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FAFDD9" w14:textId="77777777" w:rsidR="00363E93" w:rsidRPr="00976DC1" w:rsidRDefault="00363E93" w:rsidP="00363E93">
      <w:pPr>
        <w:spacing w:line="256" w:lineRule="auto"/>
        <w:jc w:val="left"/>
        <w:rPr>
          <w:rFonts w:eastAsia="Calibri" w:cs="Vrinda"/>
        </w:rPr>
      </w:pPr>
      <w:r w:rsidRPr="00976DC1">
        <w:rPr>
          <w:rFonts w:eastAsia="Calibri" w:cs="Vrinda"/>
          <w:noProof/>
          <w:lang w:val="en-US"/>
        </w:rPr>
        <w:drawing>
          <wp:inline distT="0" distB="0" distL="0" distR="0" wp14:anchorId="7637768B" wp14:editId="48CBB0C0">
            <wp:extent cx="3400425" cy="1247775"/>
            <wp:effectExtent l="0" t="0" r="9525" b="9525"/>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0425" cy="1247775"/>
                    </a:xfrm>
                    <a:prstGeom prst="rect">
                      <a:avLst/>
                    </a:prstGeom>
                    <a:noFill/>
                    <a:ln>
                      <a:noFill/>
                    </a:ln>
                  </pic:spPr>
                </pic:pic>
              </a:graphicData>
            </a:graphic>
          </wp:inline>
        </w:drawing>
      </w:r>
    </w:p>
    <w:p w14:paraId="12E923B5" w14:textId="77777777" w:rsidR="00363E93" w:rsidRPr="00976DC1" w:rsidRDefault="00363E93" w:rsidP="00363E93">
      <w:pPr>
        <w:spacing w:line="256" w:lineRule="auto"/>
        <w:jc w:val="center"/>
        <w:rPr>
          <w:rFonts w:eastAsia="Calibri" w:cs="Vrinda"/>
          <w:b/>
          <w:bCs/>
          <w:sz w:val="32"/>
          <w:szCs w:val="28"/>
        </w:rPr>
      </w:pPr>
    </w:p>
    <w:p w14:paraId="5A48CD81" w14:textId="77777777" w:rsidR="005A37A1" w:rsidRDefault="005A37A1" w:rsidP="00363E93">
      <w:pPr>
        <w:spacing w:line="256" w:lineRule="auto"/>
        <w:jc w:val="left"/>
        <w:rPr>
          <w:rFonts w:eastAsia="Calibri" w:cs="Vrinda"/>
          <w:b/>
          <w:bCs/>
          <w:sz w:val="32"/>
          <w:szCs w:val="28"/>
        </w:rPr>
      </w:pPr>
    </w:p>
    <w:p w14:paraId="3600C29A" w14:textId="77777777" w:rsidR="005A37A1" w:rsidRPr="00976DC1" w:rsidRDefault="005A37A1" w:rsidP="005A37A1">
      <w:pPr>
        <w:jc w:val="center"/>
        <w:rPr>
          <w:b/>
          <w:sz w:val="32"/>
        </w:rPr>
      </w:pPr>
      <w:r w:rsidRPr="00976DC1">
        <w:rPr>
          <w:b/>
          <w:sz w:val="32"/>
        </w:rPr>
        <w:t>BMIH6002</w:t>
      </w:r>
      <w:r w:rsidRPr="00976DC1">
        <w:br/>
      </w:r>
      <w:r w:rsidRPr="00976DC1">
        <w:rPr>
          <w:b/>
          <w:sz w:val="32"/>
        </w:rPr>
        <w:t>Hotel Placement – Managing Food and Beverage</w:t>
      </w:r>
    </w:p>
    <w:p w14:paraId="563667A2" w14:textId="77777777" w:rsidR="005A37A1" w:rsidRPr="00976DC1" w:rsidRDefault="005A37A1" w:rsidP="005A37A1">
      <w:pPr>
        <w:jc w:val="center"/>
        <w:rPr>
          <w:b/>
          <w:sz w:val="32"/>
        </w:rPr>
      </w:pPr>
      <w:r w:rsidRPr="00976DC1">
        <w:rPr>
          <w:b/>
          <w:sz w:val="32"/>
        </w:rPr>
        <w:t>Operations</w:t>
      </w:r>
    </w:p>
    <w:p w14:paraId="30959AE9" w14:textId="77777777" w:rsidR="005A37A1" w:rsidRDefault="005A37A1" w:rsidP="00363E93">
      <w:pPr>
        <w:spacing w:line="256" w:lineRule="auto"/>
        <w:jc w:val="left"/>
        <w:rPr>
          <w:rFonts w:eastAsia="Calibri" w:cs="Vrinda"/>
        </w:rPr>
      </w:pPr>
    </w:p>
    <w:p w14:paraId="0C3F7C7C" w14:textId="77777777" w:rsidR="005A37A1" w:rsidRDefault="005A37A1" w:rsidP="00363E93">
      <w:pPr>
        <w:spacing w:line="256" w:lineRule="auto"/>
        <w:jc w:val="left"/>
        <w:rPr>
          <w:rFonts w:eastAsia="Calibri" w:cs="Vrinda"/>
        </w:rPr>
      </w:pPr>
    </w:p>
    <w:p w14:paraId="1DCE451C" w14:textId="77777777" w:rsidR="005A37A1" w:rsidRDefault="005A37A1" w:rsidP="00363E93">
      <w:pPr>
        <w:spacing w:line="256" w:lineRule="auto"/>
        <w:jc w:val="left"/>
        <w:rPr>
          <w:rFonts w:eastAsia="Calibri" w:cs="Vrinda"/>
        </w:rPr>
      </w:pPr>
    </w:p>
    <w:p w14:paraId="2DF9C897" w14:textId="7542E68F" w:rsidR="005A37A1" w:rsidRPr="005A37A1" w:rsidRDefault="005A37A1" w:rsidP="00363E93">
      <w:pPr>
        <w:spacing w:line="256" w:lineRule="auto"/>
        <w:jc w:val="left"/>
        <w:rPr>
          <w:rFonts w:eastAsia="Calibri" w:cs="Vrinda"/>
          <w:sz w:val="28"/>
          <w:szCs w:val="24"/>
        </w:rPr>
      </w:pPr>
      <w:r w:rsidRPr="005A37A1">
        <w:rPr>
          <w:rFonts w:eastAsia="Calibri" w:cs="Vrinda"/>
          <w:b/>
          <w:bCs/>
          <w:sz w:val="28"/>
          <w:szCs w:val="24"/>
        </w:rPr>
        <w:t>Student Name:</w:t>
      </w:r>
      <w:r w:rsidRPr="005A37A1">
        <w:rPr>
          <w:rFonts w:eastAsia="Calibri" w:cs="Vrinda"/>
          <w:sz w:val="28"/>
          <w:szCs w:val="24"/>
        </w:rPr>
        <w:t xml:space="preserve"> Mihai Diaconu</w:t>
      </w:r>
      <w:r w:rsidRPr="005A37A1">
        <w:rPr>
          <w:rFonts w:eastAsia="Calibri" w:cs="Vrinda"/>
          <w:sz w:val="28"/>
          <w:szCs w:val="24"/>
        </w:rPr>
        <w:tab/>
      </w:r>
      <w:r w:rsidRPr="005A37A1">
        <w:rPr>
          <w:rFonts w:eastAsia="Calibri" w:cs="Vrinda"/>
          <w:sz w:val="28"/>
          <w:szCs w:val="24"/>
        </w:rPr>
        <w:tab/>
      </w:r>
    </w:p>
    <w:p w14:paraId="6988F9B7" w14:textId="56E49566" w:rsidR="005A37A1" w:rsidRPr="005A37A1" w:rsidRDefault="005A37A1" w:rsidP="00363E93">
      <w:pPr>
        <w:spacing w:line="256" w:lineRule="auto"/>
        <w:jc w:val="left"/>
        <w:rPr>
          <w:rFonts w:eastAsia="Calibri" w:cs="Vrinda"/>
          <w:sz w:val="28"/>
          <w:szCs w:val="24"/>
        </w:rPr>
      </w:pPr>
      <w:r w:rsidRPr="005A37A1">
        <w:rPr>
          <w:rFonts w:eastAsia="Calibri" w:cs="Vrinda"/>
          <w:b/>
          <w:bCs/>
          <w:sz w:val="28"/>
          <w:szCs w:val="24"/>
        </w:rPr>
        <w:t>Student ID:</w:t>
      </w:r>
      <w:r w:rsidRPr="005A37A1">
        <w:rPr>
          <w:rFonts w:eastAsia="Calibri" w:cs="Vrinda"/>
          <w:sz w:val="28"/>
          <w:szCs w:val="24"/>
        </w:rPr>
        <w:t xml:space="preserve"> 2131599</w:t>
      </w:r>
    </w:p>
    <w:p w14:paraId="144A7DE8" w14:textId="5471EFDD" w:rsidR="00363E93" w:rsidRPr="00976DC1" w:rsidRDefault="005A37A1" w:rsidP="00363E93">
      <w:pPr>
        <w:spacing w:line="256" w:lineRule="auto"/>
        <w:jc w:val="left"/>
        <w:rPr>
          <w:rFonts w:eastAsia="Calibri" w:cs="Vrinda"/>
        </w:rPr>
      </w:pPr>
      <w:r w:rsidRPr="005A37A1">
        <w:rPr>
          <w:rFonts w:eastAsia="Calibri" w:cs="Vrinda"/>
          <w:b/>
          <w:bCs/>
          <w:sz w:val="28"/>
          <w:szCs w:val="24"/>
        </w:rPr>
        <w:t>Module Lead:</w:t>
      </w:r>
      <w:r w:rsidRPr="005A37A1">
        <w:rPr>
          <w:rFonts w:eastAsia="Calibri" w:cs="Vrinda"/>
          <w:sz w:val="28"/>
          <w:szCs w:val="24"/>
        </w:rPr>
        <w:t xml:space="preserve"> Giulia </w:t>
      </w:r>
      <w:proofErr w:type="spellStart"/>
      <w:r w:rsidRPr="005A37A1">
        <w:rPr>
          <w:rFonts w:eastAsia="Calibri" w:cs="Vrinda"/>
          <w:sz w:val="28"/>
          <w:szCs w:val="24"/>
        </w:rPr>
        <w:t>Chifari</w:t>
      </w:r>
      <w:proofErr w:type="spellEnd"/>
      <w:r w:rsidR="00363E93" w:rsidRPr="00976DC1">
        <w:rPr>
          <w:rFonts w:eastAsia="Calibri" w:cs="Vrinda"/>
        </w:rPr>
        <w:br w:type="page"/>
      </w:r>
    </w:p>
    <w:sdt>
      <w:sdtPr>
        <w:rPr>
          <w:rFonts w:ascii="Times New Roman" w:eastAsiaTheme="minorHAnsi" w:hAnsi="Times New Roman" w:cstheme="minorBidi"/>
          <w:color w:val="auto"/>
          <w:sz w:val="24"/>
          <w:szCs w:val="22"/>
          <w:u w:val="none"/>
          <w:lang w:val="en-GB"/>
        </w:rPr>
        <w:id w:val="999074475"/>
        <w:docPartObj>
          <w:docPartGallery w:val="Table of Contents"/>
          <w:docPartUnique/>
        </w:docPartObj>
      </w:sdtPr>
      <w:sdtEndPr>
        <w:rPr>
          <w:b/>
          <w:bCs/>
          <w:noProof/>
        </w:rPr>
      </w:sdtEndPr>
      <w:sdtContent>
        <w:p w14:paraId="08CCE76E" w14:textId="77777777" w:rsidR="00363E93" w:rsidRPr="00CB1B35" w:rsidRDefault="00363E93" w:rsidP="00E2554C">
          <w:pPr>
            <w:pStyle w:val="TOCHeading"/>
            <w:jc w:val="center"/>
            <w:rPr>
              <w:rFonts w:ascii="Times New Roman" w:hAnsi="Times New Roman" w:cs="Times New Roman"/>
              <w:b/>
              <w:color w:val="auto"/>
            </w:rPr>
          </w:pPr>
          <w:r w:rsidRPr="00CB1B35">
            <w:rPr>
              <w:rFonts w:ascii="Times New Roman" w:hAnsi="Times New Roman" w:cs="Times New Roman"/>
              <w:b/>
              <w:color w:val="auto"/>
            </w:rPr>
            <w:t>Table of Contents</w:t>
          </w:r>
        </w:p>
        <w:p w14:paraId="37D718A4" w14:textId="77777777" w:rsidR="00E2762E" w:rsidRDefault="00363E93">
          <w:pPr>
            <w:pStyle w:val="TOC1"/>
            <w:tabs>
              <w:tab w:val="right" w:leader="dot" w:pos="9016"/>
            </w:tabs>
            <w:rPr>
              <w:rFonts w:asciiTheme="minorHAnsi" w:eastAsiaTheme="minorEastAsia" w:hAnsiTheme="minorHAnsi"/>
              <w:noProof/>
              <w:sz w:val="22"/>
              <w:lang w:val="en-US"/>
            </w:rPr>
          </w:pPr>
          <w:r w:rsidRPr="00976DC1">
            <w:fldChar w:fldCharType="begin"/>
          </w:r>
          <w:r w:rsidRPr="00976DC1">
            <w:instrText xml:space="preserve"> TOC \o "1-3" \h \z \u </w:instrText>
          </w:r>
          <w:r w:rsidRPr="00976DC1">
            <w:fldChar w:fldCharType="separate"/>
          </w:r>
          <w:hyperlink w:anchor="_Toc182379444" w:history="1">
            <w:r w:rsidR="00E2762E" w:rsidRPr="00E146D5">
              <w:rPr>
                <w:rStyle w:val="Hyperlink"/>
                <w:noProof/>
              </w:rPr>
              <w:t>Introduction</w:t>
            </w:r>
            <w:r w:rsidR="00E2762E">
              <w:rPr>
                <w:noProof/>
                <w:webHidden/>
              </w:rPr>
              <w:tab/>
            </w:r>
            <w:r w:rsidR="00E2762E">
              <w:rPr>
                <w:noProof/>
                <w:webHidden/>
              </w:rPr>
              <w:fldChar w:fldCharType="begin"/>
            </w:r>
            <w:r w:rsidR="00E2762E">
              <w:rPr>
                <w:noProof/>
                <w:webHidden/>
              </w:rPr>
              <w:instrText xml:space="preserve"> PAGEREF _Toc182379444 \h </w:instrText>
            </w:r>
            <w:r w:rsidR="00E2762E">
              <w:rPr>
                <w:noProof/>
                <w:webHidden/>
              </w:rPr>
            </w:r>
            <w:r w:rsidR="00E2762E">
              <w:rPr>
                <w:noProof/>
                <w:webHidden/>
              </w:rPr>
              <w:fldChar w:fldCharType="separate"/>
            </w:r>
            <w:r w:rsidR="00E2762E">
              <w:rPr>
                <w:noProof/>
                <w:webHidden/>
              </w:rPr>
              <w:t>3</w:t>
            </w:r>
            <w:r w:rsidR="00E2762E">
              <w:rPr>
                <w:noProof/>
                <w:webHidden/>
              </w:rPr>
              <w:fldChar w:fldCharType="end"/>
            </w:r>
          </w:hyperlink>
        </w:p>
        <w:p w14:paraId="51D90F76" w14:textId="77777777" w:rsidR="00E2762E" w:rsidRDefault="00E2762E">
          <w:pPr>
            <w:pStyle w:val="TOC1"/>
            <w:tabs>
              <w:tab w:val="right" w:leader="dot" w:pos="9016"/>
            </w:tabs>
            <w:rPr>
              <w:rFonts w:asciiTheme="minorHAnsi" w:eastAsiaTheme="minorEastAsia" w:hAnsiTheme="minorHAnsi"/>
              <w:noProof/>
              <w:sz w:val="22"/>
              <w:lang w:val="en-US"/>
            </w:rPr>
          </w:pPr>
          <w:hyperlink w:anchor="_Toc182379445" w:history="1">
            <w:r w:rsidRPr="00E146D5">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_Toc182379445 \h </w:instrText>
            </w:r>
            <w:r>
              <w:rPr>
                <w:noProof/>
                <w:webHidden/>
              </w:rPr>
            </w:r>
            <w:r>
              <w:rPr>
                <w:noProof/>
                <w:webHidden/>
              </w:rPr>
              <w:fldChar w:fldCharType="separate"/>
            </w:r>
            <w:r>
              <w:rPr>
                <w:noProof/>
                <w:webHidden/>
              </w:rPr>
              <w:t>4</w:t>
            </w:r>
            <w:r>
              <w:rPr>
                <w:noProof/>
                <w:webHidden/>
              </w:rPr>
              <w:fldChar w:fldCharType="end"/>
            </w:r>
          </w:hyperlink>
        </w:p>
        <w:p w14:paraId="0F331170" w14:textId="77777777" w:rsidR="00E2762E" w:rsidRDefault="00E2762E">
          <w:pPr>
            <w:pStyle w:val="TOC1"/>
            <w:tabs>
              <w:tab w:val="right" w:leader="dot" w:pos="9016"/>
            </w:tabs>
            <w:rPr>
              <w:rFonts w:asciiTheme="minorHAnsi" w:eastAsiaTheme="minorEastAsia" w:hAnsiTheme="minorHAnsi"/>
              <w:noProof/>
              <w:sz w:val="22"/>
              <w:lang w:val="en-US"/>
            </w:rPr>
          </w:pPr>
          <w:hyperlink w:anchor="_Toc182379446" w:history="1">
            <w:r w:rsidRPr="00E146D5">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_Toc182379446 \h </w:instrText>
            </w:r>
            <w:r>
              <w:rPr>
                <w:noProof/>
                <w:webHidden/>
              </w:rPr>
            </w:r>
            <w:r>
              <w:rPr>
                <w:noProof/>
                <w:webHidden/>
              </w:rPr>
              <w:fldChar w:fldCharType="separate"/>
            </w:r>
            <w:r>
              <w:rPr>
                <w:noProof/>
                <w:webHidden/>
              </w:rPr>
              <w:t>6</w:t>
            </w:r>
            <w:r>
              <w:rPr>
                <w:noProof/>
                <w:webHidden/>
              </w:rPr>
              <w:fldChar w:fldCharType="end"/>
            </w:r>
          </w:hyperlink>
        </w:p>
        <w:p w14:paraId="3530BAEC" w14:textId="77777777" w:rsidR="00E2762E" w:rsidRDefault="00E2762E">
          <w:pPr>
            <w:pStyle w:val="TOC1"/>
            <w:tabs>
              <w:tab w:val="right" w:leader="dot" w:pos="9016"/>
            </w:tabs>
            <w:rPr>
              <w:rFonts w:asciiTheme="minorHAnsi" w:eastAsiaTheme="minorEastAsia" w:hAnsiTheme="minorHAnsi"/>
              <w:noProof/>
              <w:sz w:val="22"/>
              <w:lang w:val="en-US"/>
            </w:rPr>
          </w:pPr>
          <w:hyperlink w:anchor="_Toc182379447" w:history="1">
            <w:r w:rsidRPr="00E146D5">
              <w:rPr>
                <w:rStyle w:val="Hyperlink"/>
                <w:noProof/>
              </w:rPr>
              <w:t>Section 3: Reflection on Organisational Issues</w:t>
            </w:r>
            <w:r>
              <w:rPr>
                <w:noProof/>
                <w:webHidden/>
              </w:rPr>
              <w:tab/>
            </w:r>
            <w:r>
              <w:rPr>
                <w:noProof/>
                <w:webHidden/>
              </w:rPr>
              <w:fldChar w:fldCharType="begin"/>
            </w:r>
            <w:r>
              <w:rPr>
                <w:noProof/>
                <w:webHidden/>
              </w:rPr>
              <w:instrText xml:space="preserve"> PAGEREF _Toc182379447 \h </w:instrText>
            </w:r>
            <w:r>
              <w:rPr>
                <w:noProof/>
                <w:webHidden/>
              </w:rPr>
            </w:r>
            <w:r>
              <w:rPr>
                <w:noProof/>
                <w:webHidden/>
              </w:rPr>
              <w:fldChar w:fldCharType="separate"/>
            </w:r>
            <w:r>
              <w:rPr>
                <w:noProof/>
                <w:webHidden/>
              </w:rPr>
              <w:t>7</w:t>
            </w:r>
            <w:r>
              <w:rPr>
                <w:noProof/>
                <w:webHidden/>
              </w:rPr>
              <w:fldChar w:fldCharType="end"/>
            </w:r>
          </w:hyperlink>
        </w:p>
        <w:p w14:paraId="297FC348" w14:textId="77777777" w:rsidR="00E2762E" w:rsidRDefault="00E2762E">
          <w:pPr>
            <w:pStyle w:val="TOC1"/>
            <w:tabs>
              <w:tab w:val="right" w:leader="dot" w:pos="9016"/>
            </w:tabs>
            <w:rPr>
              <w:rFonts w:asciiTheme="minorHAnsi" w:eastAsiaTheme="minorEastAsia" w:hAnsiTheme="minorHAnsi"/>
              <w:noProof/>
              <w:sz w:val="22"/>
              <w:lang w:val="en-US"/>
            </w:rPr>
          </w:pPr>
          <w:hyperlink w:anchor="_Toc182379448" w:history="1">
            <w:r w:rsidRPr="00E146D5">
              <w:rPr>
                <w:rStyle w:val="Hyperlink"/>
                <w:noProof/>
              </w:rPr>
              <w:t>Conclusion and Action Plan</w:t>
            </w:r>
            <w:r>
              <w:rPr>
                <w:noProof/>
                <w:webHidden/>
              </w:rPr>
              <w:tab/>
            </w:r>
            <w:r>
              <w:rPr>
                <w:noProof/>
                <w:webHidden/>
              </w:rPr>
              <w:fldChar w:fldCharType="begin"/>
            </w:r>
            <w:r>
              <w:rPr>
                <w:noProof/>
                <w:webHidden/>
              </w:rPr>
              <w:instrText xml:space="preserve"> PAGEREF _Toc182379448 \h </w:instrText>
            </w:r>
            <w:r>
              <w:rPr>
                <w:noProof/>
                <w:webHidden/>
              </w:rPr>
            </w:r>
            <w:r>
              <w:rPr>
                <w:noProof/>
                <w:webHidden/>
              </w:rPr>
              <w:fldChar w:fldCharType="separate"/>
            </w:r>
            <w:r>
              <w:rPr>
                <w:noProof/>
                <w:webHidden/>
              </w:rPr>
              <w:t>8</w:t>
            </w:r>
            <w:r>
              <w:rPr>
                <w:noProof/>
                <w:webHidden/>
              </w:rPr>
              <w:fldChar w:fldCharType="end"/>
            </w:r>
          </w:hyperlink>
        </w:p>
        <w:p w14:paraId="257368F1" w14:textId="77777777" w:rsidR="00E2762E" w:rsidRDefault="00E2762E">
          <w:pPr>
            <w:pStyle w:val="TOC1"/>
            <w:tabs>
              <w:tab w:val="right" w:leader="dot" w:pos="9016"/>
            </w:tabs>
            <w:rPr>
              <w:rFonts w:asciiTheme="minorHAnsi" w:eastAsiaTheme="minorEastAsia" w:hAnsiTheme="minorHAnsi"/>
              <w:noProof/>
              <w:sz w:val="22"/>
              <w:lang w:val="en-US"/>
            </w:rPr>
          </w:pPr>
          <w:hyperlink w:anchor="_Toc182379449" w:history="1">
            <w:r w:rsidRPr="00E146D5">
              <w:rPr>
                <w:rStyle w:val="Hyperlink"/>
                <w:noProof/>
              </w:rPr>
              <w:t>References</w:t>
            </w:r>
            <w:r>
              <w:rPr>
                <w:noProof/>
                <w:webHidden/>
              </w:rPr>
              <w:tab/>
            </w:r>
            <w:r>
              <w:rPr>
                <w:noProof/>
                <w:webHidden/>
              </w:rPr>
              <w:fldChar w:fldCharType="begin"/>
            </w:r>
            <w:r>
              <w:rPr>
                <w:noProof/>
                <w:webHidden/>
              </w:rPr>
              <w:instrText xml:space="preserve"> PAGEREF _Toc182379449 \h </w:instrText>
            </w:r>
            <w:r>
              <w:rPr>
                <w:noProof/>
                <w:webHidden/>
              </w:rPr>
            </w:r>
            <w:r>
              <w:rPr>
                <w:noProof/>
                <w:webHidden/>
              </w:rPr>
              <w:fldChar w:fldCharType="separate"/>
            </w:r>
            <w:r>
              <w:rPr>
                <w:noProof/>
                <w:webHidden/>
              </w:rPr>
              <w:t>9</w:t>
            </w:r>
            <w:r>
              <w:rPr>
                <w:noProof/>
                <w:webHidden/>
              </w:rPr>
              <w:fldChar w:fldCharType="end"/>
            </w:r>
          </w:hyperlink>
        </w:p>
        <w:p w14:paraId="578D997A" w14:textId="77777777" w:rsidR="00363E93" w:rsidRPr="00976DC1" w:rsidRDefault="00363E93">
          <w:r w:rsidRPr="00976DC1">
            <w:rPr>
              <w:b/>
              <w:bCs/>
              <w:noProof/>
            </w:rPr>
            <w:fldChar w:fldCharType="end"/>
          </w:r>
        </w:p>
      </w:sdtContent>
    </w:sdt>
    <w:p w14:paraId="6E45B270" w14:textId="77777777" w:rsidR="00363E93" w:rsidRPr="00976DC1" w:rsidRDefault="00363E93">
      <w:pPr>
        <w:spacing w:line="259" w:lineRule="auto"/>
        <w:jc w:val="left"/>
        <w:rPr>
          <w:rFonts w:eastAsiaTheme="majorEastAsia" w:cstheme="majorBidi"/>
          <w:b/>
          <w:sz w:val="32"/>
          <w:szCs w:val="32"/>
        </w:rPr>
      </w:pPr>
      <w:r w:rsidRPr="00976DC1">
        <w:br w:type="page"/>
      </w:r>
    </w:p>
    <w:p w14:paraId="02DB59B8" w14:textId="77777777" w:rsidR="004B5092" w:rsidRPr="00976DC1" w:rsidRDefault="00993DCE" w:rsidP="004F5719">
      <w:pPr>
        <w:pStyle w:val="Heading1"/>
      </w:pPr>
      <w:bookmarkStart w:id="0" w:name="_Toc182379444"/>
      <w:r w:rsidRPr="00976DC1">
        <w:lastRenderedPageBreak/>
        <w:t>Introduction</w:t>
      </w:r>
      <w:bookmarkEnd w:id="0"/>
    </w:p>
    <w:p w14:paraId="340D9208" w14:textId="77777777" w:rsidR="007E7057" w:rsidRPr="00976DC1" w:rsidRDefault="001C344B" w:rsidP="007E7057">
      <w:r w:rsidRPr="00976DC1">
        <w:t xml:space="preserve">The </w:t>
      </w:r>
      <w:proofErr w:type="spellStart"/>
      <w:r w:rsidRPr="00976DC1">
        <w:t>Tŷ</w:t>
      </w:r>
      <w:proofErr w:type="spellEnd"/>
      <w:r w:rsidR="003C0DE9" w:rsidRPr="00976DC1">
        <w:t xml:space="preserve"> Newport Hotel is one of </w:t>
      </w:r>
      <w:r w:rsidRPr="00976DC1">
        <w:t>the prestigious Celtic Collection; the hotel occupies the contemporary building close to the M4 Motorway, junction 24. They provide their visitors with Mediterranean facilities with food and beverages through their CASA Kitchen &amp; Bar. During my placement, I shadowed a supervisory role within the Food and Beverage department, aiming to:</w:t>
      </w:r>
    </w:p>
    <w:p w14:paraId="07A7FA81" w14:textId="77777777" w:rsidR="007E7057" w:rsidRPr="00976DC1" w:rsidRDefault="007E7057" w:rsidP="007E7057">
      <w:pPr>
        <w:pStyle w:val="ListParagraph"/>
        <w:numPr>
          <w:ilvl w:val="0"/>
          <w:numId w:val="4"/>
        </w:numPr>
      </w:pPr>
      <w:r w:rsidRPr="00976DC1">
        <w:t>Develop essential work-based and technical skills to uphold high guest service standards.</w:t>
      </w:r>
    </w:p>
    <w:p w14:paraId="5241D6D1" w14:textId="77777777" w:rsidR="007E7057" w:rsidRPr="00976DC1" w:rsidRDefault="007E7057" w:rsidP="007E7057">
      <w:pPr>
        <w:pStyle w:val="ListParagraph"/>
        <w:numPr>
          <w:ilvl w:val="0"/>
          <w:numId w:val="4"/>
        </w:numPr>
      </w:pPr>
      <w:r w:rsidRPr="00976DC1">
        <w:t>Enhance communication, teamwork, and task management abilities.</w:t>
      </w:r>
    </w:p>
    <w:p w14:paraId="42DAF35B" w14:textId="77777777" w:rsidR="007E7057" w:rsidRPr="00976DC1" w:rsidRDefault="007E7057" w:rsidP="007E7057">
      <w:pPr>
        <w:pStyle w:val="ListParagraph"/>
        <w:numPr>
          <w:ilvl w:val="0"/>
          <w:numId w:val="4"/>
        </w:numPr>
      </w:pPr>
      <w:r w:rsidRPr="00976DC1">
        <w:t>Gain insights into guest interactions to refine service delivery.</w:t>
      </w:r>
    </w:p>
    <w:p w14:paraId="64B6C552" w14:textId="77777777" w:rsidR="004B5092" w:rsidRPr="00976DC1" w:rsidRDefault="007E7057" w:rsidP="007E7057">
      <w:pPr>
        <w:pStyle w:val="ListParagraph"/>
        <w:numPr>
          <w:ilvl w:val="0"/>
          <w:numId w:val="4"/>
        </w:numPr>
      </w:pPr>
      <w:r w:rsidRPr="00976DC1">
        <w:t>Identify and address organ</w:t>
      </w:r>
      <w:r w:rsidR="00582338" w:rsidRPr="00976DC1">
        <w:t>is</w:t>
      </w:r>
      <w:r w:rsidRPr="00976DC1">
        <w:t>ational challenges impacting operational efficiency.</w:t>
      </w:r>
    </w:p>
    <w:p w14:paraId="52BCBDC5" w14:textId="77777777" w:rsidR="00363E93" w:rsidRPr="00976DC1" w:rsidRDefault="00363E93">
      <w:pPr>
        <w:spacing w:line="259" w:lineRule="auto"/>
        <w:jc w:val="left"/>
        <w:rPr>
          <w:rFonts w:eastAsiaTheme="majorEastAsia" w:cstheme="majorBidi"/>
          <w:b/>
          <w:sz w:val="32"/>
          <w:szCs w:val="32"/>
        </w:rPr>
      </w:pPr>
      <w:r w:rsidRPr="00976DC1">
        <w:br w:type="page"/>
      </w:r>
    </w:p>
    <w:p w14:paraId="2DC90662" w14:textId="77777777" w:rsidR="004B5092" w:rsidRPr="00976DC1" w:rsidRDefault="004B5092" w:rsidP="004F5719">
      <w:pPr>
        <w:pStyle w:val="Heading1"/>
      </w:pPr>
      <w:bookmarkStart w:id="1" w:name="_Toc182379445"/>
      <w:r w:rsidRPr="00976DC1">
        <w:lastRenderedPageBreak/>
        <w:t>Section 1: Reflection on Expe</w:t>
      </w:r>
      <w:r w:rsidR="004F5719" w:rsidRPr="00976DC1">
        <w:t>rience and Personal Development</w:t>
      </w:r>
      <w:bookmarkEnd w:id="1"/>
    </w:p>
    <w:p w14:paraId="1406B2F3" w14:textId="77777777" w:rsidR="003B310B" w:rsidRPr="00976DC1" w:rsidRDefault="001C344B" w:rsidP="00E237AD">
      <w:r w:rsidRPr="00976DC1">
        <w:t>Kolb’s model of reflection</w:t>
      </w:r>
      <w:r w:rsidR="00F97938" w:rsidRPr="00976DC1">
        <w:t>, often referred to as Kolb’s Experiential Learning Cycle, is a theory that tries to explain how people learn. It</w:t>
      </w:r>
      <w:r w:rsidRPr="00976DC1">
        <w:t xml:space="preserve"> was introduced by David Kolb in 1984 and shows four steps of the learning process that </w:t>
      </w:r>
      <w:r w:rsidR="00363E93" w:rsidRPr="00976DC1">
        <w:t>form</w:t>
      </w:r>
      <w:r w:rsidRPr="00976DC1">
        <w:t xml:space="preserve"> a cycle of reflection and expansion</w:t>
      </w:r>
      <w:r w:rsidR="00F97938" w:rsidRPr="00976DC1">
        <w:t xml:space="preserve"> (Morris, 2020)</w:t>
      </w:r>
      <w:r w:rsidRPr="00976DC1">
        <w:t>. This reflection follows Kolb’s experiential learning cycle, which includes stages of Concrete Experience, Reflective Observation, Abstract Conceptual</w:t>
      </w:r>
      <w:r w:rsidR="00582338" w:rsidRPr="00976DC1">
        <w:t>is</w:t>
      </w:r>
      <w:r w:rsidRPr="00976DC1">
        <w:t>at</w:t>
      </w:r>
      <w:r w:rsidR="00F97938" w:rsidRPr="00976DC1">
        <w:t>ion, and Active Experimentation.</w:t>
      </w:r>
    </w:p>
    <w:p w14:paraId="600BC37B" w14:textId="77777777" w:rsidR="00672245" w:rsidRPr="00976DC1" w:rsidRDefault="00672245" w:rsidP="00672245">
      <w:pPr>
        <w:keepNext/>
        <w:jc w:val="center"/>
      </w:pPr>
      <w:r w:rsidRPr="00976DC1">
        <w:rPr>
          <w:noProof/>
          <w:lang w:val="en-US"/>
        </w:rPr>
        <w:drawing>
          <wp:inline distT="0" distB="0" distL="0" distR="0" wp14:anchorId="49489223" wp14:editId="001B2122">
            <wp:extent cx="2604479" cy="2578735"/>
            <wp:effectExtent l="0" t="0" r="0" b="0"/>
            <wp:docPr id="2" name="Picture 2" descr="Using Kolb's Learning Styles To Create Engaging Custom eLearning Courses -  eLearning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Kolb's Learning Styles To Create Engaging Custom eLearning Courses -  eLearning Indust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5573" cy="2599620"/>
                    </a:xfrm>
                    <a:prstGeom prst="rect">
                      <a:avLst/>
                    </a:prstGeom>
                    <a:noFill/>
                    <a:ln>
                      <a:noFill/>
                    </a:ln>
                  </pic:spPr>
                </pic:pic>
              </a:graphicData>
            </a:graphic>
          </wp:inline>
        </w:drawing>
      </w:r>
    </w:p>
    <w:p w14:paraId="3E573028" w14:textId="77777777" w:rsidR="00672245" w:rsidRPr="00976DC1" w:rsidRDefault="00672245" w:rsidP="00672245">
      <w:pPr>
        <w:pStyle w:val="Caption"/>
        <w:jc w:val="center"/>
        <w:rPr>
          <w:color w:val="auto"/>
        </w:rPr>
      </w:pPr>
      <w:r w:rsidRPr="00976DC1">
        <w:rPr>
          <w:color w:val="auto"/>
        </w:rPr>
        <w:t xml:space="preserve">Figure </w:t>
      </w:r>
      <w:r w:rsidR="00E11800" w:rsidRPr="00976DC1">
        <w:rPr>
          <w:color w:val="auto"/>
        </w:rPr>
        <w:fldChar w:fldCharType="begin"/>
      </w:r>
      <w:r w:rsidR="00E11800" w:rsidRPr="00976DC1">
        <w:rPr>
          <w:color w:val="auto"/>
        </w:rPr>
        <w:instrText xml:space="preserve"> SEQ Figure \* ARABIC </w:instrText>
      </w:r>
      <w:r w:rsidR="00E11800" w:rsidRPr="00976DC1">
        <w:rPr>
          <w:color w:val="auto"/>
        </w:rPr>
        <w:fldChar w:fldCharType="separate"/>
      </w:r>
      <w:r w:rsidRPr="00976DC1">
        <w:rPr>
          <w:noProof/>
          <w:color w:val="auto"/>
        </w:rPr>
        <w:t>1</w:t>
      </w:r>
      <w:r w:rsidR="00E11800" w:rsidRPr="00976DC1">
        <w:rPr>
          <w:noProof/>
          <w:color w:val="auto"/>
        </w:rPr>
        <w:fldChar w:fldCharType="end"/>
      </w:r>
      <w:r w:rsidRPr="00976DC1">
        <w:rPr>
          <w:color w:val="auto"/>
        </w:rPr>
        <w:t>: Kolb's reflection cycle</w:t>
      </w:r>
      <w:r w:rsidR="00F97938" w:rsidRPr="00976DC1">
        <w:rPr>
          <w:color w:val="auto"/>
        </w:rPr>
        <w:t xml:space="preserve"> (Watson et al., 2019)</w:t>
      </w:r>
    </w:p>
    <w:p w14:paraId="31DF4CA4" w14:textId="77777777" w:rsidR="00E237AD" w:rsidRPr="00976DC1" w:rsidRDefault="001C344B" w:rsidP="00E237AD">
      <w:r w:rsidRPr="00976DC1">
        <w:t xml:space="preserve">Shadowing a supervisory role in The </w:t>
      </w:r>
      <w:proofErr w:type="spellStart"/>
      <w:r w:rsidRPr="00976DC1">
        <w:t>Tŷ</w:t>
      </w:r>
      <w:proofErr w:type="spellEnd"/>
      <w:r w:rsidRPr="00976DC1">
        <w:t xml:space="preserve"> Newport’s Food and Beverage (F&amp;B) department provided a f</w:t>
      </w:r>
      <w:r w:rsidR="003C0DE9" w:rsidRPr="00976DC1">
        <w:t xml:space="preserve">oundational Concrete Experience </w:t>
      </w:r>
      <w:r w:rsidRPr="00976DC1">
        <w:t xml:space="preserve">to deliver high guest service standards. How a supervisor conducts his/her daily activities such as </w:t>
      </w:r>
      <w:r w:rsidR="00363E93" w:rsidRPr="00976DC1">
        <w:t>table</w:t>
      </w:r>
      <w:r w:rsidRPr="00976DC1">
        <w:t xml:space="preserve"> setting, staff rostering and handling the guests also </w:t>
      </w:r>
      <w:r w:rsidR="00363E93" w:rsidRPr="00976DC1">
        <w:t>depicts</w:t>
      </w:r>
      <w:r w:rsidRPr="00976DC1">
        <w:t xml:space="preserve"> the difficulties facing the position</w:t>
      </w:r>
      <w:r w:rsidR="00F97938" w:rsidRPr="00976DC1">
        <w:t xml:space="preserve"> (ASET, 2017)</w:t>
      </w:r>
      <w:r w:rsidRPr="00976DC1">
        <w:t xml:space="preserve">. </w:t>
      </w:r>
      <w:r w:rsidR="003C0DE9" w:rsidRPr="00976DC1">
        <w:t>F</w:t>
      </w:r>
      <w:r w:rsidRPr="00976DC1">
        <w:t xml:space="preserve">or example, </w:t>
      </w:r>
      <w:r w:rsidR="003C0DE9" w:rsidRPr="00976DC1">
        <w:t xml:space="preserve">on a Saturday dinner, some </w:t>
      </w:r>
      <w:r w:rsidRPr="00976DC1">
        <w:t xml:space="preserve">people arrived without a reservation. This required improvisation for timely management of resources so that other people in the group </w:t>
      </w:r>
      <w:r w:rsidR="00363E93" w:rsidRPr="00976DC1">
        <w:t>would</w:t>
      </w:r>
      <w:r w:rsidRPr="00976DC1">
        <w:t xml:space="preserve"> not be inconvenienced in any way.</w:t>
      </w:r>
    </w:p>
    <w:p w14:paraId="5E8C0ECF" w14:textId="77777777" w:rsidR="001C344B" w:rsidRPr="00976DC1" w:rsidRDefault="003C0DE9" w:rsidP="00E237AD">
      <w:r w:rsidRPr="00976DC1">
        <w:t xml:space="preserve">In the reflective observation, </w:t>
      </w:r>
      <w:r w:rsidR="00F97938" w:rsidRPr="00976DC1">
        <w:t>t</w:t>
      </w:r>
      <w:r w:rsidR="001C344B" w:rsidRPr="00976DC1">
        <w:t xml:space="preserve">he importance of communication and coordination </w:t>
      </w:r>
      <w:r w:rsidRPr="00976DC1">
        <w:t xml:space="preserve">is </w:t>
      </w:r>
      <w:r w:rsidR="001C344B" w:rsidRPr="00976DC1">
        <w:t xml:space="preserve">overestimated when thinking about this </w:t>
      </w:r>
      <w:proofErr w:type="gramStart"/>
      <w:r w:rsidR="001C344B" w:rsidRPr="00976DC1">
        <w:t>particular</w:t>
      </w:r>
      <w:r w:rsidRPr="00976DC1">
        <w:t xml:space="preserve"> case</w:t>
      </w:r>
      <w:proofErr w:type="gramEnd"/>
      <w:r w:rsidR="001C344B" w:rsidRPr="00976DC1">
        <w:t xml:space="preserve">. Hence, it explained “how” leadership </w:t>
      </w:r>
      <w:r w:rsidRPr="00976DC1">
        <w:t xml:space="preserve">and </w:t>
      </w:r>
      <w:r w:rsidR="001C344B" w:rsidRPr="00976DC1">
        <w:t xml:space="preserve">communication </w:t>
      </w:r>
      <w:r w:rsidRPr="00976DC1">
        <w:t xml:space="preserve">can help to solve issues by remaining </w:t>
      </w:r>
      <w:r w:rsidR="001C344B" w:rsidRPr="00976DC1">
        <w:t xml:space="preserve">calm </w:t>
      </w:r>
      <w:r w:rsidRPr="00976DC1">
        <w:t>and g</w:t>
      </w:r>
      <w:r w:rsidR="001C344B" w:rsidRPr="00976DC1">
        <w:t>iving instructions to the team on how to handle the situation</w:t>
      </w:r>
      <w:r w:rsidRPr="00976DC1">
        <w:t>.</w:t>
      </w:r>
      <w:r w:rsidR="001C344B" w:rsidRPr="00976DC1">
        <w:t xml:space="preserve"> Reflecting on this, I understood the "why": supervisory communication is </w:t>
      </w:r>
      <w:r w:rsidR="00363E93" w:rsidRPr="00976DC1">
        <w:t xml:space="preserve">an </w:t>
      </w:r>
      <w:r w:rsidR="001C344B" w:rsidRPr="00976DC1">
        <w:t xml:space="preserve">essential underpinning of the team construct which is eminently suitable in stressful </w:t>
      </w:r>
      <w:r w:rsidR="00363E93" w:rsidRPr="00976DC1">
        <w:t>environments</w:t>
      </w:r>
      <w:r w:rsidR="001C344B" w:rsidRPr="00976DC1">
        <w:t>.</w:t>
      </w:r>
    </w:p>
    <w:p w14:paraId="3E21163B" w14:textId="455C61C6" w:rsidR="00363E93" w:rsidRPr="00976DC1" w:rsidRDefault="003C0DE9" w:rsidP="00363E93">
      <w:r w:rsidRPr="00976DC1">
        <w:lastRenderedPageBreak/>
        <w:t>In abstract conceptual</w:t>
      </w:r>
      <w:r w:rsidR="00582338" w:rsidRPr="00976DC1">
        <w:t>is</w:t>
      </w:r>
      <w:r w:rsidRPr="00976DC1">
        <w:t xml:space="preserve">ation, I </w:t>
      </w:r>
      <w:r w:rsidR="000532EF" w:rsidRPr="00976DC1">
        <w:t xml:space="preserve">make </w:t>
      </w:r>
      <w:r w:rsidR="00363E93" w:rsidRPr="00976DC1">
        <w:t xml:space="preserve">the </w:t>
      </w:r>
      <w:r w:rsidR="000532EF" w:rsidRPr="00976DC1">
        <w:t xml:space="preserve">related academic view of “what” was happening out in the practical ground within </w:t>
      </w:r>
      <w:r w:rsidR="003A0FA9" w:rsidRPr="00976DC1">
        <w:t>‘Managing Food &amp; Beverage Operations’ and ‘Mana</w:t>
      </w:r>
      <w:r w:rsidR="000532EF" w:rsidRPr="00976DC1">
        <w:t>ging Guest Services Operations’. These helped me to</w:t>
      </w:r>
      <w:r w:rsidR="003A0FA9" w:rsidRPr="00976DC1">
        <w:t xml:space="preserve"> </w:t>
      </w:r>
      <w:r w:rsidR="000532EF" w:rsidRPr="00976DC1">
        <w:t>learn</w:t>
      </w:r>
      <w:r w:rsidR="003A0FA9" w:rsidRPr="00976DC1">
        <w:t xml:space="preserve"> </w:t>
      </w:r>
      <w:r w:rsidR="00363E93" w:rsidRPr="00976DC1">
        <w:t>employee</w:t>
      </w:r>
      <w:r w:rsidR="003A0FA9" w:rsidRPr="00976DC1">
        <w:t xml:space="preserve"> schedules from the course: Management o</w:t>
      </w:r>
      <w:r w:rsidR="000532EF" w:rsidRPr="00976DC1">
        <w:t xml:space="preserve">f Food and Beverage Operations. I observed practically </w:t>
      </w:r>
      <w:r w:rsidR="003A0FA9" w:rsidRPr="00976DC1">
        <w:t>wh</w:t>
      </w:r>
      <w:r w:rsidR="000532EF" w:rsidRPr="00976DC1">
        <w:t xml:space="preserve">en my supervisor had to reorder </w:t>
      </w:r>
      <w:r w:rsidR="003A0FA9" w:rsidRPr="00976DC1">
        <w:t xml:space="preserve">the increased traffic. On the other hand, Managing Guest Service Operations has demonstrated </w:t>
      </w:r>
      <w:r w:rsidR="00363E93" w:rsidRPr="00976DC1">
        <w:t xml:space="preserve">the </w:t>
      </w:r>
      <w:r w:rsidR="003A0FA9" w:rsidRPr="00976DC1">
        <w:t xml:space="preserve">consistency of the guest’s experience was maintained </w:t>
      </w:r>
      <w:proofErr w:type="gramStart"/>
      <w:r w:rsidR="003A0FA9" w:rsidRPr="00976DC1">
        <w:t>in an attempt to</w:t>
      </w:r>
      <w:proofErr w:type="gramEnd"/>
      <w:r w:rsidR="003A0FA9" w:rsidRPr="00976DC1">
        <w:t xml:space="preserve"> maintain a good standard of service </w:t>
      </w:r>
      <w:r w:rsidR="005A37A1" w:rsidRPr="00976DC1">
        <w:t>delivery,</w:t>
      </w:r>
      <w:r w:rsidR="003A0FA9" w:rsidRPr="00976DC1">
        <w:t xml:space="preserve"> but the team was under pressure to do so</w:t>
      </w:r>
      <w:r w:rsidR="00F97938" w:rsidRPr="00976DC1">
        <w:t xml:space="preserve"> (Fallon &amp; Rutherford, 2010)</w:t>
      </w:r>
      <w:r w:rsidR="003A0FA9" w:rsidRPr="00976DC1">
        <w:t>.</w:t>
      </w:r>
    </w:p>
    <w:p w14:paraId="165EB904" w14:textId="77777777" w:rsidR="003A0FA9" w:rsidRDefault="003A0FA9" w:rsidP="00363E93">
      <w:r w:rsidRPr="00976DC1">
        <w:t>Active Experimen</w:t>
      </w:r>
      <w:r w:rsidR="000532EF" w:rsidRPr="00976DC1">
        <w:t>tation involved the following</w:t>
      </w:r>
      <w:r w:rsidRPr="00976DC1">
        <w:t xml:space="preserve">: </w:t>
      </w:r>
      <w:r w:rsidR="000532EF" w:rsidRPr="00976DC1">
        <w:t>In one shift,</w:t>
      </w:r>
      <w:r w:rsidRPr="00976DC1">
        <w:t xml:space="preserve"> I was very keen to make my communication with other members polite and not aggressive. Hav</w:t>
      </w:r>
      <w:r w:rsidR="000532EF" w:rsidRPr="00976DC1">
        <w:t xml:space="preserve">ing </w:t>
      </w:r>
      <w:r w:rsidR="00363E93" w:rsidRPr="00976DC1">
        <w:t>practised</w:t>
      </w:r>
      <w:r w:rsidR="000532EF" w:rsidRPr="00976DC1">
        <w:t xml:space="preserve"> this, I realised </w:t>
      </w:r>
      <w:r w:rsidRPr="00976DC1">
        <w:t xml:space="preserve">that one </w:t>
      </w:r>
      <w:proofErr w:type="gramStart"/>
      <w:r w:rsidRPr="00976DC1">
        <w:t>has to</w:t>
      </w:r>
      <w:proofErr w:type="gramEnd"/>
      <w:r w:rsidRPr="00976DC1">
        <w:t xml:space="preserve"> be flexible and communicate with other members of the team as well as the guests.</w:t>
      </w:r>
    </w:p>
    <w:p w14:paraId="4AEC914A" w14:textId="77777777" w:rsidR="00824ED6" w:rsidRDefault="00824ED6" w:rsidP="00363E93"/>
    <w:p w14:paraId="708E9E9E" w14:textId="77777777" w:rsidR="00824ED6" w:rsidRDefault="00824ED6" w:rsidP="00363E93"/>
    <w:p w14:paraId="2A681254" w14:textId="77777777" w:rsidR="00824ED6" w:rsidRDefault="00824ED6" w:rsidP="00363E93"/>
    <w:p w14:paraId="7593EEF6" w14:textId="77777777" w:rsidR="00824ED6" w:rsidRDefault="00824ED6" w:rsidP="00363E93"/>
    <w:p w14:paraId="47435A63" w14:textId="77777777" w:rsidR="00824ED6" w:rsidRDefault="00824ED6" w:rsidP="00363E93"/>
    <w:p w14:paraId="7DEF6E17" w14:textId="77777777" w:rsidR="00824ED6" w:rsidRDefault="00824ED6" w:rsidP="00363E93"/>
    <w:p w14:paraId="655F584C" w14:textId="77777777" w:rsidR="00824ED6" w:rsidRDefault="00824ED6" w:rsidP="00363E93"/>
    <w:p w14:paraId="15CB43D6" w14:textId="77777777" w:rsidR="00824ED6" w:rsidRDefault="00824ED6" w:rsidP="00363E93"/>
    <w:p w14:paraId="31F6359F" w14:textId="77777777" w:rsidR="00824ED6" w:rsidRDefault="00824ED6" w:rsidP="00363E93"/>
    <w:p w14:paraId="4D73D62C" w14:textId="77777777" w:rsidR="00824ED6" w:rsidRDefault="00824ED6" w:rsidP="00363E93"/>
    <w:p w14:paraId="6FEC45C6" w14:textId="77777777" w:rsidR="00824ED6" w:rsidRDefault="00824ED6" w:rsidP="00363E93"/>
    <w:p w14:paraId="563DBD6E" w14:textId="77777777" w:rsidR="00824ED6" w:rsidRPr="00976DC1" w:rsidRDefault="00824ED6" w:rsidP="00363E93">
      <w:pPr>
        <w:rPr>
          <w:b/>
        </w:rPr>
      </w:pPr>
    </w:p>
    <w:p w14:paraId="19991295" w14:textId="77777777" w:rsidR="004B5092" w:rsidRPr="00976DC1" w:rsidRDefault="004B5092" w:rsidP="00E237AD">
      <w:pPr>
        <w:pStyle w:val="Heading1"/>
      </w:pPr>
      <w:bookmarkStart w:id="2" w:name="_Toc182379446"/>
      <w:r w:rsidRPr="00976DC1">
        <w:lastRenderedPageBreak/>
        <w:t>Section 2: Critical Analysis of Work-Based</w:t>
      </w:r>
      <w:r w:rsidR="00E237AD" w:rsidRPr="00976DC1">
        <w:t xml:space="preserve"> Skills and Technical Knowledge</w:t>
      </w:r>
      <w:bookmarkEnd w:id="2"/>
    </w:p>
    <w:p w14:paraId="206AAE01" w14:textId="77777777" w:rsidR="003A0FA9" w:rsidRPr="00976DC1" w:rsidRDefault="003A0FA9" w:rsidP="00E237AD">
      <w:r w:rsidRPr="00976DC1">
        <w:t xml:space="preserve">After observing the F&amp;B department of The </w:t>
      </w:r>
      <w:proofErr w:type="spellStart"/>
      <w:r w:rsidRPr="00976DC1">
        <w:t>Tŷ</w:t>
      </w:r>
      <w:proofErr w:type="spellEnd"/>
      <w:r w:rsidRPr="00976DC1">
        <w:t xml:space="preserve"> Newport I saw that work set vocational competencies and academic content enhances gue</w:t>
      </w:r>
      <w:r w:rsidR="00DD0A37" w:rsidRPr="00976DC1">
        <w:t xml:space="preserve">st service delivery, </w:t>
      </w:r>
      <w:r w:rsidRPr="00976DC1">
        <w:t xml:space="preserve">during one </w:t>
      </w:r>
      <w:r w:rsidR="00363E93" w:rsidRPr="00976DC1">
        <w:t>busy</w:t>
      </w:r>
      <w:r w:rsidR="00DD0A37" w:rsidRPr="00976DC1">
        <w:t xml:space="preserve"> evening service, </w:t>
      </w:r>
      <w:r w:rsidRPr="00976DC1">
        <w:t xml:space="preserve">I was </w:t>
      </w:r>
      <w:r w:rsidR="00DD0A37" w:rsidRPr="00976DC1">
        <w:t xml:space="preserve">able </w:t>
      </w:r>
      <w:r w:rsidRPr="00976DC1">
        <w:t xml:space="preserve">to observe my supervisor the use of technical knowledge such as the reservation system </w:t>
      </w:r>
      <w:r w:rsidR="00DD0A37" w:rsidRPr="00976DC1">
        <w:t xml:space="preserve">and </w:t>
      </w:r>
      <w:r w:rsidR="00363E93" w:rsidRPr="00976DC1">
        <w:t>work-related</w:t>
      </w:r>
      <w:r w:rsidRPr="00976DC1">
        <w:t xml:space="preserve"> knowledge such as multitasking and the ability</w:t>
      </w:r>
      <w:r w:rsidR="00DD0A37" w:rsidRPr="00976DC1">
        <w:t xml:space="preserve"> to set priorities </w:t>
      </w:r>
      <w:r w:rsidRPr="00976DC1">
        <w:t>to ensure that guests are seated</w:t>
      </w:r>
      <w:r w:rsidR="00F97938" w:rsidRPr="00976DC1">
        <w:t xml:space="preserve"> (Hagg, 2013)</w:t>
      </w:r>
      <w:r w:rsidRPr="00976DC1">
        <w:t xml:space="preserve">. This experience highlighted what I had learned theoretically in the Managing Guest Service Operations module: </w:t>
      </w:r>
      <w:r w:rsidR="00DD0A37" w:rsidRPr="00976DC1">
        <w:t xml:space="preserve">it is always required to be </w:t>
      </w:r>
      <w:r w:rsidR="00363E93" w:rsidRPr="00976DC1">
        <w:t>responsive</w:t>
      </w:r>
      <w:r w:rsidRPr="00976DC1">
        <w:t xml:space="preserve"> and </w:t>
      </w:r>
      <w:r w:rsidR="00363E93" w:rsidRPr="00976DC1">
        <w:t>reliable</w:t>
      </w:r>
      <w:r w:rsidRPr="00976DC1">
        <w:t xml:space="preserve"> </w:t>
      </w:r>
      <w:r w:rsidR="00363E93" w:rsidRPr="00976DC1">
        <w:t>to</w:t>
      </w:r>
      <w:r w:rsidRPr="00976DC1">
        <w:t xml:space="preserve"> the service providers.</w:t>
      </w:r>
    </w:p>
    <w:p w14:paraId="37A227F7" w14:textId="77777777" w:rsidR="003A0FA9" w:rsidRPr="00976DC1" w:rsidRDefault="003A0FA9" w:rsidP="00E237AD">
      <w:r w:rsidRPr="00976DC1">
        <w:t xml:space="preserve">In Reflective Observation, I noted how my supervisor maintained calm while juggling multiple tasks </w:t>
      </w:r>
      <w:r w:rsidR="00363E93" w:rsidRPr="00976DC1">
        <w:t xml:space="preserve">and </w:t>
      </w:r>
      <w:r w:rsidRPr="00976DC1">
        <w:t xml:space="preserve">created a structured environment, even during hectic periods. Observing how well coordinated it was to work with the team to ensure the orders were completed in the shortest time possible brought out the impact </w:t>
      </w:r>
      <w:r w:rsidR="00363E93" w:rsidRPr="00976DC1">
        <w:t xml:space="preserve">of </w:t>
      </w:r>
      <w:r w:rsidRPr="00976DC1">
        <w:t xml:space="preserve">technical competence </w:t>
      </w:r>
      <w:r w:rsidR="00363E93" w:rsidRPr="00976DC1">
        <w:t>on</w:t>
      </w:r>
      <w:r w:rsidR="00DD0A37" w:rsidRPr="00976DC1">
        <w:t xml:space="preserve"> </w:t>
      </w:r>
      <w:r w:rsidRPr="00976DC1">
        <w:t>guests</w:t>
      </w:r>
      <w:r w:rsidR="00F97938" w:rsidRPr="00976DC1">
        <w:t xml:space="preserve"> (Wood, 2013)</w:t>
      </w:r>
      <w:r w:rsidRPr="00976DC1">
        <w:t>. Reflecting on that, I real</w:t>
      </w:r>
      <w:r w:rsidR="00582338" w:rsidRPr="00976DC1">
        <w:t>is</w:t>
      </w:r>
      <w:r w:rsidRPr="00976DC1">
        <w:t>ed that those skills are regarded as essential in the F&amp;B area – minor mistakes or procrastination result in customers’ dissatisfaction during busy shifts that emphas</w:t>
      </w:r>
      <w:r w:rsidR="00582338" w:rsidRPr="00976DC1">
        <w:t>is</w:t>
      </w:r>
      <w:r w:rsidRPr="00976DC1">
        <w:t>e strict punctuality.</w:t>
      </w:r>
    </w:p>
    <w:p w14:paraId="62E41322" w14:textId="77777777" w:rsidR="003A0FA9" w:rsidRPr="00976DC1" w:rsidRDefault="003A0FA9" w:rsidP="00E237AD">
      <w:r w:rsidRPr="00976DC1">
        <w:t>Through Abstract Conceptual</w:t>
      </w:r>
      <w:r w:rsidR="00582338" w:rsidRPr="00976DC1">
        <w:t>is</w:t>
      </w:r>
      <w:r w:rsidRPr="00976DC1">
        <w:t xml:space="preserve">ation, I linked my observations to theories from Managing Hotel Administration. This module places much emphasis on the operational planning, scheduling and resources. The SERVQUAL model of service quality was also useful in </w:t>
      </w:r>
      <w:r w:rsidR="00363E93" w:rsidRPr="00976DC1">
        <w:t>mapping</w:t>
      </w:r>
      <w:r w:rsidRPr="00976DC1">
        <w:t xml:space="preserve"> technical content and work experience in building reliability and assurance </w:t>
      </w:r>
      <w:r w:rsidR="00DD0A37" w:rsidRPr="00976DC1">
        <w:t>to get</w:t>
      </w:r>
      <w:r w:rsidRPr="00976DC1">
        <w:t xml:space="preserve"> </w:t>
      </w:r>
      <w:r w:rsidR="00363E93" w:rsidRPr="00976DC1">
        <w:t xml:space="preserve">a </w:t>
      </w:r>
      <w:r w:rsidRPr="00976DC1">
        <w:t>positive outcome with the guest</w:t>
      </w:r>
      <w:r w:rsidR="00F97938" w:rsidRPr="00976DC1">
        <w:t xml:space="preserve"> (Johnston et al., 2012)</w:t>
      </w:r>
      <w:r w:rsidRPr="00976DC1">
        <w:t xml:space="preserve">. This theory proved </w:t>
      </w:r>
      <w:r w:rsidR="00DD0A37" w:rsidRPr="00976DC1">
        <w:t xml:space="preserve">that </w:t>
      </w:r>
      <w:r w:rsidRPr="00976DC1">
        <w:t xml:space="preserve">consistency and precision, </w:t>
      </w:r>
      <w:r w:rsidR="00DD0A37" w:rsidRPr="00976DC1">
        <w:t>are required</w:t>
      </w:r>
      <w:r w:rsidRPr="00976DC1">
        <w:t xml:space="preserve"> to meet the quality expectations of the guests.</w:t>
      </w:r>
    </w:p>
    <w:p w14:paraId="62BEE879" w14:textId="77777777" w:rsidR="003A0FA9" w:rsidRDefault="003A0FA9" w:rsidP="00363E93">
      <w:r w:rsidRPr="00976DC1">
        <w:t xml:space="preserve">In Active Experimentation, I commenced </w:t>
      </w:r>
      <w:r w:rsidR="00F97938" w:rsidRPr="00976DC1">
        <w:t>building such competencies myself as follows: Studying the process of working with reservations and orders, which are essential for the general understanding of the work process, I focused on managing the</w:t>
      </w:r>
      <w:r w:rsidRPr="00976DC1">
        <w:t xml:space="preserve"> work to be done and found out how to give the information required for the work of the team members</w:t>
      </w:r>
      <w:r w:rsidR="00F97938" w:rsidRPr="00976DC1">
        <w:t xml:space="preserve"> (Martin, 2020)</w:t>
      </w:r>
      <w:r w:rsidRPr="00976DC1">
        <w:t>. All these have made me real</w:t>
      </w:r>
      <w:r w:rsidR="00582338" w:rsidRPr="00976DC1">
        <w:t>is</w:t>
      </w:r>
      <w:r w:rsidRPr="00976DC1">
        <w:t>e that these skills are fundamental to F&amp;B business.</w:t>
      </w:r>
    </w:p>
    <w:p w14:paraId="50E96417" w14:textId="77777777" w:rsidR="00824ED6" w:rsidRDefault="00824ED6" w:rsidP="00363E93"/>
    <w:p w14:paraId="24B1A30B" w14:textId="77777777" w:rsidR="00824ED6" w:rsidRPr="00976DC1" w:rsidRDefault="00824ED6" w:rsidP="00363E93">
      <w:pPr>
        <w:rPr>
          <w:b/>
        </w:rPr>
      </w:pPr>
    </w:p>
    <w:p w14:paraId="4DC8AAEC" w14:textId="77777777" w:rsidR="004B5092" w:rsidRPr="00976DC1" w:rsidRDefault="004B5092" w:rsidP="00E237AD">
      <w:pPr>
        <w:pStyle w:val="Heading1"/>
      </w:pPr>
      <w:bookmarkStart w:id="3" w:name="_Toc182379447"/>
      <w:r w:rsidRPr="00976DC1">
        <w:lastRenderedPageBreak/>
        <w:t>Section 3: Refl</w:t>
      </w:r>
      <w:r w:rsidR="004F5719" w:rsidRPr="00976DC1">
        <w:t>ection on Organ</w:t>
      </w:r>
      <w:r w:rsidR="00582338" w:rsidRPr="00976DC1">
        <w:t>is</w:t>
      </w:r>
      <w:r w:rsidR="004F5719" w:rsidRPr="00976DC1">
        <w:t>ational Issues</w:t>
      </w:r>
      <w:bookmarkEnd w:id="3"/>
    </w:p>
    <w:p w14:paraId="2651F5FB" w14:textId="77777777" w:rsidR="003A0FA9" w:rsidRPr="00976DC1" w:rsidRDefault="003A0FA9" w:rsidP="00E237AD">
      <w:r w:rsidRPr="00976DC1">
        <w:t xml:space="preserve">During my placement at The </w:t>
      </w:r>
      <w:proofErr w:type="spellStart"/>
      <w:r w:rsidRPr="00976DC1">
        <w:t>Tŷ</w:t>
      </w:r>
      <w:proofErr w:type="spellEnd"/>
      <w:r w:rsidRPr="00976DC1">
        <w:t xml:space="preserve"> Newport, I encountered a critical organ</w:t>
      </w:r>
      <w:r w:rsidR="00582338" w:rsidRPr="00976DC1">
        <w:t>is</w:t>
      </w:r>
      <w:r w:rsidRPr="00976DC1">
        <w:t xml:space="preserve">ational issue in the Food and Beverage (F&amp;B) department: </w:t>
      </w:r>
      <w:r w:rsidR="0021678A" w:rsidRPr="00976DC1">
        <w:t xml:space="preserve">One challenge was that there </w:t>
      </w:r>
      <w:r w:rsidR="00363E93" w:rsidRPr="00976DC1">
        <w:t>was</w:t>
      </w:r>
      <w:r w:rsidR="0021678A" w:rsidRPr="00976DC1">
        <w:t xml:space="preserve"> to lack </w:t>
      </w:r>
      <w:r w:rsidR="00363E93" w:rsidRPr="00976DC1">
        <w:t xml:space="preserve">of </w:t>
      </w:r>
      <w:r w:rsidR="0021678A" w:rsidRPr="00976DC1">
        <w:t xml:space="preserve">enough </w:t>
      </w:r>
      <w:r w:rsidR="00363E93" w:rsidRPr="00976DC1">
        <w:t>worker's</w:t>
      </w:r>
      <w:r w:rsidRPr="00976DC1">
        <w:t xml:space="preserve"> time, particularly during the rush hours</w:t>
      </w:r>
      <w:r w:rsidR="00363E93" w:rsidRPr="00976DC1">
        <w:t>,</w:t>
      </w:r>
      <w:r w:rsidRPr="00976DC1">
        <w:t xml:space="preserve"> This experience provided a Concrete Experience of how insufficient staffing impacts not only service efficiency but also team morale and guest satisfaction</w:t>
      </w:r>
      <w:r w:rsidR="00F97938" w:rsidRPr="00976DC1">
        <w:t xml:space="preserve"> (Vallen &amp; Vallen, 2014)</w:t>
      </w:r>
      <w:r w:rsidRPr="00976DC1">
        <w:t xml:space="preserve">. </w:t>
      </w:r>
      <w:r w:rsidR="0021678A" w:rsidRPr="00976DC1">
        <w:t>O</w:t>
      </w:r>
      <w:r w:rsidRPr="00976DC1">
        <w:t>n a Saturday evening</w:t>
      </w:r>
      <w:r w:rsidR="00363E93" w:rsidRPr="00976DC1">
        <w:t>,</w:t>
      </w:r>
      <w:r w:rsidRPr="00976DC1">
        <w:t xml:space="preserve"> </w:t>
      </w:r>
      <w:r w:rsidR="00363E93" w:rsidRPr="00976DC1">
        <w:t>the</w:t>
      </w:r>
      <w:r w:rsidRPr="00976DC1">
        <w:t xml:space="preserve"> lack of adequate staff was an impediment to clients’ sitting, order taking and food delivery, which in turn made diners irritable. This was evident when my supervisor and the crew could barely keep up to the demands explaining the problem of staffing levels imbalance.</w:t>
      </w:r>
    </w:p>
    <w:p w14:paraId="31565448" w14:textId="77777777" w:rsidR="003A0FA9" w:rsidRPr="00976DC1" w:rsidRDefault="003A0FA9" w:rsidP="00E237AD">
      <w:r w:rsidRPr="00976DC1">
        <w:t>Reflecting on this process, I understood that staffing shortage influenced</w:t>
      </w:r>
      <w:r w:rsidR="0021678A" w:rsidRPr="00976DC1">
        <w:t xml:space="preserve"> the interactivity in teams and </w:t>
      </w:r>
      <w:r w:rsidRPr="00976DC1">
        <w:t xml:space="preserve">staff workload. For instance, </w:t>
      </w:r>
      <w:r w:rsidR="00363E93" w:rsidRPr="00976DC1">
        <w:t xml:space="preserve">a </w:t>
      </w:r>
      <w:r w:rsidRPr="00976DC1">
        <w:t xml:space="preserve">high level of stress affected the team </w:t>
      </w:r>
      <w:r w:rsidR="00363E93" w:rsidRPr="00976DC1">
        <w:t>member’s</w:t>
      </w:r>
      <w:r w:rsidRPr="00976DC1">
        <w:t xml:space="preserve"> performance in a way that they made more mistakes, and the level of services they delivered was poor. This helped reinforce the fact that staffing is not only about ensuring </w:t>
      </w:r>
      <w:r w:rsidR="0021678A" w:rsidRPr="00976DC1">
        <w:t>to</w:t>
      </w:r>
      <w:r w:rsidRPr="00976DC1">
        <w:t xml:space="preserve"> hire the right people but also the right number of people </w:t>
      </w:r>
      <w:r w:rsidR="00363E93" w:rsidRPr="00976DC1">
        <w:t>who</w:t>
      </w:r>
      <w:r w:rsidRPr="00976DC1">
        <w:t xml:space="preserve"> would be able to support each other to produce the best results</w:t>
      </w:r>
      <w:r w:rsidR="00F97938" w:rsidRPr="00976DC1">
        <w:t xml:space="preserve"> (Walker, 2021)</w:t>
      </w:r>
      <w:r w:rsidRPr="00976DC1">
        <w:t>.</w:t>
      </w:r>
    </w:p>
    <w:p w14:paraId="57EC2D8A" w14:textId="77777777" w:rsidR="003A0FA9" w:rsidRPr="00976DC1" w:rsidRDefault="003A0FA9" w:rsidP="00E237AD">
      <w:r w:rsidRPr="00976DC1">
        <w:t>In Abstract Conceptual</w:t>
      </w:r>
      <w:r w:rsidR="00582338" w:rsidRPr="00976DC1">
        <w:t>is</w:t>
      </w:r>
      <w:r w:rsidRPr="00976DC1">
        <w:t>ation, I connected this issue with insights from Managing Hotel Administration and Managing Food and Beverage Operations. In each of the modules planning, resource allocation and operational management are underscored as key measures for preventing such constraints</w:t>
      </w:r>
      <w:r w:rsidR="00F97938" w:rsidRPr="00976DC1">
        <w:t xml:space="preserve"> (Cousins &amp; Weekes, 2020)</w:t>
      </w:r>
      <w:r w:rsidRPr="00976DC1">
        <w:t xml:space="preserve">. According to </w:t>
      </w:r>
      <w:r w:rsidR="00363E93" w:rsidRPr="00976DC1">
        <w:t>Herzberg's</w:t>
      </w:r>
      <w:r w:rsidRPr="00976DC1">
        <w:t xml:space="preserve"> Two-Factor Theory, I understood that if low staffing is there, results in dissatisfaction as </w:t>
      </w:r>
      <w:r w:rsidR="00363E93" w:rsidRPr="00976DC1">
        <w:t xml:space="preserve">a </w:t>
      </w:r>
      <w:r w:rsidRPr="00976DC1">
        <w:t xml:space="preserve">basic need for support and workload control among guests and employees </w:t>
      </w:r>
      <w:r w:rsidR="00363E93" w:rsidRPr="00976DC1">
        <w:t>is</w:t>
      </w:r>
      <w:r w:rsidRPr="00976DC1">
        <w:t xml:space="preserve"> missing.</w:t>
      </w:r>
    </w:p>
    <w:p w14:paraId="1A9BE9BE" w14:textId="77777777" w:rsidR="003A0FA9" w:rsidRPr="00976DC1" w:rsidRDefault="003A0FA9" w:rsidP="00363E93">
      <w:pPr>
        <w:rPr>
          <w:b/>
        </w:rPr>
      </w:pPr>
      <w:r w:rsidRPr="00976DC1">
        <w:t>Based on Active Experimentation, therefore, I recommend this solution: full-time employe</w:t>
      </w:r>
      <w:r w:rsidR="0021678A" w:rsidRPr="00976DC1">
        <w:t xml:space="preserve">es engaged for the busy season </w:t>
      </w:r>
      <w:r w:rsidRPr="00976DC1">
        <w:t xml:space="preserve">part-time employees. This approach discusses why staffing flexibility is important in dealing with fluctuations in demand for guests </w:t>
      </w:r>
      <w:r w:rsidR="0021678A" w:rsidRPr="00976DC1">
        <w:t>to</w:t>
      </w:r>
      <w:r w:rsidRPr="00976DC1">
        <w:t xml:space="preserve"> provide adequate services</w:t>
      </w:r>
      <w:r w:rsidR="00F97938" w:rsidRPr="00976DC1">
        <w:t xml:space="preserve"> (</w:t>
      </w:r>
      <w:proofErr w:type="spellStart"/>
      <w:r w:rsidR="00F97938" w:rsidRPr="00976DC1">
        <w:t>Fanthorne</w:t>
      </w:r>
      <w:proofErr w:type="spellEnd"/>
      <w:r w:rsidR="00F97938" w:rsidRPr="00976DC1">
        <w:t>, 2004)</w:t>
      </w:r>
      <w:r w:rsidRPr="00976DC1">
        <w:t>. The implementation of the above changes might have a positive side of enhancing the morale of the employees</w:t>
      </w:r>
      <w:r w:rsidR="0021678A" w:rsidRPr="00976DC1">
        <w:t xml:space="preserve"> to enhance service delivery for </w:t>
      </w:r>
      <w:r w:rsidRPr="00976DC1">
        <w:t xml:space="preserve">the success of </w:t>
      </w:r>
      <w:r w:rsidR="00363E93" w:rsidRPr="00976DC1">
        <w:t xml:space="preserve">the </w:t>
      </w:r>
      <w:r w:rsidRPr="00976DC1">
        <w:t>F&amp;B business.</w:t>
      </w:r>
    </w:p>
    <w:p w14:paraId="6A62D2FF" w14:textId="77777777" w:rsidR="00363E93" w:rsidRPr="00976DC1" w:rsidRDefault="00363E93">
      <w:pPr>
        <w:spacing w:line="259" w:lineRule="auto"/>
        <w:jc w:val="left"/>
        <w:rPr>
          <w:rFonts w:eastAsiaTheme="majorEastAsia" w:cstheme="majorBidi"/>
          <w:b/>
          <w:sz w:val="32"/>
          <w:szCs w:val="32"/>
        </w:rPr>
      </w:pPr>
      <w:r w:rsidRPr="00976DC1">
        <w:br w:type="page"/>
      </w:r>
    </w:p>
    <w:p w14:paraId="6C456A95" w14:textId="77777777" w:rsidR="004F5719" w:rsidRPr="00976DC1" w:rsidRDefault="004F5719" w:rsidP="004F5719">
      <w:pPr>
        <w:pStyle w:val="Heading1"/>
      </w:pPr>
      <w:bookmarkStart w:id="4" w:name="_Toc182379448"/>
      <w:r w:rsidRPr="00976DC1">
        <w:lastRenderedPageBreak/>
        <w:t>Conclusion and Action Plan</w:t>
      </w:r>
      <w:bookmarkEnd w:id="4"/>
    </w:p>
    <w:p w14:paraId="3E16D030" w14:textId="77777777" w:rsidR="004B5092" w:rsidRPr="00976DC1" w:rsidRDefault="00EB6A88" w:rsidP="004F5719">
      <w:r w:rsidRPr="00976DC1">
        <w:t xml:space="preserve">Hence, I have accumulated much experience </w:t>
      </w:r>
      <w:r w:rsidR="00363E93" w:rsidRPr="00976DC1">
        <w:t>during</w:t>
      </w:r>
      <w:r w:rsidR="00CA2317" w:rsidRPr="00976DC1">
        <w:t xml:space="preserve"> my placement</w:t>
      </w:r>
      <w:r w:rsidRPr="00976DC1">
        <w:t xml:space="preserve"> </w:t>
      </w:r>
      <w:r w:rsidR="00363E93" w:rsidRPr="00976DC1">
        <w:t>in</w:t>
      </w:r>
      <w:r w:rsidR="00CA2317" w:rsidRPr="00976DC1">
        <w:t xml:space="preserve"> </w:t>
      </w:r>
      <w:r w:rsidR="00363E93" w:rsidRPr="00976DC1">
        <w:t xml:space="preserve">the </w:t>
      </w:r>
      <w:r w:rsidR="00CA2317" w:rsidRPr="00976DC1">
        <w:t xml:space="preserve">F&amp;B department. It also enhances </w:t>
      </w:r>
      <w:r w:rsidR="00363E93" w:rsidRPr="00976DC1">
        <w:t xml:space="preserve">the </w:t>
      </w:r>
      <w:r w:rsidRPr="00976DC1">
        <w:t xml:space="preserve">competencies required for excellent guest satisfaction. </w:t>
      </w:r>
      <w:proofErr w:type="gramStart"/>
      <w:r w:rsidRPr="00976DC1">
        <w:t>In the course of</w:t>
      </w:r>
      <w:proofErr w:type="gramEnd"/>
      <w:r w:rsidRPr="00976DC1">
        <w:t xml:space="preserve"> shadowing a supervisory role</w:t>
      </w:r>
      <w:r w:rsidR="00363E93" w:rsidRPr="00976DC1">
        <w:t>,</w:t>
      </w:r>
      <w:r w:rsidRPr="00976DC1">
        <w:t xml:space="preserve"> I have been able to observe and implement </w:t>
      </w:r>
      <w:r w:rsidR="00363E93" w:rsidRPr="00976DC1">
        <w:t>several</w:t>
      </w:r>
      <w:r w:rsidRPr="00976DC1">
        <w:t xml:space="preserve"> essential competencies concerning communication, teamwork, task delegation and adaptability. These experiences have also revealed the need to be technically informed and to be </w:t>
      </w:r>
      <w:r w:rsidR="00363E93" w:rsidRPr="00976DC1">
        <w:t>organ</w:t>
      </w:r>
      <w:r w:rsidR="00582338" w:rsidRPr="00976DC1">
        <w:t>is</w:t>
      </w:r>
      <w:r w:rsidR="00363E93" w:rsidRPr="00976DC1">
        <w:t>ed</w:t>
      </w:r>
      <w:r w:rsidRPr="00976DC1">
        <w:t xml:space="preserve"> in doing guest services. Regarding further enhancement of these skills</w:t>
      </w:r>
      <w:r w:rsidR="00363E93" w:rsidRPr="00976DC1">
        <w:t>,</w:t>
      </w:r>
      <w:r w:rsidRPr="00976DC1">
        <w:t xml:space="preserve"> I am ready to expand the growth of those skills, by implementing the practical experience supported </w:t>
      </w:r>
      <w:r w:rsidR="00363E93" w:rsidRPr="00976DC1">
        <w:t>by</w:t>
      </w:r>
      <w:r w:rsidRPr="00976DC1">
        <w:t xml:space="preserve"> the theory in the other positions within the hospitality industry.</w:t>
      </w:r>
    </w:p>
    <w:tbl>
      <w:tblPr>
        <w:tblStyle w:val="GridTable4-Accent4"/>
        <w:tblW w:w="9445" w:type="dxa"/>
        <w:tblLook w:val="04A0" w:firstRow="1" w:lastRow="0" w:firstColumn="1" w:lastColumn="0" w:noHBand="0" w:noVBand="1"/>
      </w:tblPr>
      <w:tblGrid>
        <w:gridCol w:w="1709"/>
        <w:gridCol w:w="1603"/>
        <w:gridCol w:w="1434"/>
        <w:gridCol w:w="1436"/>
        <w:gridCol w:w="1689"/>
        <w:gridCol w:w="1574"/>
      </w:tblGrid>
      <w:tr w:rsidR="00976DC1" w:rsidRPr="00976DC1" w14:paraId="358359D7" w14:textId="77777777" w:rsidTr="00FE56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9" w:type="dxa"/>
          </w:tcPr>
          <w:p w14:paraId="0C3D973C" w14:textId="77777777" w:rsidR="00AA56C9" w:rsidRPr="00976DC1" w:rsidRDefault="00AA56C9" w:rsidP="00833C31">
            <w:pPr>
              <w:jc w:val="center"/>
              <w:rPr>
                <w:b w:val="0"/>
                <w:color w:val="auto"/>
              </w:rPr>
            </w:pPr>
            <w:r w:rsidRPr="00976DC1">
              <w:rPr>
                <w:color w:val="auto"/>
              </w:rPr>
              <w:t>Objective</w:t>
            </w:r>
          </w:p>
        </w:tc>
        <w:tc>
          <w:tcPr>
            <w:tcW w:w="1603" w:type="dxa"/>
          </w:tcPr>
          <w:p w14:paraId="31DF8B73" w14:textId="77777777" w:rsidR="00AA56C9" w:rsidRPr="00976DC1" w:rsidRDefault="00AA56C9" w:rsidP="00833C31">
            <w:pPr>
              <w:jc w:val="center"/>
              <w:cnfStyle w:val="100000000000" w:firstRow="1" w:lastRow="0" w:firstColumn="0" w:lastColumn="0" w:oddVBand="0" w:evenVBand="0" w:oddHBand="0" w:evenHBand="0" w:firstRowFirstColumn="0" w:firstRowLastColumn="0" w:lastRowFirstColumn="0" w:lastRowLastColumn="0"/>
              <w:rPr>
                <w:b w:val="0"/>
                <w:color w:val="auto"/>
              </w:rPr>
            </w:pPr>
            <w:r w:rsidRPr="00976DC1">
              <w:rPr>
                <w:color w:val="auto"/>
              </w:rPr>
              <w:t>Specific</w:t>
            </w:r>
          </w:p>
        </w:tc>
        <w:tc>
          <w:tcPr>
            <w:tcW w:w="1434" w:type="dxa"/>
          </w:tcPr>
          <w:p w14:paraId="67F58C86" w14:textId="77777777" w:rsidR="00AA56C9" w:rsidRPr="00976DC1" w:rsidRDefault="00AA56C9" w:rsidP="00833C31">
            <w:pPr>
              <w:jc w:val="center"/>
              <w:cnfStyle w:val="100000000000" w:firstRow="1" w:lastRow="0" w:firstColumn="0" w:lastColumn="0" w:oddVBand="0" w:evenVBand="0" w:oddHBand="0" w:evenHBand="0" w:firstRowFirstColumn="0" w:firstRowLastColumn="0" w:lastRowFirstColumn="0" w:lastRowLastColumn="0"/>
              <w:rPr>
                <w:b w:val="0"/>
                <w:color w:val="auto"/>
              </w:rPr>
            </w:pPr>
            <w:r w:rsidRPr="00976DC1">
              <w:rPr>
                <w:color w:val="auto"/>
              </w:rPr>
              <w:t>Measurable</w:t>
            </w:r>
          </w:p>
        </w:tc>
        <w:tc>
          <w:tcPr>
            <w:tcW w:w="1436" w:type="dxa"/>
          </w:tcPr>
          <w:p w14:paraId="521CD109" w14:textId="77777777" w:rsidR="00AA56C9" w:rsidRPr="00976DC1" w:rsidRDefault="00AA56C9" w:rsidP="00833C31">
            <w:pPr>
              <w:jc w:val="center"/>
              <w:cnfStyle w:val="100000000000" w:firstRow="1" w:lastRow="0" w:firstColumn="0" w:lastColumn="0" w:oddVBand="0" w:evenVBand="0" w:oddHBand="0" w:evenHBand="0" w:firstRowFirstColumn="0" w:firstRowLastColumn="0" w:lastRowFirstColumn="0" w:lastRowLastColumn="0"/>
              <w:rPr>
                <w:b w:val="0"/>
                <w:color w:val="auto"/>
              </w:rPr>
            </w:pPr>
            <w:r w:rsidRPr="00976DC1">
              <w:rPr>
                <w:color w:val="auto"/>
              </w:rPr>
              <w:t>Achievable</w:t>
            </w:r>
          </w:p>
        </w:tc>
        <w:tc>
          <w:tcPr>
            <w:tcW w:w="1689" w:type="dxa"/>
          </w:tcPr>
          <w:p w14:paraId="368C36BD" w14:textId="77777777" w:rsidR="00AA56C9" w:rsidRPr="00976DC1" w:rsidRDefault="00AA56C9" w:rsidP="00833C31">
            <w:pPr>
              <w:jc w:val="center"/>
              <w:cnfStyle w:val="100000000000" w:firstRow="1" w:lastRow="0" w:firstColumn="0" w:lastColumn="0" w:oddVBand="0" w:evenVBand="0" w:oddHBand="0" w:evenHBand="0" w:firstRowFirstColumn="0" w:firstRowLastColumn="0" w:lastRowFirstColumn="0" w:lastRowLastColumn="0"/>
              <w:rPr>
                <w:b w:val="0"/>
                <w:color w:val="auto"/>
              </w:rPr>
            </w:pPr>
            <w:r w:rsidRPr="00976DC1">
              <w:rPr>
                <w:color w:val="auto"/>
              </w:rPr>
              <w:t>Relevant</w:t>
            </w:r>
          </w:p>
        </w:tc>
        <w:tc>
          <w:tcPr>
            <w:tcW w:w="1574" w:type="dxa"/>
          </w:tcPr>
          <w:p w14:paraId="3C1CBCCA" w14:textId="77777777" w:rsidR="00AA56C9" w:rsidRPr="00976DC1" w:rsidRDefault="00AA56C9" w:rsidP="00833C31">
            <w:pPr>
              <w:jc w:val="center"/>
              <w:cnfStyle w:val="100000000000" w:firstRow="1" w:lastRow="0" w:firstColumn="0" w:lastColumn="0" w:oddVBand="0" w:evenVBand="0" w:oddHBand="0" w:evenHBand="0" w:firstRowFirstColumn="0" w:firstRowLastColumn="0" w:lastRowFirstColumn="0" w:lastRowLastColumn="0"/>
              <w:rPr>
                <w:b w:val="0"/>
                <w:color w:val="auto"/>
              </w:rPr>
            </w:pPr>
            <w:r w:rsidRPr="00976DC1">
              <w:rPr>
                <w:color w:val="auto"/>
              </w:rPr>
              <w:t>Time-Bound</w:t>
            </w:r>
          </w:p>
        </w:tc>
      </w:tr>
      <w:tr w:rsidR="00976DC1" w:rsidRPr="00976DC1" w14:paraId="0319D9ED" w14:textId="77777777" w:rsidTr="00FE56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9" w:type="dxa"/>
          </w:tcPr>
          <w:p w14:paraId="0B1A5963" w14:textId="77777777" w:rsidR="00833C31" w:rsidRPr="00976DC1" w:rsidRDefault="00833C31" w:rsidP="00833C31">
            <w:r w:rsidRPr="00976DC1">
              <w:t>1. Improve F&amp;B supervisory skills</w:t>
            </w:r>
          </w:p>
        </w:tc>
        <w:tc>
          <w:tcPr>
            <w:tcW w:w="1603" w:type="dxa"/>
          </w:tcPr>
          <w:p w14:paraId="0CE3DAFF" w14:textId="77777777" w:rsidR="00833C31" w:rsidRPr="00976DC1" w:rsidRDefault="00833C31" w:rsidP="00833C31">
            <w:pPr>
              <w:cnfStyle w:val="000000100000" w:firstRow="0" w:lastRow="0" w:firstColumn="0" w:lastColumn="0" w:oddVBand="0" w:evenVBand="0" w:oddHBand="1" w:evenHBand="0" w:firstRowFirstColumn="0" w:firstRowLastColumn="0" w:lastRowFirstColumn="0" w:lastRowLastColumn="0"/>
            </w:pPr>
            <w:r w:rsidRPr="00976DC1">
              <w:t>Attend weekly training sessions focused on time management, conflict resolution, and effective communication within F&amp;B.</w:t>
            </w:r>
          </w:p>
        </w:tc>
        <w:tc>
          <w:tcPr>
            <w:tcW w:w="1434" w:type="dxa"/>
          </w:tcPr>
          <w:p w14:paraId="1C552CAD" w14:textId="77777777" w:rsidR="00833C31" w:rsidRPr="00976DC1" w:rsidRDefault="00363E93" w:rsidP="00363E93">
            <w:pPr>
              <w:cnfStyle w:val="000000100000" w:firstRow="0" w:lastRow="0" w:firstColumn="0" w:lastColumn="0" w:oddVBand="0" w:evenVBand="0" w:oddHBand="1" w:evenHBand="0" w:firstRowFirstColumn="0" w:firstRowLastColumn="0" w:lastRowFirstColumn="0" w:lastRowLastColumn="0"/>
            </w:pPr>
            <w:r w:rsidRPr="00976DC1">
              <w:t>Completed</w:t>
            </w:r>
            <w:r w:rsidR="00833C31" w:rsidRPr="00976DC1">
              <w:t xml:space="preserve"> three shift management sessions as a lead to apply learned skills.</w:t>
            </w:r>
          </w:p>
        </w:tc>
        <w:tc>
          <w:tcPr>
            <w:tcW w:w="1436" w:type="dxa"/>
          </w:tcPr>
          <w:p w14:paraId="0A9F99A1" w14:textId="77777777" w:rsidR="00833C31" w:rsidRPr="00976DC1" w:rsidRDefault="00833C31" w:rsidP="00833C31">
            <w:pPr>
              <w:cnfStyle w:val="000000100000" w:firstRow="0" w:lastRow="0" w:firstColumn="0" w:lastColumn="0" w:oddVBand="0" w:evenVBand="0" w:oddHBand="1" w:evenHBand="0" w:firstRowFirstColumn="0" w:firstRowLastColumn="0" w:lastRowFirstColumn="0" w:lastRowLastColumn="0"/>
            </w:pPr>
            <w:r w:rsidRPr="00976DC1">
              <w:t>Dedicate 1 hour per week for training sessions, applying skills in actual shift management tasks.</w:t>
            </w:r>
          </w:p>
        </w:tc>
        <w:tc>
          <w:tcPr>
            <w:tcW w:w="1689" w:type="dxa"/>
          </w:tcPr>
          <w:p w14:paraId="27D5727B" w14:textId="77777777" w:rsidR="00833C31" w:rsidRPr="00976DC1" w:rsidRDefault="00833C31" w:rsidP="00833C31">
            <w:pPr>
              <w:cnfStyle w:val="000000100000" w:firstRow="0" w:lastRow="0" w:firstColumn="0" w:lastColumn="0" w:oddVBand="0" w:evenVBand="0" w:oddHBand="1" w:evenHBand="0" w:firstRowFirstColumn="0" w:firstRowLastColumn="0" w:lastRowFirstColumn="0" w:lastRowLastColumn="0"/>
            </w:pPr>
            <w:r w:rsidRPr="00976DC1">
              <w:t>Supports career goal of enhancing supervisory capabilities.</w:t>
            </w:r>
          </w:p>
        </w:tc>
        <w:tc>
          <w:tcPr>
            <w:tcW w:w="1574" w:type="dxa"/>
          </w:tcPr>
          <w:p w14:paraId="4295ACFA" w14:textId="77777777" w:rsidR="00833C31" w:rsidRPr="00976DC1" w:rsidRDefault="00833C31" w:rsidP="00833C31">
            <w:pPr>
              <w:cnfStyle w:val="000000100000" w:firstRow="0" w:lastRow="0" w:firstColumn="0" w:lastColumn="0" w:oddVBand="0" w:evenVBand="0" w:oddHBand="1" w:evenHBand="0" w:firstRowFirstColumn="0" w:firstRowLastColumn="0" w:lastRowFirstColumn="0" w:lastRowLastColumn="0"/>
            </w:pPr>
            <w:r w:rsidRPr="00976DC1">
              <w:t>Complete by the end of the next quarter.</w:t>
            </w:r>
          </w:p>
        </w:tc>
      </w:tr>
      <w:tr w:rsidR="00FE5616" w:rsidRPr="00976DC1" w14:paraId="3DB55DFB" w14:textId="77777777" w:rsidTr="00FE5616">
        <w:tc>
          <w:tcPr>
            <w:cnfStyle w:val="001000000000" w:firstRow="0" w:lastRow="0" w:firstColumn="1" w:lastColumn="0" w:oddVBand="0" w:evenVBand="0" w:oddHBand="0" w:evenHBand="0" w:firstRowFirstColumn="0" w:firstRowLastColumn="0" w:lastRowFirstColumn="0" w:lastRowLastColumn="0"/>
            <w:tcW w:w="1709" w:type="dxa"/>
            <w:tcBorders>
              <w:bottom w:val="single" w:sz="4" w:space="0" w:color="auto"/>
            </w:tcBorders>
            <w:shd w:val="clear" w:color="auto" w:fill="FFF2CC" w:themeFill="accent4" w:themeFillTint="33"/>
          </w:tcPr>
          <w:p w14:paraId="11CA0A2E" w14:textId="77777777" w:rsidR="00833C31" w:rsidRPr="00976DC1" w:rsidRDefault="00833C31" w:rsidP="00833C31">
            <w:r w:rsidRPr="00976DC1">
              <w:t>2. Increase technical knowledge of F&amp;B operations systems</w:t>
            </w:r>
          </w:p>
        </w:tc>
        <w:tc>
          <w:tcPr>
            <w:tcW w:w="1603" w:type="dxa"/>
            <w:tcBorders>
              <w:bottom w:val="single" w:sz="4" w:space="0" w:color="auto"/>
            </w:tcBorders>
            <w:shd w:val="clear" w:color="auto" w:fill="FFF2CC" w:themeFill="accent4" w:themeFillTint="33"/>
          </w:tcPr>
          <w:p w14:paraId="0EF53938" w14:textId="77777777" w:rsidR="00833C31" w:rsidRPr="00976DC1" w:rsidRDefault="00833C31" w:rsidP="00833C31">
            <w:pPr>
              <w:cnfStyle w:val="000000000000" w:firstRow="0" w:lastRow="0" w:firstColumn="0" w:lastColumn="0" w:oddVBand="0" w:evenVBand="0" w:oddHBand="0" w:evenHBand="0" w:firstRowFirstColumn="0" w:firstRowLastColumn="0" w:lastRowFirstColumn="0" w:lastRowLastColumn="0"/>
            </w:pPr>
            <w:r w:rsidRPr="00976DC1">
              <w:t>Gain proficiency in the hotel’s reservation and order tracking systems through guided sessions with experienced staff.</w:t>
            </w:r>
          </w:p>
        </w:tc>
        <w:tc>
          <w:tcPr>
            <w:tcW w:w="1434" w:type="dxa"/>
            <w:tcBorders>
              <w:bottom w:val="single" w:sz="4" w:space="0" w:color="auto"/>
            </w:tcBorders>
            <w:shd w:val="clear" w:color="auto" w:fill="FFF2CC" w:themeFill="accent4" w:themeFillTint="33"/>
          </w:tcPr>
          <w:p w14:paraId="70A0CDCA" w14:textId="77777777" w:rsidR="00833C31" w:rsidRPr="00976DC1" w:rsidRDefault="00833C31" w:rsidP="00833C31">
            <w:pPr>
              <w:cnfStyle w:val="000000000000" w:firstRow="0" w:lastRow="0" w:firstColumn="0" w:lastColumn="0" w:oddVBand="0" w:evenVBand="0" w:oddHBand="0" w:evenHBand="0" w:firstRowFirstColumn="0" w:firstRowLastColumn="0" w:lastRowFirstColumn="0" w:lastRowLastColumn="0"/>
            </w:pPr>
            <w:r w:rsidRPr="00976DC1">
              <w:t>Demonstrate proficiency by achieving error-free reservation entries and order processing in three consecutive shifts.</w:t>
            </w:r>
          </w:p>
        </w:tc>
        <w:tc>
          <w:tcPr>
            <w:tcW w:w="1436" w:type="dxa"/>
            <w:tcBorders>
              <w:bottom w:val="single" w:sz="4" w:space="0" w:color="auto"/>
            </w:tcBorders>
            <w:shd w:val="clear" w:color="auto" w:fill="FFF2CC" w:themeFill="accent4" w:themeFillTint="33"/>
          </w:tcPr>
          <w:p w14:paraId="6403C447" w14:textId="77777777" w:rsidR="00833C31" w:rsidRPr="00976DC1" w:rsidRDefault="00833C31" w:rsidP="00833C31">
            <w:pPr>
              <w:cnfStyle w:val="000000000000" w:firstRow="0" w:lastRow="0" w:firstColumn="0" w:lastColumn="0" w:oddVBand="0" w:evenVBand="0" w:oddHBand="0" w:evenHBand="0" w:firstRowFirstColumn="0" w:firstRowLastColumn="0" w:lastRowFirstColumn="0" w:lastRowLastColumn="0"/>
            </w:pPr>
            <w:r w:rsidRPr="00976DC1">
              <w:t>Schedule one-on-one learning sessions with system experts and practice in real shifts.</w:t>
            </w:r>
          </w:p>
        </w:tc>
        <w:tc>
          <w:tcPr>
            <w:tcW w:w="1689" w:type="dxa"/>
            <w:tcBorders>
              <w:bottom w:val="single" w:sz="4" w:space="0" w:color="auto"/>
            </w:tcBorders>
            <w:shd w:val="clear" w:color="auto" w:fill="FFF2CC" w:themeFill="accent4" w:themeFillTint="33"/>
          </w:tcPr>
          <w:p w14:paraId="7F8DC868" w14:textId="77777777" w:rsidR="00833C31" w:rsidRPr="00976DC1" w:rsidRDefault="00833C31" w:rsidP="00833C31">
            <w:pPr>
              <w:cnfStyle w:val="000000000000" w:firstRow="0" w:lastRow="0" w:firstColumn="0" w:lastColumn="0" w:oddVBand="0" w:evenVBand="0" w:oddHBand="0" w:evenHBand="0" w:firstRowFirstColumn="0" w:firstRowLastColumn="0" w:lastRowFirstColumn="0" w:lastRowLastColumn="0"/>
            </w:pPr>
            <w:r w:rsidRPr="00976DC1">
              <w:t>Critical for improving operational efficiency and meeting guest expectations.</w:t>
            </w:r>
          </w:p>
        </w:tc>
        <w:tc>
          <w:tcPr>
            <w:tcW w:w="1574" w:type="dxa"/>
            <w:tcBorders>
              <w:bottom w:val="single" w:sz="4" w:space="0" w:color="auto"/>
            </w:tcBorders>
            <w:shd w:val="clear" w:color="auto" w:fill="FFF2CC" w:themeFill="accent4" w:themeFillTint="33"/>
          </w:tcPr>
          <w:p w14:paraId="7D4E3E34" w14:textId="77777777" w:rsidR="00833C31" w:rsidRPr="00976DC1" w:rsidRDefault="00833C31" w:rsidP="00833C31">
            <w:pPr>
              <w:cnfStyle w:val="000000000000" w:firstRow="0" w:lastRow="0" w:firstColumn="0" w:lastColumn="0" w:oddVBand="0" w:evenVBand="0" w:oddHBand="0" w:evenHBand="0" w:firstRowFirstColumn="0" w:firstRowLastColumn="0" w:lastRowFirstColumn="0" w:lastRowLastColumn="0"/>
            </w:pPr>
            <w:r w:rsidRPr="00976DC1">
              <w:t>Achieve full proficiency within 3 months.</w:t>
            </w:r>
          </w:p>
        </w:tc>
      </w:tr>
    </w:tbl>
    <w:p w14:paraId="71E34138" w14:textId="77777777" w:rsidR="00363E93" w:rsidRPr="00976DC1" w:rsidRDefault="00363E93" w:rsidP="004F5719"/>
    <w:p w14:paraId="3649F5C9" w14:textId="77777777" w:rsidR="00363E93" w:rsidRPr="00976DC1" w:rsidRDefault="00363E93">
      <w:pPr>
        <w:spacing w:line="259" w:lineRule="auto"/>
        <w:jc w:val="left"/>
      </w:pPr>
      <w:r w:rsidRPr="00976DC1">
        <w:br w:type="page"/>
      </w:r>
    </w:p>
    <w:p w14:paraId="4E66DDFC" w14:textId="77777777" w:rsidR="00DA0F95" w:rsidRPr="00976DC1" w:rsidRDefault="00363E93" w:rsidP="00363E93">
      <w:pPr>
        <w:pStyle w:val="Heading1"/>
      </w:pPr>
      <w:bookmarkStart w:id="5" w:name="_Toc182379449"/>
      <w:r w:rsidRPr="00976DC1">
        <w:lastRenderedPageBreak/>
        <w:t>References</w:t>
      </w:r>
      <w:bookmarkEnd w:id="5"/>
    </w:p>
    <w:p w14:paraId="5B5EEEB4" w14:textId="77777777" w:rsidR="00F97938" w:rsidRPr="00976DC1" w:rsidRDefault="00F97938" w:rsidP="00F97938">
      <w:r w:rsidRPr="00976DC1">
        <w:t>ASET (2017). Good Practice Guide for Work-based and Placement Learning in Higher Education. Sheffield: ASET.</w:t>
      </w:r>
    </w:p>
    <w:p w14:paraId="63F84748" w14:textId="77777777" w:rsidR="00F97938" w:rsidRPr="00976DC1" w:rsidRDefault="00F97938" w:rsidP="00F97938">
      <w:r w:rsidRPr="00976DC1">
        <w:t>Cousins, J. &amp; Weekes, S. (2020). Food and Beverage Service. 10th ed. London: Hodder Education.</w:t>
      </w:r>
    </w:p>
    <w:p w14:paraId="46D37178" w14:textId="77777777" w:rsidR="00F97938" w:rsidRPr="00976DC1" w:rsidRDefault="00F97938" w:rsidP="00F97938">
      <w:r w:rsidRPr="00976DC1">
        <w:t>Fallon, M. &amp; Rutherford, D. (2010). Hotel Management and Operations. London: Wiley.</w:t>
      </w:r>
    </w:p>
    <w:p w14:paraId="38B4DA0B" w14:textId="77777777" w:rsidR="00F97938" w:rsidRPr="00976DC1" w:rsidRDefault="00F97938" w:rsidP="00F97938">
      <w:proofErr w:type="spellStart"/>
      <w:r w:rsidRPr="00976DC1">
        <w:t>Fanthorne</w:t>
      </w:r>
      <w:proofErr w:type="spellEnd"/>
      <w:r w:rsidRPr="00976DC1">
        <w:t>, C. (2004). Work Placements – Survival Guide for Students. Basingstoke: Macmillan.</w:t>
      </w:r>
    </w:p>
    <w:p w14:paraId="0D1D9C7C" w14:textId="77777777" w:rsidR="00F97938" w:rsidRPr="00976DC1" w:rsidRDefault="00F97938" w:rsidP="00F97938">
      <w:r w:rsidRPr="00976DC1">
        <w:t>Hagg, E. (2013). Internship Guide: Work Placements Step by Step. 5th ed. The Hague: Eleven International Publishing.</w:t>
      </w:r>
    </w:p>
    <w:p w14:paraId="4408F546" w14:textId="77777777" w:rsidR="00F97938" w:rsidRPr="00976DC1" w:rsidRDefault="00F97938" w:rsidP="00F97938">
      <w:r w:rsidRPr="00976DC1">
        <w:t xml:space="preserve">Johnston, R., Clark, G. &amp; </w:t>
      </w:r>
      <w:proofErr w:type="spellStart"/>
      <w:r w:rsidRPr="00976DC1">
        <w:t>Shulver</w:t>
      </w:r>
      <w:proofErr w:type="spellEnd"/>
      <w:r w:rsidRPr="00976DC1">
        <w:t>, M. (2012). Service Operations Management: Improving Service Delivery. 5th ed. London: Pearson.</w:t>
      </w:r>
    </w:p>
    <w:p w14:paraId="26B6490F" w14:textId="77777777" w:rsidR="00F97938" w:rsidRPr="00976DC1" w:rsidRDefault="00F97938" w:rsidP="00F97938">
      <w:r w:rsidRPr="00976DC1">
        <w:t>Martin, A. (2020). The Practical Guide to Understanding and Raising Hotel Profitability. Abingdon: Routledge.</w:t>
      </w:r>
    </w:p>
    <w:p w14:paraId="3A1D9AFE" w14:textId="77777777" w:rsidR="00F97938" w:rsidRPr="00976DC1" w:rsidRDefault="00F97938" w:rsidP="00F97938">
      <w:r w:rsidRPr="00976DC1">
        <w:t>Morris, T.H. (2020). Experiential learning–a systematic review and revision of Kolb’s model. Interactive learning environments, 28(8), pp.1064-1077.</w:t>
      </w:r>
    </w:p>
    <w:p w14:paraId="1CCFD43F" w14:textId="77777777" w:rsidR="00F97938" w:rsidRPr="00976DC1" w:rsidRDefault="00F97938" w:rsidP="00F97938">
      <w:r w:rsidRPr="00976DC1">
        <w:t>Vallen, G.K. &amp; Vallen, J.J. (2014). Check-In Check-Out: Managing Hotel Operations. 9th ed. Harlow: Pearson Education Limited.</w:t>
      </w:r>
    </w:p>
    <w:p w14:paraId="6C0E43C9" w14:textId="77777777" w:rsidR="00F97938" w:rsidRPr="00976DC1" w:rsidRDefault="00F97938" w:rsidP="00F97938">
      <w:r w:rsidRPr="00976DC1">
        <w:t>Walker, J.C. (2021). Introduction to Hospitality. 8th ed. Harlow: Pearson Education Limited.</w:t>
      </w:r>
    </w:p>
    <w:p w14:paraId="7A4B5A1F" w14:textId="77777777" w:rsidR="00F97938" w:rsidRPr="00976DC1" w:rsidRDefault="00F97938" w:rsidP="00F97938">
      <w:r w:rsidRPr="00976DC1">
        <w:t>Watson, M.K., Pelkey, J., Noyes, C. and Rodgers, M.O. (2019). Using Kolb’s learning cycle to improve student sustainability knowledge. Sustainability, 11(17), p.4602.</w:t>
      </w:r>
    </w:p>
    <w:p w14:paraId="37CD4AE0" w14:textId="77777777" w:rsidR="00F97938" w:rsidRPr="00976DC1" w:rsidRDefault="00F97938" w:rsidP="00F97938">
      <w:r w:rsidRPr="00976DC1">
        <w:t>Wood, R.C. (2013). Key Concepts in Hospitality Management. London: SAGE Publications Ltd.</w:t>
      </w:r>
    </w:p>
    <w:p w14:paraId="59BE57B4" w14:textId="77777777" w:rsidR="00F97938" w:rsidRPr="00976DC1" w:rsidRDefault="00F97938" w:rsidP="00F97938">
      <w:r w:rsidRPr="00976DC1">
        <w:br/>
      </w:r>
    </w:p>
    <w:sectPr w:rsidR="00F97938" w:rsidRPr="00976DC1" w:rsidSect="006A5BC4">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1CE63B" w14:textId="77777777" w:rsidR="008C78DF" w:rsidRDefault="008C78DF" w:rsidP="007927D1">
      <w:pPr>
        <w:spacing w:after="0" w:line="240" w:lineRule="auto"/>
      </w:pPr>
      <w:r>
        <w:separator/>
      </w:r>
    </w:p>
  </w:endnote>
  <w:endnote w:type="continuationSeparator" w:id="0">
    <w:p w14:paraId="05BDE025" w14:textId="77777777" w:rsidR="008C78DF" w:rsidRDefault="008C78DF" w:rsidP="00792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6349895"/>
      <w:docPartObj>
        <w:docPartGallery w:val="Page Numbers (Bottom of Page)"/>
        <w:docPartUnique/>
      </w:docPartObj>
    </w:sdtPr>
    <w:sdtEndPr>
      <w:rPr>
        <w:noProof/>
      </w:rPr>
    </w:sdtEndPr>
    <w:sdtContent>
      <w:p w14:paraId="12D35733" w14:textId="77777777" w:rsidR="00824ED6" w:rsidRDefault="00824ED6">
        <w:pPr>
          <w:pStyle w:val="Footer"/>
          <w:jc w:val="center"/>
        </w:pPr>
        <w:r>
          <w:fldChar w:fldCharType="begin"/>
        </w:r>
        <w:r>
          <w:instrText xml:space="preserve"> PAGE   \* MERGEFORMAT </w:instrText>
        </w:r>
        <w:r>
          <w:fldChar w:fldCharType="separate"/>
        </w:r>
        <w:r w:rsidR="00E2762E">
          <w:rPr>
            <w:noProof/>
          </w:rPr>
          <w:t>1</w:t>
        </w:r>
        <w:r>
          <w:rPr>
            <w:noProof/>
          </w:rPr>
          <w:fldChar w:fldCharType="end"/>
        </w:r>
      </w:p>
    </w:sdtContent>
  </w:sdt>
  <w:p w14:paraId="50C50C08" w14:textId="77777777" w:rsidR="007927D1" w:rsidRDefault="00792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504F2C" w14:textId="77777777" w:rsidR="008C78DF" w:rsidRDefault="008C78DF" w:rsidP="007927D1">
      <w:pPr>
        <w:spacing w:after="0" w:line="240" w:lineRule="auto"/>
      </w:pPr>
      <w:r>
        <w:separator/>
      </w:r>
    </w:p>
  </w:footnote>
  <w:footnote w:type="continuationSeparator" w:id="0">
    <w:p w14:paraId="30DEF341" w14:textId="77777777" w:rsidR="008C78DF" w:rsidRDefault="008C78DF" w:rsidP="007927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44727"/>
    <w:multiLevelType w:val="hybridMultilevel"/>
    <w:tmpl w:val="AD682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D52A7F"/>
    <w:multiLevelType w:val="multilevel"/>
    <w:tmpl w:val="24A4F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800A8F"/>
    <w:multiLevelType w:val="multilevel"/>
    <w:tmpl w:val="7A5A7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0665A6"/>
    <w:multiLevelType w:val="hybridMultilevel"/>
    <w:tmpl w:val="D8DC2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9877033">
    <w:abstractNumId w:val="2"/>
  </w:num>
  <w:num w:numId="2" w16cid:durableId="635912708">
    <w:abstractNumId w:val="1"/>
  </w:num>
  <w:num w:numId="3" w16cid:durableId="1262105543">
    <w:abstractNumId w:val="3"/>
  </w:num>
  <w:num w:numId="4" w16cid:durableId="1823111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A0F95"/>
    <w:rsid w:val="000532EF"/>
    <w:rsid w:val="00095D5F"/>
    <w:rsid w:val="001C344B"/>
    <w:rsid w:val="001E72AB"/>
    <w:rsid w:val="0021678A"/>
    <w:rsid w:val="002D3CD2"/>
    <w:rsid w:val="00363E93"/>
    <w:rsid w:val="0037543B"/>
    <w:rsid w:val="003A0FA9"/>
    <w:rsid w:val="003B310B"/>
    <w:rsid w:val="003C0DE9"/>
    <w:rsid w:val="003C7376"/>
    <w:rsid w:val="00450942"/>
    <w:rsid w:val="00463669"/>
    <w:rsid w:val="004B5092"/>
    <w:rsid w:val="004F5719"/>
    <w:rsid w:val="00505B56"/>
    <w:rsid w:val="00582338"/>
    <w:rsid w:val="005A37A1"/>
    <w:rsid w:val="005C2D2F"/>
    <w:rsid w:val="00672245"/>
    <w:rsid w:val="006A5BC4"/>
    <w:rsid w:val="007927D1"/>
    <w:rsid w:val="007E7057"/>
    <w:rsid w:val="00824ED6"/>
    <w:rsid w:val="00826BB1"/>
    <w:rsid w:val="00833C31"/>
    <w:rsid w:val="00835DDF"/>
    <w:rsid w:val="008C78DF"/>
    <w:rsid w:val="00976DC1"/>
    <w:rsid w:val="00993DCE"/>
    <w:rsid w:val="00A56820"/>
    <w:rsid w:val="00AA56C9"/>
    <w:rsid w:val="00B3372A"/>
    <w:rsid w:val="00C912E7"/>
    <w:rsid w:val="00C9272D"/>
    <w:rsid w:val="00CA2317"/>
    <w:rsid w:val="00CB1B35"/>
    <w:rsid w:val="00DA0F95"/>
    <w:rsid w:val="00DD0A37"/>
    <w:rsid w:val="00DE145B"/>
    <w:rsid w:val="00E11800"/>
    <w:rsid w:val="00E237AD"/>
    <w:rsid w:val="00E2554C"/>
    <w:rsid w:val="00E2762E"/>
    <w:rsid w:val="00E402E0"/>
    <w:rsid w:val="00E65C46"/>
    <w:rsid w:val="00EB6A88"/>
    <w:rsid w:val="00F97938"/>
    <w:rsid w:val="00FE5616"/>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E14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71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76DC1"/>
    <w:pPr>
      <w:keepNext/>
      <w:keepLines/>
      <w:spacing w:before="240" w:after="0"/>
      <w:jc w:val="center"/>
      <w:outlineLvl w:val="0"/>
    </w:pPr>
    <w:rPr>
      <w:rFonts w:eastAsiaTheme="majorEastAsia" w:cstheme="majorBidi"/>
      <w:b/>
      <w:sz w:val="32"/>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5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76DC1"/>
    <w:rPr>
      <w:rFonts w:ascii="Times New Roman" w:eastAsiaTheme="majorEastAsia" w:hAnsi="Times New Roman" w:cstheme="majorBidi"/>
      <w:b/>
      <w:sz w:val="32"/>
      <w:szCs w:val="32"/>
      <w:u w:val="single"/>
    </w:rPr>
  </w:style>
  <w:style w:type="paragraph" w:styleId="ListParagraph">
    <w:name w:val="List Paragraph"/>
    <w:basedOn w:val="Normal"/>
    <w:uiPriority w:val="34"/>
    <w:qFormat/>
    <w:rsid w:val="00993DCE"/>
    <w:pPr>
      <w:ind w:left="720"/>
      <w:contextualSpacing/>
    </w:pPr>
  </w:style>
  <w:style w:type="paragraph" w:styleId="TOCHeading">
    <w:name w:val="TOC Heading"/>
    <w:basedOn w:val="Heading1"/>
    <w:next w:val="Normal"/>
    <w:uiPriority w:val="39"/>
    <w:unhideWhenUsed/>
    <w:qFormat/>
    <w:rsid w:val="00363E9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63E93"/>
    <w:pPr>
      <w:spacing w:after="100"/>
    </w:pPr>
  </w:style>
  <w:style w:type="character" w:styleId="Hyperlink">
    <w:name w:val="Hyperlink"/>
    <w:basedOn w:val="DefaultParagraphFont"/>
    <w:uiPriority w:val="99"/>
    <w:unhideWhenUsed/>
    <w:rsid w:val="00363E93"/>
    <w:rPr>
      <w:color w:val="0563C1" w:themeColor="hyperlink"/>
      <w:u w:val="single"/>
    </w:rPr>
  </w:style>
  <w:style w:type="paragraph" w:styleId="Caption">
    <w:name w:val="caption"/>
    <w:basedOn w:val="Normal"/>
    <w:next w:val="Normal"/>
    <w:uiPriority w:val="35"/>
    <w:unhideWhenUsed/>
    <w:qFormat/>
    <w:rsid w:val="0067224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927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7D1"/>
    <w:rPr>
      <w:rFonts w:ascii="Times New Roman" w:hAnsi="Times New Roman"/>
      <w:sz w:val="24"/>
    </w:rPr>
  </w:style>
  <w:style w:type="paragraph" w:styleId="Footer">
    <w:name w:val="footer"/>
    <w:basedOn w:val="Normal"/>
    <w:link w:val="FooterChar"/>
    <w:uiPriority w:val="99"/>
    <w:unhideWhenUsed/>
    <w:rsid w:val="007927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7D1"/>
    <w:rPr>
      <w:rFonts w:ascii="Times New Roman" w:hAnsi="Times New Roman"/>
      <w:sz w:val="24"/>
    </w:rPr>
  </w:style>
  <w:style w:type="table" w:styleId="GridTable4-Accent4">
    <w:name w:val="Grid Table 4 Accent 4"/>
    <w:basedOn w:val="TableNormal"/>
    <w:uiPriority w:val="49"/>
    <w:rsid w:val="00FE561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7254609">
      <w:bodyDiv w:val="1"/>
      <w:marLeft w:val="0"/>
      <w:marRight w:val="0"/>
      <w:marTop w:val="0"/>
      <w:marBottom w:val="0"/>
      <w:divBdr>
        <w:top w:val="none" w:sz="0" w:space="0" w:color="auto"/>
        <w:left w:val="none" w:sz="0" w:space="0" w:color="auto"/>
        <w:bottom w:val="none" w:sz="0" w:space="0" w:color="auto"/>
        <w:right w:val="none" w:sz="0" w:space="0" w:color="auto"/>
      </w:divBdr>
    </w:div>
    <w:div w:id="1347516587">
      <w:bodyDiv w:val="1"/>
      <w:marLeft w:val="0"/>
      <w:marRight w:val="0"/>
      <w:marTop w:val="0"/>
      <w:marBottom w:val="0"/>
      <w:divBdr>
        <w:top w:val="none" w:sz="0" w:space="0" w:color="auto"/>
        <w:left w:val="none" w:sz="0" w:space="0" w:color="auto"/>
        <w:bottom w:val="none" w:sz="0" w:space="0" w:color="auto"/>
        <w:right w:val="none" w:sz="0" w:space="0" w:color="auto"/>
      </w:divBdr>
    </w:div>
    <w:div w:id="1480490945">
      <w:bodyDiv w:val="1"/>
      <w:marLeft w:val="0"/>
      <w:marRight w:val="0"/>
      <w:marTop w:val="0"/>
      <w:marBottom w:val="0"/>
      <w:divBdr>
        <w:top w:val="none" w:sz="0" w:space="0" w:color="auto"/>
        <w:left w:val="none" w:sz="0" w:space="0" w:color="auto"/>
        <w:bottom w:val="none" w:sz="0" w:space="0" w:color="auto"/>
        <w:right w:val="none" w:sz="0" w:space="0" w:color="auto"/>
      </w:divBdr>
    </w:div>
    <w:div w:id="1547599744">
      <w:bodyDiv w:val="1"/>
      <w:marLeft w:val="0"/>
      <w:marRight w:val="0"/>
      <w:marTop w:val="0"/>
      <w:marBottom w:val="0"/>
      <w:divBdr>
        <w:top w:val="none" w:sz="0" w:space="0" w:color="auto"/>
        <w:left w:val="none" w:sz="0" w:space="0" w:color="auto"/>
        <w:bottom w:val="none" w:sz="0" w:space="0" w:color="auto"/>
        <w:right w:val="none" w:sz="0" w:space="0" w:color="auto"/>
      </w:divBdr>
    </w:div>
    <w:div w:id="1695574499">
      <w:bodyDiv w:val="1"/>
      <w:marLeft w:val="0"/>
      <w:marRight w:val="0"/>
      <w:marTop w:val="0"/>
      <w:marBottom w:val="0"/>
      <w:divBdr>
        <w:top w:val="none" w:sz="0" w:space="0" w:color="auto"/>
        <w:left w:val="none" w:sz="0" w:space="0" w:color="auto"/>
        <w:bottom w:val="none" w:sz="0" w:space="0" w:color="auto"/>
        <w:right w:val="none" w:sz="0" w:space="0" w:color="auto"/>
      </w:divBdr>
    </w:div>
    <w:div w:id="1758791370">
      <w:bodyDiv w:val="1"/>
      <w:marLeft w:val="0"/>
      <w:marRight w:val="0"/>
      <w:marTop w:val="0"/>
      <w:marBottom w:val="0"/>
      <w:divBdr>
        <w:top w:val="none" w:sz="0" w:space="0" w:color="auto"/>
        <w:left w:val="none" w:sz="0" w:space="0" w:color="auto"/>
        <w:bottom w:val="none" w:sz="0" w:space="0" w:color="auto"/>
        <w:right w:val="none" w:sz="0" w:space="0" w:color="auto"/>
      </w:divBdr>
    </w:div>
    <w:div w:id="1837913486">
      <w:bodyDiv w:val="1"/>
      <w:marLeft w:val="0"/>
      <w:marRight w:val="0"/>
      <w:marTop w:val="0"/>
      <w:marBottom w:val="0"/>
      <w:divBdr>
        <w:top w:val="none" w:sz="0" w:space="0" w:color="auto"/>
        <w:left w:val="none" w:sz="0" w:space="0" w:color="auto"/>
        <w:bottom w:val="none" w:sz="0" w:space="0" w:color="auto"/>
        <w:right w:val="none" w:sz="0" w:space="0" w:color="auto"/>
      </w:divBdr>
    </w:div>
    <w:div w:id="2089426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CEFA54-0E36-4FA7-B81E-ECA2B3FA4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1739</Words>
  <Characters>9915</Characters>
  <Application>Microsoft Office Word</Application>
  <DocSecurity>0</DocSecurity>
  <Lines>82</Lines>
  <Paragraphs>23</Paragraphs>
  <ScaleCrop>false</ScaleCrop>
  <Company/>
  <LinksUpToDate>false</LinksUpToDate>
  <CharactersWithSpaces>11631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2024-11-13T02:13:00Z</dcterms:created>
  <dcterms:modified xsi:type="dcterms:W3CDTF">2024-11-15T12:26:00Z</dcterms:modified>
</cp:coreProperties>
</file>