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AC933" w14:textId="77777777" w:rsidR="001771E0" w:rsidRPr="0071528C" w:rsidRDefault="001771E0" w:rsidP="0071528C">
      <w:pPr>
        <w:pStyle w:val="Heading1"/>
        <w:spacing w:line="276" w:lineRule="auto"/>
        <w:rPr>
          <w:rFonts w:cs="Times New Roman"/>
          <w:sz w:val="24"/>
          <w:szCs w:val="24"/>
        </w:rPr>
      </w:pPr>
    </w:p>
    <w:p w14:paraId="08F578CE" w14:textId="77777777" w:rsidR="001771E0" w:rsidRPr="0071528C" w:rsidRDefault="001771E0" w:rsidP="0071528C">
      <w:pPr>
        <w:pStyle w:val="Heading1"/>
        <w:spacing w:line="276" w:lineRule="auto"/>
        <w:rPr>
          <w:rFonts w:cs="Times New Roman"/>
          <w:sz w:val="24"/>
          <w:szCs w:val="24"/>
        </w:rPr>
      </w:pPr>
    </w:p>
    <w:p w14:paraId="4C28310E" w14:textId="77777777" w:rsidR="001771E0" w:rsidRPr="0071528C" w:rsidRDefault="001771E0" w:rsidP="0071528C">
      <w:pPr>
        <w:pStyle w:val="Heading1"/>
        <w:spacing w:line="276" w:lineRule="auto"/>
        <w:rPr>
          <w:rFonts w:cs="Times New Roman"/>
          <w:sz w:val="24"/>
          <w:szCs w:val="24"/>
        </w:rPr>
      </w:pPr>
    </w:p>
    <w:p w14:paraId="3CEEC518" w14:textId="77777777" w:rsidR="001771E0" w:rsidRPr="0071528C" w:rsidRDefault="001771E0" w:rsidP="0071528C">
      <w:pPr>
        <w:pStyle w:val="Heading1"/>
        <w:spacing w:line="276" w:lineRule="auto"/>
        <w:rPr>
          <w:rFonts w:cs="Times New Roman"/>
          <w:sz w:val="24"/>
          <w:szCs w:val="24"/>
        </w:rPr>
      </w:pPr>
    </w:p>
    <w:p w14:paraId="2F0C0FD9" w14:textId="77777777" w:rsidR="001771E0" w:rsidRPr="0071528C" w:rsidRDefault="001771E0" w:rsidP="0071528C">
      <w:pPr>
        <w:pStyle w:val="Heading1"/>
        <w:spacing w:line="276" w:lineRule="auto"/>
        <w:rPr>
          <w:rFonts w:cs="Times New Roman"/>
          <w:sz w:val="24"/>
          <w:szCs w:val="24"/>
        </w:rPr>
      </w:pPr>
    </w:p>
    <w:p w14:paraId="7CC8C169" w14:textId="77777777" w:rsidR="001771E0" w:rsidRPr="0071528C" w:rsidRDefault="001771E0" w:rsidP="0071528C">
      <w:pPr>
        <w:pStyle w:val="Heading1"/>
        <w:spacing w:line="276" w:lineRule="auto"/>
        <w:rPr>
          <w:rFonts w:cs="Times New Roman"/>
          <w:sz w:val="24"/>
          <w:szCs w:val="24"/>
        </w:rPr>
      </w:pPr>
    </w:p>
    <w:p w14:paraId="3CB0C138" w14:textId="1D63C668" w:rsidR="001771E0" w:rsidRPr="0071528C" w:rsidRDefault="003D0824" w:rsidP="0071528C">
      <w:pPr>
        <w:pStyle w:val="Heading1"/>
        <w:spacing w:line="276" w:lineRule="auto"/>
        <w:rPr>
          <w:rFonts w:cs="Times New Roman"/>
          <w:sz w:val="24"/>
          <w:szCs w:val="24"/>
        </w:rPr>
      </w:pPr>
      <w:bookmarkStart w:id="0" w:name="_Toc164472006"/>
      <w:r w:rsidRPr="0071528C">
        <w:rPr>
          <w:rFonts w:cs="Times New Roman"/>
          <w:sz w:val="24"/>
          <w:szCs w:val="24"/>
        </w:rPr>
        <w:t>Topic: How Can differentiation improve student engagement in school</w:t>
      </w:r>
      <w:bookmarkEnd w:id="0"/>
    </w:p>
    <w:p w14:paraId="63F166B8" w14:textId="77777777" w:rsidR="004B79D9" w:rsidRPr="0071528C" w:rsidRDefault="001771E0" w:rsidP="0071528C">
      <w:pPr>
        <w:pStyle w:val="Normal1"/>
        <w:rPr>
          <w:rFonts w:ascii="Times New Roman" w:hAnsi="Times New Roman" w:cs="Times New Roman"/>
          <w:sz w:val="24"/>
          <w:szCs w:val="24"/>
        </w:rPr>
      </w:pPr>
      <w:r w:rsidRPr="0071528C">
        <w:rPr>
          <w:rFonts w:ascii="Times New Roman" w:hAnsi="Times New Roman" w:cs="Times New Roman"/>
          <w:sz w:val="24"/>
          <w:szCs w:val="24"/>
        </w:rPr>
        <w:br w:type="page"/>
      </w:r>
    </w:p>
    <w:sdt>
      <w:sdtPr>
        <w:rPr>
          <w:rFonts w:ascii="Times New Roman" w:eastAsia="Arial" w:hAnsi="Times New Roman" w:cs="Times New Roman"/>
          <w:b w:val="0"/>
          <w:bCs w:val="0"/>
          <w:color w:val="auto"/>
          <w:sz w:val="24"/>
          <w:szCs w:val="24"/>
          <w:lang w:val="en-IN" w:eastAsia="en-IN"/>
        </w:rPr>
        <w:id w:val="1997578"/>
        <w:docPartObj>
          <w:docPartGallery w:val="Table of Contents"/>
          <w:docPartUnique/>
        </w:docPartObj>
      </w:sdtPr>
      <w:sdtEndPr/>
      <w:sdtContent>
        <w:p w14:paraId="3EFE97D5" w14:textId="77777777" w:rsidR="001771E0" w:rsidRPr="0071528C" w:rsidRDefault="001771E0" w:rsidP="0071528C">
          <w:pPr>
            <w:pStyle w:val="TOCHeading"/>
            <w:rPr>
              <w:rFonts w:ascii="Times New Roman" w:hAnsi="Times New Roman" w:cs="Times New Roman"/>
              <w:color w:val="000000" w:themeColor="text1"/>
              <w:sz w:val="24"/>
              <w:szCs w:val="24"/>
            </w:rPr>
          </w:pPr>
          <w:r w:rsidRPr="0071528C">
            <w:rPr>
              <w:rFonts w:ascii="Times New Roman" w:hAnsi="Times New Roman" w:cs="Times New Roman"/>
              <w:color w:val="000000" w:themeColor="text1"/>
              <w:sz w:val="24"/>
              <w:szCs w:val="24"/>
            </w:rPr>
            <w:t>Table of Contents</w:t>
          </w:r>
        </w:p>
        <w:p w14:paraId="15B312E1" w14:textId="172E1AD1" w:rsidR="000A7B57" w:rsidRPr="0071528C" w:rsidRDefault="001771E0"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r w:rsidRPr="0071528C">
            <w:rPr>
              <w:rFonts w:ascii="Times New Roman" w:hAnsi="Times New Roman" w:cs="Times New Roman"/>
              <w:sz w:val="24"/>
              <w:szCs w:val="24"/>
            </w:rPr>
            <w:fldChar w:fldCharType="begin"/>
          </w:r>
          <w:r w:rsidRPr="0071528C">
            <w:rPr>
              <w:rFonts w:ascii="Times New Roman" w:hAnsi="Times New Roman" w:cs="Times New Roman"/>
              <w:sz w:val="24"/>
              <w:szCs w:val="24"/>
            </w:rPr>
            <w:instrText xml:space="preserve"> TOC \o "1-3" \h \z \u </w:instrText>
          </w:r>
          <w:r w:rsidRPr="0071528C">
            <w:rPr>
              <w:rFonts w:ascii="Times New Roman" w:hAnsi="Times New Roman" w:cs="Times New Roman"/>
              <w:sz w:val="24"/>
              <w:szCs w:val="24"/>
            </w:rPr>
            <w:fldChar w:fldCharType="separate"/>
          </w:r>
          <w:hyperlink w:anchor="_Toc164472006" w:history="1">
            <w:r w:rsidR="000A7B57" w:rsidRPr="0071528C">
              <w:rPr>
                <w:rStyle w:val="Hyperlink"/>
                <w:rFonts w:ascii="Times New Roman" w:hAnsi="Times New Roman" w:cs="Times New Roman"/>
                <w:noProof/>
                <w:sz w:val="24"/>
                <w:szCs w:val="24"/>
              </w:rPr>
              <w:t>Topic: How Can differentiation improve student engagement in school</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_Toc164472006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w:t>
            </w:r>
            <w:r w:rsidR="000A7B57" w:rsidRPr="0071528C">
              <w:rPr>
                <w:rFonts w:ascii="Times New Roman" w:hAnsi="Times New Roman" w:cs="Times New Roman"/>
                <w:noProof/>
                <w:webHidden/>
                <w:sz w:val="24"/>
                <w:szCs w:val="24"/>
              </w:rPr>
              <w:fldChar w:fldCharType="end"/>
            </w:r>
          </w:hyperlink>
        </w:p>
        <w:p w14:paraId="11E81117" w14:textId="29C19432"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07" w:history="1">
            <w:r w:rsidR="000A7B57" w:rsidRPr="0071528C">
              <w:rPr>
                <w:rStyle w:val="Hyperlink"/>
                <w:rFonts w:ascii="Times New Roman" w:hAnsi="Times New Roman" w:cs="Times New Roman"/>
                <w:noProof/>
                <w:sz w:val="24"/>
                <w:szCs w:val="24"/>
              </w:rPr>
              <w:t>Aim, focus and purpose of the research / Research Context</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_Toc164472007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3</w:t>
            </w:r>
            <w:r w:rsidR="000A7B57" w:rsidRPr="0071528C">
              <w:rPr>
                <w:rFonts w:ascii="Times New Roman" w:hAnsi="Times New Roman" w:cs="Times New Roman"/>
                <w:noProof/>
                <w:webHidden/>
                <w:sz w:val="24"/>
                <w:szCs w:val="24"/>
              </w:rPr>
              <w:fldChar w:fldCharType="end"/>
            </w:r>
          </w:hyperlink>
        </w:p>
        <w:p w14:paraId="0EE4608C" w14:textId="2B60FFC9"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08" w:history="1">
            <w:r w:rsidR="000A7B57" w:rsidRPr="0071528C">
              <w:rPr>
                <w:rStyle w:val="Hyperlink"/>
                <w:rFonts w:ascii="Times New Roman" w:hAnsi="Times New Roman" w:cs="Times New Roman"/>
                <w:noProof/>
                <w:sz w:val="24"/>
                <w:szCs w:val="24"/>
              </w:rPr>
              <w:t>Aims of Research</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_Toc164472008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3</w:t>
            </w:r>
            <w:r w:rsidR="000A7B57" w:rsidRPr="0071528C">
              <w:rPr>
                <w:rFonts w:ascii="Times New Roman" w:hAnsi="Times New Roman" w:cs="Times New Roman"/>
                <w:noProof/>
                <w:webHidden/>
                <w:sz w:val="24"/>
                <w:szCs w:val="24"/>
              </w:rPr>
              <w:fldChar w:fldCharType="end"/>
            </w:r>
          </w:hyperlink>
        </w:p>
        <w:p w14:paraId="6A588F62" w14:textId="0BEDF5B1"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09" w:history="1">
            <w:r w:rsidR="000A7B57" w:rsidRPr="0071528C">
              <w:rPr>
                <w:rStyle w:val="Hyperlink"/>
                <w:rFonts w:ascii="Times New Roman" w:hAnsi="Times New Roman" w:cs="Times New Roman"/>
                <w:noProof/>
                <w:sz w:val="24"/>
                <w:szCs w:val="24"/>
              </w:rPr>
              <w:t>Objectives of Research</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_Toc164472009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3</w:t>
            </w:r>
            <w:r w:rsidR="000A7B57" w:rsidRPr="0071528C">
              <w:rPr>
                <w:rFonts w:ascii="Times New Roman" w:hAnsi="Times New Roman" w:cs="Times New Roman"/>
                <w:noProof/>
                <w:webHidden/>
                <w:sz w:val="24"/>
                <w:szCs w:val="24"/>
              </w:rPr>
              <w:fldChar w:fldCharType="end"/>
            </w:r>
          </w:hyperlink>
        </w:p>
        <w:p w14:paraId="6281891A" w14:textId="55109277"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10" w:history="1">
            <w:r w:rsidR="000A7B57" w:rsidRPr="0071528C">
              <w:rPr>
                <w:rStyle w:val="Hyperlink"/>
                <w:rFonts w:ascii="Times New Roman" w:hAnsi="Times New Roman" w:cs="Times New Roman"/>
                <w:noProof/>
                <w:sz w:val="24"/>
                <w:szCs w:val="24"/>
              </w:rPr>
              <w:t>Purpose of the Research</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_Toc164472010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3</w:t>
            </w:r>
            <w:r w:rsidR="000A7B57" w:rsidRPr="0071528C">
              <w:rPr>
                <w:rFonts w:ascii="Times New Roman" w:hAnsi="Times New Roman" w:cs="Times New Roman"/>
                <w:noProof/>
                <w:webHidden/>
                <w:sz w:val="24"/>
                <w:szCs w:val="24"/>
              </w:rPr>
              <w:fldChar w:fldCharType="end"/>
            </w:r>
          </w:hyperlink>
        </w:p>
        <w:p w14:paraId="1E7596DE" w14:textId="319FCEC3"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11" w:history="1">
            <w:r w:rsidR="000A7B57" w:rsidRPr="0071528C">
              <w:rPr>
                <w:rStyle w:val="Hyperlink"/>
                <w:rFonts w:ascii="Times New Roman" w:hAnsi="Times New Roman" w:cs="Times New Roman"/>
                <w:noProof/>
                <w:sz w:val="24"/>
                <w:szCs w:val="24"/>
              </w:rPr>
              <w:t>Research Context</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_Toc164472011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3</w:t>
            </w:r>
            <w:r w:rsidR="000A7B57" w:rsidRPr="0071528C">
              <w:rPr>
                <w:rFonts w:ascii="Times New Roman" w:hAnsi="Times New Roman" w:cs="Times New Roman"/>
                <w:noProof/>
                <w:webHidden/>
                <w:sz w:val="24"/>
                <w:szCs w:val="24"/>
              </w:rPr>
              <w:fldChar w:fldCharType="end"/>
            </w:r>
          </w:hyperlink>
        </w:p>
        <w:p w14:paraId="2029961F" w14:textId="48473385"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12" w:history="1">
            <w:r w:rsidR="000A7B57" w:rsidRPr="0071528C">
              <w:rPr>
                <w:rStyle w:val="Hyperlink"/>
                <w:rFonts w:ascii="Times New Roman" w:hAnsi="Times New Roman" w:cs="Times New Roman"/>
                <w:noProof/>
                <w:sz w:val="24"/>
                <w:szCs w:val="24"/>
              </w:rPr>
              <w:t>Overview of relevant literature</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_Toc164472012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4</w:t>
            </w:r>
            <w:r w:rsidR="000A7B57" w:rsidRPr="0071528C">
              <w:rPr>
                <w:rFonts w:ascii="Times New Roman" w:hAnsi="Times New Roman" w:cs="Times New Roman"/>
                <w:noProof/>
                <w:webHidden/>
                <w:sz w:val="24"/>
                <w:szCs w:val="24"/>
              </w:rPr>
              <w:fldChar w:fldCharType="end"/>
            </w:r>
          </w:hyperlink>
        </w:p>
        <w:p w14:paraId="7670E412" w14:textId="63556675"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13" w:history="1">
            <w:r w:rsidR="000A7B57" w:rsidRPr="0071528C">
              <w:rPr>
                <w:rStyle w:val="Hyperlink"/>
                <w:rFonts w:ascii="Times New Roman" w:hAnsi="Times New Roman" w:cs="Times New Roman"/>
                <w:noProof/>
                <w:sz w:val="24"/>
                <w:szCs w:val="24"/>
              </w:rPr>
              <w:t>Explore the usage of differentiation strategies in academic settings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_Toc164472013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4</w:t>
            </w:r>
            <w:r w:rsidR="000A7B57" w:rsidRPr="0071528C">
              <w:rPr>
                <w:rFonts w:ascii="Times New Roman" w:hAnsi="Times New Roman" w:cs="Times New Roman"/>
                <w:noProof/>
                <w:webHidden/>
                <w:sz w:val="24"/>
                <w:szCs w:val="24"/>
              </w:rPr>
              <w:fldChar w:fldCharType="end"/>
            </w:r>
          </w:hyperlink>
        </w:p>
        <w:p w14:paraId="63EA8B4F" w14:textId="167A7C4C"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14" w:history="1">
            <w:r w:rsidR="000A7B57" w:rsidRPr="0071528C">
              <w:rPr>
                <w:rStyle w:val="Hyperlink"/>
                <w:rFonts w:ascii="Times New Roman" w:hAnsi="Times New Roman" w:cs="Times New Roman"/>
                <w:noProof/>
                <w:sz w:val="24"/>
                <w:szCs w:val="24"/>
              </w:rPr>
              <w:t>Assess the correlation between differentiation and student engagement</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_Toc164472014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4</w:t>
            </w:r>
            <w:r w:rsidR="000A7B57" w:rsidRPr="0071528C">
              <w:rPr>
                <w:rFonts w:ascii="Times New Roman" w:hAnsi="Times New Roman" w:cs="Times New Roman"/>
                <w:noProof/>
                <w:webHidden/>
                <w:sz w:val="24"/>
                <w:szCs w:val="24"/>
              </w:rPr>
              <w:fldChar w:fldCharType="end"/>
            </w:r>
          </w:hyperlink>
        </w:p>
        <w:p w14:paraId="37EF50CF" w14:textId="3389CDC1" w:rsidR="000A7B57" w:rsidRPr="0071528C" w:rsidRDefault="005A3816" w:rsidP="0071528C">
          <w:pPr>
            <w:pStyle w:val="TOC2"/>
            <w:tabs>
              <w:tab w:val="right" w:leader="dot" w:pos="9019"/>
            </w:tabs>
            <w:rPr>
              <w:rFonts w:ascii="Times New Roman" w:eastAsiaTheme="minorEastAsia" w:hAnsi="Times New Roman" w:cs="Times New Roman"/>
              <w:noProof/>
              <w:kern w:val="2"/>
              <w:sz w:val="24"/>
              <w:szCs w:val="24"/>
              <w14:ligatures w14:val="standardContextual"/>
            </w:rPr>
          </w:pPr>
          <w:hyperlink w:anchor="_Toc164472015" w:history="1">
            <w:r w:rsidR="000A7B57" w:rsidRPr="0071528C">
              <w:rPr>
                <w:rStyle w:val="Hyperlink"/>
                <w:rFonts w:ascii="Times New Roman" w:hAnsi="Times New Roman" w:cs="Times New Roman"/>
                <w:noProof/>
                <w:sz w:val="24"/>
                <w:szCs w:val="24"/>
              </w:rPr>
              <w:t>Identify challenges and excellent practices for implementing differentiation strategies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_Toc164472015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6</w:t>
            </w:r>
            <w:r w:rsidR="000A7B57" w:rsidRPr="0071528C">
              <w:rPr>
                <w:rFonts w:ascii="Times New Roman" w:hAnsi="Times New Roman" w:cs="Times New Roman"/>
                <w:noProof/>
                <w:webHidden/>
                <w:sz w:val="24"/>
                <w:szCs w:val="24"/>
              </w:rPr>
              <w:fldChar w:fldCharType="end"/>
            </w:r>
          </w:hyperlink>
        </w:p>
        <w:p w14:paraId="72FBD962" w14:textId="45E4FA60"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16" w:history="1">
            <w:r w:rsidR="000A7B57" w:rsidRPr="0071528C">
              <w:rPr>
                <w:rStyle w:val="Hyperlink"/>
                <w:rFonts w:ascii="Times New Roman" w:hAnsi="Times New Roman" w:cs="Times New Roman"/>
                <w:noProof/>
                <w:sz w:val="24"/>
                <w:szCs w:val="24"/>
              </w:rPr>
              <w:t>Explanation of Case Study</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_Toc164472016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7</w:t>
            </w:r>
            <w:r w:rsidR="000A7B57" w:rsidRPr="0071528C">
              <w:rPr>
                <w:rFonts w:ascii="Times New Roman" w:hAnsi="Times New Roman" w:cs="Times New Roman"/>
                <w:noProof/>
                <w:webHidden/>
                <w:sz w:val="24"/>
                <w:szCs w:val="24"/>
              </w:rPr>
              <w:fldChar w:fldCharType="end"/>
            </w:r>
          </w:hyperlink>
        </w:p>
        <w:p w14:paraId="42CF69AE" w14:textId="0FDB6445"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17" w:history="1">
            <w:r w:rsidR="000A7B57" w:rsidRPr="0071528C">
              <w:rPr>
                <w:rStyle w:val="Hyperlink"/>
                <w:rFonts w:ascii="Times New Roman" w:hAnsi="Times New Roman" w:cs="Times New Roman"/>
                <w:noProof/>
                <w:sz w:val="24"/>
                <w:szCs w:val="24"/>
              </w:rPr>
              <w:t>Research Methods for Enhancing Student Engagement through Differentiation Strategies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_Toc164472017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9</w:t>
            </w:r>
            <w:r w:rsidR="000A7B57" w:rsidRPr="0071528C">
              <w:rPr>
                <w:rFonts w:ascii="Times New Roman" w:hAnsi="Times New Roman" w:cs="Times New Roman"/>
                <w:noProof/>
                <w:webHidden/>
                <w:sz w:val="24"/>
                <w:szCs w:val="24"/>
              </w:rPr>
              <w:fldChar w:fldCharType="end"/>
            </w:r>
          </w:hyperlink>
        </w:p>
        <w:p w14:paraId="2A161366" w14:textId="6EEF547B"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18" w:history="1">
            <w:r w:rsidR="000A7B57" w:rsidRPr="0071528C">
              <w:rPr>
                <w:rStyle w:val="Hyperlink"/>
                <w:rFonts w:ascii="Times New Roman" w:hAnsi="Times New Roman" w:cs="Times New Roman"/>
                <w:noProof/>
                <w:sz w:val="24"/>
                <w:szCs w:val="24"/>
              </w:rPr>
              <w:t>Data Presentation Methods: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_Toc164472018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11</w:t>
            </w:r>
            <w:r w:rsidR="000A7B57" w:rsidRPr="0071528C">
              <w:rPr>
                <w:rFonts w:ascii="Times New Roman" w:hAnsi="Times New Roman" w:cs="Times New Roman"/>
                <w:noProof/>
                <w:webHidden/>
                <w:sz w:val="24"/>
                <w:szCs w:val="24"/>
              </w:rPr>
              <w:fldChar w:fldCharType="end"/>
            </w:r>
          </w:hyperlink>
        </w:p>
        <w:p w14:paraId="2BF30C11" w14:textId="1CABB516"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19" w:history="1">
            <w:r w:rsidR="000A7B57" w:rsidRPr="0071528C">
              <w:rPr>
                <w:rStyle w:val="Hyperlink"/>
                <w:rFonts w:ascii="Times New Roman" w:hAnsi="Times New Roman" w:cs="Times New Roman"/>
                <w:noProof/>
                <w:sz w:val="24"/>
                <w:szCs w:val="24"/>
              </w:rPr>
              <w:t>Data Analysis Methods: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_Toc164472019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12</w:t>
            </w:r>
            <w:r w:rsidR="000A7B57" w:rsidRPr="0071528C">
              <w:rPr>
                <w:rFonts w:ascii="Times New Roman" w:hAnsi="Times New Roman" w:cs="Times New Roman"/>
                <w:noProof/>
                <w:webHidden/>
                <w:sz w:val="24"/>
                <w:szCs w:val="24"/>
              </w:rPr>
              <w:fldChar w:fldCharType="end"/>
            </w:r>
          </w:hyperlink>
        </w:p>
        <w:p w14:paraId="2622C41D" w14:textId="748307C3"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0" w:history="1">
            <w:r w:rsidR="000A7B57" w:rsidRPr="0071528C">
              <w:rPr>
                <w:rStyle w:val="Hyperlink"/>
                <w:rFonts w:ascii="Times New Roman" w:hAnsi="Times New Roman" w:cs="Times New Roman"/>
                <w:noProof/>
                <w:sz w:val="24"/>
                <w:szCs w:val="24"/>
              </w:rPr>
              <w:t>Ethical issues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_Toc164472020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13</w:t>
            </w:r>
            <w:r w:rsidR="000A7B57" w:rsidRPr="0071528C">
              <w:rPr>
                <w:rFonts w:ascii="Times New Roman" w:hAnsi="Times New Roman" w:cs="Times New Roman"/>
                <w:noProof/>
                <w:webHidden/>
                <w:sz w:val="24"/>
                <w:szCs w:val="24"/>
              </w:rPr>
              <w:fldChar w:fldCharType="end"/>
            </w:r>
          </w:hyperlink>
        </w:p>
        <w:p w14:paraId="1ECA6182" w14:textId="1D450EFC"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1" w:history="1">
            <w:r w:rsidR="000A7B57" w:rsidRPr="0071528C">
              <w:rPr>
                <w:rStyle w:val="Hyperlink"/>
                <w:rFonts w:ascii="Times New Roman" w:hAnsi="Times New Roman" w:cs="Times New Roman"/>
                <w:noProof/>
                <w:sz w:val="24"/>
                <w:szCs w:val="24"/>
              </w:rPr>
              <w:t>Ethical Considerations: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_Toc164472021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14</w:t>
            </w:r>
            <w:r w:rsidR="000A7B57" w:rsidRPr="0071528C">
              <w:rPr>
                <w:rFonts w:ascii="Times New Roman" w:hAnsi="Times New Roman" w:cs="Times New Roman"/>
                <w:noProof/>
                <w:webHidden/>
                <w:sz w:val="24"/>
                <w:szCs w:val="24"/>
              </w:rPr>
              <w:fldChar w:fldCharType="end"/>
            </w:r>
          </w:hyperlink>
        </w:p>
        <w:p w14:paraId="550B6AF4" w14:textId="5770393D"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2" w:history="1">
            <w:r w:rsidR="000A7B57" w:rsidRPr="0071528C">
              <w:rPr>
                <w:rStyle w:val="Hyperlink"/>
                <w:rFonts w:ascii="Times New Roman" w:hAnsi="Times New Roman" w:cs="Times New Roman"/>
                <w:noProof/>
                <w:sz w:val="24"/>
                <w:szCs w:val="24"/>
              </w:rPr>
              <w:t>Results Analysis: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_Toc164472022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15</w:t>
            </w:r>
            <w:r w:rsidR="000A7B57" w:rsidRPr="0071528C">
              <w:rPr>
                <w:rFonts w:ascii="Times New Roman" w:hAnsi="Times New Roman" w:cs="Times New Roman"/>
                <w:noProof/>
                <w:webHidden/>
                <w:sz w:val="24"/>
                <w:szCs w:val="24"/>
              </w:rPr>
              <w:fldChar w:fldCharType="end"/>
            </w:r>
          </w:hyperlink>
        </w:p>
        <w:p w14:paraId="3212EB5B" w14:textId="11495A20"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3" w:history="1">
            <w:r w:rsidR="000A7B57" w:rsidRPr="0071528C">
              <w:rPr>
                <w:rStyle w:val="Hyperlink"/>
                <w:rFonts w:ascii="Times New Roman" w:hAnsi="Times New Roman" w:cs="Times New Roman"/>
                <w:noProof/>
                <w:sz w:val="24"/>
                <w:szCs w:val="24"/>
              </w:rPr>
              <w:t>Discussion:</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_Toc164472023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17</w:t>
            </w:r>
            <w:r w:rsidR="000A7B57" w:rsidRPr="0071528C">
              <w:rPr>
                <w:rFonts w:ascii="Times New Roman" w:hAnsi="Times New Roman" w:cs="Times New Roman"/>
                <w:noProof/>
                <w:webHidden/>
                <w:sz w:val="24"/>
                <w:szCs w:val="24"/>
              </w:rPr>
              <w:fldChar w:fldCharType="end"/>
            </w:r>
          </w:hyperlink>
        </w:p>
        <w:p w14:paraId="1ADBDE4C" w14:textId="0B25226A"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4" w:history="1">
            <w:r w:rsidR="000A7B57" w:rsidRPr="0071528C">
              <w:rPr>
                <w:rStyle w:val="Hyperlink"/>
                <w:rFonts w:ascii="Times New Roman" w:hAnsi="Times New Roman" w:cs="Times New Roman"/>
                <w:noProof/>
                <w:sz w:val="24"/>
                <w:szCs w:val="24"/>
              </w:rPr>
              <w:t>Conclusions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_Toc164472024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17</w:t>
            </w:r>
            <w:r w:rsidR="000A7B57" w:rsidRPr="0071528C">
              <w:rPr>
                <w:rFonts w:ascii="Times New Roman" w:hAnsi="Times New Roman" w:cs="Times New Roman"/>
                <w:noProof/>
                <w:webHidden/>
                <w:sz w:val="24"/>
                <w:szCs w:val="24"/>
              </w:rPr>
              <w:fldChar w:fldCharType="end"/>
            </w:r>
          </w:hyperlink>
        </w:p>
        <w:p w14:paraId="7FEBD416" w14:textId="787CDF50"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5" w:history="1">
            <w:r w:rsidR="000A7B57" w:rsidRPr="0071528C">
              <w:rPr>
                <w:rStyle w:val="Hyperlink"/>
                <w:rFonts w:ascii="Times New Roman" w:hAnsi="Times New Roman" w:cs="Times New Roman"/>
                <w:noProof/>
                <w:sz w:val="24"/>
                <w:szCs w:val="24"/>
              </w:rPr>
              <w:t>Recommendations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_Toc164472025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18</w:t>
            </w:r>
            <w:r w:rsidR="000A7B57" w:rsidRPr="0071528C">
              <w:rPr>
                <w:rFonts w:ascii="Times New Roman" w:hAnsi="Times New Roman" w:cs="Times New Roman"/>
                <w:noProof/>
                <w:webHidden/>
                <w:sz w:val="24"/>
                <w:szCs w:val="24"/>
              </w:rPr>
              <w:fldChar w:fldCharType="end"/>
            </w:r>
          </w:hyperlink>
        </w:p>
        <w:p w14:paraId="15343EF7" w14:textId="154530F9"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6" w:history="1">
            <w:r w:rsidR="000A7B57" w:rsidRPr="0071528C">
              <w:rPr>
                <w:rStyle w:val="Hyperlink"/>
                <w:rFonts w:ascii="Times New Roman" w:hAnsi="Times New Roman" w:cs="Times New Roman"/>
                <w:noProof/>
                <w:sz w:val="24"/>
                <w:szCs w:val="24"/>
                <w:lang w:val="de-DE"/>
              </w:rPr>
              <w:t>References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_Toc164472026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19</w:t>
            </w:r>
            <w:r w:rsidR="000A7B57" w:rsidRPr="0071528C">
              <w:rPr>
                <w:rFonts w:ascii="Times New Roman" w:hAnsi="Times New Roman" w:cs="Times New Roman"/>
                <w:noProof/>
                <w:webHidden/>
                <w:sz w:val="24"/>
                <w:szCs w:val="24"/>
              </w:rPr>
              <w:fldChar w:fldCharType="end"/>
            </w:r>
          </w:hyperlink>
        </w:p>
        <w:p w14:paraId="10603DA9" w14:textId="101147B7" w:rsidR="000A7B57" w:rsidRPr="0071528C" w:rsidRDefault="005A3816" w:rsidP="0071528C">
          <w:pPr>
            <w:pStyle w:val="TOC1"/>
            <w:tabs>
              <w:tab w:val="right" w:leader="dot" w:pos="9019"/>
            </w:tabs>
            <w:rPr>
              <w:rFonts w:ascii="Times New Roman" w:eastAsiaTheme="minorEastAsia" w:hAnsi="Times New Roman" w:cs="Times New Roman"/>
              <w:noProof/>
              <w:kern w:val="2"/>
              <w:sz w:val="24"/>
              <w:szCs w:val="24"/>
              <w14:ligatures w14:val="standardContextual"/>
            </w:rPr>
          </w:pPr>
          <w:hyperlink w:anchor="_Toc164472027" w:history="1">
            <w:r w:rsidR="000A7B57" w:rsidRPr="0071528C">
              <w:rPr>
                <w:rStyle w:val="Hyperlink"/>
                <w:rFonts w:ascii="Times New Roman" w:hAnsi="Times New Roman" w:cs="Times New Roman"/>
                <w:noProof/>
                <w:sz w:val="24"/>
                <w:szCs w:val="24"/>
              </w:rPr>
              <w:t>Appendices</w:t>
            </w:r>
            <w:r w:rsidR="000A7B57" w:rsidRPr="0071528C">
              <w:rPr>
                <w:rFonts w:ascii="Times New Roman" w:hAnsi="Times New Roman" w:cs="Times New Roman"/>
                <w:noProof/>
                <w:webHidden/>
                <w:sz w:val="24"/>
                <w:szCs w:val="24"/>
              </w:rPr>
              <w:tab/>
            </w:r>
            <w:r w:rsidR="000A7B57" w:rsidRPr="0071528C">
              <w:rPr>
                <w:rFonts w:ascii="Times New Roman" w:hAnsi="Times New Roman" w:cs="Times New Roman"/>
                <w:noProof/>
                <w:webHidden/>
                <w:sz w:val="24"/>
                <w:szCs w:val="24"/>
              </w:rPr>
              <w:fldChar w:fldCharType="begin"/>
            </w:r>
            <w:r w:rsidR="000A7B57" w:rsidRPr="0071528C">
              <w:rPr>
                <w:rFonts w:ascii="Times New Roman" w:hAnsi="Times New Roman" w:cs="Times New Roman"/>
                <w:noProof/>
                <w:webHidden/>
                <w:sz w:val="24"/>
                <w:szCs w:val="24"/>
              </w:rPr>
              <w:instrText xml:space="preserve"> PAGEREF _Toc164472027 \h </w:instrText>
            </w:r>
            <w:r w:rsidR="000A7B57" w:rsidRPr="0071528C">
              <w:rPr>
                <w:rFonts w:ascii="Times New Roman" w:hAnsi="Times New Roman" w:cs="Times New Roman"/>
                <w:noProof/>
                <w:webHidden/>
                <w:sz w:val="24"/>
                <w:szCs w:val="24"/>
              </w:rPr>
            </w:r>
            <w:r w:rsidR="000A7B57" w:rsidRPr="0071528C">
              <w:rPr>
                <w:rFonts w:ascii="Times New Roman" w:hAnsi="Times New Roman" w:cs="Times New Roman"/>
                <w:noProof/>
                <w:webHidden/>
                <w:sz w:val="24"/>
                <w:szCs w:val="24"/>
              </w:rPr>
              <w:fldChar w:fldCharType="separate"/>
            </w:r>
            <w:r w:rsidR="000A7B57" w:rsidRPr="0071528C">
              <w:rPr>
                <w:rFonts w:ascii="Times New Roman" w:hAnsi="Times New Roman" w:cs="Times New Roman"/>
                <w:noProof/>
                <w:webHidden/>
                <w:sz w:val="24"/>
                <w:szCs w:val="24"/>
              </w:rPr>
              <w:t>24</w:t>
            </w:r>
            <w:r w:rsidR="000A7B57" w:rsidRPr="0071528C">
              <w:rPr>
                <w:rFonts w:ascii="Times New Roman" w:hAnsi="Times New Roman" w:cs="Times New Roman"/>
                <w:noProof/>
                <w:webHidden/>
                <w:sz w:val="24"/>
                <w:szCs w:val="24"/>
              </w:rPr>
              <w:fldChar w:fldCharType="end"/>
            </w:r>
          </w:hyperlink>
        </w:p>
        <w:p w14:paraId="3B83ECE1" w14:textId="0387EA75" w:rsidR="001771E0" w:rsidRPr="0071528C" w:rsidRDefault="001771E0" w:rsidP="0071528C">
          <w:pPr>
            <w:rPr>
              <w:rFonts w:ascii="Times New Roman" w:hAnsi="Times New Roman" w:cs="Times New Roman"/>
              <w:sz w:val="24"/>
              <w:szCs w:val="24"/>
            </w:rPr>
          </w:pPr>
          <w:r w:rsidRPr="0071528C">
            <w:rPr>
              <w:rFonts w:ascii="Times New Roman" w:hAnsi="Times New Roman" w:cs="Times New Roman"/>
              <w:sz w:val="24"/>
              <w:szCs w:val="24"/>
            </w:rPr>
            <w:fldChar w:fldCharType="end"/>
          </w:r>
        </w:p>
      </w:sdtContent>
    </w:sdt>
    <w:p w14:paraId="4F234748" w14:textId="77777777" w:rsidR="001771E0" w:rsidRPr="0071528C" w:rsidRDefault="001771E0" w:rsidP="0071528C">
      <w:pPr>
        <w:pStyle w:val="Normal1"/>
        <w:rPr>
          <w:rFonts w:ascii="Times New Roman" w:hAnsi="Times New Roman" w:cs="Times New Roman"/>
          <w:sz w:val="24"/>
          <w:szCs w:val="24"/>
        </w:rPr>
      </w:pPr>
    </w:p>
    <w:p w14:paraId="1772834E" w14:textId="77777777" w:rsidR="001771E0" w:rsidRPr="0071528C" w:rsidRDefault="001771E0" w:rsidP="0071528C">
      <w:pPr>
        <w:rPr>
          <w:rFonts w:ascii="Times New Roman" w:hAnsi="Times New Roman" w:cs="Times New Roman"/>
          <w:b/>
          <w:sz w:val="24"/>
          <w:szCs w:val="24"/>
        </w:rPr>
      </w:pPr>
      <w:r w:rsidRPr="0071528C">
        <w:rPr>
          <w:rFonts w:ascii="Times New Roman" w:hAnsi="Times New Roman" w:cs="Times New Roman"/>
          <w:sz w:val="24"/>
          <w:szCs w:val="24"/>
        </w:rPr>
        <w:br w:type="page"/>
      </w:r>
    </w:p>
    <w:p w14:paraId="1F23FB43" w14:textId="77777777" w:rsidR="004B79D9" w:rsidRPr="0071528C" w:rsidRDefault="004209F3" w:rsidP="0071528C">
      <w:pPr>
        <w:pStyle w:val="Heading1"/>
        <w:spacing w:line="276" w:lineRule="auto"/>
        <w:rPr>
          <w:rFonts w:cs="Times New Roman"/>
          <w:sz w:val="24"/>
          <w:szCs w:val="24"/>
        </w:rPr>
      </w:pPr>
      <w:bookmarkStart w:id="1" w:name="_Toc164472007"/>
      <w:r w:rsidRPr="0071528C">
        <w:rPr>
          <w:rFonts w:cs="Times New Roman"/>
          <w:sz w:val="24"/>
          <w:szCs w:val="24"/>
        </w:rPr>
        <w:lastRenderedPageBreak/>
        <w:t>Aim, focus and purpose of the research / Research Context</w:t>
      </w:r>
      <w:bookmarkEnd w:id="1"/>
    </w:p>
    <w:p w14:paraId="426B0E75" w14:textId="6AB290BF" w:rsidR="004B79D9" w:rsidRPr="0071528C" w:rsidRDefault="004209F3" w:rsidP="0071528C">
      <w:pPr>
        <w:pStyle w:val="Heading2"/>
        <w:spacing w:line="276" w:lineRule="auto"/>
        <w:rPr>
          <w:rFonts w:cs="Times New Roman"/>
          <w:szCs w:val="24"/>
        </w:rPr>
      </w:pPr>
      <w:bookmarkStart w:id="2" w:name="_Toc164472008"/>
      <w:r w:rsidRPr="0071528C">
        <w:rPr>
          <w:rFonts w:cs="Times New Roman"/>
          <w:szCs w:val="24"/>
        </w:rPr>
        <w:t>Aims of Research</w:t>
      </w:r>
      <w:bookmarkEnd w:id="2"/>
    </w:p>
    <w:p w14:paraId="20168588" w14:textId="19F6AB0D"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rPr>
        <w:t>The aim of this research is to find out what different methodologies that could be used in the class</w:t>
      </w:r>
      <w:r w:rsidR="00161469" w:rsidRPr="0071528C">
        <w:rPr>
          <w:rFonts w:ascii="Times New Roman" w:eastAsia="Times New Roman" w:hAnsi="Times New Roman" w:cs="Times New Roman"/>
          <w:sz w:val="24"/>
          <w:szCs w:val="24"/>
        </w:rPr>
        <w:t>room</w:t>
      </w:r>
      <w:r w:rsidRPr="0071528C">
        <w:rPr>
          <w:rFonts w:ascii="Times New Roman" w:eastAsia="Times New Roman" w:hAnsi="Times New Roman" w:cs="Times New Roman"/>
          <w:sz w:val="24"/>
          <w:szCs w:val="24"/>
        </w:rPr>
        <w:t xml:space="preserve"> which will increase the engagement of students. The aim of this research is also to study what previous researchers have found out regarding the engagement of students and what solutions they have concluded.  It seeks to explore how tailoring preparation to the wishes of individual students can boost their motivation, engagement, and normal instructional overall performance.</w:t>
      </w:r>
    </w:p>
    <w:p w14:paraId="1B0D82E2" w14:textId="77777777" w:rsidR="004B79D9" w:rsidRPr="0071528C" w:rsidRDefault="004209F3" w:rsidP="0071528C">
      <w:pPr>
        <w:pStyle w:val="Heading2"/>
        <w:spacing w:line="276" w:lineRule="auto"/>
        <w:rPr>
          <w:rFonts w:cs="Times New Roman"/>
          <w:szCs w:val="24"/>
        </w:rPr>
      </w:pPr>
      <w:bookmarkStart w:id="3" w:name="_Toc164472009"/>
      <w:r w:rsidRPr="0071528C">
        <w:rPr>
          <w:rFonts w:cs="Times New Roman"/>
          <w:szCs w:val="24"/>
        </w:rPr>
        <w:t>Objectives of Research</w:t>
      </w:r>
      <w:bookmarkEnd w:id="3"/>
    </w:p>
    <w:p w14:paraId="7062CEB9" w14:textId="4ABD62FF" w:rsidR="004B79D9" w:rsidRPr="0071528C" w:rsidRDefault="005F1AFD" w:rsidP="0071528C">
      <w:pPr>
        <w:pStyle w:val="Normal1"/>
        <w:numPr>
          <w:ilvl w:val="0"/>
          <w:numId w:val="1"/>
        </w:numPr>
        <w:rPr>
          <w:rFonts w:ascii="Times New Roman" w:eastAsia="Times New Roman" w:hAnsi="Times New Roman" w:cs="Times New Roman"/>
          <w:color w:val="000000"/>
          <w:sz w:val="24"/>
          <w:szCs w:val="24"/>
        </w:rPr>
      </w:pPr>
      <w:r w:rsidRPr="0071528C">
        <w:rPr>
          <w:rFonts w:ascii="Times New Roman" w:eastAsia="Times New Roman" w:hAnsi="Times New Roman" w:cs="Times New Roman"/>
          <w:sz w:val="24"/>
          <w:szCs w:val="24"/>
        </w:rPr>
        <w:t xml:space="preserve"> Can differentiation improve student engagement in school. </w:t>
      </w:r>
    </w:p>
    <w:p w14:paraId="19A17902" w14:textId="77777777" w:rsidR="004B79D9" w:rsidRPr="0071528C" w:rsidRDefault="003D0824" w:rsidP="0071528C">
      <w:pPr>
        <w:pStyle w:val="Normal1"/>
        <w:numPr>
          <w:ilvl w:val="0"/>
          <w:numId w:val="1"/>
        </w:numPr>
        <w:rPr>
          <w:rFonts w:ascii="Times New Roman" w:eastAsia="Times New Roman" w:hAnsi="Times New Roman" w:cs="Times New Roman"/>
          <w:color w:val="000000"/>
          <w:sz w:val="24"/>
          <w:szCs w:val="24"/>
        </w:rPr>
      </w:pPr>
      <w:r w:rsidRPr="0071528C">
        <w:rPr>
          <w:rFonts w:ascii="Times New Roman" w:eastAsia="Times New Roman" w:hAnsi="Times New Roman" w:cs="Times New Roman"/>
          <w:sz w:val="24"/>
          <w:szCs w:val="24"/>
        </w:rPr>
        <w:t>Look at the connection between differentiation and student engagement.</w:t>
      </w:r>
    </w:p>
    <w:p w14:paraId="62AC077C" w14:textId="77777777" w:rsidR="004B79D9" w:rsidRPr="0071528C" w:rsidRDefault="003D0824" w:rsidP="0071528C">
      <w:pPr>
        <w:pStyle w:val="Normal1"/>
        <w:numPr>
          <w:ilvl w:val="0"/>
          <w:numId w:val="1"/>
        </w:numPr>
        <w:rPr>
          <w:rFonts w:ascii="Times New Roman" w:eastAsia="Times New Roman" w:hAnsi="Times New Roman" w:cs="Times New Roman"/>
          <w:color w:val="000000"/>
          <w:sz w:val="24"/>
          <w:szCs w:val="24"/>
        </w:rPr>
      </w:pPr>
      <w:r w:rsidRPr="0071528C">
        <w:rPr>
          <w:rFonts w:ascii="Times New Roman" w:eastAsia="Times New Roman" w:hAnsi="Times New Roman" w:cs="Times New Roman"/>
          <w:sz w:val="24"/>
          <w:szCs w:val="24"/>
        </w:rPr>
        <w:t>Identify challenges and high-quality practices for enforcing differentiation strategies.</w:t>
      </w:r>
    </w:p>
    <w:p w14:paraId="7CA7FE01" w14:textId="77777777" w:rsidR="004B79D9" w:rsidRPr="0071528C" w:rsidRDefault="004209F3" w:rsidP="0071528C">
      <w:pPr>
        <w:pStyle w:val="Heading2"/>
        <w:spacing w:line="276" w:lineRule="auto"/>
        <w:rPr>
          <w:rFonts w:cs="Times New Roman"/>
          <w:color w:val="000000" w:themeColor="text1"/>
          <w:szCs w:val="24"/>
          <w:highlight w:val="yellow"/>
        </w:rPr>
      </w:pPr>
      <w:bookmarkStart w:id="4" w:name="_Toc164472010"/>
      <w:r w:rsidRPr="0071528C">
        <w:rPr>
          <w:rFonts w:cs="Times New Roman"/>
          <w:color w:val="000000" w:themeColor="text1"/>
          <w:szCs w:val="24"/>
          <w:highlight w:val="yellow"/>
        </w:rPr>
        <w:t>Purpose of the Research</w:t>
      </w:r>
      <w:bookmarkEnd w:id="4"/>
    </w:p>
    <w:p w14:paraId="2E5744A9" w14:textId="33B89B90" w:rsidR="005F1AFD" w:rsidRPr="0071528C" w:rsidRDefault="003D0824" w:rsidP="0071528C">
      <w:pPr>
        <w:pStyle w:val="Normal1"/>
        <w:rPr>
          <w:rFonts w:ascii="Times New Roman" w:eastAsia="Times New Roman" w:hAnsi="Times New Roman" w:cs="Times New Roman"/>
          <w:color w:val="000000" w:themeColor="text1"/>
          <w:sz w:val="24"/>
          <w:szCs w:val="24"/>
          <w:highlight w:val="yellow"/>
        </w:rPr>
      </w:pPr>
      <w:r w:rsidRPr="0071528C">
        <w:rPr>
          <w:rFonts w:ascii="Times New Roman" w:eastAsia="Times New Roman" w:hAnsi="Times New Roman" w:cs="Times New Roman"/>
          <w:color w:val="000000" w:themeColor="text1"/>
          <w:sz w:val="24"/>
          <w:szCs w:val="24"/>
          <w:highlight w:val="yellow"/>
        </w:rPr>
        <w:t xml:space="preserve">The purpose of this </w:t>
      </w:r>
      <w:r w:rsidR="00DE21BB" w:rsidRPr="0071528C">
        <w:rPr>
          <w:rFonts w:ascii="Times New Roman" w:eastAsia="Times New Roman" w:hAnsi="Times New Roman" w:cs="Times New Roman"/>
          <w:color w:val="000000" w:themeColor="text1"/>
          <w:sz w:val="24"/>
          <w:szCs w:val="24"/>
          <w:highlight w:val="yellow"/>
        </w:rPr>
        <w:t xml:space="preserve">research </w:t>
      </w:r>
      <w:r w:rsidRPr="0071528C">
        <w:rPr>
          <w:rFonts w:ascii="Times New Roman" w:eastAsia="Times New Roman" w:hAnsi="Times New Roman" w:cs="Times New Roman"/>
          <w:color w:val="000000" w:themeColor="text1"/>
          <w:sz w:val="24"/>
          <w:szCs w:val="24"/>
          <w:highlight w:val="yellow"/>
        </w:rPr>
        <w:t xml:space="preserve">is to provide educators and </w:t>
      </w:r>
      <w:r w:rsidR="004752DE" w:rsidRPr="0071528C">
        <w:rPr>
          <w:rFonts w:ascii="Times New Roman" w:eastAsia="Times New Roman" w:hAnsi="Times New Roman" w:cs="Times New Roman"/>
          <w:color w:val="000000" w:themeColor="text1"/>
          <w:sz w:val="24"/>
          <w:szCs w:val="24"/>
          <w:highlight w:val="yellow"/>
        </w:rPr>
        <w:t>participants</w:t>
      </w:r>
      <w:r w:rsidRPr="0071528C">
        <w:rPr>
          <w:rFonts w:ascii="Times New Roman" w:eastAsia="Times New Roman" w:hAnsi="Times New Roman" w:cs="Times New Roman"/>
          <w:color w:val="000000" w:themeColor="text1"/>
          <w:sz w:val="24"/>
          <w:szCs w:val="24"/>
          <w:highlight w:val="yellow"/>
        </w:rPr>
        <w:t xml:space="preserve"> with </w:t>
      </w:r>
      <w:r w:rsidR="00DE21BB" w:rsidRPr="0071528C">
        <w:rPr>
          <w:rFonts w:ascii="Times New Roman" w:eastAsia="Times New Roman" w:hAnsi="Times New Roman" w:cs="Times New Roman"/>
          <w:color w:val="000000" w:themeColor="text1"/>
          <w:sz w:val="24"/>
          <w:szCs w:val="24"/>
          <w:highlight w:val="yellow"/>
        </w:rPr>
        <w:t>insight</w:t>
      </w:r>
      <w:r w:rsidRPr="0071528C">
        <w:rPr>
          <w:rFonts w:ascii="Times New Roman" w:eastAsia="Times New Roman" w:hAnsi="Times New Roman" w:cs="Times New Roman"/>
          <w:color w:val="000000" w:themeColor="text1"/>
          <w:sz w:val="24"/>
          <w:szCs w:val="24"/>
          <w:highlight w:val="yellow"/>
        </w:rPr>
        <w:t xml:space="preserve"> into the effectiveness of differentiation in improving s</w:t>
      </w:r>
      <w:r w:rsidR="00DE21BB" w:rsidRPr="0071528C">
        <w:rPr>
          <w:rFonts w:ascii="Times New Roman" w:eastAsia="Times New Roman" w:hAnsi="Times New Roman" w:cs="Times New Roman"/>
          <w:color w:val="000000" w:themeColor="text1"/>
          <w:sz w:val="24"/>
          <w:szCs w:val="24"/>
          <w:highlight w:val="yellow"/>
        </w:rPr>
        <w:t>tudent</w:t>
      </w:r>
      <w:r w:rsidRPr="0071528C">
        <w:rPr>
          <w:rFonts w:ascii="Times New Roman" w:eastAsia="Times New Roman" w:hAnsi="Times New Roman" w:cs="Times New Roman"/>
          <w:color w:val="000000" w:themeColor="text1"/>
          <w:sz w:val="24"/>
          <w:szCs w:val="24"/>
          <w:highlight w:val="yellow"/>
        </w:rPr>
        <w:t xml:space="preserve"> engagement. By analy</w:t>
      </w:r>
      <w:r w:rsidR="00DE21BB" w:rsidRPr="0071528C">
        <w:rPr>
          <w:rFonts w:ascii="Times New Roman" w:eastAsia="Times New Roman" w:hAnsi="Times New Roman" w:cs="Times New Roman"/>
          <w:color w:val="000000" w:themeColor="text1"/>
          <w:sz w:val="24"/>
          <w:szCs w:val="24"/>
          <w:highlight w:val="yellow"/>
        </w:rPr>
        <w:t>s</w:t>
      </w:r>
      <w:r w:rsidRPr="0071528C">
        <w:rPr>
          <w:rFonts w:ascii="Times New Roman" w:eastAsia="Times New Roman" w:hAnsi="Times New Roman" w:cs="Times New Roman"/>
          <w:color w:val="000000" w:themeColor="text1"/>
          <w:sz w:val="24"/>
          <w:szCs w:val="24"/>
          <w:highlight w:val="yellow"/>
        </w:rPr>
        <w:t xml:space="preserve">ing the connection between differentiated instruction and student motivation, engagement, and academic achievement, </w:t>
      </w:r>
      <w:r w:rsidR="00DE21BB" w:rsidRPr="0071528C">
        <w:rPr>
          <w:rFonts w:ascii="Times New Roman" w:eastAsia="Times New Roman" w:hAnsi="Times New Roman" w:cs="Times New Roman"/>
          <w:color w:val="000000" w:themeColor="text1"/>
          <w:sz w:val="24"/>
          <w:szCs w:val="24"/>
          <w:highlight w:val="yellow"/>
        </w:rPr>
        <w:t xml:space="preserve">also </w:t>
      </w:r>
      <w:r w:rsidRPr="0071528C">
        <w:rPr>
          <w:rFonts w:ascii="Times New Roman" w:eastAsia="Times New Roman" w:hAnsi="Times New Roman" w:cs="Times New Roman"/>
          <w:color w:val="000000" w:themeColor="text1"/>
          <w:sz w:val="24"/>
          <w:szCs w:val="24"/>
          <w:highlight w:val="yellow"/>
        </w:rPr>
        <w:t>this</w:t>
      </w:r>
      <w:r w:rsidR="00DE21BB" w:rsidRPr="0071528C">
        <w:rPr>
          <w:rFonts w:ascii="Times New Roman" w:eastAsia="Times New Roman" w:hAnsi="Times New Roman" w:cs="Times New Roman"/>
          <w:color w:val="000000" w:themeColor="text1"/>
          <w:sz w:val="24"/>
          <w:szCs w:val="24"/>
          <w:highlight w:val="yellow"/>
        </w:rPr>
        <w:t xml:space="preserve"> essay will</w:t>
      </w:r>
      <w:r w:rsidRPr="0071528C">
        <w:rPr>
          <w:rFonts w:ascii="Times New Roman" w:eastAsia="Times New Roman" w:hAnsi="Times New Roman" w:cs="Times New Roman"/>
          <w:color w:val="000000" w:themeColor="text1"/>
          <w:sz w:val="24"/>
          <w:szCs w:val="24"/>
          <w:highlight w:val="yellow"/>
        </w:rPr>
        <w:t xml:space="preserve"> look at goals to improve academic practices and offer </w:t>
      </w:r>
      <w:r w:rsidR="00DE21BB" w:rsidRPr="0071528C">
        <w:rPr>
          <w:rFonts w:ascii="Times New Roman" w:eastAsia="Times New Roman" w:hAnsi="Times New Roman" w:cs="Times New Roman"/>
          <w:color w:val="000000" w:themeColor="text1"/>
          <w:sz w:val="24"/>
          <w:szCs w:val="24"/>
          <w:highlight w:val="yellow"/>
        </w:rPr>
        <w:t>evidence-based guidelines</w:t>
      </w:r>
      <w:r w:rsidRPr="0071528C">
        <w:rPr>
          <w:rFonts w:ascii="Times New Roman" w:eastAsia="Times New Roman" w:hAnsi="Times New Roman" w:cs="Times New Roman"/>
          <w:color w:val="000000" w:themeColor="text1"/>
          <w:sz w:val="24"/>
          <w:szCs w:val="24"/>
          <w:highlight w:val="yellow"/>
        </w:rPr>
        <w:t xml:space="preserve"> to </w:t>
      </w:r>
      <w:r w:rsidR="00DE21BB" w:rsidRPr="0071528C">
        <w:rPr>
          <w:rFonts w:ascii="Times New Roman" w:eastAsia="Times New Roman" w:hAnsi="Times New Roman" w:cs="Times New Roman"/>
          <w:color w:val="000000" w:themeColor="text1"/>
          <w:sz w:val="24"/>
          <w:szCs w:val="24"/>
          <w:highlight w:val="yellow"/>
        </w:rPr>
        <w:t xml:space="preserve">develop </w:t>
      </w:r>
      <w:r w:rsidRPr="0071528C">
        <w:rPr>
          <w:rFonts w:ascii="Times New Roman" w:eastAsia="Times New Roman" w:hAnsi="Times New Roman" w:cs="Times New Roman"/>
          <w:color w:val="000000" w:themeColor="text1"/>
          <w:sz w:val="24"/>
          <w:szCs w:val="24"/>
          <w:highlight w:val="yellow"/>
        </w:rPr>
        <w:t xml:space="preserve">learning </w:t>
      </w:r>
      <w:r w:rsidR="00DE21BB" w:rsidRPr="0071528C">
        <w:rPr>
          <w:rFonts w:ascii="Times New Roman" w:eastAsia="Times New Roman" w:hAnsi="Times New Roman" w:cs="Times New Roman"/>
          <w:color w:val="000000" w:themeColor="text1"/>
          <w:sz w:val="24"/>
          <w:szCs w:val="24"/>
          <w:highlight w:val="yellow"/>
        </w:rPr>
        <w:t xml:space="preserve">and student engagement </w:t>
      </w:r>
      <w:r w:rsidRPr="0071528C">
        <w:rPr>
          <w:rFonts w:ascii="Times New Roman" w:eastAsia="Times New Roman" w:hAnsi="Times New Roman" w:cs="Times New Roman"/>
          <w:color w:val="000000" w:themeColor="text1"/>
          <w:sz w:val="24"/>
          <w:szCs w:val="24"/>
          <w:highlight w:val="yellow"/>
        </w:rPr>
        <w:t xml:space="preserve">(Schnitzler </w:t>
      </w:r>
      <w:r w:rsidRPr="0071528C">
        <w:rPr>
          <w:rFonts w:ascii="Times New Roman" w:eastAsia="Times New Roman" w:hAnsi="Times New Roman" w:cs="Times New Roman"/>
          <w:i/>
          <w:color w:val="000000" w:themeColor="text1"/>
          <w:sz w:val="24"/>
          <w:szCs w:val="24"/>
          <w:highlight w:val="yellow"/>
        </w:rPr>
        <w:t xml:space="preserve">et al. </w:t>
      </w:r>
      <w:r w:rsidRPr="0071528C">
        <w:rPr>
          <w:rFonts w:ascii="Times New Roman" w:eastAsia="Times New Roman" w:hAnsi="Times New Roman" w:cs="Times New Roman"/>
          <w:color w:val="000000" w:themeColor="text1"/>
          <w:sz w:val="24"/>
          <w:szCs w:val="24"/>
          <w:highlight w:val="yellow"/>
        </w:rPr>
        <w:t>2021).</w:t>
      </w:r>
      <w:r w:rsidR="00A822ED" w:rsidRPr="0071528C">
        <w:rPr>
          <w:rFonts w:ascii="Times New Roman" w:eastAsia="Times New Roman" w:hAnsi="Times New Roman" w:cs="Times New Roman"/>
          <w:color w:val="000000" w:themeColor="text1"/>
          <w:sz w:val="24"/>
          <w:szCs w:val="24"/>
          <w:highlight w:val="yellow"/>
        </w:rPr>
        <w:t xml:space="preserve"> </w:t>
      </w:r>
      <w:r w:rsidR="005F1AFD" w:rsidRPr="0071528C">
        <w:rPr>
          <w:rFonts w:ascii="Times New Roman" w:eastAsia="Times New Roman" w:hAnsi="Times New Roman" w:cs="Times New Roman"/>
          <w:color w:val="000000" w:themeColor="text1"/>
          <w:sz w:val="24"/>
          <w:szCs w:val="24"/>
          <w:highlight w:val="yellow"/>
        </w:rPr>
        <w:t>I’m interested in this research because during my observations I have notices that</w:t>
      </w:r>
      <w:r w:rsidR="007E2E9A" w:rsidRPr="0071528C">
        <w:rPr>
          <w:rFonts w:ascii="Times New Roman" w:eastAsia="Times New Roman" w:hAnsi="Times New Roman" w:cs="Times New Roman"/>
          <w:color w:val="000000" w:themeColor="text1"/>
          <w:sz w:val="24"/>
          <w:szCs w:val="24"/>
          <w:highlight w:val="yellow"/>
        </w:rPr>
        <w:t xml:space="preserve"> in lesson there was a lack of engagement from student</w:t>
      </w:r>
      <w:r w:rsidR="004752DE">
        <w:rPr>
          <w:rFonts w:ascii="Times New Roman" w:eastAsia="Times New Roman" w:hAnsi="Times New Roman" w:cs="Times New Roman"/>
          <w:color w:val="000000" w:themeColor="text1"/>
          <w:sz w:val="24"/>
          <w:szCs w:val="24"/>
          <w:highlight w:val="yellow"/>
        </w:rPr>
        <w:t>’s</w:t>
      </w:r>
      <w:r w:rsidR="007E2E9A" w:rsidRPr="0071528C">
        <w:rPr>
          <w:rFonts w:ascii="Times New Roman" w:eastAsia="Times New Roman" w:hAnsi="Times New Roman" w:cs="Times New Roman"/>
          <w:color w:val="000000" w:themeColor="text1"/>
          <w:sz w:val="24"/>
          <w:szCs w:val="24"/>
          <w:highlight w:val="yellow"/>
        </w:rPr>
        <w:t xml:space="preserve"> which</w:t>
      </w:r>
      <w:r w:rsidR="00A822ED" w:rsidRPr="0071528C">
        <w:rPr>
          <w:rFonts w:ascii="Times New Roman" w:eastAsia="Times New Roman" w:hAnsi="Times New Roman" w:cs="Times New Roman"/>
          <w:color w:val="000000" w:themeColor="text1"/>
          <w:sz w:val="24"/>
          <w:szCs w:val="24"/>
          <w:highlight w:val="yellow"/>
        </w:rPr>
        <w:t xml:space="preserve"> leads</w:t>
      </w:r>
      <w:r w:rsidR="004752DE">
        <w:rPr>
          <w:rFonts w:ascii="Times New Roman" w:eastAsia="Times New Roman" w:hAnsi="Times New Roman" w:cs="Times New Roman"/>
          <w:color w:val="000000" w:themeColor="text1"/>
          <w:sz w:val="24"/>
          <w:szCs w:val="24"/>
          <w:highlight w:val="yellow"/>
        </w:rPr>
        <w:t xml:space="preserve"> to </w:t>
      </w:r>
      <w:r w:rsidR="007E2E9A" w:rsidRPr="0071528C">
        <w:rPr>
          <w:rFonts w:ascii="Times New Roman" w:eastAsia="Times New Roman" w:hAnsi="Times New Roman" w:cs="Times New Roman"/>
          <w:color w:val="000000" w:themeColor="text1"/>
          <w:sz w:val="24"/>
          <w:szCs w:val="24"/>
          <w:highlight w:val="yellow"/>
        </w:rPr>
        <w:t>negative</w:t>
      </w:r>
      <w:r w:rsidR="00A822ED" w:rsidRPr="0071528C">
        <w:rPr>
          <w:rFonts w:ascii="Times New Roman" w:eastAsia="Times New Roman" w:hAnsi="Times New Roman" w:cs="Times New Roman"/>
          <w:color w:val="000000" w:themeColor="text1"/>
          <w:sz w:val="24"/>
          <w:szCs w:val="24"/>
          <w:highlight w:val="yellow"/>
        </w:rPr>
        <w:t xml:space="preserve"> impacts on</w:t>
      </w:r>
      <w:r w:rsidR="007E2E9A" w:rsidRPr="0071528C">
        <w:rPr>
          <w:rFonts w:ascii="Times New Roman" w:eastAsia="Times New Roman" w:hAnsi="Times New Roman" w:cs="Times New Roman"/>
          <w:color w:val="000000" w:themeColor="text1"/>
          <w:sz w:val="24"/>
          <w:szCs w:val="24"/>
          <w:highlight w:val="yellow"/>
        </w:rPr>
        <w:t xml:space="preserve"> </w:t>
      </w:r>
      <w:r w:rsidR="00235CD7" w:rsidRPr="0071528C">
        <w:rPr>
          <w:rFonts w:ascii="Times New Roman" w:eastAsia="Times New Roman" w:hAnsi="Times New Roman" w:cs="Times New Roman"/>
          <w:color w:val="000000" w:themeColor="text1"/>
          <w:sz w:val="24"/>
          <w:szCs w:val="24"/>
          <w:highlight w:val="yellow"/>
        </w:rPr>
        <w:t>student’s</w:t>
      </w:r>
      <w:r w:rsidR="00A822ED" w:rsidRPr="0071528C">
        <w:rPr>
          <w:rFonts w:ascii="Times New Roman" w:eastAsia="Times New Roman" w:hAnsi="Times New Roman" w:cs="Times New Roman"/>
          <w:color w:val="000000" w:themeColor="text1"/>
          <w:sz w:val="24"/>
          <w:szCs w:val="24"/>
          <w:highlight w:val="yellow"/>
        </w:rPr>
        <w:t xml:space="preserve"> exams as they are not focused and not learning enough within the lesson time. </w:t>
      </w:r>
    </w:p>
    <w:p w14:paraId="49B2172A" w14:textId="77777777" w:rsidR="004B79D9" w:rsidRPr="0071528C" w:rsidRDefault="004209F3" w:rsidP="0071528C">
      <w:pPr>
        <w:pStyle w:val="Heading2"/>
        <w:spacing w:line="276" w:lineRule="auto"/>
        <w:rPr>
          <w:rFonts w:cs="Times New Roman"/>
          <w:color w:val="000000" w:themeColor="text1"/>
          <w:szCs w:val="24"/>
        </w:rPr>
      </w:pPr>
      <w:bookmarkStart w:id="5" w:name="_Toc164472011"/>
      <w:r w:rsidRPr="0071528C">
        <w:rPr>
          <w:rFonts w:cs="Times New Roman"/>
          <w:color w:val="000000" w:themeColor="text1"/>
          <w:szCs w:val="24"/>
          <w:highlight w:val="yellow"/>
        </w:rPr>
        <w:t>Research Context</w:t>
      </w:r>
      <w:bookmarkEnd w:id="5"/>
    </w:p>
    <w:p w14:paraId="502F900E" w14:textId="2892324B"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highlight w:val="yellow"/>
        </w:rPr>
        <w:t xml:space="preserve">Meeting </w:t>
      </w:r>
      <w:r w:rsidR="00DE21BB" w:rsidRPr="0071528C">
        <w:rPr>
          <w:rFonts w:ascii="Times New Roman" w:eastAsia="Times New Roman" w:hAnsi="Times New Roman" w:cs="Times New Roman"/>
          <w:sz w:val="24"/>
          <w:szCs w:val="24"/>
          <w:highlight w:val="yellow"/>
        </w:rPr>
        <w:t xml:space="preserve">school </w:t>
      </w:r>
      <w:r w:rsidRPr="0071528C">
        <w:rPr>
          <w:rFonts w:ascii="Times New Roman" w:eastAsia="Times New Roman" w:hAnsi="Times New Roman" w:cs="Times New Roman"/>
          <w:sz w:val="24"/>
          <w:szCs w:val="24"/>
          <w:highlight w:val="yellow"/>
        </w:rPr>
        <w:t>student</w:t>
      </w:r>
      <w:r w:rsidR="004752DE">
        <w:rPr>
          <w:rFonts w:ascii="Times New Roman" w:eastAsia="Times New Roman" w:hAnsi="Times New Roman" w:cs="Times New Roman"/>
          <w:sz w:val="24"/>
          <w:szCs w:val="24"/>
          <w:highlight w:val="yellow"/>
        </w:rPr>
        <w:t>’</w:t>
      </w:r>
      <w:r w:rsidRPr="0071528C">
        <w:rPr>
          <w:rFonts w:ascii="Times New Roman" w:eastAsia="Times New Roman" w:hAnsi="Times New Roman" w:cs="Times New Roman"/>
          <w:sz w:val="24"/>
          <w:szCs w:val="24"/>
          <w:highlight w:val="yellow"/>
        </w:rPr>
        <w:t xml:space="preserve">s </w:t>
      </w:r>
      <w:r w:rsidR="00DE21BB" w:rsidRPr="0071528C">
        <w:rPr>
          <w:rFonts w:ascii="Times New Roman" w:eastAsia="Times New Roman" w:hAnsi="Times New Roman" w:cs="Times New Roman"/>
          <w:sz w:val="24"/>
          <w:szCs w:val="24"/>
          <w:highlight w:val="yellow"/>
        </w:rPr>
        <w:t>demands</w:t>
      </w:r>
      <w:r w:rsidRPr="0071528C">
        <w:rPr>
          <w:rFonts w:ascii="Times New Roman" w:eastAsia="Times New Roman" w:hAnsi="Times New Roman" w:cs="Times New Roman"/>
          <w:sz w:val="24"/>
          <w:szCs w:val="24"/>
          <w:highlight w:val="yellow"/>
        </w:rPr>
        <w:t xml:space="preserve"> and studying patterns has grow</w:t>
      </w:r>
      <w:r w:rsidR="00DE21BB" w:rsidRPr="0071528C">
        <w:rPr>
          <w:rFonts w:ascii="Times New Roman" w:eastAsia="Times New Roman" w:hAnsi="Times New Roman" w:cs="Times New Roman"/>
          <w:sz w:val="24"/>
          <w:szCs w:val="24"/>
          <w:highlight w:val="yellow"/>
        </w:rPr>
        <w:t>n</w:t>
      </w:r>
      <w:r w:rsidRPr="0071528C">
        <w:rPr>
          <w:rFonts w:ascii="Times New Roman" w:eastAsia="Times New Roman" w:hAnsi="Times New Roman" w:cs="Times New Roman"/>
          <w:sz w:val="24"/>
          <w:szCs w:val="24"/>
          <w:highlight w:val="yellow"/>
        </w:rPr>
        <w:t xml:space="preserve"> to be an increasing number of important</w:t>
      </w:r>
      <w:r w:rsidR="00DE21BB" w:rsidRPr="0071528C">
        <w:rPr>
          <w:rFonts w:ascii="Times New Roman" w:eastAsia="Times New Roman" w:hAnsi="Times New Roman" w:cs="Times New Roman"/>
          <w:sz w:val="24"/>
          <w:szCs w:val="24"/>
          <w:highlight w:val="yellow"/>
        </w:rPr>
        <w:t xml:space="preserve"> </w:t>
      </w:r>
      <w:r w:rsidR="005F1AFD" w:rsidRPr="0071528C">
        <w:rPr>
          <w:rFonts w:ascii="Times New Roman" w:eastAsia="Times New Roman" w:hAnsi="Times New Roman" w:cs="Times New Roman"/>
          <w:sz w:val="24"/>
          <w:szCs w:val="24"/>
          <w:highlight w:val="yellow"/>
        </w:rPr>
        <w:t xml:space="preserve">factors </w:t>
      </w:r>
      <w:r w:rsidR="00A822ED" w:rsidRPr="0071528C">
        <w:rPr>
          <w:rFonts w:ascii="Times New Roman" w:eastAsia="Times New Roman" w:hAnsi="Times New Roman" w:cs="Times New Roman"/>
          <w:sz w:val="24"/>
          <w:szCs w:val="24"/>
          <w:highlight w:val="yellow"/>
        </w:rPr>
        <w:t>in classrooms</w:t>
      </w:r>
      <w:r w:rsidRPr="0071528C">
        <w:rPr>
          <w:rFonts w:ascii="Times New Roman" w:eastAsia="Times New Roman" w:hAnsi="Times New Roman" w:cs="Times New Roman"/>
          <w:sz w:val="24"/>
          <w:szCs w:val="24"/>
          <w:highlight w:val="yellow"/>
        </w:rPr>
        <w:t xml:space="preserve">. However, </w:t>
      </w:r>
      <w:r w:rsidR="00DE21BB" w:rsidRPr="0071528C">
        <w:rPr>
          <w:rFonts w:ascii="Times New Roman" w:eastAsia="Times New Roman" w:hAnsi="Times New Roman" w:cs="Times New Roman"/>
          <w:sz w:val="24"/>
          <w:szCs w:val="24"/>
          <w:highlight w:val="yellow"/>
        </w:rPr>
        <w:t>traditional</w:t>
      </w:r>
      <w:r w:rsidRPr="0071528C">
        <w:rPr>
          <w:rFonts w:ascii="Times New Roman" w:eastAsia="Times New Roman" w:hAnsi="Times New Roman" w:cs="Times New Roman"/>
          <w:sz w:val="24"/>
          <w:szCs w:val="24"/>
          <w:highlight w:val="yellow"/>
        </w:rPr>
        <w:t xml:space="preserve"> gaining knowledge of strategies hardly ever meet</w:t>
      </w:r>
      <w:r w:rsidR="00DE21BB" w:rsidRPr="0071528C">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 xml:space="preserve"> the particular </w:t>
      </w:r>
      <w:r w:rsidR="00DE21BB" w:rsidRPr="0071528C">
        <w:rPr>
          <w:rFonts w:ascii="Times New Roman" w:eastAsia="Times New Roman" w:hAnsi="Times New Roman" w:cs="Times New Roman"/>
          <w:sz w:val="24"/>
          <w:szCs w:val="24"/>
          <w:highlight w:val="yellow"/>
        </w:rPr>
        <w:t xml:space="preserve">need </w:t>
      </w:r>
      <w:r w:rsidRPr="0071528C">
        <w:rPr>
          <w:rFonts w:ascii="Times New Roman" w:eastAsia="Times New Roman" w:hAnsi="Times New Roman" w:cs="Times New Roman"/>
          <w:sz w:val="24"/>
          <w:szCs w:val="24"/>
          <w:highlight w:val="yellow"/>
        </w:rPr>
        <w:t xml:space="preserve">of each pupil. Differentiation, as an educational method, gives solutions by using guidance to meet </w:t>
      </w:r>
      <w:r w:rsidR="00DE21BB" w:rsidRPr="0071528C">
        <w:rPr>
          <w:rFonts w:ascii="Times New Roman" w:eastAsia="Times New Roman" w:hAnsi="Times New Roman" w:cs="Times New Roman"/>
          <w:sz w:val="24"/>
          <w:szCs w:val="24"/>
          <w:highlight w:val="yellow"/>
        </w:rPr>
        <w:t xml:space="preserve">student’s needs </w:t>
      </w:r>
      <w:r w:rsidRPr="0071528C">
        <w:rPr>
          <w:rFonts w:ascii="Times New Roman" w:eastAsia="Times New Roman" w:hAnsi="Times New Roman" w:cs="Times New Roman"/>
          <w:sz w:val="24"/>
          <w:szCs w:val="24"/>
          <w:highlight w:val="yellow"/>
        </w:rPr>
        <w:t xml:space="preserve">(Wong, and </w:t>
      </w:r>
      <w:proofErr w:type="spellStart"/>
      <w:r w:rsidRPr="0071528C">
        <w:rPr>
          <w:rFonts w:ascii="Times New Roman" w:eastAsia="Times New Roman" w:hAnsi="Times New Roman" w:cs="Times New Roman"/>
          <w:sz w:val="24"/>
          <w:szCs w:val="24"/>
          <w:highlight w:val="yellow"/>
        </w:rPr>
        <w:t>Liem</w:t>
      </w:r>
      <w:proofErr w:type="spellEnd"/>
      <w:r w:rsidRPr="0071528C">
        <w:rPr>
          <w:rFonts w:ascii="Times New Roman" w:eastAsia="Times New Roman" w:hAnsi="Times New Roman" w:cs="Times New Roman"/>
          <w:sz w:val="24"/>
          <w:szCs w:val="24"/>
          <w:highlight w:val="yellow"/>
        </w:rPr>
        <w:t xml:space="preserve">, 2022). These studies are carried out </w:t>
      </w:r>
      <w:r w:rsidR="00A822ED" w:rsidRPr="0071528C">
        <w:rPr>
          <w:rFonts w:ascii="Times New Roman" w:eastAsia="Times New Roman" w:hAnsi="Times New Roman" w:cs="Times New Roman"/>
          <w:sz w:val="24"/>
          <w:szCs w:val="24"/>
          <w:highlight w:val="yellow"/>
        </w:rPr>
        <w:t>in many</w:t>
      </w:r>
      <w:r w:rsidR="00DE21BB" w:rsidRPr="0071528C">
        <w:rPr>
          <w:rFonts w:ascii="Times New Roman" w:eastAsia="Times New Roman" w:hAnsi="Times New Roman" w:cs="Times New Roman"/>
          <w:sz w:val="24"/>
          <w:szCs w:val="24"/>
          <w:highlight w:val="yellow"/>
        </w:rPr>
        <w:t xml:space="preserve"> </w:t>
      </w:r>
      <w:r w:rsidRPr="0071528C">
        <w:rPr>
          <w:rFonts w:ascii="Times New Roman" w:eastAsia="Times New Roman" w:hAnsi="Times New Roman" w:cs="Times New Roman"/>
          <w:sz w:val="24"/>
          <w:szCs w:val="24"/>
          <w:highlight w:val="yellow"/>
        </w:rPr>
        <w:t xml:space="preserve">educational settings, to be able to capture a broader knowledge of the impact of </w:t>
      </w:r>
      <w:r w:rsidR="004752DE" w:rsidRPr="0071528C">
        <w:rPr>
          <w:rFonts w:ascii="Times New Roman" w:eastAsia="Times New Roman" w:hAnsi="Times New Roman" w:cs="Times New Roman"/>
          <w:sz w:val="24"/>
          <w:szCs w:val="24"/>
          <w:highlight w:val="yellow"/>
        </w:rPr>
        <w:t>insight</w:t>
      </w:r>
      <w:r w:rsidR="004752DE">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 xml:space="preserve"> on pupil engagement across a range of ages and subjects.</w:t>
      </w:r>
      <w:r w:rsidRPr="0071528C">
        <w:rPr>
          <w:rFonts w:ascii="Times New Roman" w:eastAsia="Times New Roman" w:hAnsi="Times New Roman" w:cs="Times New Roman"/>
          <w:sz w:val="24"/>
          <w:szCs w:val="24"/>
        </w:rPr>
        <w:t xml:space="preserve"> </w:t>
      </w:r>
    </w:p>
    <w:p w14:paraId="4BB65535" w14:textId="77777777" w:rsidR="004B79D9" w:rsidRPr="0071528C" w:rsidRDefault="003D0824" w:rsidP="0071528C">
      <w:pPr>
        <w:pStyle w:val="Heading1"/>
        <w:spacing w:line="276" w:lineRule="auto"/>
        <w:rPr>
          <w:rFonts w:cs="Times New Roman"/>
          <w:sz w:val="24"/>
          <w:szCs w:val="24"/>
        </w:rPr>
      </w:pPr>
      <w:bookmarkStart w:id="6" w:name="_Toc164472012"/>
      <w:r w:rsidRPr="0071528C">
        <w:rPr>
          <w:rFonts w:cs="Times New Roman"/>
          <w:sz w:val="24"/>
          <w:szCs w:val="24"/>
        </w:rPr>
        <w:t>Overview of relevant literature</w:t>
      </w:r>
      <w:bookmarkEnd w:id="6"/>
    </w:p>
    <w:p w14:paraId="2CEFB037" w14:textId="6908F273" w:rsidR="004B79D9" w:rsidRPr="0071528C" w:rsidRDefault="003D0824" w:rsidP="0071528C">
      <w:pPr>
        <w:pStyle w:val="Heading2"/>
        <w:spacing w:line="276" w:lineRule="auto"/>
        <w:rPr>
          <w:rFonts w:cs="Times New Roman"/>
          <w:szCs w:val="24"/>
          <w:highlight w:val="yellow"/>
        </w:rPr>
      </w:pPr>
      <w:bookmarkStart w:id="7" w:name="_Toc164472013"/>
      <w:r w:rsidRPr="0071528C">
        <w:rPr>
          <w:rFonts w:cs="Times New Roman"/>
          <w:szCs w:val="24"/>
          <w:highlight w:val="yellow"/>
        </w:rPr>
        <w:t>Explore the usage of differentiation strategies in academic settings</w:t>
      </w:r>
      <w:bookmarkEnd w:id="7"/>
    </w:p>
    <w:p w14:paraId="5628C2C5" w14:textId="64AB09F6" w:rsidR="00D11A6A" w:rsidRPr="0071528C" w:rsidRDefault="003D0824" w:rsidP="0071528C">
      <w:pPr>
        <w:pStyle w:val="NormalWeb"/>
        <w:spacing w:line="276" w:lineRule="auto"/>
        <w:rPr>
          <w:lang w:val="en-GB" w:eastAsia="en-GB"/>
        </w:rPr>
      </w:pPr>
      <w:r w:rsidRPr="0071528C">
        <w:rPr>
          <w:highlight w:val="yellow"/>
        </w:rPr>
        <w:t xml:space="preserve">Differentiation strategies are vital to satisfy the diverse </w:t>
      </w:r>
      <w:r w:rsidR="00A822ED" w:rsidRPr="0071528C">
        <w:rPr>
          <w:highlight w:val="yellow"/>
        </w:rPr>
        <w:t>needs</w:t>
      </w:r>
      <w:r w:rsidRPr="0071528C">
        <w:rPr>
          <w:highlight w:val="yellow"/>
        </w:rPr>
        <w:t xml:space="preserve"> of</w:t>
      </w:r>
      <w:r w:rsidR="00A822ED" w:rsidRPr="0071528C">
        <w:rPr>
          <w:highlight w:val="yellow"/>
        </w:rPr>
        <w:t xml:space="preserve"> school</w:t>
      </w:r>
      <w:r w:rsidRPr="0071528C">
        <w:rPr>
          <w:highlight w:val="yellow"/>
        </w:rPr>
        <w:t xml:space="preserve"> students in </w:t>
      </w:r>
      <w:r w:rsidR="00A822ED" w:rsidRPr="0071528C">
        <w:rPr>
          <w:highlight w:val="yellow"/>
        </w:rPr>
        <w:t xml:space="preserve">educational </w:t>
      </w:r>
      <w:r w:rsidRPr="0071528C">
        <w:rPr>
          <w:highlight w:val="yellow"/>
        </w:rPr>
        <w:t>settings. According to Reeve</w:t>
      </w:r>
      <w:r w:rsidRPr="0071528C">
        <w:rPr>
          <w:i/>
          <w:highlight w:val="yellow"/>
        </w:rPr>
        <w:t xml:space="preserve"> et al. </w:t>
      </w:r>
      <w:r w:rsidRPr="0071528C">
        <w:rPr>
          <w:highlight w:val="yellow"/>
        </w:rPr>
        <w:t>(2020), the most common method is handy grouping, where students are organi</w:t>
      </w:r>
      <w:r w:rsidR="00E119D0" w:rsidRPr="0071528C">
        <w:rPr>
          <w:highlight w:val="yellow"/>
        </w:rPr>
        <w:t>s</w:t>
      </w:r>
      <w:r w:rsidRPr="0071528C">
        <w:rPr>
          <w:highlight w:val="yellow"/>
        </w:rPr>
        <w:t xml:space="preserve">ed into small </w:t>
      </w:r>
      <w:r w:rsidR="00E119D0" w:rsidRPr="0071528C">
        <w:rPr>
          <w:highlight w:val="yellow"/>
        </w:rPr>
        <w:t xml:space="preserve">groups </w:t>
      </w:r>
      <w:r w:rsidRPr="0071528C">
        <w:rPr>
          <w:highlight w:val="yellow"/>
        </w:rPr>
        <w:t>primarily based on readiness</w:t>
      </w:r>
      <w:r w:rsidR="00E119D0" w:rsidRPr="0071528C">
        <w:rPr>
          <w:highlight w:val="yellow"/>
        </w:rPr>
        <w:t xml:space="preserve"> and </w:t>
      </w:r>
      <w:r w:rsidR="00E119D0" w:rsidRPr="0071528C">
        <w:rPr>
          <w:highlight w:val="yellow"/>
        </w:rPr>
        <w:lastRenderedPageBreak/>
        <w:t>learning needs</w:t>
      </w:r>
      <w:r w:rsidRPr="0071528C">
        <w:rPr>
          <w:highlight w:val="yellow"/>
        </w:rPr>
        <w:t>. For instance, students in a technological understanding classroom can be grouped primarily based on previous understanding of the subject</w:t>
      </w:r>
      <w:r w:rsidR="00E119D0" w:rsidRPr="0071528C">
        <w:rPr>
          <w:highlight w:val="yellow"/>
        </w:rPr>
        <w:t>,</w:t>
      </w:r>
      <w:r w:rsidRPr="0071528C">
        <w:rPr>
          <w:highlight w:val="yellow"/>
        </w:rPr>
        <w:t xml:space="preserve"> the </w:t>
      </w:r>
      <w:r w:rsidR="00E119D0" w:rsidRPr="0071528C">
        <w:rPr>
          <w:highlight w:val="yellow"/>
        </w:rPr>
        <w:t>students who are</w:t>
      </w:r>
      <w:r w:rsidRPr="0071528C">
        <w:rPr>
          <w:highlight w:val="yellow"/>
        </w:rPr>
        <w:t xml:space="preserve"> in</w:t>
      </w:r>
      <w:r w:rsidR="00E119D0" w:rsidRPr="0071528C">
        <w:rPr>
          <w:highlight w:val="yellow"/>
        </w:rPr>
        <w:t xml:space="preserve"> need of extra </w:t>
      </w:r>
      <w:r w:rsidR="00235CD7" w:rsidRPr="0071528C">
        <w:rPr>
          <w:highlight w:val="yellow"/>
        </w:rPr>
        <w:t>support,</w:t>
      </w:r>
      <w:r w:rsidRPr="0071528C">
        <w:rPr>
          <w:highlight w:val="yellow"/>
        </w:rPr>
        <w:t xml:space="preserve"> the </w:t>
      </w:r>
      <w:r w:rsidR="00E119D0" w:rsidRPr="0071528C">
        <w:rPr>
          <w:highlight w:val="yellow"/>
        </w:rPr>
        <w:t>students</w:t>
      </w:r>
      <w:r w:rsidRPr="0071528C">
        <w:rPr>
          <w:highlight w:val="yellow"/>
        </w:rPr>
        <w:t xml:space="preserve"> in elegance, and those geared up for suitable participatory activities</w:t>
      </w:r>
      <w:r w:rsidR="00E119D0" w:rsidRPr="0071528C">
        <w:rPr>
          <w:highlight w:val="yellow"/>
        </w:rPr>
        <w:t>.</w:t>
      </w:r>
      <w:r w:rsidRPr="0071528C">
        <w:rPr>
          <w:highlight w:val="yellow"/>
        </w:rPr>
        <w:t xml:space="preserve"> </w:t>
      </w:r>
      <w:r w:rsidR="00E119D0" w:rsidRPr="0071528C">
        <w:rPr>
          <w:highlight w:val="yellow"/>
        </w:rPr>
        <w:t>T</w:t>
      </w:r>
      <w:r w:rsidRPr="0071528C">
        <w:rPr>
          <w:highlight w:val="yellow"/>
        </w:rPr>
        <w:t xml:space="preserve">his allows </w:t>
      </w:r>
      <w:r w:rsidR="00E119D0" w:rsidRPr="0071528C">
        <w:rPr>
          <w:highlight w:val="yellow"/>
        </w:rPr>
        <w:t xml:space="preserve">teachers </w:t>
      </w:r>
      <w:r w:rsidRPr="0071528C">
        <w:rPr>
          <w:highlight w:val="yellow"/>
        </w:rPr>
        <w:t>to tailor instruction</w:t>
      </w:r>
      <w:r w:rsidR="00E119D0" w:rsidRPr="0071528C">
        <w:rPr>
          <w:highlight w:val="yellow"/>
        </w:rPr>
        <w:t>s</w:t>
      </w:r>
      <w:r w:rsidRPr="0071528C">
        <w:rPr>
          <w:highlight w:val="yellow"/>
        </w:rPr>
        <w:t xml:space="preserve"> to the specific needs of every </w:t>
      </w:r>
      <w:r w:rsidR="00E119D0" w:rsidRPr="0071528C">
        <w:rPr>
          <w:highlight w:val="yellow"/>
        </w:rPr>
        <w:t>organisation,</w:t>
      </w:r>
      <w:r w:rsidRPr="0071528C">
        <w:rPr>
          <w:highlight w:val="yellow"/>
        </w:rPr>
        <w:t xml:space="preserve"> providing suitable support or assignment</w:t>
      </w:r>
      <w:r w:rsidR="00235CD7" w:rsidRPr="0071528C">
        <w:rPr>
          <w:highlight w:val="yellow"/>
        </w:rPr>
        <w:t>s</w:t>
      </w:r>
      <w:r w:rsidRPr="0071528C">
        <w:rPr>
          <w:highlight w:val="yellow"/>
        </w:rPr>
        <w:t>.</w:t>
      </w:r>
      <w:r w:rsidR="004D4345" w:rsidRPr="0071528C">
        <w:t xml:space="preserve"> </w:t>
      </w:r>
      <w:r w:rsidR="004D4345" w:rsidRPr="0071528C">
        <w:rPr>
          <w:highlight w:val="green"/>
        </w:rPr>
        <w:t>The research of Reeve</w:t>
      </w:r>
      <w:r w:rsidR="004D4345" w:rsidRPr="0071528C">
        <w:rPr>
          <w:i/>
          <w:highlight w:val="green"/>
        </w:rPr>
        <w:t xml:space="preserve"> et al. </w:t>
      </w:r>
      <w:r w:rsidR="004D4345" w:rsidRPr="0071528C">
        <w:rPr>
          <w:highlight w:val="green"/>
        </w:rPr>
        <w:t>(2020), provides support</w:t>
      </w:r>
      <w:r w:rsidR="00D11A6A" w:rsidRPr="0071528C">
        <w:rPr>
          <w:highlight w:val="green"/>
        </w:rPr>
        <w:t>s</w:t>
      </w:r>
      <w:r w:rsidR="004D4345" w:rsidRPr="0071528C">
        <w:rPr>
          <w:highlight w:val="green"/>
        </w:rPr>
        <w:t xml:space="preserve"> the research of differentiation can improve </w:t>
      </w:r>
      <w:r w:rsidR="00D11A6A" w:rsidRPr="0071528C">
        <w:rPr>
          <w:highlight w:val="green"/>
        </w:rPr>
        <w:t>students’</w:t>
      </w:r>
      <w:r w:rsidR="004D4345" w:rsidRPr="0071528C">
        <w:rPr>
          <w:highlight w:val="green"/>
        </w:rPr>
        <w:t xml:space="preserve"> engagement</w:t>
      </w:r>
      <w:r w:rsidR="00D11A6A" w:rsidRPr="0071528C">
        <w:rPr>
          <w:highlight w:val="green"/>
        </w:rPr>
        <w:t xml:space="preserve">, this is by </w:t>
      </w:r>
      <w:r w:rsidR="00D11A6A" w:rsidRPr="0071528C">
        <w:rPr>
          <w:highlight w:val="green"/>
          <w:lang w:val="en-GB" w:eastAsia="en-GB"/>
        </w:rPr>
        <w:t>differentiation strategies like flexible grouping have the potential to improve student attention</w:t>
      </w:r>
      <w:r w:rsidR="00D11A6A" w:rsidRPr="0071528C">
        <w:rPr>
          <w:lang w:val="en-GB" w:eastAsia="en-GB"/>
        </w:rPr>
        <w:t xml:space="preserve"> </w:t>
      </w:r>
      <w:r w:rsidR="00D11A6A" w:rsidRPr="0071528C">
        <w:rPr>
          <w:highlight w:val="green"/>
          <w:lang w:val="en-GB" w:eastAsia="en-GB"/>
        </w:rPr>
        <w:t>and increase student motivation.</w:t>
      </w:r>
    </w:p>
    <w:p w14:paraId="4D6D792B" w14:textId="77777777" w:rsidR="00D11A6A" w:rsidRPr="0071528C" w:rsidRDefault="00D11A6A" w:rsidP="0071528C">
      <w:pPr>
        <w:pStyle w:val="NormalWeb"/>
        <w:spacing w:line="276" w:lineRule="auto"/>
        <w:rPr>
          <w:lang w:val="en-GB" w:eastAsia="en-GB"/>
        </w:rPr>
      </w:pPr>
    </w:p>
    <w:p w14:paraId="0247FF48" w14:textId="74C4DA01" w:rsidR="004B79D9" w:rsidRPr="0071528C" w:rsidRDefault="004D4345"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rPr>
        <w:t xml:space="preserve">  </w:t>
      </w:r>
    </w:p>
    <w:p w14:paraId="5BB23114" w14:textId="77777777" w:rsidR="00235CD7" w:rsidRPr="0071528C" w:rsidRDefault="00235CD7" w:rsidP="0071528C">
      <w:pPr>
        <w:pStyle w:val="Normal1"/>
        <w:rPr>
          <w:rFonts w:ascii="Times New Roman" w:eastAsia="Times New Roman" w:hAnsi="Times New Roman" w:cs="Times New Roman"/>
          <w:sz w:val="24"/>
          <w:szCs w:val="24"/>
        </w:rPr>
      </w:pPr>
    </w:p>
    <w:p w14:paraId="1F1923B5" w14:textId="1EA6C13C"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highlight w:val="yellow"/>
        </w:rPr>
        <w:t xml:space="preserve">According to Tomlinson, and Jarvis (2023) hierarchy of activities is </w:t>
      </w:r>
      <w:r w:rsidR="000E1713" w:rsidRPr="0071528C">
        <w:rPr>
          <w:rFonts w:ascii="Times New Roman" w:eastAsia="Times New Roman" w:hAnsi="Times New Roman" w:cs="Times New Roman"/>
          <w:sz w:val="24"/>
          <w:szCs w:val="24"/>
          <w:highlight w:val="yellow"/>
        </w:rPr>
        <w:t xml:space="preserve">an </w:t>
      </w:r>
      <w:r w:rsidRPr="0071528C">
        <w:rPr>
          <w:rFonts w:ascii="Times New Roman" w:eastAsia="Times New Roman" w:hAnsi="Times New Roman" w:cs="Times New Roman"/>
          <w:sz w:val="24"/>
          <w:szCs w:val="24"/>
          <w:highlight w:val="yellow"/>
        </w:rPr>
        <w:t>effective method of differentiation. Through standardi</w:t>
      </w:r>
      <w:r w:rsidR="00235CD7" w:rsidRPr="0071528C">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 xml:space="preserve">ed </w:t>
      </w:r>
      <w:r w:rsidR="00235CD7" w:rsidRPr="0071528C">
        <w:rPr>
          <w:rFonts w:ascii="Times New Roman" w:eastAsia="Times New Roman" w:hAnsi="Times New Roman" w:cs="Times New Roman"/>
          <w:sz w:val="24"/>
          <w:szCs w:val="24"/>
          <w:highlight w:val="yellow"/>
        </w:rPr>
        <w:t>tests/exams teachers</w:t>
      </w:r>
      <w:r w:rsidRPr="0071528C">
        <w:rPr>
          <w:rFonts w:ascii="Times New Roman" w:eastAsia="Times New Roman" w:hAnsi="Times New Roman" w:cs="Times New Roman"/>
          <w:sz w:val="24"/>
          <w:szCs w:val="24"/>
          <w:highlight w:val="yellow"/>
        </w:rPr>
        <w:t xml:space="preserve"> carry out tasks of various levels of complexity within the</w:t>
      </w:r>
      <w:r w:rsidR="00235CD7" w:rsidRPr="0071528C">
        <w:rPr>
          <w:rFonts w:ascii="Times New Roman" w:eastAsia="Times New Roman" w:hAnsi="Times New Roman" w:cs="Times New Roman"/>
          <w:sz w:val="24"/>
          <w:szCs w:val="24"/>
          <w:highlight w:val="yellow"/>
        </w:rPr>
        <w:t xml:space="preserve"> classroom to prepare students to tackle different questions and exam techniques</w:t>
      </w:r>
      <w:r w:rsidRPr="0071528C">
        <w:rPr>
          <w:rFonts w:ascii="Times New Roman" w:eastAsia="Times New Roman" w:hAnsi="Times New Roman" w:cs="Times New Roman"/>
          <w:sz w:val="24"/>
          <w:szCs w:val="24"/>
          <w:highlight w:val="yellow"/>
        </w:rPr>
        <w:t>.</w:t>
      </w:r>
      <w:r w:rsidRPr="0071528C">
        <w:rPr>
          <w:rFonts w:ascii="Times New Roman" w:eastAsia="Times New Roman" w:hAnsi="Times New Roman" w:cs="Times New Roman"/>
          <w:sz w:val="24"/>
          <w:szCs w:val="24"/>
        </w:rPr>
        <w:t xml:space="preserve"> </w:t>
      </w:r>
      <w:r w:rsidRPr="0071528C">
        <w:rPr>
          <w:rFonts w:ascii="Times New Roman" w:eastAsia="Times New Roman" w:hAnsi="Times New Roman" w:cs="Times New Roman"/>
          <w:sz w:val="24"/>
          <w:szCs w:val="24"/>
          <w:highlight w:val="yellow"/>
        </w:rPr>
        <w:t xml:space="preserve">For instance, students in a </w:t>
      </w:r>
      <w:r w:rsidR="00235CD7" w:rsidRPr="0071528C">
        <w:rPr>
          <w:rFonts w:ascii="Times New Roman" w:eastAsia="Times New Roman" w:hAnsi="Times New Roman" w:cs="Times New Roman"/>
          <w:sz w:val="24"/>
          <w:szCs w:val="24"/>
          <w:highlight w:val="yellow"/>
        </w:rPr>
        <w:t xml:space="preserve">mathematics lesson doing algebra </w:t>
      </w:r>
      <w:r w:rsidRPr="0071528C">
        <w:rPr>
          <w:rFonts w:ascii="Times New Roman" w:eastAsia="Times New Roman" w:hAnsi="Times New Roman" w:cs="Times New Roman"/>
          <w:sz w:val="24"/>
          <w:szCs w:val="24"/>
          <w:highlight w:val="yellow"/>
        </w:rPr>
        <w:t>might be given a</w:t>
      </w:r>
      <w:r w:rsidR="00235CD7" w:rsidRPr="0071528C">
        <w:rPr>
          <w:rFonts w:ascii="Times New Roman" w:eastAsia="Times New Roman" w:hAnsi="Times New Roman" w:cs="Times New Roman"/>
          <w:sz w:val="24"/>
          <w:szCs w:val="24"/>
          <w:highlight w:val="yellow"/>
        </w:rPr>
        <w:t>n advanced level or challenging question</w:t>
      </w:r>
      <w:r w:rsidRPr="0071528C">
        <w:rPr>
          <w:rFonts w:ascii="Times New Roman" w:eastAsia="Times New Roman" w:hAnsi="Times New Roman" w:cs="Times New Roman"/>
          <w:sz w:val="24"/>
          <w:szCs w:val="24"/>
          <w:highlight w:val="yellow"/>
        </w:rPr>
        <w:t xml:space="preserve">. Some </w:t>
      </w:r>
      <w:r w:rsidR="00235CD7" w:rsidRPr="0071528C">
        <w:rPr>
          <w:rFonts w:ascii="Times New Roman" w:eastAsia="Times New Roman" w:hAnsi="Times New Roman" w:cs="Times New Roman"/>
          <w:sz w:val="24"/>
          <w:szCs w:val="24"/>
          <w:highlight w:val="yellow"/>
        </w:rPr>
        <w:t xml:space="preserve">classwork </w:t>
      </w:r>
      <w:r w:rsidR="00BD26A1" w:rsidRPr="0071528C">
        <w:rPr>
          <w:rFonts w:ascii="Times New Roman" w:eastAsia="Times New Roman" w:hAnsi="Times New Roman" w:cs="Times New Roman"/>
          <w:sz w:val="24"/>
          <w:szCs w:val="24"/>
          <w:highlight w:val="yellow"/>
        </w:rPr>
        <w:t>requires</w:t>
      </w:r>
      <w:r w:rsidRPr="0071528C">
        <w:rPr>
          <w:rFonts w:ascii="Times New Roman" w:eastAsia="Times New Roman" w:hAnsi="Times New Roman" w:cs="Times New Roman"/>
          <w:sz w:val="24"/>
          <w:szCs w:val="24"/>
          <w:highlight w:val="yellow"/>
        </w:rPr>
        <w:t xml:space="preserve"> a </w:t>
      </w:r>
      <w:r w:rsidR="00BD26A1" w:rsidRPr="0071528C">
        <w:rPr>
          <w:rFonts w:ascii="Times New Roman" w:eastAsia="Times New Roman" w:hAnsi="Times New Roman" w:cs="Times New Roman"/>
          <w:sz w:val="24"/>
          <w:szCs w:val="24"/>
          <w:highlight w:val="yellow"/>
        </w:rPr>
        <w:t>basic experience</w:t>
      </w:r>
      <w:r w:rsidRPr="0071528C">
        <w:rPr>
          <w:rFonts w:ascii="Times New Roman" w:eastAsia="Times New Roman" w:hAnsi="Times New Roman" w:cs="Times New Roman"/>
          <w:sz w:val="24"/>
          <w:szCs w:val="24"/>
          <w:highlight w:val="yellow"/>
        </w:rPr>
        <w:t xml:space="preserve">, whilst others require </w:t>
      </w:r>
      <w:r w:rsidR="00BD26A1" w:rsidRPr="0071528C">
        <w:rPr>
          <w:rFonts w:ascii="Times New Roman" w:eastAsia="Times New Roman" w:hAnsi="Times New Roman" w:cs="Times New Roman"/>
          <w:sz w:val="24"/>
          <w:szCs w:val="24"/>
          <w:highlight w:val="yellow"/>
        </w:rPr>
        <w:t>higher level experiences</w:t>
      </w:r>
      <w:r w:rsidRPr="0071528C">
        <w:rPr>
          <w:rFonts w:ascii="Times New Roman" w:eastAsia="Times New Roman" w:hAnsi="Times New Roman" w:cs="Times New Roman"/>
          <w:sz w:val="24"/>
          <w:szCs w:val="24"/>
          <w:highlight w:val="yellow"/>
        </w:rPr>
        <w:t>. This ensures that all students participate and make contributions at their suitable level</w:t>
      </w:r>
      <w:r w:rsidR="00BD26A1" w:rsidRPr="0071528C">
        <w:rPr>
          <w:rFonts w:ascii="Times New Roman" w:eastAsia="Times New Roman" w:hAnsi="Times New Roman" w:cs="Times New Roman"/>
          <w:sz w:val="24"/>
          <w:szCs w:val="24"/>
          <w:highlight w:val="yellow"/>
        </w:rPr>
        <w:t xml:space="preserve"> and learn what is necessary for them</w:t>
      </w:r>
      <w:r w:rsidRPr="0071528C">
        <w:rPr>
          <w:rFonts w:ascii="Times New Roman" w:eastAsia="Times New Roman" w:hAnsi="Times New Roman" w:cs="Times New Roman"/>
          <w:sz w:val="24"/>
          <w:szCs w:val="24"/>
          <w:highlight w:val="yellow"/>
        </w:rPr>
        <w:t>.</w:t>
      </w:r>
    </w:p>
    <w:p w14:paraId="227B933A" w14:textId="31BFCAEA" w:rsidR="004B79D9" w:rsidRPr="0071528C" w:rsidRDefault="003D0824" w:rsidP="0071528C">
      <w:pPr>
        <w:pStyle w:val="Normal1"/>
        <w:rPr>
          <w:rFonts w:ascii="Times New Roman" w:eastAsia="Times New Roman" w:hAnsi="Times New Roman" w:cs="Times New Roman"/>
          <w:sz w:val="24"/>
          <w:szCs w:val="24"/>
          <w:highlight w:val="yellow"/>
        </w:rPr>
      </w:pPr>
      <w:r w:rsidRPr="0071528C">
        <w:rPr>
          <w:rFonts w:ascii="Times New Roman" w:eastAsia="Times New Roman" w:hAnsi="Times New Roman" w:cs="Times New Roman"/>
          <w:sz w:val="24"/>
          <w:szCs w:val="24"/>
          <w:highlight w:val="yellow"/>
        </w:rPr>
        <w:t>In supporting the above author’s perspective Cents-</w:t>
      </w:r>
      <w:proofErr w:type="spellStart"/>
      <w:r w:rsidRPr="0071528C">
        <w:rPr>
          <w:rFonts w:ascii="Times New Roman" w:eastAsia="Times New Roman" w:hAnsi="Times New Roman" w:cs="Times New Roman"/>
          <w:sz w:val="24"/>
          <w:szCs w:val="24"/>
          <w:highlight w:val="yellow"/>
        </w:rPr>
        <w:t>Boonstra</w:t>
      </w:r>
      <w:proofErr w:type="spellEnd"/>
      <w:r w:rsidRPr="0071528C">
        <w:rPr>
          <w:rFonts w:ascii="Times New Roman" w:eastAsia="Times New Roman" w:hAnsi="Times New Roman" w:cs="Times New Roman"/>
          <w:sz w:val="24"/>
          <w:szCs w:val="24"/>
          <w:highlight w:val="yellow"/>
        </w:rPr>
        <w:t xml:space="preserve"> </w:t>
      </w:r>
      <w:r w:rsidRPr="0071528C">
        <w:rPr>
          <w:rFonts w:ascii="Times New Roman" w:eastAsia="Times New Roman" w:hAnsi="Times New Roman" w:cs="Times New Roman"/>
          <w:i/>
          <w:sz w:val="24"/>
          <w:szCs w:val="24"/>
          <w:highlight w:val="yellow"/>
        </w:rPr>
        <w:t>et al.</w:t>
      </w:r>
      <w:r w:rsidRPr="0071528C">
        <w:rPr>
          <w:rFonts w:ascii="Times New Roman" w:eastAsia="Times New Roman" w:hAnsi="Times New Roman" w:cs="Times New Roman"/>
          <w:sz w:val="24"/>
          <w:szCs w:val="24"/>
          <w:highlight w:val="yellow"/>
        </w:rPr>
        <w:t xml:space="preserve"> (2021) said that </w:t>
      </w:r>
      <w:r w:rsidR="00BD26A1" w:rsidRPr="0071528C">
        <w:rPr>
          <w:rFonts w:ascii="Times New Roman" w:eastAsia="Times New Roman" w:hAnsi="Times New Roman" w:cs="Times New Roman"/>
          <w:sz w:val="24"/>
          <w:szCs w:val="24"/>
          <w:highlight w:val="yellow"/>
        </w:rPr>
        <w:t>to educational organisations</w:t>
      </w:r>
      <w:r w:rsidRPr="0071528C">
        <w:rPr>
          <w:rFonts w:ascii="Times New Roman" w:eastAsia="Times New Roman" w:hAnsi="Times New Roman" w:cs="Times New Roman"/>
          <w:sz w:val="24"/>
          <w:szCs w:val="24"/>
          <w:highlight w:val="yellow"/>
        </w:rPr>
        <w:t xml:space="preserve">, </w:t>
      </w:r>
      <w:r w:rsidR="00BD26A1" w:rsidRPr="0071528C">
        <w:rPr>
          <w:rFonts w:ascii="Times New Roman" w:eastAsia="Times New Roman" w:hAnsi="Times New Roman" w:cs="Times New Roman"/>
          <w:sz w:val="24"/>
          <w:szCs w:val="24"/>
          <w:highlight w:val="yellow"/>
        </w:rPr>
        <w:t>learning</w:t>
      </w:r>
      <w:r w:rsidRPr="0071528C">
        <w:rPr>
          <w:rFonts w:ascii="Times New Roman" w:eastAsia="Times New Roman" w:hAnsi="Times New Roman" w:cs="Times New Roman"/>
          <w:sz w:val="24"/>
          <w:szCs w:val="24"/>
          <w:highlight w:val="yellow"/>
        </w:rPr>
        <w:t xml:space="preserve"> levels provide</w:t>
      </w:r>
      <w:r w:rsidR="00BD26A1" w:rsidRPr="0071528C">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 xml:space="preserve"> a dynamic </w:t>
      </w:r>
      <w:r w:rsidR="00BD26A1" w:rsidRPr="0071528C">
        <w:rPr>
          <w:rFonts w:ascii="Times New Roman" w:eastAsia="Times New Roman" w:hAnsi="Times New Roman" w:cs="Times New Roman"/>
          <w:sz w:val="24"/>
          <w:szCs w:val="24"/>
          <w:highlight w:val="yellow"/>
        </w:rPr>
        <w:t>approach</w:t>
      </w:r>
      <w:r w:rsidRPr="0071528C">
        <w:rPr>
          <w:rFonts w:ascii="Times New Roman" w:eastAsia="Times New Roman" w:hAnsi="Times New Roman" w:cs="Times New Roman"/>
          <w:sz w:val="24"/>
          <w:szCs w:val="24"/>
          <w:highlight w:val="yellow"/>
        </w:rPr>
        <w:t xml:space="preserve"> of differentiating preparation. </w:t>
      </w:r>
      <w:r w:rsidR="000E1713" w:rsidRPr="0071528C">
        <w:rPr>
          <w:rFonts w:ascii="Times New Roman" w:eastAsia="Times New Roman" w:hAnsi="Times New Roman" w:cs="Times New Roman"/>
          <w:sz w:val="24"/>
          <w:szCs w:val="24"/>
          <w:highlight w:val="yellow"/>
        </w:rPr>
        <w:t>S</w:t>
      </w:r>
      <w:r w:rsidR="00BD26A1" w:rsidRPr="0071528C">
        <w:rPr>
          <w:rFonts w:ascii="Times New Roman" w:eastAsia="Times New Roman" w:hAnsi="Times New Roman" w:cs="Times New Roman"/>
          <w:sz w:val="24"/>
          <w:szCs w:val="24"/>
          <w:highlight w:val="yellow"/>
        </w:rPr>
        <w:t>chool</w:t>
      </w:r>
      <w:r w:rsidRPr="0071528C">
        <w:rPr>
          <w:rFonts w:ascii="Times New Roman" w:eastAsia="Times New Roman" w:hAnsi="Times New Roman" w:cs="Times New Roman"/>
          <w:sz w:val="24"/>
          <w:szCs w:val="24"/>
          <w:highlight w:val="yellow"/>
        </w:rPr>
        <w:t xml:space="preserve"> students engage in diverse mastering-related activities. Each </w:t>
      </w:r>
      <w:r w:rsidR="00BD26A1" w:rsidRPr="0071528C">
        <w:rPr>
          <w:rFonts w:ascii="Times New Roman" w:eastAsia="Times New Roman" w:hAnsi="Times New Roman" w:cs="Times New Roman"/>
          <w:sz w:val="24"/>
          <w:szCs w:val="24"/>
          <w:highlight w:val="yellow"/>
        </w:rPr>
        <w:t xml:space="preserve">lesson </w:t>
      </w:r>
      <w:r w:rsidRPr="0071528C">
        <w:rPr>
          <w:rFonts w:ascii="Times New Roman" w:eastAsia="Times New Roman" w:hAnsi="Times New Roman" w:cs="Times New Roman"/>
          <w:sz w:val="24"/>
          <w:szCs w:val="24"/>
          <w:highlight w:val="yellow"/>
        </w:rPr>
        <w:t xml:space="preserve">is designed to deal with a particular </w:t>
      </w:r>
      <w:r w:rsidR="00BD26A1" w:rsidRPr="0071528C">
        <w:rPr>
          <w:rFonts w:ascii="Times New Roman" w:eastAsia="Times New Roman" w:hAnsi="Times New Roman" w:cs="Times New Roman"/>
          <w:sz w:val="24"/>
          <w:szCs w:val="24"/>
          <w:highlight w:val="yellow"/>
        </w:rPr>
        <w:t xml:space="preserve">aspect </w:t>
      </w:r>
      <w:r w:rsidRPr="0071528C">
        <w:rPr>
          <w:rFonts w:ascii="Times New Roman" w:eastAsia="Times New Roman" w:hAnsi="Times New Roman" w:cs="Times New Roman"/>
          <w:sz w:val="24"/>
          <w:szCs w:val="24"/>
          <w:highlight w:val="yellow"/>
        </w:rPr>
        <w:t xml:space="preserve">of the curriculum or getting to know </w:t>
      </w:r>
      <w:r w:rsidR="00BD26A1" w:rsidRPr="0071528C">
        <w:rPr>
          <w:rFonts w:ascii="Times New Roman" w:eastAsia="Times New Roman" w:hAnsi="Times New Roman" w:cs="Times New Roman"/>
          <w:sz w:val="24"/>
          <w:szCs w:val="24"/>
          <w:highlight w:val="yellow"/>
        </w:rPr>
        <w:t>targets and</w:t>
      </w:r>
      <w:r w:rsidRPr="0071528C">
        <w:rPr>
          <w:rFonts w:ascii="Times New Roman" w:eastAsia="Times New Roman" w:hAnsi="Times New Roman" w:cs="Times New Roman"/>
          <w:sz w:val="24"/>
          <w:szCs w:val="24"/>
          <w:highlight w:val="yellow"/>
        </w:rPr>
        <w:t xml:space="preserve"> caters to </w:t>
      </w:r>
      <w:r w:rsidR="00F67B73" w:rsidRPr="0071528C">
        <w:rPr>
          <w:rFonts w:ascii="Times New Roman" w:eastAsia="Times New Roman" w:hAnsi="Times New Roman" w:cs="Times New Roman"/>
          <w:sz w:val="24"/>
          <w:szCs w:val="24"/>
          <w:highlight w:val="yellow"/>
        </w:rPr>
        <w:t>several</w:t>
      </w:r>
      <w:r w:rsidRPr="0071528C">
        <w:rPr>
          <w:rFonts w:ascii="Times New Roman" w:eastAsia="Times New Roman" w:hAnsi="Times New Roman" w:cs="Times New Roman"/>
          <w:sz w:val="24"/>
          <w:szCs w:val="24"/>
          <w:highlight w:val="yellow"/>
        </w:rPr>
        <w:t xml:space="preserve"> getting to know styles and </w:t>
      </w:r>
      <w:r w:rsidR="00BD26A1" w:rsidRPr="0071528C">
        <w:rPr>
          <w:rFonts w:ascii="Times New Roman" w:eastAsia="Times New Roman" w:hAnsi="Times New Roman" w:cs="Times New Roman"/>
          <w:sz w:val="24"/>
          <w:szCs w:val="24"/>
          <w:highlight w:val="yellow"/>
        </w:rPr>
        <w:t>choices, an example can be regulation’s</w:t>
      </w:r>
      <w:r w:rsidRPr="0071528C">
        <w:rPr>
          <w:rFonts w:ascii="Times New Roman" w:eastAsia="Times New Roman" w:hAnsi="Times New Roman" w:cs="Times New Roman"/>
          <w:sz w:val="24"/>
          <w:szCs w:val="24"/>
          <w:highlight w:val="yellow"/>
        </w:rPr>
        <w:t xml:space="preserve"> role</w:t>
      </w:r>
      <w:r w:rsidR="00BD26A1" w:rsidRPr="0071528C">
        <w:rPr>
          <w:rFonts w:ascii="Times New Roman" w:eastAsia="Times New Roman" w:hAnsi="Times New Roman" w:cs="Times New Roman"/>
          <w:sz w:val="24"/>
          <w:szCs w:val="24"/>
          <w:highlight w:val="yellow"/>
        </w:rPr>
        <w:t xml:space="preserve"> and peer</w:t>
      </w:r>
      <w:r w:rsidRPr="0071528C">
        <w:rPr>
          <w:rFonts w:ascii="Times New Roman" w:eastAsia="Times New Roman" w:hAnsi="Times New Roman" w:cs="Times New Roman"/>
          <w:sz w:val="24"/>
          <w:szCs w:val="24"/>
          <w:highlight w:val="yellow"/>
        </w:rPr>
        <w:t xml:space="preserve"> </w:t>
      </w:r>
      <w:r w:rsidR="00BD26A1" w:rsidRPr="0071528C">
        <w:rPr>
          <w:rFonts w:ascii="Times New Roman" w:eastAsia="Times New Roman" w:hAnsi="Times New Roman" w:cs="Times New Roman"/>
          <w:sz w:val="24"/>
          <w:szCs w:val="24"/>
          <w:highlight w:val="yellow"/>
        </w:rPr>
        <w:t>a</w:t>
      </w:r>
      <w:r w:rsidRPr="0071528C">
        <w:rPr>
          <w:rFonts w:ascii="Times New Roman" w:eastAsia="Times New Roman" w:hAnsi="Times New Roman" w:cs="Times New Roman"/>
          <w:sz w:val="24"/>
          <w:szCs w:val="24"/>
          <w:highlight w:val="yellow"/>
        </w:rPr>
        <w:t>dvice.</w:t>
      </w:r>
      <w:r w:rsidR="00D11A6A" w:rsidRPr="0071528C">
        <w:rPr>
          <w:rFonts w:ascii="Times New Roman" w:eastAsia="Times New Roman" w:hAnsi="Times New Roman" w:cs="Times New Roman"/>
          <w:sz w:val="24"/>
          <w:szCs w:val="24"/>
        </w:rPr>
        <w:t xml:space="preserve"> </w:t>
      </w:r>
      <w:r w:rsidR="00D11A6A" w:rsidRPr="0071528C">
        <w:rPr>
          <w:rFonts w:ascii="Times New Roman" w:eastAsia="Times New Roman" w:hAnsi="Times New Roman" w:cs="Times New Roman"/>
          <w:sz w:val="24"/>
          <w:szCs w:val="24"/>
          <w:highlight w:val="green"/>
        </w:rPr>
        <w:t xml:space="preserve">The theory of Tomlinson, and Jarvis (2023) links to the research of differentiation and student engagement </w:t>
      </w:r>
      <w:r w:rsidR="000E1713" w:rsidRPr="0071528C">
        <w:rPr>
          <w:rFonts w:ascii="Times New Roman" w:eastAsia="Times New Roman" w:hAnsi="Times New Roman" w:cs="Times New Roman"/>
          <w:sz w:val="24"/>
          <w:szCs w:val="24"/>
          <w:highlight w:val="green"/>
        </w:rPr>
        <w:t>as differentiation strategies such as hierarchy of activities and learning stations have the potential to improve student engagement in school.</w:t>
      </w:r>
    </w:p>
    <w:p w14:paraId="79CBD296" w14:textId="77777777" w:rsidR="004B79D9" w:rsidRPr="0071528C" w:rsidRDefault="003D0824" w:rsidP="0071528C">
      <w:pPr>
        <w:pStyle w:val="Heading2"/>
        <w:spacing w:line="276" w:lineRule="auto"/>
        <w:rPr>
          <w:rFonts w:cs="Times New Roman"/>
          <w:szCs w:val="24"/>
          <w:highlight w:val="green"/>
        </w:rPr>
      </w:pPr>
      <w:bookmarkStart w:id="8" w:name="_Toc164472014"/>
      <w:r w:rsidRPr="0071528C">
        <w:rPr>
          <w:rFonts w:cs="Times New Roman"/>
          <w:szCs w:val="24"/>
          <w:highlight w:val="green"/>
        </w:rPr>
        <w:t>Assess the correlation between differentiation and student engagement</w:t>
      </w:r>
      <w:bookmarkEnd w:id="8"/>
    </w:p>
    <w:p w14:paraId="1B5ABF61" w14:textId="3B0257B0" w:rsidR="004B79D9" w:rsidRPr="0071528C" w:rsidRDefault="00F67B73" w:rsidP="0071528C">
      <w:pPr>
        <w:pStyle w:val="Normal1"/>
        <w:rPr>
          <w:rFonts w:ascii="Times New Roman" w:eastAsia="Times New Roman" w:hAnsi="Times New Roman" w:cs="Times New Roman"/>
          <w:sz w:val="24"/>
          <w:szCs w:val="24"/>
          <w:highlight w:val="green"/>
        </w:rPr>
      </w:pPr>
      <w:r w:rsidRPr="0071528C">
        <w:rPr>
          <w:rFonts w:ascii="Times New Roman" w:eastAsia="Times New Roman" w:hAnsi="Times New Roman" w:cs="Times New Roman"/>
          <w:sz w:val="24"/>
          <w:szCs w:val="24"/>
          <w:highlight w:val="green"/>
        </w:rPr>
        <w:t>T</w:t>
      </w:r>
      <w:r w:rsidR="003D0824" w:rsidRPr="0071528C">
        <w:rPr>
          <w:rFonts w:ascii="Times New Roman" w:eastAsia="Times New Roman" w:hAnsi="Times New Roman" w:cs="Times New Roman"/>
          <w:sz w:val="24"/>
          <w:szCs w:val="24"/>
          <w:highlight w:val="green"/>
        </w:rPr>
        <w:t xml:space="preserve">he relationship between differences and student engagement with complex recommends through a variety of factors. On one hand, According to Wang, and </w:t>
      </w:r>
      <w:proofErr w:type="spellStart"/>
      <w:r w:rsidR="0052761D" w:rsidRPr="0071528C">
        <w:rPr>
          <w:rFonts w:ascii="Times New Roman" w:eastAsia="Times New Roman" w:hAnsi="Times New Roman" w:cs="Times New Roman"/>
          <w:sz w:val="24"/>
          <w:szCs w:val="24"/>
          <w:highlight w:val="green"/>
        </w:rPr>
        <w:t>Hoskens</w:t>
      </w:r>
      <w:proofErr w:type="spellEnd"/>
      <w:r w:rsidR="003D0824" w:rsidRPr="0071528C">
        <w:rPr>
          <w:rFonts w:ascii="Times New Roman" w:eastAsia="Times New Roman" w:hAnsi="Times New Roman" w:cs="Times New Roman"/>
          <w:sz w:val="24"/>
          <w:szCs w:val="24"/>
          <w:highlight w:val="green"/>
        </w:rPr>
        <w:t xml:space="preserve"> (2020) the </w:t>
      </w:r>
      <w:r w:rsidRPr="0071528C">
        <w:rPr>
          <w:rFonts w:ascii="Times New Roman" w:eastAsia="Times New Roman" w:hAnsi="Times New Roman" w:cs="Times New Roman"/>
          <w:sz w:val="24"/>
          <w:szCs w:val="24"/>
          <w:highlight w:val="green"/>
        </w:rPr>
        <w:t>difference</w:t>
      </w:r>
      <w:r w:rsidR="003D0824" w:rsidRPr="0071528C">
        <w:rPr>
          <w:rFonts w:ascii="Times New Roman" w:eastAsia="Times New Roman" w:hAnsi="Times New Roman" w:cs="Times New Roman"/>
          <w:sz w:val="24"/>
          <w:szCs w:val="24"/>
          <w:highlight w:val="green"/>
        </w:rPr>
        <w:t xml:space="preserve"> of satisfying strong desires and learning the kind of students, </w:t>
      </w:r>
      <w:r w:rsidRPr="0071528C">
        <w:rPr>
          <w:rFonts w:ascii="Times New Roman" w:eastAsia="Times New Roman" w:hAnsi="Times New Roman" w:cs="Times New Roman"/>
          <w:sz w:val="24"/>
          <w:szCs w:val="24"/>
          <w:highlight w:val="green"/>
        </w:rPr>
        <w:t>possibly</w:t>
      </w:r>
      <w:r w:rsidR="003D0824" w:rsidRPr="0071528C">
        <w:rPr>
          <w:rFonts w:ascii="Times New Roman" w:eastAsia="Times New Roman" w:hAnsi="Times New Roman" w:cs="Times New Roman"/>
          <w:sz w:val="24"/>
          <w:szCs w:val="24"/>
          <w:highlight w:val="green"/>
        </w:rPr>
        <w:t xml:space="preserve"> the most important to maintain sociali</w:t>
      </w:r>
      <w:r w:rsidRPr="0071528C">
        <w:rPr>
          <w:rFonts w:ascii="Times New Roman" w:eastAsia="Times New Roman" w:hAnsi="Times New Roman" w:cs="Times New Roman"/>
          <w:sz w:val="24"/>
          <w:szCs w:val="24"/>
          <w:highlight w:val="green"/>
        </w:rPr>
        <w:t>s</w:t>
      </w:r>
      <w:r w:rsidR="003D0824" w:rsidRPr="0071528C">
        <w:rPr>
          <w:rFonts w:ascii="Times New Roman" w:eastAsia="Times New Roman" w:hAnsi="Times New Roman" w:cs="Times New Roman"/>
          <w:sz w:val="24"/>
          <w:szCs w:val="24"/>
          <w:highlight w:val="green"/>
        </w:rPr>
        <w:t xml:space="preserve">ation while newcomers are more interested in what are encouraged to participate in. When training is </w:t>
      </w:r>
      <w:r w:rsidRPr="0071528C">
        <w:rPr>
          <w:rFonts w:ascii="Times New Roman" w:eastAsia="Times New Roman" w:hAnsi="Times New Roman" w:cs="Times New Roman"/>
          <w:sz w:val="24"/>
          <w:szCs w:val="24"/>
          <w:highlight w:val="green"/>
        </w:rPr>
        <w:t>adapted</w:t>
      </w:r>
      <w:r w:rsidR="003D0824" w:rsidRPr="0071528C">
        <w:rPr>
          <w:rFonts w:ascii="Times New Roman" w:eastAsia="Times New Roman" w:hAnsi="Times New Roman" w:cs="Times New Roman"/>
          <w:sz w:val="24"/>
          <w:szCs w:val="24"/>
          <w:highlight w:val="green"/>
        </w:rPr>
        <w:t xml:space="preserve"> to individual</w:t>
      </w:r>
      <w:r w:rsidR="00BB5BB9" w:rsidRPr="0071528C">
        <w:rPr>
          <w:rFonts w:ascii="Times New Roman" w:eastAsia="Times New Roman" w:hAnsi="Times New Roman" w:cs="Times New Roman"/>
          <w:sz w:val="24"/>
          <w:szCs w:val="24"/>
          <w:highlight w:val="green"/>
        </w:rPr>
        <w:t>’s</w:t>
      </w:r>
      <w:r w:rsidR="003D0824" w:rsidRPr="0071528C">
        <w:rPr>
          <w:rFonts w:ascii="Times New Roman" w:eastAsia="Times New Roman" w:hAnsi="Times New Roman" w:cs="Times New Roman"/>
          <w:sz w:val="24"/>
          <w:szCs w:val="24"/>
          <w:highlight w:val="green"/>
        </w:rPr>
        <w:t xml:space="preserve"> readiness and choices, students are likely to feel accomplished in their academic skills, </w:t>
      </w:r>
      <w:r w:rsidR="00BB5BB9" w:rsidRPr="0071528C">
        <w:rPr>
          <w:rFonts w:ascii="Times New Roman" w:eastAsia="Times New Roman" w:hAnsi="Times New Roman" w:cs="Times New Roman"/>
          <w:sz w:val="24"/>
          <w:szCs w:val="24"/>
          <w:highlight w:val="green"/>
        </w:rPr>
        <w:t>leading</w:t>
      </w:r>
      <w:r w:rsidR="003D0824" w:rsidRPr="0071528C">
        <w:rPr>
          <w:rFonts w:ascii="Times New Roman" w:eastAsia="Times New Roman" w:hAnsi="Times New Roman" w:cs="Times New Roman"/>
          <w:sz w:val="24"/>
          <w:szCs w:val="24"/>
          <w:highlight w:val="green"/>
        </w:rPr>
        <w:t xml:space="preserve"> in the </w:t>
      </w:r>
      <w:r w:rsidR="00BB5BB9" w:rsidRPr="0071528C">
        <w:rPr>
          <w:rFonts w:ascii="Times New Roman" w:eastAsia="Times New Roman" w:hAnsi="Times New Roman" w:cs="Times New Roman"/>
          <w:sz w:val="24"/>
          <w:szCs w:val="24"/>
          <w:highlight w:val="green"/>
        </w:rPr>
        <w:t>ideal</w:t>
      </w:r>
      <w:r w:rsidR="003D0824" w:rsidRPr="0071528C">
        <w:rPr>
          <w:rFonts w:ascii="Times New Roman" w:eastAsia="Times New Roman" w:hAnsi="Times New Roman" w:cs="Times New Roman"/>
          <w:sz w:val="24"/>
          <w:szCs w:val="24"/>
          <w:highlight w:val="green"/>
        </w:rPr>
        <w:t xml:space="preserve"> steps of engagement. For example, a teacher might add a</w:t>
      </w:r>
      <w:r w:rsidR="00BB5BB9" w:rsidRPr="0071528C">
        <w:rPr>
          <w:rFonts w:ascii="Times New Roman" w:eastAsia="Times New Roman" w:hAnsi="Times New Roman" w:cs="Times New Roman"/>
          <w:sz w:val="24"/>
          <w:szCs w:val="24"/>
          <w:highlight w:val="green"/>
        </w:rPr>
        <w:t xml:space="preserve"> fun </w:t>
      </w:r>
      <w:r w:rsidR="003D0824" w:rsidRPr="0071528C">
        <w:rPr>
          <w:rFonts w:ascii="Times New Roman" w:eastAsia="Times New Roman" w:hAnsi="Times New Roman" w:cs="Times New Roman"/>
          <w:sz w:val="24"/>
          <w:szCs w:val="24"/>
          <w:highlight w:val="green"/>
        </w:rPr>
        <w:t xml:space="preserve">activity </w:t>
      </w:r>
      <w:r w:rsidR="00BB5BB9" w:rsidRPr="0071528C">
        <w:rPr>
          <w:rFonts w:ascii="Times New Roman" w:eastAsia="Times New Roman" w:hAnsi="Times New Roman" w:cs="Times New Roman"/>
          <w:sz w:val="24"/>
          <w:szCs w:val="24"/>
          <w:highlight w:val="green"/>
        </w:rPr>
        <w:t xml:space="preserve">for students </w:t>
      </w:r>
      <w:r w:rsidR="003D0824" w:rsidRPr="0071528C">
        <w:rPr>
          <w:rFonts w:ascii="Times New Roman" w:eastAsia="Times New Roman" w:hAnsi="Times New Roman" w:cs="Times New Roman"/>
          <w:sz w:val="24"/>
          <w:szCs w:val="24"/>
          <w:highlight w:val="green"/>
        </w:rPr>
        <w:t xml:space="preserve">who choose handmade acquaintances rather than </w:t>
      </w:r>
      <w:r w:rsidR="00BB5BB9" w:rsidRPr="0071528C">
        <w:rPr>
          <w:rFonts w:ascii="Times New Roman" w:eastAsia="Times New Roman" w:hAnsi="Times New Roman" w:cs="Times New Roman"/>
          <w:sz w:val="24"/>
          <w:szCs w:val="24"/>
          <w:highlight w:val="green"/>
        </w:rPr>
        <w:t>individuals</w:t>
      </w:r>
      <w:r w:rsidR="003D0824" w:rsidRPr="0071528C">
        <w:rPr>
          <w:rFonts w:ascii="Times New Roman" w:eastAsia="Times New Roman" w:hAnsi="Times New Roman" w:cs="Times New Roman"/>
          <w:sz w:val="24"/>
          <w:szCs w:val="24"/>
          <w:highlight w:val="green"/>
        </w:rPr>
        <w:t xml:space="preserve"> who excel in </w:t>
      </w:r>
      <w:r w:rsidR="00BB5BB9" w:rsidRPr="0071528C">
        <w:rPr>
          <w:rFonts w:ascii="Times New Roman" w:eastAsia="Times New Roman" w:hAnsi="Times New Roman" w:cs="Times New Roman"/>
          <w:sz w:val="24"/>
          <w:szCs w:val="24"/>
          <w:highlight w:val="green"/>
        </w:rPr>
        <w:t>creative</w:t>
      </w:r>
      <w:r w:rsidR="003D0824" w:rsidRPr="0071528C">
        <w:rPr>
          <w:rFonts w:ascii="Times New Roman" w:eastAsia="Times New Roman" w:hAnsi="Times New Roman" w:cs="Times New Roman"/>
          <w:sz w:val="24"/>
          <w:szCs w:val="24"/>
          <w:highlight w:val="green"/>
        </w:rPr>
        <w:t xml:space="preserve"> </w:t>
      </w:r>
      <w:r w:rsidR="00BB5BB9" w:rsidRPr="0071528C">
        <w:rPr>
          <w:rFonts w:ascii="Times New Roman" w:eastAsia="Times New Roman" w:hAnsi="Times New Roman" w:cs="Times New Roman"/>
          <w:sz w:val="24"/>
          <w:szCs w:val="24"/>
          <w:highlight w:val="green"/>
        </w:rPr>
        <w:t>discussions</w:t>
      </w:r>
      <w:r w:rsidR="003D0824" w:rsidRPr="0071528C">
        <w:rPr>
          <w:rFonts w:ascii="Times New Roman" w:eastAsia="Times New Roman" w:hAnsi="Times New Roman" w:cs="Times New Roman"/>
          <w:sz w:val="24"/>
          <w:szCs w:val="24"/>
          <w:highlight w:val="green"/>
        </w:rPr>
        <w:t>. Differentiation can shape their engagement in the curriculum by providing students with options that align with their interests and strengths.</w:t>
      </w:r>
      <w:r w:rsidR="00BB5BB9" w:rsidRPr="0071528C">
        <w:rPr>
          <w:rFonts w:ascii="Times New Roman" w:eastAsia="Times New Roman" w:hAnsi="Times New Roman" w:cs="Times New Roman"/>
          <w:sz w:val="24"/>
          <w:szCs w:val="24"/>
          <w:highlight w:val="green"/>
        </w:rPr>
        <w:t xml:space="preserve">  The view of Wang, and </w:t>
      </w:r>
      <w:proofErr w:type="spellStart"/>
      <w:r w:rsidR="00BB5BB9" w:rsidRPr="0071528C">
        <w:rPr>
          <w:rFonts w:ascii="Times New Roman" w:eastAsia="Times New Roman" w:hAnsi="Times New Roman" w:cs="Times New Roman"/>
          <w:sz w:val="24"/>
          <w:szCs w:val="24"/>
          <w:highlight w:val="green"/>
        </w:rPr>
        <w:t>Hoskens</w:t>
      </w:r>
      <w:proofErr w:type="spellEnd"/>
      <w:r w:rsidR="00BB5BB9" w:rsidRPr="0071528C">
        <w:rPr>
          <w:rFonts w:ascii="Times New Roman" w:eastAsia="Times New Roman" w:hAnsi="Times New Roman" w:cs="Times New Roman"/>
          <w:sz w:val="24"/>
          <w:szCs w:val="24"/>
          <w:highlight w:val="green"/>
        </w:rPr>
        <w:t xml:space="preserve"> (2020) supports the researcher question of student engagement as he informs us options for students can increase the engagement. </w:t>
      </w:r>
    </w:p>
    <w:p w14:paraId="7D961D7B" w14:textId="24CB5610" w:rsidR="00915412" w:rsidRPr="0071528C" w:rsidRDefault="009305B4" w:rsidP="0071528C">
      <w:pPr>
        <w:spacing w:before="100" w:beforeAutospacing="1" w:after="100" w:afterAutospacing="1"/>
        <w:rPr>
          <w:rFonts w:ascii="Times New Roman" w:eastAsia="Times New Roman" w:hAnsi="Times New Roman" w:cs="Times New Roman"/>
          <w:sz w:val="24"/>
          <w:szCs w:val="24"/>
          <w:lang w:val="en-GB" w:eastAsia="en-GB"/>
        </w:rPr>
      </w:pPr>
      <w:r w:rsidRPr="0071528C">
        <w:rPr>
          <w:rFonts w:ascii="Times New Roman" w:eastAsia="Times New Roman" w:hAnsi="Times New Roman" w:cs="Times New Roman"/>
          <w:sz w:val="24"/>
          <w:szCs w:val="24"/>
          <w:highlight w:val="green"/>
          <w:lang w:val="en-GB" w:eastAsia="en-GB"/>
        </w:rPr>
        <w:lastRenderedPageBreak/>
        <w:t>The Curriculum for Wales (Welsh government2022) highlights the importance of developing a wide range of skills and knowledge across various areas of learning and experience (</w:t>
      </w:r>
      <w:proofErr w:type="spellStart"/>
      <w:r w:rsidRPr="0071528C">
        <w:rPr>
          <w:rFonts w:ascii="Times New Roman" w:eastAsia="Times New Roman" w:hAnsi="Times New Roman" w:cs="Times New Roman"/>
          <w:sz w:val="24"/>
          <w:szCs w:val="24"/>
          <w:highlight w:val="green"/>
          <w:lang w:val="en-GB" w:eastAsia="en-GB"/>
        </w:rPr>
        <w:t>Ao</w:t>
      </w:r>
      <w:r w:rsidR="00915412" w:rsidRPr="0071528C">
        <w:rPr>
          <w:rFonts w:ascii="Times New Roman" w:eastAsia="Times New Roman" w:hAnsi="Times New Roman" w:cs="Times New Roman"/>
          <w:sz w:val="24"/>
          <w:szCs w:val="24"/>
          <w:highlight w:val="green"/>
          <w:lang w:val="en-GB" w:eastAsia="en-GB"/>
        </w:rPr>
        <w:t>le</w:t>
      </w:r>
      <w:r w:rsidRPr="0071528C">
        <w:rPr>
          <w:rFonts w:ascii="Times New Roman" w:eastAsia="Times New Roman" w:hAnsi="Times New Roman" w:cs="Times New Roman"/>
          <w:sz w:val="24"/>
          <w:szCs w:val="24"/>
          <w:highlight w:val="green"/>
          <w:lang w:val="en-GB" w:eastAsia="en-GB"/>
        </w:rPr>
        <w:t>s</w:t>
      </w:r>
      <w:proofErr w:type="spellEnd"/>
      <w:r w:rsidRPr="0071528C">
        <w:rPr>
          <w:rFonts w:ascii="Times New Roman" w:eastAsia="Times New Roman" w:hAnsi="Times New Roman" w:cs="Times New Roman"/>
          <w:sz w:val="24"/>
          <w:szCs w:val="24"/>
          <w:highlight w:val="green"/>
          <w:lang w:val="en-GB" w:eastAsia="en-GB"/>
        </w:rPr>
        <w:t xml:space="preserve">). Differentiation can play a necessary role in increasing student engagement within these </w:t>
      </w:r>
      <w:proofErr w:type="spellStart"/>
      <w:r w:rsidRPr="0071528C">
        <w:rPr>
          <w:rFonts w:ascii="Times New Roman" w:eastAsia="Times New Roman" w:hAnsi="Times New Roman" w:cs="Times New Roman"/>
          <w:sz w:val="24"/>
          <w:szCs w:val="24"/>
          <w:highlight w:val="green"/>
          <w:lang w:val="en-GB" w:eastAsia="en-GB"/>
        </w:rPr>
        <w:t>Ao</w:t>
      </w:r>
      <w:r w:rsidR="00915412" w:rsidRPr="0071528C">
        <w:rPr>
          <w:rFonts w:ascii="Times New Roman" w:eastAsia="Times New Roman" w:hAnsi="Times New Roman" w:cs="Times New Roman"/>
          <w:sz w:val="24"/>
          <w:szCs w:val="24"/>
          <w:highlight w:val="green"/>
          <w:lang w:val="en-GB" w:eastAsia="en-GB"/>
        </w:rPr>
        <w:t>le</w:t>
      </w:r>
      <w:r w:rsidRPr="0071528C">
        <w:rPr>
          <w:rFonts w:ascii="Times New Roman" w:eastAsia="Times New Roman" w:hAnsi="Times New Roman" w:cs="Times New Roman"/>
          <w:sz w:val="24"/>
          <w:szCs w:val="24"/>
          <w:highlight w:val="green"/>
          <w:lang w:val="en-GB" w:eastAsia="en-GB"/>
        </w:rPr>
        <w:t>s</w:t>
      </w:r>
      <w:proofErr w:type="spellEnd"/>
      <w:r w:rsidRPr="0071528C">
        <w:rPr>
          <w:rFonts w:ascii="Times New Roman" w:eastAsia="Times New Roman" w:hAnsi="Times New Roman" w:cs="Times New Roman"/>
          <w:sz w:val="24"/>
          <w:szCs w:val="24"/>
          <w:highlight w:val="green"/>
          <w:lang w:val="en-GB" w:eastAsia="en-GB"/>
        </w:rPr>
        <w:t xml:space="preserve"> by </w:t>
      </w:r>
      <w:r w:rsidR="00290ED2" w:rsidRPr="0071528C">
        <w:rPr>
          <w:rFonts w:ascii="Times New Roman" w:eastAsia="Times New Roman" w:hAnsi="Times New Roman" w:cs="Times New Roman"/>
          <w:sz w:val="24"/>
          <w:szCs w:val="24"/>
          <w:highlight w:val="green"/>
          <w:lang w:val="en-GB" w:eastAsia="en-GB"/>
        </w:rPr>
        <w:t xml:space="preserve">creating </w:t>
      </w:r>
      <w:r w:rsidRPr="0071528C">
        <w:rPr>
          <w:rFonts w:ascii="Times New Roman" w:eastAsia="Times New Roman" w:hAnsi="Times New Roman" w:cs="Times New Roman"/>
          <w:sz w:val="24"/>
          <w:szCs w:val="24"/>
          <w:highlight w:val="green"/>
          <w:lang w:val="en-GB" w:eastAsia="en-GB"/>
        </w:rPr>
        <w:t xml:space="preserve">options </w:t>
      </w:r>
      <w:r w:rsidR="00290ED2" w:rsidRPr="0071528C">
        <w:rPr>
          <w:rFonts w:ascii="Times New Roman" w:eastAsia="Times New Roman" w:hAnsi="Times New Roman" w:cs="Times New Roman"/>
          <w:sz w:val="24"/>
          <w:szCs w:val="24"/>
          <w:highlight w:val="green"/>
          <w:lang w:val="en-GB" w:eastAsia="en-GB"/>
        </w:rPr>
        <w:t xml:space="preserve">for </w:t>
      </w:r>
      <w:r w:rsidRPr="0071528C">
        <w:rPr>
          <w:rFonts w:ascii="Times New Roman" w:eastAsia="Times New Roman" w:hAnsi="Times New Roman" w:cs="Times New Roman"/>
          <w:sz w:val="24"/>
          <w:szCs w:val="24"/>
          <w:highlight w:val="green"/>
          <w:lang w:val="en-GB" w:eastAsia="en-GB"/>
        </w:rPr>
        <w:t>student</w:t>
      </w:r>
      <w:r w:rsidR="00915412" w:rsidRPr="0071528C">
        <w:rPr>
          <w:rFonts w:ascii="Times New Roman" w:eastAsia="Times New Roman" w:hAnsi="Times New Roman" w:cs="Times New Roman"/>
          <w:sz w:val="24"/>
          <w:szCs w:val="24"/>
          <w:highlight w:val="green"/>
          <w:lang w:val="en-GB" w:eastAsia="en-GB"/>
        </w:rPr>
        <w:t>’</w:t>
      </w:r>
      <w:r w:rsidRPr="0071528C">
        <w:rPr>
          <w:rFonts w:ascii="Times New Roman" w:eastAsia="Times New Roman" w:hAnsi="Times New Roman" w:cs="Times New Roman"/>
          <w:sz w:val="24"/>
          <w:szCs w:val="24"/>
          <w:highlight w:val="green"/>
          <w:lang w:val="en-GB" w:eastAsia="en-GB"/>
        </w:rPr>
        <w:t>s interests and strengths</w:t>
      </w:r>
      <w:r w:rsidR="00915412" w:rsidRPr="0071528C">
        <w:rPr>
          <w:rFonts w:ascii="Times New Roman" w:eastAsia="Times New Roman" w:hAnsi="Times New Roman" w:cs="Times New Roman"/>
          <w:sz w:val="24"/>
          <w:szCs w:val="24"/>
          <w:highlight w:val="green"/>
          <w:lang w:val="en-GB" w:eastAsia="en-GB"/>
        </w:rPr>
        <w:t xml:space="preserve">. This also links to the aspect of Ambitious, capable learners as </w:t>
      </w:r>
      <w:r w:rsidR="00915412" w:rsidRPr="0071528C">
        <w:rPr>
          <w:rFonts w:ascii="Times New Roman" w:hAnsi="Times New Roman" w:cs="Times New Roman"/>
          <w:sz w:val="24"/>
          <w:szCs w:val="24"/>
          <w:highlight w:val="green"/>
        </w:rPr>
        <w:t xml:space="preserve">differentiation allows teachers to adapt to individual student’s strengths, interests, and readiness levels within the </w:t>
      </w:r>
      <w:proofErr w:type="spellStart"/>
      <w:r w:rsidR="00915412" w:rsidRPr="0071528C">
        <w:rPr>
          <w:rFonts w:ascii="Times New Roman" w:hAnsi="Times New Roman" w:cs="Times New Roman"/>
          <w:sz w:val="24"/>
          <w:szCs w:val="24"/>
          <w:highlight w:val="green"/>
        </w:rPr>
        <w:t>Aoles</w:t>
      </w:r>
      <w:proofErr w:type="spellEnd"/>
      <w:r w:rsidR="00915412" w:rsidRPr="0071528C">
        <w:rPr>
          <w:rFonts w:ascii="Times New Roman" w:hAnsi="Times New Roman" w:cs="Times New Roman"/>
          <w:sz w:val="24"/>
          <w:szCs w:val="24"/>
          <w:highlight w:val="green"/>
        </w:rPr>
        <w:t>.</w:t>
      </w:r>
    </w:p>
    <w:p w14:paraId="63EAC9D6" w14:textId="77777777" w:rsidR="009305B4" w:rsidRPr="0071528C" w:rsidRDefault="009305B4" w:rsidP="0071528C">
      <w:pPr>
        <w:pStyle w:val="Normal1"/>
        <w:rPr>
          <w:rFonts w:ascii="Times New Roman" w:eastAsia="Times New Roman" w:hAnsi="Times New Roman" w:cs="Times New Roman"/>
          <w:sz w:val="24"/>
          <w:szCs w:val="24"/>
        </w:rPr>
      </w:pPr>
    </w:p>
    <w:p w14:paraId="77A5C9D3" w14:textId="2E3C9578" w:rsidR="009305B4" w:rsidRPr="0071528C" w:rsidRDefault="009305B4" w:rsidP="0071528C">
      <w:pPr>
        <w:pStyle w:val="Normal1"/>
        <w:rPr>
          <w:rFonts w:ascii="Times New Roman" w:eastAsia="Times New Roman" w:hAnsi="Times New Roman" w:cs="Times New Roman"/>
          <w:sz w:val="24"/>
          <w:szCs w:val="24"/>
        </w:rPr>
      </w:pPr>
    </w:p>
    <w:p w14:paraId="653EF322" w14:textId="77777777" w:rsidR="009305B4" w:rsidRPr="0071528C" w:rsidRDefault="009305B4" w:rsidP="0071528C">
      <w:pPr>
        <w:pStyle w:val="Normal1"/>
        <w:rPr>
          <w:rFonts w:ascii="Times New Roman" w:eastAsia="Times New Roman" w:hAnsi="Times New Roman" w:cs="Times New Roman"/>
          <w:sz w:val="24"/>
          <w:szCs w:val="24"/>
        </w:rPr>
      </w:pPr>
    </w:p>
    <w:p w14:paraId="036C9B86" w14:textId="77777777" w:rsidR="003D0824" w:rsidRPr="0071528C" w:rsidRDefault="003D0824" w:rsidP="0071528C">
      <w:pPr>
        <w:pStyle w:val="Normal1"/>
        <w:rPr>
          <w:rFonts w:ascii="Times New Roman" w:eastAsia="Times New Roman" w:hAnsi="Times New Roman" w:cs="Times New Roman"/>
          <w:sz w:val="24"/>
          <w:szCs w:val="24"/>
        </w:rPr>
      </w:pPr>
      <w:r w:rsidRPr="0071528C">
        <w:rPr>
          <w:rFonts w:ascii="Times New Roman" w:hAnsi="Times New Roman" w:cs="Times New Roman"/>
          <w:noProof/>
          <w:sz w:val="24"/>
          <w:szCs w:val="24"/>
        </w:rPr>
        <w:drawing>
          <wp:inline distT="0" distB="0" distL="0" distR="0" wp14:anchorId="20DB6433" wp14:editId="1B9FC1A9">
            <wp:extent cx="4606113" cy="3459802"/>
            <wp:effectExtent l="19050" t="0" r="3987" b="0"/>
            <wp:docPr id="1" name="Picture 1" descr="7 Research Based Facts about Differentiated Instruction – Rethin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Research Based Facts about Differentiated Instruction – RethinkEd"/>
                    <pic:cNvPicPr>
                      <a:picLocks noChangeAspect="1" noChangeArrowheads="1"/>
                    </pic:cNvPicPr>
                  </pic:nvPicPr>
                  <pic:blipFill>
                    <a:blip r:embed="rId8"/>
                    <a:srcRect/>
                    <a:stretch>
                      <a:fillRect/>
                    </a:stretch>
                  </pic:blipFill>
                  <pic:spPr bwMode="auto">
                    <a:xfrm>
                      <a:off x="0" y="0"/>
                      <a:ext cx="4606825" cy="3460337"/>
                    </a:xfrm>
                    <a:prstGeom prst="rect">
                      <a:avLst/>
                    </a:prstGeom>
                    <a:noFill/>
                    <a:ln w="9525">
                      <a:noFill/>
                      <a:miter lim="800000"/>
                      <a:headEnd/>
                      <a:tailEnd/>
                    </a:ln>
                  </pic:spPr>
                </pic:pic>
              </a:graphicData>
            </a:graphic>
          </wp:inline>
        </w:drawing>
      </w:r>
    </w:p>
    <w:p w14:paraId="78970864" w14:textId="77777777" w:rsidR="003D0824" w:rsidRPr="0071528C" w:rsidRDefault="003D0824" w:rsidP="0071528C">
      <w:pPr>
        <w:pStyle w:val="Normal1"/>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Figure 1: Differentiated Instruction</w:t>
      </w:r>
    </w:p>
    <w:p w14:paraId="5529E4AE" w14:textId="77777777" w:rsidR="003D0824"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rPr>
        <w:t>(Source: Cents-</w:t>
      </w:r>
      <w:proofErr w:type="spellStart"/>
      <w:r w:rsidRPr="0071528C">
        <w:rPr>
          <w:rFonts w:ascii="Times New Roman" w:eastAsia="Times New Roman" w:hAnsi="Times New Roman" w:cs="Times New Roman"/>
          <w:sz w:val="24"/>
          <w:szCs w:val="24"/>
        </w:rPr>
        <w:t>Boonstra</w:t>
      </w:r>
      <w:proofErr w:type="spellEnd"/>
      <w:r w:rsidRPr="0071528C">
        <w:rPr>
          <w:rFonts w:ascii="Times New Roman" w:eastAsia="Times New Roman" w:hAnsi="Times New Roman" w:cs="Times New Roman"/>
          <w:sz w:val="24"/>
          <w:szCs w:val="24"/>
        </w:rPr>
        <w:t xml:space="preserve"> </w:t>
      </w:r>
      <w:r w:rsidRPr="0071528C">
        <w:rPr>
          <w:rFonts w:ascii="Times New Roman" w:eastAsia="Times New Roman" w:hAnsi="Times New Roman" w:cs="Times New Roman"/>
          <w:i/>
          <w:sz w:val="24"/>
          <w:szCs w:val="24"/>
        </w:rPr>
        <w:t>et al.</w:t>
      </w:r>
      <w:r w:rsidRPr="0071528C">
        <w:rPr>
          <w:rFonts w:ascii="Times New Roman" w:eastAsia="Times New Roman" w:hAnsi="Times New Roman" w:cs="Times New Roman"/>
          <w:sz w:val="24"/>
          <w:szCs w:val="24"/>
        </w:rPr>
        <w:t xml:space="preserve"> 2021)</w:t>
      </w:r>
    </w:p>
    <w:p w14:paraId="4336C6E5" w14:textId="1E955837" w:rsidR="004B79D9" w:rsidRPr="0071528C" w:rsidRDefault="003D0824" w:rsidP="0071528C">
      <w:pPr>
        <w:pStyle w:val="Normal1"/>
        <w:rPr>
          <w:rFonts w:ascii="Times New Roman" w:eastAsia="Times New Roman" w:hAnsi="Times New Roman" w:cs="Times New Roman"/>
          <w:color w:val="000000" w:themeColor="text1"/>
          <w:sz w:val="24"/>
          <w:szCs w:val="24"/>
        </w:rPr>
      </w:pPr>
      <w:r w:rsidRPr="0071528C">
        <w:rPr>
          <w:rFonts w:ascii="Times New Roman" w:eastAsia="Times New Roman" w:hAnsi="Times New Roman" w:cs="Times New Roman"/>
          <w:color w:val="000000" w:themeColor="text1"/>
          <w:sz w:val="24"/>
          <w:szCs w:val="24"/>
          <w:highlight w:val="yellow"/>
        </w:rPr>
        <w:t xml:space="preserve">In supporting the above author’s perspective </w:t>
      </w:r>
      <w:r w:rsidR="00990F41" w:rsidRPr="0071528C">
        <w:rPr>
          <w:rFonts w:ascii="Times New Roman" w:eastAsia="Times New Roman" w:hAnsi="Times New Roman" w:cs="Times New Roman"/>
          <w:color w:val="000000" w:themeColor="text1"/>
          <w:sz w:val="24"/>
          <w:szCs w:val="24"/>
          <w:highlight w:val="yellow"/>
        </w:rPr>
        <w:t>Doman</w:t>
      </w:r>
      <w:r w:rsidRPr="0071528C">
        <w:rPr>
          <w:rFonts w:ascii="Times New Roman" w:eastAsia="Times New Roman" w:hAnsi="Times New Roman" w:cs="Times New Roman"/>
          <w:i/>
          <w:color w:val="000000" w:themeColor="text1"/>
          <w:sz w:val="24"/>
          <w:szCs w:val="24"/>
          <w:highlight w:val="yellow"/>
        </w:rPr>
        <w:t xml:space="preserve"> et al. </w:t>
      </w:r>
      <w:r w:rsidRPr="0071528C">
        <w:rPr>
          <w:rFonts w:ascii="Times New Roman" w:eastAsia="Times New Roman" w:hAnsi="Times New Roman" w:cs="Times New Roman"/>
          <w:color w:val="000000" w:themeColor="text1"/>
          <w:sz w:val="24"/>
          <w:szCs w:val="24"/>
          <w:highlight w:val="yellow"/>
        </w:rPr>
        <w:t xml:space="preserve">(2020) said the </w:t>
      </w:r>
      <w:r w:rsidR="00915412" w:rsidRPr="0071528C">
        <w:rPr>
          <w:rFonts w:ascii="Times New Roman" w:eastAsia="Times New Roman" w:hAnsi="Times New Roman" w:cs="Times New Roman"/>
          <w:color w:val="000000" w:themeColor="text1"/>
          <w:sz w:val="24"/>
          <w:szCs w:val="24"/>
          <w:highlight w:val="yellow"/>
        </w:rPr>
        <w:t>options</w:t>
      </w:r>
      <w:r w:rsidRPr="0071528C">
        <w:rPr>
          <w:rFonts w:ascii="Times New Roman" w:eastAsia="Times New Roman" w:hAnsi="Times New Roman" w:cs="Times New Roman"/>
          <w:color w:val="000000" w:themeColor="text1"/>
          <w:sz w:val="24"/>
          <w:szCs w:val="24"/>
          <w:highlight w:val="yellow"/>
        </w:rPr>
        <w:t xml:space="preserve"> often incorporate interactive and collaborative game activities to develop </w:t>
      </w:r>
      <w:r w:rsidR="00915412" w:rsidRPr="0071528C">
        <w:rPr>
          <w:rFonts w:ascii="Times New Roman" w:eastAsia="Times New Roman" w:hAnsi="Times New Roman" w:cs="Times New Roman"/>
          <w:color w:val="000000" w:themeColor="text1"/>
          <w:sz w:val="24"/>
          <w:szCs w:val="24"/>
          <w:highlight w:val="yellow"/>
        </w:rPr>
        <w:t>understanding</w:t>
      </w:r>
      <w:r w:rsidRPr="0071528C">
        <w:rPr>
          <w:rFonts w:ascii="Times New Roman" w:eastAsia="Times New Roman" w:hAnsi="Times New Roman" w:cs="Times New Roman"/>
          <w:color w:val="000000" w:themeColor="text1"/>
          <w:sz w:val="24"/>
          <w:szCs w:val="24"/>
          <w:highlight w:val="yellow"/>
        </w:rPr>
        <w:t xml:space="preserve"> with the </w:t>
      </w:r>
      <w:r w:rsidR="00915412" w:rsidRPr="0071528C">
        <w:rPr>
          <w:rFonts w:ascii="Times New Roman" w:eastAsia="Times New Roman" w:hAnsi="Times New Roman" w:cs="Times New Roman"/>
          <w:color w:val="000000" w:themeColor="text1"/>
          <w:sz w:val="24"/>
          <w:szCs w:val="24"/>
          <w:highlight w:val="yellow"/>
        </w:rPr>
        <w:t>methods</w:t>
      </w:r>
      <w:r w:rsidRPr="0071528C">
        <w:rPr>
          <w:rFonts w:ascii="Times New Roman" w:eastAsia="Times New Roman" w:hAnsi="Times New Roman" w:cs="Times New Roman"/>
          <w:color w:val="000000" w:themeColor="text1"/>
          <w:sz w:val="24"/>
          <w:szCs w:val="24"/>
          <w:highlight w:val="yellow"/>
        </w:rPr>
        <w:t xml:space="preserve">, which will further engage the students. For example, the possibility of institute work or peer coaching can </w:t>
      </w:r>
      <w:r w:rsidR="00915412" w:rsidRPr="0071528C">
        <w:rPr>
          <w:rFonts w:ascii="Times New Roman" w:eastAsia="Times New Roman" w:hAnsi="Times New Roman" w:cs="Times New Roman"/>
          <w:color w:val="000000" w:themeColor="text1"/>
          <w:sz w:val="24"/>
          <w:szCs w:val="24"/>
          <w:highlight w:val="yellow"/>
        </w:rPr>
        <w:t>encourage</w:t>
      </w:r>
      <w:r w:rsidRPr="0071528C">
        <w:rPr>
          <w:rFonts w:ascii="Times New Roman" w:eastAsia="Times New Roman" w:hAnsi="Times New Roman" w:cs="Times New Roman"/>
          <w:color w:val="000000" w:themeColor="text1"/>
          <w:sz w:val="24"/>
          <w:szCs w:val="24"/>
          <w:highlight w:val="yellow"/>
        </w:rPr>
        <w:t xml:space="preserve"> an interest in networking and collaboration between students, making learning more enjoyable and relevant. When students have the opportunity to collaboratively design and contribute their specific ideas to a cause, they may be more likely to engage</w:t>
      </w:r>
      <w:r w:rsidR="00BB2C86" w:rsidRPr="0071528C">
        <w:rPr>
          <w:rFonts w:ascii="Times New Roman" w:eastAsia="Times New Roman" w:hAnsi="Times New Roman" w:cs="Times New Roman"/>
          <w:color w:val="000000" w:themeColor="text1"/>
          <w:sz w:val="24"/>
          <w:szCs w:val="24"/>
          <w:highlight w:val="yellow"/>
        </w:rPr>
        <w:t xml:space="preserve"> in the activity</w:t>
      </w:r>
      <w:r w:rsidRPr="0071528C">
        <w:rPr>
          <w:rFonts w:ascii="Times New Roman" w:eastAsia="Times New Roman" w:hAnsi="Times New Roman" w:cs="Times New Roman"/>
          <w:color w:val="000000" w:themeColor="text1"/>
          <w:sz w:val="24"/>
          <w:szCs w:val="24"/>
          <w:highlight w:val="yellow"/>
        </w:rPr>
        <w:t>.</w:t>
      </w:r>
    </w:p>
    <w:p w14:paraId="2779174F" w14:textId="005C742A"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highlight w:val="yellow"/>
        </w:rPr>
        <w:t xml:space="preserve">However, according to Paulsen and McCormick (2020), the relationship between disparity and student engagement is not always reliable and can vary depending on many contextual factors. For example, the effectiveness of the differentiation depends on how well the </w:t>
      </w:r>
      <w:r w:rsidR="00BB2C86" w:rsidRPr="0071528C">
        <w:rPr>
          <w:rFonts w:ascii="Times New Roman" w:eastAsia="Times New Roman" w:hAnsi="Times New Roman" w:cs="Times New Roman"/>
          <w:sz w:val="24"/>
          <w:szCs w:val="24"/>
          <w:highlight w:val="yellow"/>
        </w:rPr>
        <w:t>classroom</w:t>
      </w:r>
      <w:r w:rsidRPr="0071528C">
        <w:rPr>
          <w:rFonts w:ascii="Times New Roman" w:eastAsia="Times New Roman" w:hAnsi="Times New Roman" w:cs="Times New Roman"/>
          <w:sz w:val="24"/>
          <w:szCs w:val="24"/>
          <w:highlight w:val="yellow"/>
        </w:rPr>
        <w:t xml:space="preserve"> is managed through the teacher. If differentiation </w:t>
      </w:r>
      <w:r w:rsidR="00BB2C86" w:rsidRPr="0071528C">
        <w:rPr>
          <w:rFonts w:ascii="Times New Roman" w:eastAsia="Times New Roman" w:hAnsi="Times New Roman" w:cs="Times New Roman"/>
          <w:sz w:val="24"/>
          <w:szCs w:val="24"/>
          <w:highlight w:val="yellow"/>
        </w:rPr>
        <w:t>methods</w:t>
      </w:r>
      <w:r w:rsidRPr="0071528C">
        <w:rPr>
          <w:rFonts w:ascii="Times New Roman" w:eastAsia="Times New Roman" w:hAnsi="Times New Roman" w:cs="Times New Roman"/>
          <w:sz w:val="24"/>
          <w:szCs w:val="24"/>
          <w:highlight w:val="yellow"/>
        </w:rPr>
        <w:t xml:space="preserve"> are not well designed or successful, they will not meet the needs of students or may </w:t>
      </w:r>
      <w:r w:rsidR="00BB2C86" w:rsidRPr="0071528C">
        <w:rPr>
          <w:rFonts w:ascii="Times New Roman" w:eastAsia="Times New Roman" w:hAnsi="Times New Roman" w:cs="Times New Roman"/>
          <w:sz w:val="24"/>
          <w:szCs w:val="24"/>
          <w:highlight w:val="yellow"/>
        </w:rPr>
        <w:t>aggravate</w:t>
      </w:r>
      <w:r w:rsidRPr="0071528C">
        <w:rPr>
          <w:rFonts w:ascii="Times New Roman" w:eastAsia="Times New Roman" w:hAnsi="Times New Roman" w:cs="Times New Roman"/>
          <w:sz w:val="24"/>
          <w:szCs w:val="24"/>
          <w:highlight w:val="yellow"/>
        </w:rPr>
        <w:t xml:space="preserve"> feelings of frustration. Additionally, scheduling circumstances including restricted resources, time constraints, and </w:t>
      </w:r>
      <w:r w:rsidRPr="0071528C">
        <w:rPr>
          <w:rFonts w:ascii="Times New Roman" w:eastAsia="Times New Roman" w:hAnsi="Times New Roman" w:cs="Times New Roman"/>
          <w:sz w:val="24"/>
          <w:szCs w:val="24"/>
          <w:highlight w:val="yellow"/>
        </w:rPr>
        <w:lastRenderedPageBreak/>
        <w:t xml:space="preserve">class sizes may prevent </w:t>
      </w:r>
      <w:r w:rsidR="0052761D" w:rsidRPr="0071528C">
        <w:rPr>
          <w:rFonts w:ascii="Times New Roman" w:eastAsia="Times New Roman" w:hAnsi="Times New Roman" w:cs="Times New Roman"/>
          <w:sz w:val="24"/>
          <w:szCs w:val="24"/>
          <w:highlight w:val="yellow"/>
        </w:rPr>
        <w:t>them</w:t>
      </w:r>
      <w:r w:rsidRPr="0071528C">
        <w:rPr>
          <w:rFonts w:ascii="Times New Roman" w:eastAsia="Times New Roman" w:hAnsi="Times New Roman" w:cs="Times New Roman"/>
          <w:sz w:val="24"/>
          <w:szCs w:val="24"/>
          <w:highlight w:val="yellow"/>
        </w:rPr>
        <w:t xml:space="preserve"> from taking advantage of powerful differentiation practices that affect s</w:t>
      </w:r>
      <w:r w:rsidR="002915D2" w:rsidRPr="0071528C">
        <w:rPr>
          <w:rFonts w:ascii="Times New Roman" w:eastAsia="Times New Roman" w:hAnsi="Times New Roman" w:cs="Times New Roman"/>
          <w:sz w:val="24"/>
          <w:szCs w:val="24"/>
          <w:highlight w:val="yellow"/>
        </w:rPr>
        <w:t>tudent</w:t>
      </w:r>
      <w:r w:rsidR="0063354D" w:rsidRPr="0071528C">
        <w:rPr>
          <w:rFonts w:ascii="Times New Roman" w:eastAsia="Times New Roman" w:hAnsi="Times New Roman" w:cs="Times New Roman"/>
          <w:sz w:val="24"/>
          <w:szCs w:val="24"/>
          <w:highlight w:val="yellow"/>
        </w:rPr>
        <w:t>’</w:t>
      </w:r>
      <w:r w:rsidR="002915D2" w:rsidRPr="0071528C">
        <w:rPr>
          <w:rFonts w:ascii="Times New Roman" w:eastAsia="Times New Roman" w:hAnsi="Times New Roman" w:cs="Times New Roman"/>
          <w:sz w:val="24"/>
          <w:szCs w:val="24"/>
          <w:highlight w:val="yellow"/>
        </w:rPr>
        <w:t xml:space="preserve">s </w:t>
      </w:r>
      <w:r w:rsidRPr="0071528C">
        <w:rPr>
          <w:rFonts w:ascii="Times New Roman" w:eastAsia="Times New Roman" w:hAnsi="Times New Roman" w:cs="Times New Roman"/>
          <w:sz w:val="24"/>
          <w:szCs w:val="24"/>
          <w:highlight w:val="yellow"/>
        </w:rPr>
        <w:t>engagement</w:t>
      </w:r>
      <w:r w:rsidR="0063354D" w:rsidRPr="0071528C">
        <w:rPr>
          <w:rFonts w:ascii="Times New Roman" w:eastAsia="Times New Roman" w:hAnsi="Times New Roman" w:cs="Times New Roman"/>
          <w:sz w:val="24"/>
          <w:szCs w:val="24"/>
          <w:highlight w:val="yellow"/>
        </w:rPr>
        <w:t>.</w:t>
      </w:r>
    </w:p>
    <w:p w14:paraId="6B7FFC8D" w14:textId="77777777" w:rsidR="004B79D9" w:rsidRPr="0071528C" w:rsidRDefault="003D0824" w:rsidP="0071528C">
      <w:pPr>
        <w:pStyle w:val="Heading2"/>
        <w:spacing w:line="276" w:lineRule="auto"/>
        <w:rPr>
          <w:rFonts w:cs="Times New Roman"/>
          <w:szCs w:val="24"/>
        </w:rPr>
      </w:pPr>
      <w:bookmarkStart w:id="9" w:name="_Toc164472015"/>
      <w:r w:rsidRPr="0071528C">
        <w:rPr>
          <w:rFonts w:cs="Times New Roman"/>
          <w:szCs w:val="24"/>
        </w:rPr>
        <w:t>Identify challenges and excellent practices for implementing differentiation strategies</w:t>
      </w:r>
      <w:bookmarkEnd w:id="9"/>
    </w:p>
    <w:p w14:paraId="5DB4A2B2" w14:textId="6AA4D836" w:rsidR="00E13111" w:rsidRPr="0071528C" w:rsidRDefault="00E13111" w:rsidP="0071528C">
      <w:pPr>
        <w:pStyle w:val="Normal1"/>
        <w:rPr>
          <w:rFonts w:ascii="Times New Roman" w:eastAsia="Times New Roman" w:hAnsi="Times New Roman" w:cs="Times New Roman"/>
          <w:sz w:val="24"/>
          <w:szCs w:val="24"/>
        </w:rPr>
      </w:pPr>
      <w:r w:rsidRPr="0071528C">
        <w:rPr>
          <w:rFonts w:ascii="Times New Roman" w:hAnsi="Times New Roman" w:cs="Times New Roman"/>
          <w:color w:val="242424"/>
          <w:sz w:val="24"/>
          <w:szCs w:val="24"/>
          <w:highlight w:val="yellow"/>
          <w:shd w:val="clear" w:color="auto" w:fill="FFFFFF"/>
        </w:rPr>
        <w:t>Some classrooms have difficult conditions and opportunities for teachers to use different teaching strategies. According to Zhao et al. (2021), careful planning requires good plans and education to tailor the guidance to the teachers' aims. Teachers must look at the different levels of students' coaching, interests, and learning choices to effectively use different teaching methods. Another challenge is to deal with the organization and materials for separate education. Teachers may struggle to find enough time and resources, especially in small spaces, groups, teaching services, or lecture halls. In large places, it can be hard to recognize each teacher personally, which can affect fairness and equity in the classroom. There is a need for professional flexibility for teachers to develop their skills and recognize the importance of differentiation. Without enough support and resources, teachers may feel overwhelmed or unprepared to use differentiation effectively, hindering its impact on student’s learning.</w:t>
      </w:r>
    </w:p>
    <w:p w14:paraId="228529C5" w14:textId="69A037F7" w:rsidR="00E13111" w:rsidRPr="0071528C" w:rsidRDefault="00E13111" w:rsidP="0071528C">
      <w:pPr>
        <w:pStyle w:val="Normal1"/>
        <w:rPr>
          <w:rFonts w:ascii="Times New Roman" w:eastAsia="Times New Roman" w:hAnsi="Times New Roman" w:cs="Times New Roman"/>
          <w:sz w:val="24"/>
          <w:szCs w:val="24"/>
        </w:rPr>
      </w:pPr>
    </w:p>
    <w:p w14:paraId="428FF0EC" w14:textId="77777777" w:rsidR="00E13111" w:rsidRPr="0071528C" w:rsidRDefault="00E13111" w:rsidP="0071528C">
      <w:pPr>
        <w:pStyle w:val="Normal1"/>
        <w:rPr>
          <w:rFonts w:ascii="Times New Roman" w:eastAsia="Times New Roman" w:hAnsi="Times New Roman" w:cs="Times New Roman"/>
          <w:sz w:val="24"/>
          <w:szCs w:val="24"/>
        </w:rPr>
      </w:pPr>
    </w:p>
    <w:p w14:paraId="6CD5C43D" w14:textId="5D9ACF1D" w:rsidR="003D0824" w:rsidRPr="0071528C" w:rsidRDefault="00AB1376" w:rsidP="0071528C">
      <w:pPr>
        <w:pStyle w:val="Normal1"/>
        <w:rPr>
          <w:rFonts w:ascii="Times New Roman" w:eastAsia="Times New Roman" w:hAnsi="Times New Roman" w:cs="Times New Roman"/>
          <w:sz w:val="24"/>
          <w:szCs w:val="24"/>
        </w:rPr>
      </w:pPr>
      <w:r w:rsidRPr="0071528C">
        <w:rPr>
          <w:rFonts w:ascii="Times New Roman" w:hAnsi="Times New Roman" w:cs="Times New Roman"/>
          <w:noProof/>
          <w:sz w:val="24"/>
          <w:szCs w:val="24"/>
        </w:rPr>
        <w:t xml:space="preserve"> </w:t>
      </w:r>
      <w:r w:rsidR="003D0824" w:rsidRPr="0071528C">
        <w:rPr>
          <w:rFonts w:ascii="Times New Roman" w:hAnsi="Times New Roman" w:cs="Times New Roman"/>
          <w:noProof/>
          <w:sz w:val="24"/>
          <w:szCs w:val="24"/>
        </w:rPr>
        <w:drawing>
          <wp:inline distT="0" distB="0" distL="0" distR="0" wp14:anchorId="5AD52EA9" wp14:editId="3F6BE110">
            <wp:extent cx="4148913" cy="3266654"/>
            <wp:effectExtent l="19050" t="0" r="3987" b="0"/>
            <wp:docPr id="4" name="Picture 4" descr="Explore the 7 Best Practices for Differentiated I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plore the 7 Best Practices for Differentiated Instruction"/>
                    <pic:cNvPicPr>
                      <a:picLocks noChangeAspect="1" noChangeArrowheads="1"/>
                    </pic:cNvPicPr>
                  </pic:nvPicPr>
                  <pic:blipFill>
                    <a:blip r:embed="rId9"/>
                    <a:srcRect/>
                    <a:stretch>
                      <a:fillRect/>
                    </a:stretch>
                  </pic:blipFill>
                  <pic:spPr bwMode="auto">
                    <a:xfrm>
                      <a:off x="0" y="0"/>
                      <a:ext cx="4149554" cy="3267159"/>
                    </a:xfrm>
                    <a:prstGeom prst="rect">
                      <a:avLst/>
                    </a:prstGeom>
                    <a:noFill/>
                    <a:ln w="9525">
                      <a:noFill/>
                      <a:miter lim="800000"/>
                      <a:headEnd/>
                      <a:tailEnd/>
                    </a:ln>
                  </pic:spPr>
                </pic:pic>
              </a:graphicData>
            </a:graphic>
          </wp:inline>
        </w:drawing>
      </w:r>
    </w:p>
    <w:p w14:paraId="5FD65C7B" w14:textId="05F9167E" w:rsidR="003D0824" w:rsidRPr="0071528C" w:rsidRDefault="003D0824" w:rsidP="0071528C">
      <w:pPr>
        <w:pStyle w:val="Normal1"/>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 xml:space="preserve">Figure 2: Best Practices </w:t>
      </w:r>
      <w:r w:rsidR="0052761D" w:rsidRPr="0071528C">
        <w:rPr>
          <w:rFonts w:ascii="Times New Roman" w:eastAsia="Times New Roman" w:hAnsi="Times New Roman" w:cs="Times New Roman"/>
          <w:b/>
          <w:sz w:val="24"/>
          <w:szCs w:val="24"/>
        </w:rPr>
        <w:t>for</w:t>
      </w:r>
      <w:r w:rsidRPr="0071528C">
        <w:rPr>
          <w:rFonts w:ascii="Times New Roman" w:eastAsia="Times New Roman" w:hAnsi="Times New Roman" w:cs="Times New Roman"/>
          <w:b/>
          <w:sz w:val="24"/>
          <w:szCs w:val="24"/>
        </w:rPr>
        <w:t xml:space="preserve"> Differentiated Learning</w:t>
      </w:r>
    </w:p>
    <w:p w14:paraId="3DA6D27F" w14:textId="46F35E0D" w:rsidR="003D0824"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rPr>
        <w:t xml:space="preserve">(Source: Zhao </w:t>
      </w:r>
      <w:r w:rsidRPr="0071528C">
        <w:rPr>
          <w:rFonts w:ascii="Times New Roman" w:eastAsia="Times New Roman" w:hAnsi="Times New Roman" w:cs="Times New Roman"/>
          <w:i/>
          <w:sz w:val="24"/>
          <w:szCs w:val="24"/>
        </w:rPr>
        <w:t xml:space="preserve">et al. </w:t>
      </w:r>
      <w:r w:rsidRPr="0071528C">
        <w:rPr>
          <w:rFonts w:ascii="Times New Roman" w:eastAsia="Times New Roman" w:hAnsi="Times New Roman" w:cs="Times New Roman"/>
          <w:sz w:val="24"/>
          <w:szCs w:val="24"/>
        </w:rPr>
        <w:t>2021)</w:t>
      </w:r>
    </w:p>
    <w:p w14:paraId="0E25595E" w14:textId="3E8FE7F2" w:rsidR="00F43315" w:rsidRPr="0071528C" w:rsidRDefault="00F43315" w:rsidP="0071528C">
      <w:pPr>
        <w:pStyle w:val="Normal1"/>
        <w:rPr>
          <w:rFonts w:ascii="Times New Roman" w:hAnsi="Times New Roman" w:cs="Times New Roman"/>
          <w:sz w:val="24"/>
          <w:szCs w:val="24"/>
          <w:highlight w:val="yellow"/>
        </w:rPr>
      </w:pPr>
      <w:r w:rsidRPr="0071528C">
        <w:rPr>
          <w:rFonts w:ascii="Times New Roman" w:hAnsi="Times New Roman" w:cs="Times New Roman"/>
          <w:sz w:val="24"/>
          <w:szCs w:val="24"/>
          <w:highlight w:val="yellow"/>
          <w:shd w:val="clear" w:color="auto" w:fill="FFFFFF"/>
        </w:rPr>
        <w:t>Supporting the author</w:t>
      </w:r>
      <w:r w:rsidR="001E35D2" w:rsidRPr="0071528C">
        <w:rPr>
          <w:rFonts w:ascii="Times New Roman" w:hAnsi="Times New Roman" w:cs="Times New Roman"/>
          <w:sz w:val="24"/>
          <w:szCs w:val="24"/>
          <w:highlight w:val="yellow"/>
          <w:shd w:val="clear" w:color="auto" w:fill="FFFFFF"/>
        </w:rPr>
        <w:t>’</w:t>
      </w:r>
      <w:r w:rsidRPr="0071528C">
        <w:rPr>
          <w:rFonts w:ascii="Times New Roman" w:hAnsi="Times New Roman" w:cs="Times New Roman"/>
          <w:sz w:val="24"/>
          <w:szCs w:val="24"/>
          <w:highlight w:val="yellow"/>
          <w:shd w:val="clear" w:color="auto" w:fill="FFFFFF"/>
        </w:rPr>
        <w:t>s</w:t>
      </w:r>
      <w:r w:rsidR="001E35D2" w:rsidRPr="0071528C">
        <w:rPr>
          <w:rFonts w:ascii="Times New Roman" w:hAnsi="Times New Roman" w:cs="Times New Roman"/>
          <w:sz w:val="24"/>
          <w:szCs w:val="24"/>
          <w:highlight w:val="yellow"/>
          <w:shd w:val="clear" w:color="auto" w:fill="FFFFFF"/>
        </w:rPr>
        <w:t xml:space="preserve"> </w:t>
      </w:r>
      <w:r w:rsidRPr="0071528C">
        <w:rPr>
          <w:rFonts w:ascii="Times New Roman" w:hAnsi="Times New Roman" w:cs="Times New Roman"/>
          <w:sz w:val="24"/>
          <w:szCs w:val="24"/>
          <w:highlight w:val="yellow"/>
          <w:shd w:val="clear" w:color="auto" w:fill="FFFFFF"/>
        </w:rPr>
        <w:t>views above, Tomlinson, and Imbeau (2023), many unexpected methods can help teachers overcome barriers and make the most of different teaching strategies.</w:t>
      </w:r>
      <w:r w:rsidRPr="0071528C">
        <w:rPr>
          <w:rFonts w:ascii="Times New Roman" w:hAnsi="Times New Roman" w:cs="Times New Roman"/>
          <w:sz w:val="24"/>
          <w:szCs w:val="24"/>
          <w:highlight w:val="yellow"/>
        </w:rPr>
        <w:t xml:space="preserve"> </w:t>
      </w:r>
    </w:p>
    <w:p w14:paraId="016BFFC1" w14:textId="1B78F0D0" w:rsidR="00F43315" w:rsidRPr="0071528C" w:rsidRDefault="00F43315" w:rsidP="0071528C">
      <w:pPr>
        <w:pStyle w:val="Normal1"/>
        <w:rPr>
          <w:rFonts w:ascii="Times New Roman" w:hAnsi="Times New Roman" w:cs="Times New Roman"/>
          <w:sz w:val="24"/>
          <w:szCs w:val="24"/>
          <w:shd w:val="clear" w:color="auto" w:fill="FFFFFF"/>
        </w:rPr>
      </w:pPr>
      <w:r w:rsidRPr="0071528C">
        <w:rPr>
          <w:rFonts w:ascii="Times New Roman" w:hAnsi="Times New Roman" w:cs="Times New Roman"/>
          <w:sz w:val="24"/>
          <w:szCs w:val="24"/>
          <w:highlight w:val="yellow"/>
          <w:shd w:val="clear" w:color="auto" w:fill="FFFFFF"/>
        </w:rPr>
        <w:t>First</w:t>
      </w:r>
      <w:r w:rsidR="001E35D2" w:rsidRPr="0071528C">
        <w:rPr>
          <w:rFonts w:ascii="Times New Roman" w:hAnsi="Times New Roman" w:cs="Times New Roman"/>
          <w:sz w:val="24"/>
          <w:szCs w:val="24"/>
          <w:highlight w:val="yellow"/>
          <w:shd w:val="clear" w:color="auto" w:fill="FFFFFF"/>
        </w:rPr>
        <w:t>ly</w:t>
      </w:r>
      <w:r w:rsidRPr="0071528C">
        <w:rPr>
          <w:rFonts w:ascii="Times New Roman" w:hAnsi="Times New Roman" w:cs="Times New Roman"/>
          <w:sz w:val="24"/>
          <w:szCs w:val="24"/>
          <w:highlight w:val="yellow"/>
          <w:shd w:val="clear" w:color="auto" w:fill="FFFFFF"/>
        </w:rPr>
        <w:t>, it's important to set clear goals and realistic expectations for teaching in a different way. Teachers need to talk to students to understand them and to give them the support and skills they can develop on their own. This clarity helps student</w:t>
      </w:r>
      <w:r w:rsidR="001E35D2" w:rsidRPr="0071528C">
        <w:rPr>
          <w:rFonts w:ascii="Times New Roman" w:hAnsi="Times New Roman" w:cs="Times New Roman"/>
          <w:sz w:val="24"/>
          <w:szCs w:val="24"/>
          <w:highlight w:val="yellow"/>
          <w:shd w:val="clear" w:color="auto" w:fill="FFFFFF"/>
        </w:rPr>
        <w:t>’</w:t>
      </w:r>
      <w:r w:rsidRPr="0071528C">
        <w:rPr>
          <w:rFonts w:ascii="Times New Roman" w:hAnsi="Times New Roman" w:cs="Times New Roman"/>
          <w:sz w:val="24"/>
          <w:szCs w:val="24"/>
          <w:highlight w:val="yellow"/>
          <w:shd w:val="clear" w:color="auto" w:fill="FFFFFF"/>
        </w:rPr>
        <w:t>s see the goals and benefits of different activities and encourages them to take an active part in the learning process.</w:t>
      </w:r>
      <w:r w:rsidRPr="0071528C">
        <w:rPr>
          <w:rFonts w:ascii="Times New Roman" w:hAnsi="Times New Roman" w:cs="Times New Roman"/>
          <w:sz w:val="24"/>
          <w:szCs w:val="24"/>
          <w:highlight w:val="yellow"/>
        </w:rPr>
        <w:br/>
      </w:r>
      <w:r w:rsidRPr="0071528C">
        <w:rPr>
          <w:rFonts w:ascii="Times New Roman" w:hAnsi="Times New Roman" w:cs="Times New Roman"/>
          <w:sz w:val="24"/>
          <w:szCs w:val="24"/>
          <w:highlight w:val="yellow"/>
          <w:shd w:val="clear" w:color="auto" w:fill="FFFFFF"/>
        </w:rPr>
        <w:lastRenderedPageBreak/>
        <w:t xml:space="preserve">According to Bray et al. (2021), using technology and multimedia materials can provide practical ways to help students have the right access and interact with the material. Digital tools such as online simulations, interactive tutorials, and multimedia tips can fit with many different subjects and options, making it engaging and available to all students to learn more. Also, technology can help teachers plan </w:t>
      </w:r>
      <w:r w:rsidR="001E35D2" w:rsidRPr="0071528C">
        <w:rPr>
          <w:rFonts w:ascii="Times New Roman" w:hAnsi="Times New Roman" w:cs="Times New Roman"/>
          <w:sz w:val="24"/>
          <w:szCs w:val="24"/>
          <w:highlight w:val="yellow"/>
          <w:shd w:val="clear" w:color="auto" w:fill="FFFFFF"/>
        </w:rPr>
        <w:t>student’s</w:t>
      </w:r>
      <w:r w:rsidRPr="0071528C">
        <w:rPr>
          <w:rFonts w:ascii="Times New Roman" w:hAnsi="Times New Roman" w:cs="Times New Roman"/>
          <w:sz w:val="24"/>
          <w:szCs w:val="24"/>
          <w:highlight w:val="yellow"/>
          <w:shd w:val="clear" w:color="auto" w:fill="FFFFFF"/>
        </w:rPr>
        <w:t xml:space="preserve"> development</w:t>
      </w:r>
      <w:r w:rsidR="001E35D2" w:rsidRPr="0071528C">
        <w:rPr>
          <w:rFonts w:ascii="Times New Roman" w:hAnsi="Times New Roman" w:cs="Times New Roman"/>
          <w:sz w:val="24"/>
          <w:szCs w:val="24"/>
          <w:highlight w:val="yellow"/>
          <w:shd w:val="clear" w:color="auto" w:fill="FFFFFF"/>
        </w:rPr>
        <w:t>s</w:t>
      </w:r>
      <w:r w:rsidRPr="0071528C">
        <w:rPr>
          <w:rFonts w:ascii="Times New Roman" w:hAnsi="Times New Roman" w:cs="Times New Roman"/>
          <w:sz w:val="24"/>
          <w:szCs w:val="24"/>
          <w:highlight w:val="yellow"/>
          <w:shd w:val="clear" w:color="auto" w:fill="FFFFFF"/>
        </w:rPr>
        <w:t xml:space="preserve"> and change their different teaching methods because of different situations.</w:t>
      </w:r>
    </w:p>
    <w:p w14:paraId="09BB1CFB" w14:textId="6A536C3F" w:rsidR="001E35D2" w:rsidRPr="0071528C" w:rsidRDefault="001E35D2" w:rsidP="0071528C">
      <w:pPr>
        <w:pStyle w:val="Normal1"/>
        <w:rPr>
          <w:rFonts w:ascii="Times New Roman" w:hAnsi="Times New Roman" w:cs="Times New Roman"/>
          <w:color w:val="00B050"/>
          <w:sz w:val="24"/>
          <w:szCs w:val="24"/>
          <w:shd w:val="clear" w:color="auto" w:fill="FFFFFF"/>
        </w:rPr>
      </w:pPr>
    </w:p>
    <w:p w14:paraId="1D6CAD64" w14:textId="77777777" w:rsidR="001E35D2" w:rsidRPr="0071528C" w:rsidRDefault="001E35D2" w:rsidP="0071528C">
      <w:pPr>
        <w:pStyle w:val="Normal1"/>
        <w:rPr>
          <w:rFonts w:ascii="Times New Roman" w:eastAsia="Times New Roman" w:hAnsi="Times New Roman" w:cs="Times New Roman"/>
          <w:color w:val="00B050"/>
          <w:sz w:val="24"/>
          <w:szCs w:val="24"/>
        </w:rPr>
      </w:pPr>
    </w:p>
    <w:p w14:paraId="0126C354" w14:textId="77777777" w:rsidR="004B79D9" w:rsidRPr="0071528C" w:rsidRDefault="003D0824" w:rsidP="0071528C">
      <w:pPr>
        <w:pStyle w:val="Heading1"/>
        <w:spacing w:line="276" w:lineRule="auto"/>
        <w:rPr>
          <w:rFonts w:cs="Times New Roman"/>
          <w:sz w:val="24"/>
          <w:szCs w:val="24"/>
        </w:rPr>
      </w:pPr>
      <w:bookmarkStart w:id="10" w:name="_Toc164472016"/>
      <w:r w:rsidRPr="0071528C">
        <w:rPr>
          <w:rFonts w:cs="Times New Roman"/>
          <w:sz w:val="24"/>
          <w:szCs w:val="24"/>
        </w:rPr>
        <w:t>Explanation of Case Study</w:t>
      </w:r>
      <w:bookmarkEnd w:id="10"/>
      <w:r w:rsidRPr="0071528C">
        <w:rPr>
          <w:rFonts w:cs="Times New Roman"/>
          <w:sz w:val="24"/>
          <w:szCs w:val="24"/>
        </w:rPr>
        <w:t xml:space="preserve"> </w:t>
      </w:r>
    </w:p>
    <w:p w14:paraId="47201DB2" w14:textId="2399A0F7"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highlight w:val="yellow"/>
        </w:rPr>
        <w:t xml:space="preserve">Differentiation refers to adjusting the curriculum to </w:t>
      </w:r>
      <w:r w:rsidR="0019272A" w:rsidRPr="0071528C">
        <w:rPr>
          <w:rFonts w:ascii="Times New Roman" w:eastAsia="Times New Roman" w:hAnsi="Times New Roman" w:cs="Times New Roman"/>
          <w:sz w:val="24"/>
          <w:szCs w:val="24"/>
          <w:highlight w:val="yellow"/>
        </w:rPr>
        <w:t xml:space="preserve">meet </w:t>
      </w:r>
      <w:r w:rsidRPr="0071528C">
        <w:rPr>
          <w:rFonts w:ascii="Times New Roman" w:eastAsia="Times New Roman" w:hAnsi="Times New Roman" w:cs="Times New Roman"/>
          <w:sz w:val="24"/>
          <w:szCs w:val="24"/>
          <w:highlight w:val="yellow"/>
        </w:rPr>
        <w:t xml:space="preserve">the pupil's requirements. This </w:t>
      </w:r>
      <w:r w:rsidR="0019272A" w:rsidRPr="0071528C">
        <w:rPr>
          <w:rFonts w:ascii="Times New Roman" w:eastAsia="Times New Roman" w:hAnsi="Times New Roman" w:cs="Times New Roman"/>
          <w:sz w:val="24"/>
          <w:szCs w:val="24"/>
          <w:highlight w:val="yellow"/>
        </w:rPr>
        <w:t>teaching</w:t>
      </w:r>
      <w:r w:rsidRPr="0071528C">
        <w:rPr>
          <w:rFonts w:ascii="Times New Roman" w:eastAsia="Times New Roman" w:hAnsi="Times New Roman" w:cs="Times New Roman"/>
          <w:sz w:val="24"/>
          <w:szCs w:val="24"/>
          <w:highlight w:val="yellow"/>
        </w:rPr>
        <w:t xml:space="preserve"> method works because it uses adaptability and continual evaluation, regardless of whether teachers </w:t>
      </w:r>
      <w:r w:rsidR="0019272A" w:rsidRPr="0071528C">
        <w:rPr>
          <w:rFonts w:ascii="Times New Roman" w:eastAsia="Times New Roman" w:hAnsi="Times New Roman" w:cs="Times New Roman"/>
          <w:sz w:val="24"/>
          <w:szCs w:val="24"/>
          <w:highlight w:val="yellow"/>
        </w:rPr>
        <w:t>change</w:t>
      </w:r>
      <w:r w:rsidRPr="0071528C">
        <w:rPr>
          <w:rFonts w:ascii="Times New Roman" w:eastAsia="Times New Roman" w:hAnsi="Times New Roman" w:cs="Times New Roman"/>
          <w:sz w:val="24"/>
          <w:szCs w:val="24"/>
          <w:highlight w:val="yellow"/>
        </w:rPr>
        <w:t xml:space="preserve"> material</w:t>
      </w:r>
      <w:r w:rsidR="0019272A" w:rsidRPr="0071528C">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 process</w:t>
      </w:r>
      <w:r w:rsidR="0019272A" w:rsidRPr="0071528C">
        <w:rPr>
          <w:rFonts w:ascii="Times New Roman" w:eastAsia="Times New Roman" w:hAnsi="Times New Roman" w:cs="Times New Roman"/>
          <w:sz w:val="24"/>
          <w:szCs w:val="24"/>
          <w:highlight w:val="yellow"/>
        </w:rPr>
        <w:t>es</w:t>
      </w:r>
      <w:r w:rsidRPr="0071528C">
        <w:rPr>
          <w:rFonts w:ascii="Times New Roman" w:eastAsia="Times New Roman" w:hAnsi="Times New Roman" w:cs="Times New Roman"/>
          <w:sz w:val="24"/>
          <w:szCs w:val="24"/>
          <w:highlight w:val="yellow"/>
        </w:rPr>
        <w:t>, products, or the educational space</w:t>
      </w:r>
      <w:r w:rsidR="0019272A" w:rsidRPr="0071528C">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 xml:space="preserve">. Pupils that are brilliant or very talented may also become disengaged. Consequently, irrespective of a student's beginning place or level of ability, personalised instruction gives techniques to motivate every pupil so that they take responsibility for their own investment in their education. Differentiation in school teaching has found the hobby to be a promising way to get students more engaged in </w:t>
      </w:r>
      <w:r w:rsidR="001E35D2" w:rsidRPr="0071528C">
        <w:rPr>
          <w:rFonts w:ascii="Times New Roman" w:eastAsia="Times New Roman" w:hAnsi="Times New Roman" w:cs="Times New Roman"/>
          <w:sz w:val="24"/>
          <w:szCs w:val="24"/>
          <w:highlight w:val="yellow"/>
        </w:rPr>
        <w:t>classrooms (</w:t>
      </w:r>
      <w:r w:rsidRPr="0071528C">
        <w:rPr>
          <w:rFonts w:ascii="Times New Roman" w:eastAsia="Times New Roman" w:hAnsi="Times New Roman" w:cs="Times New Roman"/>
          <w:sz w:val="24"/>
          <w:szCs w:val="24"/>
          <w:highlight w:val="yellow"/>
        </w:rPr>
        <w:t>Pillai, 2022). This study examines the potential of differentiation strategies to shape student engagement, as well as critically examines its challenges and barriers</w:t>
      </w:r>
    </w:p>
    <w:p w14:paraId="362007A3" w14:textId="6CFDAEF4" w:rsidR="004B79D9" w:rsidRPr="0071528C" w:rsidRDefault="003D0824" w:rsidP="0071528C">
      <w:pPr>
        <w:pStyle w:val="Normal1"/>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Principles of differentiation:</w:t>
      </w:r>
    </w:p>
    <w:p w14:paraId="5B2DC6FE" w14:textId="0A423F21" w:rsidR="00E4660C" w:rsidRPr="0071528C" w:rsidRDefault="00E4660C" w:rsidP="0071528C">
      <w:pPr>
        <w:pStyle w:val="Normal1"/>
        <w:rPr>
          <w:rFonts w:ascii="Times New Roman" w:eastAsia="Times New Roman" w:hAnsi="Times New Roman" w:cs="Times New Roman"/>
          <w:b/>
          <w:sz w:val="24"/>
          <w:szCs w:val="24"/>
        </w:rPr>
      </w:pPr>
      <w:r w:rsidRPr="0071528C">
        <w:rPr>
          <w:rFonts w:ascii="Times New Roman" w:hAnsi="Times New Roman" w:cs="Times New Roman"/>
          <w:color w:val="242424"/>
          <w:sz w:val="24"/>
          <w:szCs w:val="24"/>
          <w:highlight w:val="yellow"/>
          <w:shd w:val="clear" w:color="auto" w:fill="FFFFFF"/>
        </w:rPr>
        <w:t>Teachers understand that each student learns differently. By teaching based on what students like and are good at, teachers can communicate more effectively. This approach agrees with modern educational theories that focus on what students learn and what they're interested in. However, putting this philosophy into practice can be difficult and challenging.</w:t>
      </w:r>
    </w:p>
    <w:p w14:paraId="5D8853DA" w14:textId="77777777" w:rsidR="004B79D9" w:rsidRPr="0071528C" w:rsidRDefault="003D0824" w:rsidP="0071528C">
      <w:pPr>
        <w:pStyle w:val="Normal1"/>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Practical Applications:</w:t>
      </w:r>
    </w:p>
    <w:p w14:paraId="5205B51A" w14:textId="6C0DA024"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highlight w:val="yellow"/>
        </w:rPr>
        <w:t xml:space="preserve">In </w:t>
      </w:r>
      <w:r w:rsidR="00770CB3" w:rsidRPr="0071528C">
        <w:rPr>
          <w:rFonts w:ascii="Times New Roman" w:eastAsia="Times New Roman" w:hAnsi="Times New Roman" w:cs="Times New Roman"/>
          <w:sz w:val="24"/>
          <w:szCs w:val="24"/>
          <w:highlight w:val="yellow"/>
        </w:rPr>
        <w:t>practical</w:t>
      </w:r>
      <w:r w:rsidRPr="0071528C">
        <w:rPr>
          <w:rFonts w:ascii="Times New Roman" w:eastAsia="Times New Roman" w:hAnsi="Times New Roman" w:cs="Times New Roman"/>
          <w:sz w:val="24"/>
          <w:szCs w:val="24"/>
          <w:highlight w:val="yellow"/>
        </w:rPr>
        <w:t xml:space="preserve"> education, </w:t>
      </w:r>
      <w:r w:rsidR="00770CB3" w:rsidRPr="0071528C">
        <w:rPr>
          <w:rFonts w:ascii="Times New Roman" w:eastAsia="Times New Roman" w:hAnsi="Times New Roman" w:cs="Times New Roman"/>
          <w:sz w:val="24"/>
          <w:szCs w:val="24"/>
          <w:highlight w:val="yellow"/>
        </w:rPr>
        <w:t>changes</w:t>
      </w:r>
      <w:r w:rsidRPr="0071528C">
        <w:rPr>
          <w:rFonts w:ascii="Times New Roman" w:eastAsia="Times New Roman" w:hAnsi="Times New Roman" w:cs="Times New Roman"/>
          <w:sz w:val="24"/>
          <w:szCs w:val="24"/>
          <w:highlight w:val="yellow"/>
        </w:rPr>
        <w:t xml:space="preserve"> are evident in more papers, combined with more teaching strategies, flexible group structures, customi</w:t>
      </w:r>
      <w:r w:rsidR="00770CB3" w:rsidRPr="0071528C">
        <w:rPr>
          <w:rFonts w:ascii="Times New Roman" w:eastAsia="Times New Roman" w:hAnsi="Times New Roman" w:cs="Times New Roman"/>
          <w:sz w:val="24"/>
          <w:szCs w:val="24"/>
          <w:highlight w:val="yellow"/>
        </w:rPr>
        <w:t>s</w:t>
      </w:r>
      <w:r w:rsidRPr="0071528C">
        <w:rPr>
          <w:rFonts w:ascii="Times New Roman" w:eastAsia="Times New Roman" w:hAnsi="Times New Roman" w:cs="Times New Roman"/>
          <w:sz w:val="24"/>
          <w:szCs w:val="24"/>
          <w:highlight w:val="yellow"/>
        </w:rPr>
        <w:t>ed assessment materials for example, teachers can take structured instructions the sequence has also offered a specific part of the work, or mastery facilities can be used to provide choice and autonomy for students. While such strategies promise to attract students, their implementation requires sophisticated</w:t>
      </w:r>
      <w:r w:rsidR="002F7B0D" w:rsidRPr="0071528C">
        <w:rPr>
          <w:rFonts w:ascii="Times New Roman" w:eastAsia="Times New Roman" w:hAnsi="Times New Roman" w:cs="Times New Roman"/>
          <w:sz w:val="24"/>
          <w:szCs w:val="24"/>
          <w:highlight w:val="yellow"/>
        </w:rPr>
        <w:t xml:space="preserve"> strategies</w:t>
      </w:r>
      <w:r w:rsidRPr="0071528C">
        <w:rPr>
          <w:rFonts w:ascii="Times New Roman" w:eastAsia="Times New Roman" w:hAnsi="Times New Roman" w:cs="Times New Roman"/>
          <w:sz w:val="24"/>
          <w:szCs w:val="24"/>
          <w:highlight w:val="yellow"/>
        </w:rPr>
        <w:t xml:space="preserve">, and </w:t>
      </w:r>
      <w:r w:rsidR="002F7B0D" w:rsidRPr="0071528C">
        <w:rPr>
          <w:rFonts w:ascii="Times New Roman" w:eastAsia="Times New Roman" w:hAnsi="Times New Roman" w:cs="Times New Roman"/>
          <w:sz w:val="24"/>
          <w:szCs w:val="24"/>
          <w:highlight w:val="yellow"/>
        </w:rPr>
        <w:t>teacher</w:t>
      </w:r>
      <w:r w:rsidRPr="0071528C">
        <w:rPr>
          <w:rFonts w:ascii="Times New Roman" w:eastAsia="Times New Roman" w:hAnsi="Times New Roman" w:cs="Times New Roman"/>
          <w:sz w:val="24"/>
          <w:szCs w:val="24"/>
          <w:highlight w:val="yellow"/>
        </w:rPr>
        <w:t xml:space="preserve"> profiles. Furthermore, effective differentiation depends on its alignment with curriculum standards and learning objectives.</w:t>
      </w:r>
    </w:p>
    <w:p w14:paraId="4001774B" w14:textId="77777777" w:rsidR="004B79D9" w:rsidRPr="0071528C" w:rsidRDefault="003D0824" w:rsidP="0071528C">
      <w:pPr>
        <w:pStyle w:val="Normal1"/>
        <w:jc w:val="center"/>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The impact of student involvement can:</w:t>
      </w:r>
    </w:p>
    <w:p w14:paraId="134A51B7" w14:textId="01AEE46C" w:rsidR="004B79D9"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highlight w:val="yellow"/>
        </w:rPr>
        <w:t xml:space="preserve">Differentiation is promoted by advocates as providing a more inclusive and </w:t>
      </w:r>
      <w:r w:rsidR="009E32F6" w:rsidRPr="0071528C">
        <w:rPr>
          <w:rFonts w:ascii="Times New Roman" w:eastAsia="Times New Roman" w:hAnsi="Times New Roman" w:cs="Times New Roman"/>
          <w:sz w:val="24"/>
          <w:szCs w:val="24"/>
          <w:highlight w:val="yellow"/>
        </w:rPr>
        <w:t>welcome</w:t>
      </w:r>
      <w:r w:rsidRPr="0071528C">
        <w:rPr>
          <w:rFonts w:ascii="Times New Roman" w:eastAsia="Times New Roman" w:hAnsi="Times New Roman" w:cs="Times New Roman"/>
          <w:sz w:val="24"/>
          <w:szCs w:val="24"/>
          <w:highlight w:val="yellow"/>
        </w:rPr>
        <w:t xml:space="preserve"> learning environment to meet the aspirations of </w:t>
      </w:r>
      <w:r w:rsidR="0052761D" w:rsidRPr="0071528C">
        <w:rPr>
          <w:rFonts w:ascii="Times New Roman" w:eastAsia="Times New Roman" w:hAnsi="Times New Roman" w:cs="Times New Roman"/>
          <w:sz w:val="24"/>
          <w:szCs w:val="24"/>
          <w:highlight w:val="yellow"/>
        </w:rPr>
        <w:t>behavioural</w:t>
      </w:r>
      <w:r w:rsidRPr="0071528C">
        <w:rPr>
          <w:rFonts w:ascii="Times New Roman" w:eastAsia="Times New Roman" w:hAnsi="Times New Roman" w:cs="Times New Roman"/>
          <w:sz w:val="24"/>
          <w:szCs w:val="24"/>
          <w:highlight w:val="yellow"/>
        </w:rPr>
        <w:t xml:space="preserve"> students. Differentiation aims to reduce interference and increase academic performance by allowing for widespread study and scaffolding supervision. According to research, students who see their academic qualifications as meaningful and achievable are more likely to be motivated and engaged. However, empirical evidence on the direct effects of </w:t>
      </w:r>
      <w:r w:rsidR="00C30A90" w:rsidRPr="0071528C">
        <w:rPr>
          <w:rFonts w:ascii="Times New Roman" w:eastAsia="Times New Roman" w:hAnsi="Times New Roman" w:cs="Times New Roman"/>
          <w:sz w:val="24"/>
          <w:szCs w:val="24"/>
          <w:highlight w:val="yellow"/>
        </w:rPr>
        <w:t>differentiation</w:t>
      </w:r>
      <w:r w:rsidRPr="0071528C">
        <w:rPr>
          <w:rFonts w:ascii="Times New Roman" w:eastAsia="Times New Roman" w:hAnsi="Times New Roman" w:cs="Times New Roman"/>
          <w:sz w:val="24"/>
          <w:szCs w:val="24"/>
          <w:highlight w:val="yellow"/>
        </w:rPr>
        <w:t xml:space="preserve"> on </w:t>
      </w:r>
      <w:r w:rsidR="00C30A90" w:rsidRPr="0071528C">
        <w:rPr>
          <w:rFonts w:ascii="Times New Roman" w:eastAsia="Times New Roman" w:hAnsi="Times New Roman" w:cs="Times New Roman"/>
          <w:sz w:val="24"/>
          <w:szCs w:val="24"/>
          <w:highlight w:val="yellow"/>
        </w:rPr>
        <w:t>teacher</w:t>
      </w:r>
      <w:r w:rsidRPr="0071528C">
        <w:rPr>
          <w:rFonts w:ascii="Times New Roman" w:eastAsia="Times New Roman" w:hAnsi="Times New Roman" w:cs="Times New Roman"/>
          <w:sz w:val="24"/>
          <w:szCs w:val="24"/>
          <w:highlight w:val="yellow"/>
        </w:rPr>
        <w:t xml:space="preserve"> involvement is mixed and context-driven(Wong and </w:t>
      </w:r>
      <w:proofErr w:type="spellStart"/>
      <w:r w:rsidRPr="0071528C">
        <w:rPr>
          <w:rFonts w:ascii="Times New Roman" w:eastAsia="Times New Roman" w:hAnsi="Times New Roman" w:cs="Times New Roman"/>
          <w:sz w:val="24"/>
          <w:szCs w:val="24"/>
          <w:highlight w:val="yellow"/>
        </w:rPr>
        <w:t>Liem</w:t>
      </w:r>
      <w:proofErr w:type="spellEnd"/>
      <w:r w:rsidRPr="0071528C">
        <w:rPr>
          <w:rFonts w:ascii="Times New Roman" w:eastAsia="Times New Roman" w:hAnsi="Times New Roman" w:cs="Times New Roman"/>
          <w:sz w:val="24"/>
          <w:szCs w:val="24"/>
          <w:highlight w:val="yellow"/>
        </w:rPr>
        <w:t>, 2022).</w:t>
      </w:r>
    </w:p>
    <w:p w14:paraId="252D8850" w14:textId="77777777" w:rsidR="003D0824" w:rsidRPr="0071528C" w:rsidRDefault="003D0824" w:rsidP="0071528C">
      <w:pPr>
        <w:pStyle w:val="Normal1"/>
        <w:rPr>
          <w:rFonts w:ascii="Times New Roman" w:eastAsia="Times New Roman" w:hAnsi="Times New Roman" w:cs="Times New Roman"/>
          <w:sz w:val="24"/>
          <w:szCs w:val="24"/>
        </w:rPr>
      </w:pPr>
      <w:r w:rsidRPr="0071528C">
        <w:rPr>
          <w:rFonts w:ascii="Times New Roman" w:hAnsi="Times New Roman" w:cs="Times New Roman"/>
          <w:noProof/>
          <w:sz w:val="24"/>
          <w:szCs w:val="24"/>
        </w:rPr>
        <w:lastRenderedPageBreak/>
        <w:drawing>
          <wp:inline distT="0" distB="0" distL="0" distR="0" wp14:anchorId="28A5EA39" wp14:editId="00174428">
            <wp:extent cx="4350931" cy="2541182"/>
            <wp:effectExtent l="19050" t="0" r="0" b="0"/>
            <wp:docPr id="7" name="Picture 7" descr="Differentiation Strategy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fferentiation Strategy - FourWeekMBA"/>
                    <pic:cNvPicPr>
                      <a:picLocks noChangeAspect="1" noChangeArrowheads="1"/>
                    </pic:cNvPicPr>
                  </pic:nvPicPr>
                  <pic:blipFill>
                    <a:blip r:embed="rId10"/>
                    <a:srcRect/>
                    <a:stretch>
                      <a:fillRect/>
                    </a:stretch>
                  </pic:blipFill>
                  <pic:spPr bwMode="auto">
                    <a:xfrm>
                      <a:off x="0" y="0"/>
                      <a:ext cx="4351603" cy="2541574"/>
                    </a:xfrm>
                    <a:prstGeom prst="rect">
                      <a:avLst/>
                    </a:prstGeom>
                    <a:noFill/>
                    <a:ln w="9525">
                      <a:noFill/>
                      <a:miter lim="800000"/>
                      <a:headEnd/>
                      <a:tailEnd/>
                    </a:ln>
                  </pic:spPr>
                </pic:pic>
              </a:graphicData>
            </a:graphic>
          </wp:inline>
        </w:drawing>
      </w:r>
    </w:p>
    <w:p w14:paraId="5ED32CB1" w14:textId="77777777" w:rsidR="003D0824" w:rsidRPr="0071528C" w:rsidRDefault="003D0824" w:rsidP="0071528C">
      <w:pPr>
        <w:pStyle w:val="Normal1"/>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Figure 3: Differentiation Strategy</w:t>
      </w:r>
    </w:p>
    <w:p w14:paraId="66667504" w14:textId="77777777" w:rsidR="003D0824" w:rsidRPr="0071528C" w:rsidRDefault="003D0824" w:rsidP="0071528C">
      <w:pPr>
        <w:pStyle w:val="Normal1"/>
        <w:rPr>
          <w:rFonts w:ascii="Times New Roman" w:eastAsia="Times New Roman" w:hAnsi="Times New Roman" w:cs="Times New Roman"/>
          <w:sz w:val="24"/>
          <w:szCs w:val="24"/>
        </w:rPr>
      </w:pPr>
      <w:r w:rsidRPr="0071528C">
        <w:rPr>
          <w:rFonts w:ascii="Times New Roman" w:eastAsia="Times New Roman" w:hAnsi="Times New Roman" w:cs="Times New Roman"/>
          <w:sz w:val="24"/>
          <w:szCs w:val="24"/>
        </w:rPr>
        <w:t xml:space="preserve">(Source: Wong and </w:t>
      </w:r>
      <w:proofErr w:type="spellStart"/>
      <w:r w:rsidRPr="0071528C">
        <w:rPr>
          <w:rFonts w:ascii="Times New Roman" w:eastAsia="Times New Roman" w:hAnsi="Times New Roman" w:cs="Times New Roman"/>
          <w:sz w:val="24"/>
          <w:szCs w:val="24"/>
        </w:rPr>
        <w:t>Liem</w:t>
      </w:r>
      <w:proofErr w:type="spellEnd"/>
      <w:r w:rsidRPr="0071528C">
        <w:rPr>
          <w:rFonts w:ascii="Times New Roman" w:eastAsia="Times New Roman" w:hAnsi="Times New Roman" w:cs="Times New Roman"/>
          <w:sz w:val="24"/>
          <w:szCs w:val="24"/>
        </w:rPr>
        <w:t>, 2022)</w:t>
      </w:r>
    </w:p>
    <w:p w14:paraId="03A3F7D1" w14:textId="6EFB4BEB" w:rsidR="004B79D9" w:rsidRPr="0071528C" w:rsidRDefault="003D0824" w:rsidP="0071528C">
      <w:pPr>
        <w:pStyle w:val="Normal1"/>
        <w:rPr>
          <w:rFonts w:ascii="Times New Roman" w:eastAsia="Times New Roman" w:hAnsi="Times New Roman" w:cs="Times New Roman"/>
          <w:b/>
          <w:sz w:val="24"/>
          <w:szCs w:val="24"/>
        </w:rPr>
      </w:pPr>
      <w:r w:rsidRPr="0071528C">
        <w:rPr>
          <w:rFonts w:ascii="Times New Roman" w:eastAsia="Times New Roman" w:hAnsi="Times New Roman" w:cs="Times New Roman"/>
          <w:b/>
          <w:sz w:val="24"/>
          <w:szCs w:val="24"/>
        </w:rPr>
        <w:t>Challenges and Limitations:</w:t>
      </w:r>
    </w:p>
    <w:p w14:paraId="399C6D22" w14:textId="6923B091" w:rsidR="00B56CD0" w:rsidRPr="0071528C" w:rsidRDefault="00B56CD0" w:rsidP="0071528C">
      <w:pPr>
        <w:pStyle w:val="Normal1"/>
        <w:rPr>
          <w:rFonts w:ascii="Times New Roman" w:eastAsia="Times New Roman" w:hAnsi="Times New Roman" w:cs="Times New Roman"/>
          <w:b/>
          <w:sz w:val="24"/>
          <w:szCs w:val="24"/>
        </w:rPr>
      </w:pPr>
      <w:r w:rsidRPr="0071528C">
        <w:rPr>
          <w:rFonts w:ascii="Times New Roman" w:hAnsi="Times New Roman" w:cs="Times New Roman"/>
          <w:color w:val="242424"/>
          <w:sz w:val="24"/>
          <w:szCs w:val="24"/>
          <w:highlight w:val="yellow"/>
          <w:shd w:val="clear" w:color="auto" w:fill="FFFFFF"/>
        </w:rPr>
        <w:t>Differentiating instruction can be very challenging for teachers. They often have limited time and resources, especially in large, crowded classrooms. Effective differentiation requires a lot of planning, ongoing assessment, and personalised feedback, which can be overwhelming for teachers who are already very busy with administrative tasks and other duties. Without proper training and support, teachers may struggle to implement differentiation successfully, resulting in inconsistent execution and little impact on student engagement.</w:t>
      </w:r>
      <w:r w:rsidRPr="0071528C">
        <w:rPr>
          <w:rFonts w:ascii="Times New Roman" w:hAnsi="Times New Roman" w:cs="Times New Roman"/>
          <w:color w:val="242424"/>
          <w:sz w:val="24"/>
          <w:szCs w:val="24"/>
          <w:highlight w:val="yellow"/>
        </w:rPr>
        <w:br/>
      </w:r>
      <w:r w:rsidRPr="0071528C">
        <w:rPr>
          <w:rFonts w:ascii="Times New Roman" w:hAnsi="Times New Roman" w:cs="Times New Roman"/>
          <w:color w:val="242424"/>
          <w:sz w:val="24"/>
          <w:szCs w:val="24"/>
          <w:highlight w:val="yellow"/>
        </w:rPr>
        <w:br/>
      </w:r>
      <w:r w:rsidRPr="0071528C">
        <w:rPr>
          <w:rFonts w:ascii="Times New Roman" w:hAnsi="Times New Roman" w:cs="Times New Roman"/>
          <w:color w:val="242424"/>
          <w:sz w:val="24"/>
          <w:szCs w:val="24"/>
          <w:highlight w:val="yellow"/>
          <w:shd w:val="clear" w:color="auto" w:fill="FFFFFF"/>
        </w:rPr>
        <w:t>Moreover, differentiation raises concerns about fairness and access, as marginalised children may not have the same learning opportunities. Sometimes, differentiation methods may unintentionally widen existing gaps by favouring children who are more academically prepared or have more social support. Therefore, while differentiation aims to promote inclusivity, its implementation must address systemic inequalities and ensure all students have access to high-quality learning experiences.</w:t>
      </w:r>
    </w:p>
    <w:p w14:paraId="048B9D2E" w14:textId="77777777" w:rsidR="0052761D" w:rsidRPr="0071528C" w:rsidRDefault="0052761D" w:rsidP="0071528C">
      <w:pPr>
        <w:pStyle w:val="Heading1"/>
        <w:spacing w:line="276" w:lineRule="auto"/>
        <w:rPr>
          <w:rFonts w:cs="Times New Roman"/>
          <w:sz w:val="24"/>
          <w:szCs w:val="24"/>
        </w:rPr>
      </w:pPr>
      <w:bookmarkStart w:id="11" w:name="_Toc164472017"/>
      <w:r w:rsidRPr="0071528C">
        <w:rPr>
          <w:rFonts w:cs="Times New Roman"/>
          <w:sz w:val="24"/>
          <w:szCs w:val="24"/>
        </w:rPr>
        <w:t>Research Methods for Enhancing Student Engagement through Differentiation Strategies</w:t>
      </w:r>
      <w:bookmarkEnd w:id="11"/>
    </w:p>
    <w:p w14:paraId="7B1993FF" w14:textId="37CD177A"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Improving </w:t>
      </w:r>
      <w:r w:rsidR="00E2653F" w:rsidRPr="0071528C">
        <w:rPr>
          <w:rFonts w:ascii="Times New Roman" w:eastAsia="Times New Roman" w:hAnsi="Times New Roman" w:cs="Times New Roman"/>
          <w:color w:val="0D0D0D"/>
          <w:sz w:val="24"/>
          <w:szCs w:val="24"/>
          <w:highlight w:val="yellow"/>
        </w:rPr>
        <w:t xml:space="preserve">student </w:t>
      </w:r>
      <w:r w:rsidRPr="0071528C">
        <w:rPr>
          <w:rFonts w:ascii="Times New Roman" w:eastAsia="Times New Roman" w:hAnsi="Times New Roman" w:cs="Times New Roman"/>
          <w:color w:val="0D0D0D"/>
          <w:sz w:val="24"/>
          <w:szCs w:val="24"/>
          <w:highlight w:val="yellow"/>
        </w:rPr>
        <w:t xml:space="preserve">engagement in </w:t>
      </w:r>
      <w:r w:rsidR="00E2653F" w:rsidRPr="0071528C">
        <w:rPr>
          <w:rFonts w:ascii="Times New Roman" w:eastAsia="Times New Roman" w:hAnsi="Times New Roman" w:cs="Times New Roman"/>
          <w:color w:val="0D0D0D"/>
          <w:sz w:val="24"/>
          <w:szCs w:val="24"/>
          <w:highlight w:val="yellow"/>
        </w:rPr>
        <w:t>class</w:t>
      </w:r>
      <w:r w:rsidRPr="0071528C">
        <w:rPr>
          <w:rFonts w:ascii="Times New Roman" w:eastAsia="Times New Roman" w:hAnsi="Times New Roman" w:cs="Times New Roman"/>
          <w:color w:val="0D0D0D"/>
          <w:sz w:val="24"/>
          <w:szCs w:val="24"/>
          <w:highlight w:val="yellow"/>
        </w:rPr>
        <w:t>rooms requires a multifaceted approach that integrates numerous studies techniques to build up complete insights (</w:t>
      </w:r>
      <w:proofErr w:type="spellStart"/>
      <w:r w:rsidRPr="0071528C">
        <w:rPr>
          <w:rFonts w:ascii="Times New Roman" w:eastAsia="Times New Roman" w:hAnsi="Times New Roman" w:cs="Times New Roman"/>
          <w:color w:val="222222"/>
          <w:sz w:val="24"/>
          <w:szCs w:val="24"/>
          <w:highlight w:val="yellow"/>
        </w:rPr>
        <w:t>Jin</w:t>
      </w:r>
      <w:proofErr w:type="spellEnd"/>
      <w:r w:rsidRPr="0071528C">
        <w:rPr>
          <w:rFonts w:ascii="Times New Roman" w:eastAsia="Times New Roman" w:hAnsi="Times New Roman" w:cs="Times New Roman"/>
          <w:color w:val="222222"/>
          <w:sz w:val="24"/>
          <w:szCs w:val="24"/>
          <w:highlight w:val="yellow"/>
        </w:rPr>
        <w:t xml:space="preserv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xml:space="preserve">. This dialogue elaborates on the research strategies determined for </w:t>
      </w:r>
      <w:r w:rsidR="00E2653F" w:rsidRPr="0071528C">
        <w:rPr>
          <w:rFonts w:ascii="Times New Roman" w:eastAsia="Times New Roman" w:hAnsi="Times New Roman" w:cs="Times New Roman"/>
          <w:color w:val="0D0D0D"/>
          <w:sz w:val="24"/>
          <w:szCs w:val="24"/>
          <w:highlight w:val="yellow"/>
        </w:rPr>
        <w:t>analysing</w:t>
      </w:r>
      <w:r w:rsidRPr="0071528C">
        <w:rPr>
          <w:rFonts w:ascii="Times New Roman" w:eastAsia="Times New Roman" w:hAnsi="Times New Roman" w:cs="Times New Roman"/>
          <w:color w:val="0D0D0D"/>
          <w:sz w:val="24"/>
          <w:szCs w:val="24"/>
          <w:highlight w:val="yellow"/>
        </w:rPr>
        <w:t xml:space="preserve"> the impact of differentiation techniques on student engagement, highlighting their strengths</w:t>
      </w:r>
      <w:r w:rsidR="00E2653F" w:rsidRPr="0071528C">
        <w:rPr>
          <w:rFonts w:ascii="Times New Roman" w:eastAsia="Times New Roman" w:hAnsi="Times New Roman" w:cs="Times New Roman"/>
          <w:color w:val="0D0D0D"/>
          <w:sz w:val="24"/>
          <w:szCs w:val="24"/>
          <w:highlight w:val="yellow"/>
        </w:rPr>
        <w:t xml:space="preserve"> and </w:t>
      </w:r>
      <w:r w:rsidRPr="0071528C">
        <w:rPr>
          <w:rFonts w:ascii="Times New Roman" w:eastAsia="Times New Roman" w:hAnsi="Times New Roman" w:cs="Times New Roman"/>
          <w:color w:val="0D0D0D"/>
          <w:sz w:val="24"/>
          <w:szCs w:val="24"/>
          <w:highlight w:val="yellow"/>
        </w:rPr>
        <w:t>obstacles,</w:t>
      </w:r>
      <w:r w:rsidRPr="0071528C">
        <w:rPr>
          <w:rFonts w:ascii="Times New Roman" w:eastAsia="Times New Roman" w:hAnsi="Times New Roman" w:cs="Times New Roman"/>
          <w:color w:val="0D0D0D"/>
          <w:sz w:val="24"/>
          <w:szCs w:val="24"/>
        </w:rPr>
        <w:t xml:space="preserve"> </w:t>
      </w:r>
    </w:p>
    <w:p w14:paraId="1F4F96DF" w14:textId="55DBD821" w:rsidR="0052761D" w:rsidRPr="0071528C" w:rsidRDefault="0052761D" w:rsidP="0071528C">
      <w:pPr>
        <w:rPr>
          <w:rFonts w:ascii="Times New Roman" w:eastAsia="Times New Roman" w:hAnsi="Times New Roman" w:cs="Times New Roman"/>
          <w:b/>
          <w:bCs/>
          <w:color w:val="0D0D0D"/>
          <w:sz w:val="24"/>
          <w:szCs w:val="24"/>
        </w:rPr>
      </w:pPr>
      <w:r w:rsidRPr="0071528C">
        <w:rPr>
          <w:rFonts w:ascii="Times New Roman" w:eastAsia="Times New Roman" w:hAnsi="Times New Roman" w:cs="Times New Roman"/>
          <w:b/>
          <w:bCs/>
          <w:color w:val="0D0D0D"/>
          <w:sz w:val="24"/>
          <w:szCs w:val="24"/>
        </w:rPr>
        <w:t>Observation Method:</w:t>
      </w:r>
    </w:p>
    <w:p w14:paraId="6DFF5ECD" w14:textId="671635BF" w:rsidR="007A24B9" w:rsidRPr="0071528C" w:rsidRDefault="007A24B9" w:rsidP="0071528C">
      <w:pPr>
        <w:rPr>
          <w:rFonts w:ascii="Times New Roman" w:eastAsia="Times New Roman" w:hAnsi="Times New Roman" w:cs="Times New Roman"/>
          <w:b/>
          <w:bCs/>
          <w:color w:val="0D0D0D"/>
          <w:sz w:val="24"/>
          <w:szCs w:val="24"/>
        </w:rPr>
      </w:pPr>
      <w:r w:rsidRPr="0071528C">
        <w:rPr>
          <w:rFonts w:ascii="Times New Roman" w:hAnsi="Times New Roman" w:cs="Times New Roman"/>
          <w:color w:val="242424"/>
          <w:sz w:val="24"/>
          <w:szCs w:val="24"/>
          <w:highlight w:val="yellow"/>
          <w:shd w:val="clear" w:color="auto" w:fill="FFFFFF"/>
        </w:rPr>
        <w:t xml:space="preserve">Observing in classrooms helps researchers to quickly check how teachers teach, how students behave, and how they interact. Studies show it's good for getting real-time information about what's happening in classrooms. Some research shows that teaching in different ways can make students more interested, especially when the teaching is adjusted for boys and girls (Tomlinson &amp; Allan, 2000). But there are challenges, like the observer's preference and the effects it has. People might change how they act if they know they're being watched. To make </w:t>
      </w:r>
      <w:r w:rsidRPr="0071528C">
        <w:rPr>
          <w:rFonts w:ascii="Times New Roman" w:hAnsi="Times New Roman" w:cs="Times New Roman"/>
          <w:color w:val="242424"/>
          <w:sz w:val="24"/>
          <w:szCs w:val="24"/>
          <w:highlight w:val="yellow"/>
          <w:shd w:val="clear" w:color="auto" w:fill="FFFFFF"/>
        </w:rPr>
        <w:lastRenderedPageBreak/>
        <w:t>sure there's no favouritism, it's important to have a set observation schedule. This schedule lists specific behaviours related to how engaged students are, like taking part, staying focused, working together, and responding to different tasks (</w:t>
      </w:r>
      <w:proofErr w:type="spellStart"/>
      <w:r w:rsidRPr="0071528C">
        <w:rPr>
          <w:rFonts w:ascii="Times New Roman" w:hAnsi="Times New Roman" w:cs="Times New Roman"/>
          <w:color w:val="242424"/>
          <w:sz w:val="24"/>
          <w:szCs w:val="24"/>
          <w:highlight w:val="yellow"/>
          <w:shd w:val="clear" w:color="auto" w:fill="FFFFFF"/>
        </w:rPr>
        <w:t>Insorio</w:t>
      </w:r>
      <w:proofErr w:type="spellEnd"/>
      <w:r w:rsidRPr="0071528C">
        <w:rPr>
          <w:rFonts w:ascii="Times New Roman" w:hAnsi="Times New Roman" w:cs="Times New Roman"/>
          <w:color w:val="242424"/>
          <w:sz w:val="24"/>
          <w:szCs w:val="24"/>
          <w:highlight w:val="yellow"/>
          <w:shd w:val="clear" w:color="auto" w:fill="FFFFFF"/>
        </w:rPr>
        <w:t xml:space="preserve"> et al., 2021). The observation form includes both open-ended observations, with detailed descriptions of activities, and structured checklists with boxes to tick to measure behaviours in a fair way.</w:t>
      </w:r>
    </w:p>
    <w:p w14:paraId="19B97D98"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Interview Method:</w:t>
      </w:r>
    </w:p>
    <w:p w14:paraId="7C13F9B8" w14:textId="08896AD6"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Interviews offer a qualitative intensity to </w:t>
      </w:r>
      <w:r w:rsidR="00350C13" w:rsidRPr="0071528C">
        <w:rPr>
          <w:rFonts w:ascii="Times New Roman" w:eastAsia="Times New Roman" w:hAnsi="Times New Roman" w:cs="Times New Roman"/>
          <w:color w:val="0D0D0D"/>
          <w:sz w:val="24"/>
          <w:szCs w:val="24"/>
          <w:highlight w:val="yellow"/>
        </w:rPr>
        <w:t>analyse</w:t>
      </w:r>
      <w:r w:rsidRPr="0071528C">
        <w:rPr>
          <w:rFonts w:ascii="Times New Roman" w:eastAsia="Times New Roman" w:hAnsi="Times New Roman" w:cs="Times New Roman"/>
          <w:color w:val="0D0D0D"/>
          <w:sz w:val="24"/>
          <w:szCs w:val="24"/>
          <w:highlight w:val="yellow"/>
        </w:rPr>
        <w:t xml:space="preserve"> by means of allowing researchers to </w:t>
      </w:r>
      <w:r w:rsidR="006B137C" w:rsidRPr="0071528C">
        <w:rPr>
          <w:rFonts w:ascii="Times New Roman" w:eastAsia="Times New Roman" w:hAnsi="Times New Roman" w:cs="Times New Roman"/>
          <w:color w:val="0D0D0D"/>
          <w:sz w:val="24"/>
          <w:szCs w:val="24"/>
          <w:highlight w:val="yellow"/>
        </w:rPr>
        <w:t>explore</w:t>
      </w:r>
      <w:r w:rsidRPr="0071528C">
        <w:rPr>
          <w:rFonts w:ascii="Times New Roman" w:eastAsia="Times New Roman" w:hAnsi="Times New Roman" w:cs="Times New Roman"/>
          <w:color w:val="0D0D0D"/>
          <w:sz w:val="24"/>
          <w:szCs w:val="24"/>
          <w:highlight w:val="yellow"/>
        </w:rPr>
        <w:t xml:space="preserve"> into student</w:t>
      </w:r>
      <w:r w:rsidR="00396E91"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s</w:t>
      </w:r>
      <w:r w:rsidR="00396E91"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 xml:space="preserve">views, reviews, and emotions regarding engagement techniques. The literature highlights interviews as a treasured tool for uncovering </w:t>
      </w:r>
      <w:r w:rsidR="006B137C" w:rsidRPr="0071528C">
        <w:rPr>
          <w:rFonts w:ascii="Times New Roman" w:eastAsia="Times New Roman" w:hAnsi="Times New Roman" w:cs="Times New Roman"/>
          <w:color w:val="0D0D0D"/>
          <w:sz w:val="24"/>
          <w:szCs w:val="24"/>
          <w:highlight w:val="yellow"/>
        </w:rPr>
        <w:t xml:space="preserve">detailed </w:t>
      </w:r>
      <w:r w:rsidRPr="0071528C">
        <w:rPr>
          <w:rFonts w:ascii="Times New Roman" w:eastAsia="Times New Roman" w:hAnsi="Times New Roman" w:cs="Times New Roman"/>
          <w:color w:val="0D0D0D"/>
          <w:sz w:val="24"/>
          <w:szCs w:val="24"/>
          <w:highlight w:val="yellow"/>
        </w:rPr>
        <w:t>insights that quantitative strategies may furthermore forget (Creswell, 2013). Interviews can screen student</w:t>
      </w:r>
      <w:r w:rsidR="00396E91"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s options for certain education strategies, their perceptions of engagement, and the factors that enhance or forestall their engagement stages(</w:t>
      </w:r>
      <w:proofErr w:type="spellStart"/>
      <w:r w:rsidRPr="0071528C">
        <w:rPr>
          <w:rFonts w:ascii="Times New Roman" w:eastAsia="Times New Roman" w:hAnsi="Times New Roman" w:cs="Times New Roman"/>
          <w:color w:val="222222"/>
          <w:sz w:val="24"/>
          <w:szCs w:val="24"/>
          <w:highlight w:val="yellow"/>
        </w:rPr>
        <w:t>Antonios</w:t>
      </w:r>
      <w:proofErr w:type="spellEnd"/>
      <w:r w:rsidRPr="0071528C">
        <w:rPr>
          <w:rFonts w:ascii="Times New Roman" w:eastAsia="Times New Roman" w:hAnsi="Times New Roman" w:cs="Times New Roman"/>
          <w:color w:val="222222"/>
          <w:sz w:val="24"/>
          <w:szCs w:val="24"/>
          <w:highlight w:val="yellow"/>
        </w:rPr>
        <w:t xml:space="preserv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 Structuring interviews with open-ended questions encourages contributors to percentage special memories and viewpoints. Semi-set up interviews strike a stability among flexibility and interest, making sure that key topics related to engagement, differentiation, and school room research are explored. Sample interview questions may additionally inquire about student</w:t>
      </w:r>
      <w:r w:rsidR="006B137C"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 xml:space="preserve">s reviews with differentiated guidance, their desired studying styles, demanding situations they face in staying engaged, and their tips for boosting school </w:t>
      </w:r>
      <w:r w:rsidR="006B137C" w:rsidRPr="0071528C">
        <w:rPr>
          <w:rFonts w:ascii="Times New Roman" w:eastAsia="Times New Roman" w:hAnsi="Times New Roman" w:cs="Times New Roman"/>
          <w:color w:val="0D0D0D"/>
          <w:sz w:val="24"/>
          <w:szCs w:val="24"/>
          <w:highlight w:val="yellow"/>
        </w:rPr>
        <w:t>class</w:t>
      </w:r>
      <w:r w:rsidRPr="0071528C">
        <w:rPr>
          <w:rFonts w:ascii="Times New Roman" w:eastAsia="Times New Roman" w:hAnsi="Times New Roman" w:cs="Times New Roman"/>
          <w:color w:val="0D0D0D"/>
          <w:sz w:val="24"/>
          <w:szCs w:val="24"/>
          <w:highlight w:val="yellow"/>
        </w:rPr>
        <w:t>room engagement.</w:t>
      </w:r>
    </w:p>
    <w:p w14:paraId="25600F51"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Questionnaire Method:</w:t>
      </w:r>
    </w:p>
    <w:p w14:paraId="7138597C" w14:textId="50E5BE68"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Questionnaires are efficient tools for collecting quantitative information on engagement stages, satisfaction with schooling strategies, and remarks on proposed techniques. They offer</w:t>
      </w:r>
      <w:r w:rsidR="006B137C" w:rsidRPr="0071528C">
        <w:rPr>
          <w:rFonts w:ascii="Times New Roman" w:eastAsia="Times New Roman" w:hAnsi="Times New Roman" w:cs="Times New Roman"/>
          <w:color w:val="0D0D0D"/>
          <w:sz w:val="24"/>
          <w:szCs w:val="24"/>
          <w:highlight w:val="yellow"/>
        </w:rPr>
        <w:t xml:space="preserve"> steadiness</w:t>
      </w:r>
      <w:r w:rsidRPr="0071528C">
        <w:rPr>
          <w:rFonts w:ascii="Times New Roman" w:eastAsia="Times New Roman" w:hAnsi="Times New Roman" w:cs="Times New Roman"/>
          <w:color w:val="0D0D0D"/>
          <w:sz w:val="24"/>
          <w:szCs w:val="24"/>
          <w:highlight w:val="yellow"/>
        </w:rPr>
        <w:t xml:space="preserve">, allowing researchers to build up records from a larger sample length and conduct statistical assessment (Babbie, 2016). However, questionnaires furthermore have obstacles, which includes response </w:t>
      </w:r>
      <w:r w:rsidR="006B137C" w:rsidRPr="0071528C">
        <w:rPr>
          <w:rFonts w:ascii="Times New Roman" w:eastAsia="Times New Roman" w:hAnsi="Times New Roman" w:cs="Times New Roman"/>
          <w:color w:val="0D0D0D"/>
          <w:sz w:val="24"/>
          <w:szCs w:val="24"/>
          <w:highlight w:val="yellow"/>
        </w:rPr>
        <w:t xml:space="preserve">preferences </w:t>
      </w:r>
      <w:r w:rsidRPr="0071528C">
        <w:rPr>
          <w:rFonts w:ascii="Times New Roman" w:eastAsia="Times New Roman" w:hAnsi="Times New Roman" w:cs="Times New Roman"/>
          <w:color w:val="0D0D0D"/>
          <w:sz w:val="24"/>
          <w:szCs w:val="24"/>
          <w:highlight w:val="yellow"/>
        </w:rPr>
        <w:t>and reliance on self-cautioned facts(</w:t>
      </w:r>
      <w:r w:rsidRPr="0071528C">
        <w:rPr>
          <w:rFonts w:ascii="Times New Roman" w:eastAsia="Times New Roman" w:hAnsi="Times New Roman" w:cs="Times New Roman"/>
          <w:color w:val="222222"/>
          <w:sz w:val="24"/>
          <w:szCs w:val="24"/>
          <w:highlight w:val="yellow"/>
        </w:rPr>
        <w:t xml:space="preserve">Gupta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xml:space="preserve">. Designing questionnaires allows researchers to diploma engagement stages quantitatively. Closed-ended questions with </w:t>
      </w:r>
      <w:r w:rsidR="006B137C" w:rsidRPr="0071528C">
        <w:rPr>
          <w:rFonts w:ascii="Times New Roman" w:eastAsia="Times New Roman" w:hAnsi="Times New Roman" w:cs="Times New Roman"/>
          <w:color w:val="0D0D0D"/>
          <w:sz w:val="24"/>
          <w:szCs w:val="24"/>
          <w:highlight w:val="yellow"/>
        </w:rPr>
        <w:t>response</w:t>
      </w:r>
      <w:r w:rsidRPr="0071528C">
        <w:rPr>
          <w:rFonts w:ascii="Times New Roman" w:eastAsia="Times New Roman" w:hAnsi="Times New Roman" w:cs="Times New Roman"/>
          <w:color w:val="0D0D0D"/>
          <w:sz w:val="24"/>
          <w:szCs w:val="24"/>
          <w:highlight w:val="yellow"/>
        </w:rPr>
        <w:t xml:space="preserve"> alternatives starting from strongly observed</w:t>
      </w:r>
      <w:r w:rsidR="006B137C" w:rsidRPr="0071528C">
        <w:rPr>
          <w:rFonts w:ascii="Times New Roman" w:eastAsia="Times New Roman" w:hAnsi="Times New Roman" w:cs="Times New Roman"/>
          <w:color w:val="0D0D0D"/>
          <w:sz w:val="24"/>
          <w:szCs w:val="24"/>
          <w:highlight w:val="yellow"/>
        </w:rPr>
        <w:t xml:space="preserve"> to</w:t>
      </w:r>
      <w:r w:rsidRPr="0071528C">
        <w:rPr>
          <w:rFonts w:ascii="Times New Roman" w:eastAsia="Times New Roman" w:hAnsi="Times New Roman" w:cs="Times New Roman"/>
          <w:color w:val="0D0D0D"/>
          <w:sz w:val="24"/>
          <w:szCs w:val="24"/>
          <w:highlight w:val="yellow"/>
        </w:rPr>
        <w:t xml:space="preserve"> strongly disagre</w:t>
      </w:r>
      <w:r w:rsidR="006B137C" w:rsidRPr="0071528C">
        <w:rPr>
          <w:rFonts w:ascii="Times New Roman" w:eastAsia="Times New Roman" w:hAnsi="Times New Roman" w:cs="Times New Roman"/>
          <w:color w:val="0D0D0D"/>
          <w:sz w:val="24"/>
          <w:szCs w:val="24"/>
          <w:highlight w:val="yellow"/>
        </w:rPr>
        <w:t>e</w:t>
      </w:r>
      <w:r w:rsidRPr="0071528C">
        <w:rPr>
          <w:rFonts w:ascii="Times New Roman" w:eastAsia="Times New Roman" w:hAnsi="Times New Roman" w:cs="Times New Roman"/>
          <w:color w:val="0D0D0D"/>
          <w:sz w:val="24"/>
          <w:szCs w:val="24"/>
          <w:highlight w:val="yellow"/>
        </w:rPr>
        <w:t xml:space="preserve"> offer</w:t>
      </w:r>
      <w:r w:rsidR="00773B31" w:rsidRPr="0071528C">
        <w:rPr>
          <w:rFonts w:ascii="Times New Roman" w:eastAsia="Times New Roman" w:hAnsi="Times New Roman" w:cs="Times New Roman"/>
          <w:color w:val="0D0D0D"/>
          <w:sz w:val="24"/>
          <w:szCs w:val="24"/>
          <w:highlight w:val="yellow"/>
        </w:rPr>
        <w:t xml:space="preserve">s very limited </w:t>
      </w:r>
      <w:r w:rsidRPr="0071528C">
        <w:rPr>
          <w:rFonts w:ascii="Times New Roman" w:eastAsia="Times New Roman" w:hAnsi="Times New Roman" w:cs="Times New Roman"/>
          <w:color w:val="0D0D0D"/>
          <w:sz w:val="24"/>
          <w:szCs w:val="24"/>
          <w:highlight w:val="yellow"/>
        </w:rPr>
        <w:t>information, whilst open-ended questions provide qualitative insights into student</w:t>
      </w:r>
      <w:r w:rsidR="00773B31"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s perceptions and studies related to engagement techniques.</w:t>
      </w:r>
    </w:p>
    <w:p w14:paraId="19CDD9B1"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Focus Groups, Theoretical Research, and Previous Assessments:</w:t>
      </w:r>
    </w:p>
    <w:p w14:paraId="092527A8" w14:textId="5C7A33D8" w:rsidR="0052761D" w:rsidRPr="0071528C" w:rsidRDefault="0052761D" w:rsidP="0071528C">
      <w:pPr>
        <w:pStyle w:val="NoSpacing"/>
        <w:spacing w:line="276" w:lineRule="auto"/>
        <w:rPr>
          <w:rFonts w:ascii="Times New Roman" w:hAnsi="Times New Roman" w:cs="Times New Roman"/>
          <w:sz w:val="24"/>
          <w:szCs w:val="24"/>
        </w:rPr>
      </w:pPr>
      <w:r w:rsidRPr="0071528C">
        <w:rPr>
          <w:rFonts w:ascii="Times New Roman" w:hAnsi="Times New Roman" w:cs="Times New Roman"/>
          <w:sz w:val="24"/>
          <w:szCs w:val="24"/>
          <w:highlight w:val="yellow"/>
        </w:rPr>
        <w:t xml:space="preserve">Focus </w:t>
      </w:r>
      <w:r w:rsidR="0020579C" w:rsidRPr="0071528C">
        <w:rPr>
          <w:rFonts w:ascii="Times New Roman" w:hAnsi="Times New Roman" w:cs="Times New Roman"/>
          <w:sz w:val="24"/>
          <w:szCs w:val="24"/>
          <w:highlight w:val="yellow"/>
        </w:rPr>
        <w:t>groups</w:t>
      </w:r>
      <w:r w:rsidRPr="0071528C">
        <w:rPr>
          <w:rFonts w:ascii="Times New Roman" w:hAnsi="Times New Roman" w:cs="Times New Roman"/>
          <w:sz w:val="24"/>
          <w:szCs w:val="24"/>
          <w:highlight w:val="yellow"/>
        </w:rPr>
        <w:t xml:space="preserve"> are valuable for exploring </w:t>
      </w:r>
      <w:r w:rsidR="0020579C" w:rsidRPr="0071528C">
        <w:rPr>
          <w:rFonts w:ascii="Times New Roman" w:hAnsi="Times New Roman" w:cs="Times New Roman"/>
          <w:sz w:val="24"/>
          <w:szCs w:val="24"/>
          <w:highlight w:val="yellow"/>
        </w:rPr>
        <w:t xml:space="preserve">school’s </w:t>
      </w:r>
      <w:r w:rsidRPr="0071528C">
        <w:rPr>
          <w:rFonts w:ascii="Times New Roman" w:hAnsi="Times New Roman" w:cs="Times New Roman"/>
          <w:sz w:val="24"/>
          <w:szCs w:val="24"/>
          <w:highlight w:val="yellow"/>
        </w:rPr>
        <w:t xml:space="preserve">dynamics, uncovering shared opinions, </w:t>
      </w:r>
      <w:proofErr w:type="spellStart"/>
      <w:r w:rsidRPr="0071528C">
        <w:rPr>
          <w:rFonts w:ascii="Times New Roman" w:hAnsi="Times New Roman" w:cs="Times New Roman"/>
          <w:sz w:val="24"/>
          <w:szCs w:val="24"/>
          <w:highlight w:val="yellow"/>
        </w:rPr>
        <w:t>anproducing</w:t>
      </w:r>
      <w:proofErr w:type="spellEnd"/>
      <w:r w:rsidRPr="0071528C">
        <w:rPr>
          <w:rFonts w:ascii="Times New Roman" w:hAnsi="Times New Roman" w:cs="Times New Roman"/>
          <w:sz w:val="24"/>
          <w:szCs w:val="24"/>
          <w:highlight w:val="yellow"/>
        </w:rPr>
        <w:t xml:space="preserve"> discussions on engagement strategies. They provide a collaborative environment wherein people can </w:t>
      </w:r>
      <w:r w:rsidR="0020579C" w:rsidRPr="0071528C">
        <w:rPr>
          <w:rFonts w:ascii="Times New Roman" w:hAnsi="Times New Roman" w:cs="Times New Roman"/>
          <w:sz w:val="24"/>
          <w:szCs w:val="24"/>
          <w:highlight w:val="yellow"/>
        </w:rPr>
        <w:t xml:space="preserve">share </w:t>
      </w:r>
      <w:r w:rsidRPr="0071528C">
        <w:rPr>
          <w:rFonts w:ascii="Times New Roman" w:hAnsi="Times New Roman" w:cs="Times New Roman"/>
          <w:sz w:val="24"/>
          <w:szCs w:val="24"/>
          <w:highlight w:val="yellow"/>
        </w:rPr>
        <w:t xml:space="preserve">views and insights (Krueger &amp; Casey, 2014). Theoretical studies give a theoretical framework for information engagement theories, which include Vygotsky's Zone of Proximal Development, which emphasizes the importance of scaffolding and tailor-made </w:t>
      </w:r>
      <w:r w:rsidR="0020579C" w:rsidRPr="0071528C">
        <w:rPr>
          <w:rFonts w:ascii="Times New Roman" w:hAnsi="Times New Roman" w:cs="Times New Roman"/>
          <w:sz w:val="24"/>
          <w:szCs w:val="24"/>
          <w:highlight w:val="yellow"/>
        </w:rPr>
        <w:t>instructions (</w:t>
      </w:r>
      <w:proofErr w:type="spellStart"/>
      <w:r w:rsidRPr="0071528C">
        <w:rPr>
          <w:rFonts w:ascii="Times New Roman" w:hAnsi="Times New Roman" w:cs="Times New Roman"/>
          <w:color w:val="222222"/>
          <w:sz w:val="24"/>
          <w:szCs w:val="24"/>
          <w:highlight w:val="yellow"/>
        </w:rPr>
        <w:t>Nakhchivan</w:t>
      </w:r>
      <w:proofErr w:type="spellEnd"/>
      <w:r w:rsidRPr="0071528C">
        <w:rPr>
          <w:rFonts w:ascii="Times New Roman" w:hAnsi="Times New Roman" w:cs="Times New Roman"/>
          <w:color w:val="222222"/>
          <w:sz w:val="24"/>
          <w:szCs w:val="24"/>
          <w:highlight w:val="yellow"/>
        </w:rPr>
        <w:t xml:space="preserve"> </w:t>
      </w:r>
      <w:r w:rsidRPr="0071528C">
        <w:rPr>
          <w:rFonts w:ascii="Times New Roman" w:hAnsi="Times New Roman" w:cs="Times New Roman"/>
          <w:i/>
          <w:iCs/>
          <w:color w:val="222222"/>
          <w:sz w:val="24"/>
          <w:szCs w:val="24"/>
          <w:highlight w:val="yellow"/>
        </w:rPr>
        <w:t xml:space="preserve">et al., </w:t>
      </w:r>
      <w:r w:rsidRPr="0071528C">
        <w:rPr>
          <w:rFonts w:ascii="Times New Roman" w:hAnsi="Times New Roman" w:cs="Times New Roman"/>
          <w:color w:val="222222"/>
          <w:sz w:val="24"/>
          <w:szCs w:val="24"/>
          <w:highlight w:val="yellow"/>
        </w:rPr>
        <w:t>2021)</w:t>
      </w:r>
      <w:r w:rsidRPr="0071528C">
        <w:rPr>
          <w:rFonts w:ascii="Times New Roman" w:hAnsi="Times New Roman" w:cs="Times New Roman"/>
          <w:sz w:val="24"/>
          <w:szCs w:val="24"/>
          <w:highlight w:val="yellow"/>
        </w:rPr>
        <w:t xml:space="preserve">. </w:t>
      </w:r>
      <w:r w:rsidR="0020579C" w:rsidRPr="0071528C">
        <w:rPr>
          <w:rFonts w:ascii="Times New Roman" w:hAnsi="Times New Roman" w:cs="Times New Roman"/>
          <w:sz w:val="24"/>
          <w:szCs w:val="24"/>
          <w:highlight w:val="yellow"/>
        </w:rPr>
        <w:t>Looking at past exams and academic performance records helps understand trends in engagement levels, evaluates the effectiveness of previous strategies, and guide the creation of new approaches.</w:t>
      </w:r>
    </w:p>
    <w:p w14:paraId="716F0F07" w14:textId="36E5FE2A" w:rsidR="0052761D" w:rsidRPr="0071528C" w:rsidRDefault="0052761D" w:rsidP="0071528C">
      <w:pPr>
        <w:rPr>
          <w:rFonts w:ascii="Times New Roman" w:eastAsia="Times New Roman" w:hAnsi="Times New Roman" w:cs="Times New Roman"/>
          <w:b/>
          <w:bCs/>
          <w:color w:val="0D0D0D"/>
          <w:sz w:val="24"/>
          <w:szCs w:val="24"/>
        </w:rPr>
      </w:pPr>
      <w:r w:rsidRPr="0071528C">
        <w:rPr>
          <w:rFonts w:ascii="Times New Roman" w:eastAsia="Times New Roman" w:hAnsi="Times New Roman" w:cs="Times New Roman"/>
          <w:b/>
          <w:bCs/>
          <w:color w:val="0D0D0D"/>
          <w:sz w:val="24"/>
          <w:szCs w:val="24"/>
        </w:rPr>
        <w:t>Impact of Information on Research Method:</w:t>
      </w:r>
    </w:p>
    <w:p w14:paraId="73940B20" w14:textId="77777777" w:rsidR="00AC0115" w:rsidRPr="0071528C" w:rsidRDefault="00AC0115" w:rsidP="0071528C">
      <w:pPr>
        <w:pStyle w:val="NormalWeb"/>
        <w:spacing w:line="276" w:lineRule="auto"/>
      </w:pPr>
      <w:r w:rsidRPr="0071528C">
        <w:rPr>
          <w:highlight w:val="yellow"/>
        </w:rPr>
        <w:t xml:space="preserve">The research methods chosen are influenced by various factors, such as the students' ages, academic backgrounds, cultural diversity, and the specific context of the study. For example, research strategies need to be culturally appropriate to ensure that questions, activities, and tasks are relatable for different groups of students. Using age-appropriate language and engagement techniques is also essential (Marks et al., 2021). Additionally, considering the </w:t>
      </w:r>
      <w:r w:rsidRPr="0071528C">
        <w:rPr>
          <w:highlight w:val="yellow"/>
        </w:rPr>
        <w:lastRenderedPageBreak/>
        <w:t>students' current learning levels allows researchers to tailor their strategies to gather insights relevant to important skills and perspectives.</w:t>
      </w:r>
    </w:p>
    <w:p w14:paraId="70ABF610" w14:textId="3744C951" w:rsidR="0052761D" w:rsidRPr="0071528C" w:rsidRDefault="0052761D" w:rsidP="0071528C">
      <w:pPr>
        <w:pStyle w:val="Heading1"/>
        <w:spacing w:line="276" w:lineRule="auto"/>
        <w:rPr>
          <w:rFonts w:cs="Times New Roman"/>
          <w:sz w:val="24"/>
          <w:szCs w:val="24"/>
        </w:rPr>
      </w:pPr>
      <w:r w:rsidRPr="0071528C">
        <w:rPr>
          <w:rFonts w:cs="Times New Roman"/>
          <w:sz w:val="24"/>
          <w:szCs w:val="24"/>
        </w:rPr>
        <w:br/>
      </w:r>
      <w:bookmarkStart w:id="12" w:name="_Toc164472018"/>
      <w:r w:rsidRPr="0071528C">
        <w:rPr>
          <w:rFonts w:cs="Times New Roman"/>
          <w:sz w:val="24"/>
          <w:szCs w:val="24"/>
        </w:rPr>
        <w:t>Data Presentation Methods:</w:t>
      </w:r>
      <w:bookmarkEnd w:id="12"/>
    </w:p>
    <w:p w14:paraId="100BAD3D"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Descriptive Statistics:</w:t>
      </w:r>
    </w:p>
    <w:p w14:paraId="2B01C684" w14:textId="17C64B3C"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Descriptive information is essential for summari</w:t>
      </w:r>
      <w:r w:rsidR="00AC0115"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ing and supplying quantitative information. Measures like mean, median, mode</w:t>
      </w:r>
      <w:r w:rsidR="00AC0115"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 xml:space="preserve">and frequency distributions provide a concise evaluation of crucial inclinations and variability in scholar engagement tiers. </w:t>
      </w:r>
      <w:r w:rsidR="00AC0115" w:rsidRPr="0071528C">
        <w:rPr>
          <w:rFonts w:ascii="Times New Roman" w:eastAsia="Times New Roman" w:hAnsi="Times New Roman" w:cs="Times New Roman"/>
          <w:color w:val="0D0D0D"/>
          <w:sz w:val="24"/>
          <w:szCs w:val="24"/>
          <w:highlight w:val="yellow"/>
        </w:rPr>
        <w:t>Using</w:t>
      </w:r>
      <w:r w:rsidRPr="0071528C">
        <w:rPr>
          <w:rFonts w:ascii="Times New Roman" w:eastAsia="Times New Roman" w:hAnsi="Times New Roman" w:cs="Times New Roman"/>
          <w:color w:val="0D0D0D"/>
          <w:sz w:val="24"/>
          <w:szCs w:val="24"/>
          <w:highlight w:val="yellow"/>
        </w:rPr>
        <w:t xml:space="preserve"> that information, you can efficiently talk about the distribution and tendencies in your statistics to your purpose market.</w:t>
      </w:r>
    </w:p>
    <w:p w14:paraId="7E29891F"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Charts and Graphs:</w:t>
      </w:r>
    </w:p>
    <w:p w14:paraId="1A7E5BEE" w14:textId="3CA25069" w:rsidR="0052761D" w:rsidRPr="0071528C" w:rsidRDefault="0052761D" w:rsidP="0071528C">
      <w:pPr>
        <w:rPr>
          <w:rFonts w:ascii="Times New Roman" w:eastAsia="Times New Roman" w:hAnsi="Times New Roman" w:cs="Times New Roman"/>
          <w:color w:val="0D0D0D"/>
          <w:sz w:val="24"/>
          <w:szCs w:val="24"/>
        </w:rPr>
      </w:pPr>
      <w:r w:rsidRPr="0071528C">
        <w:rPr>
          <w:rFonts w:ascii="Times New Roman" w:eastAsia="Times New Roman" w:hAnsi="Times New Roman" w:cs="Times New Roman"/>
          <w:color w:val="0D0D0D"/>
          <w:sz w:val="24"/>
          <w:szCs w:val="24"/>
          <w:highlight w:val="yellow"/>
        </w:rPr>
        <w:t>Visual representations which include bar graphs, pie charts, and line graphs are powerful gear for showcasing patterns and comparisons for your information. For instance, a bar graph can display the variations in student engagement before and after enforcing differentiation strategies</w:t>
      </w:r>
      <w:r w:rsidR="00AC0115"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w:t>
      </w:r>
      <w:proofErr w:type="spellStart"/>
      <w:r w:rsidRPr="0071528C">
        <w:rPr>
          <w:rFonts w:ascii="Times New Roman" w:eastAsia="Times New Roman" w:hAnsi="Times New Roman" w:cs="Times New Roman"/>
          <w:color w:val="222222"/>
          <w:sz w:val="24"/>
          <w:szCs w:val="24"/>
          <w:highlight w:val="yellow"/>
        </w:rPr>
        <w:t>Micanovic</w:t>
      </w:r>
      <w:r w:rsidRPr="0071528C">
        <w:rPr>
          <w:rFonts w:ascii="Times New Roman" w:eastAsia="Times New Roman" w:hAnsi="Times New Roman" w:cs="Times New Roman"/>
          <w:i/>
          <w:iCs/>
          <w:color w:val="222222"/>
          <w:sz w:val="24"/>
          <w:szCs w:val="24"/>
          <w:highlight w:val="yellow"/>
        </w:rPr>
        <w:t>et</w:t>
      </w:r>
      <w:proofErr w:type="spellEnd"/>
      <w:r w:rsidRPr="0071528C">
        <w:rPr>
          <w:rFonts w:ascii="Times New Roman" w:eastAsia="Times New Roman" w:hAnsi="Times New Roman" w:cs="Times New Roman"/>
          <w:i/>
          <w:iCs/>
          <w:color w:val="222222"/>
          <w:sz w:val="24"/>
          <w:szCs w:val="24"/>
          <w:highlight w:val="yellow"/>
        </w:rPr>
        <w:t xml:space="preserve">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These visible aids enhance facts interpretation and make complicated records extra on hand for your readers.</w:t>
      </w:r>
    </w:p>
    <w:p w14:paraId="4009377B" w14:textId="77777777" w:rsidR="00AC0115" w:rsidRPr="0071528C" w:rsidRDefault="00AC0115" w:rsidP="0071528C">
      <w:pPr>
        <w:rPr>
          <w:rFonts w:ascii="Times New Roman" w:eastAsia="Times New Roman" w:hAnsi="Times New Roman" w:cs="Times New Roman"/>
          <w:sz w:val="24"/>
          <w:szCs w:val="24"/>
        </w:rPr>
      </w:pPr>
    </w:p>
    <w:p w14:paraId="7C998210"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Qualitative Coding and Themes:</w:t>
      </w:r>
    </w:p>
    <w:p w14:paraId="281FA064" w14:textId="01BC4C3F"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Qualitative </w:t>
      </w:r>
      <w:r w:rsidR="00B42A4D" w:rsidRPr="0071528C">
        <w:rPr>
          <w:rFonts w:ascii="Times New Roman" w:eastAsia="Times New Roman" w:hAnsi="Times New Roman" w:cs="Times New Roman"/>
          <w:color w:val="0D0D0D"/>
          <w:sz w:val="24"/>
          <w:szCs w:val="24"/>
          <w:highlight w:val="yellow"/>
        </w:rPr>
        <w:t>data</w:t>
      </w:r>
      <w:r w:rsidRPr="0071528C">
        <w:rPr>
          <w:rFonts w:ascii="Times New Roman" w:eastAsia="Times New Roman" w:hAnsi="Times New Roman" w:cs="Times New Roman"/>
          <w:color w:val="0D0D0D"/>
          <w:sz w:val="24"/>
          <w:szCs w:val="24"/>
          <w:highlight w:val="yellow"/>
        </w:rPr>
        <w:t xml:space="preserve"> from interviews</w:t>
      </w:r>
      <w:r w:rsidR="00B42A4D"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 xml:space="preserve">or open-ended survey responses </w:t>
      </w:r>
      <w:r w:rsidR="00B42A4D" w:rsidRPr="0071528C">
        <w:rPr>
          <w:rFonts w:ascii="Times New Roman" w:eastAsia="Times New Roman" w:hAnsi="Times New Roman" w:cs="Times New Roman"/>
          <w:color w:val="0D0D0D"/>
          <w:sz w:val="24"/>
          <w:szCs w:val="24"/>
          <w:highlight w:val="yellow"/>
        </w:rPr>
        <w:t xml:space="preserve">can </w:t>
      </w:r>
      <w:r w:rsidR="00AC0115" w:rsidRPr="0071528C">
        <w:rPr>
          <w:rFonts w:ascii="Times New Roman" w:eastAsia="Times New Roman" w:hAnsi="Times New Roman" w:cs="Times New Roman"/>
          <w:color w:val="0D0D0D"/>
          <w:sz w:val="24"/>
          <w:szCs w:val="24"/>
          <w:highlight w:val="yellow"/>
        </w:rPr>
        <w:t>analyse</w:t>
      </w:r>
      <w:r w:rsidR="00B42A4D"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the usage of coding techniques. By identifying not unusual topics and styles, you could</w:t>
      </w:r>
      <w:r w:rsidR="00B42A4D" w:rsidRPr="0071528C">
        <w:rPr>
          <w:rFonts w:ascii="Times New Roman" w:eastAsia="Times New Roman" w:hAnsi="Times New Roman" w:cs="Times New Roman"/>
          <w:color w:val="0D0D0D"/>
          <w:sz w:val="24"/>
          <w:szCs w:val="24"/>
          <w:highlight w:val="yellow"/>
        </w:rPr>
        <w:t xml:space="preserve"> use</w:t>
      </w:r>
      <w:r w:rsidRPr="0071528C">
        <w:rPr>
          <w:rFonts w:ascii="Times New Roman" w:eastAsia="Times New Roman" w:hAnsi="Times New Roman" w:cs="Times New Roman"/>
          <w:color w:val="0D0D0D"/>
          <w:sz w:val="24"/>
          <w:szCs w:val="24"/>
          <w:highlight w:val="yellow"/>
        </w:rPr>
        <w:t xml:space="preserve"> extract qualitative insights into student perceptions of engagement techniques. This technique offers depth on your evaluation with the resource of </w:t>
      </w:r>
      <w:r w:rsidR="00B42A4D" w:rsidRPr="0071528C">
        <w:rPr>
          <w:rFonts w:ascii="Times New Roman" w:eastAsia="Times New Roman" w:hAnsi="Times New Roman" w:cs="Times New Roman"/>
          <w:color w:val="0D0D0D"/>
          <w:sz w:val="24"/>
          <w:szCs w:val="24"/>
          <w:highlight w:val="yellow"/>
        </w:rPr>
        <w:t>taking</w:t>
      </w:r>
      <w:r w:rsidRPr="0071528C">
        <w:rPr>
          <w:rFonts w:ascii="Times New Roman" w:eastAsia="Times New Roman" w:hAnsi="Times New Roman" w:cs="Times New Roman"/>
          <w:color w:val="0D0D0D"/>
          <w:sz w:val="24"/>
          <w:szCs w:val="24"/>
          <w:highlight w:val="yellow"/>
        </w:rPr>
        <w:t xml:space="preserve"> views and studies.</w:t>
      </w:r>
    </w:p>
    <w:p w14:paraId="6058EA7A" w14:textId="77777777" w:rsidR="0052761D" w:rsidRPr="0071528C" w:rsidRDefault="0052761D" w:rsidP="0071528C">
      <w:pPr>
        <w:pStyle w:val="Heading1"/>
        <w:spacing w:line="276" w:lineRule="auto"/>
        <w:rPr>
          <w:rFonts w:cs="Times New Roman"/>
          <w:sz w:val="24"/>
          <w:szCs w:val="24"/>
        </w:rPr>
      </w:pPr>
      <w:bookmarkStart w:id="13" w:name="_Toc164472019"/>
      <w:r w:rsidRPr="0071528C">
        <w:rPr>
          <w:rFonts w:cs="Times New Roman"/>
          <w:sz w:val="24"/>
          <w:szCs w:val="24"/>
        </w:rPr>
        <w:t>Data Analysis Methods:</w:t>
      </w:r>
      <w:bookmarkEnd w:id="13"/>
    </w:p>
    <w:p w14:paraId="4E283578"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Statistical Analysis:</w:t>
      </w:r>
    </w:p>
    <w:p w14:paraId="77980CB0" w14:textId="5C47BCF0" w:rsidR="0052761D" w:rsidRPr="0071528C" w:rsidRDefault="0052761D" w:rsidP="0071528C">
      <w:pPr>
        <w:rPr>
          <w:rFonts w:ascii="Times New Roman" w:eastAsia="Times New Roman" w:hAnsi="Times New Roman" w:cs="Times New Roman"/>
          <w:sz w:val="24"/>
          <w:szCs w:val="24"/>
          <w:highlight w:val="yellow"/>
        </w:rPr>
      </w:pPr>
      <w:r w:rsidRPr="0071528C">
        <w:rPr>
          <w:rFonts w:ascii="Times New Roman" w:eastAsia="Times New Roman" w:hAnsi="Times New Roman" w:cs="Times New Roman"/>
          <w:color w:val="0D0D0D"/>
          <w:sz w:val="24"/>
          <w:szCs w:val="24"/>
          <w:highlight w:val="yellow"/>
        </w:rPr>
        <w:t xml:space="preserve">Statistical checks </w:t>
      </w:r>
      <w:r w:rsidR="00FE7966" w:rsidRPr="0071528C">
        <w:rPr>
          <w:rFonts w:ascii="Times New Roman" w:eastAsia="Times New Roman" w:hAnsi="Times New Roman" w:cs="Times New Roman"/>
          <w:color w:val="0D0D0D"/>
          <w:sz w:val="24"/>
          <w:szCs w:val="24"/>
          <w:highlight w:val="yellow"/>
        </w:rPr>
        <w:t>such as exams can</w:t>
      </w:r>
      <w:r w:rsidRPr="0071528C">
        <w:rPr>
          <w:rFonts w:ascii="Times New Roman" w:eastAsia="Times New Roman" w:hAnsi="Times New Roman" w:cs="Times New Roman"/>
          <w:color w:val="0D0D0D"/>
          <w:sz w:val="24"/>
          <w:szCs w:val="24"/>
          <w:highlight w:val="yellow"/>
        </w:rPr>
        <w:t xml:space="preserve"> verify the significance of variations in s</w:t>
      </w:r>
      <w:r w:rsidR="00B42A4D" w:rsidRPr="0071528C">
        <w:rPr>
          <w:rFonts w:ascii="Times New Roman" w:eastAsia="Times New Roman" w:hAnsi="Times New Roman" w:cs="Times New Roman"/>
          <w:color w:val="0D0D0D"/>
          <w:sz w:val="24"/>
          <w:szCs w:val="24"/>
          <w:highlight w:val="yellow"/>
        </w:rPr>
        <w:t>tudent</w:t>
      </w:r>
      <w:r w:rsidRPr="0071528C">
        <w:rPr>
          <w:rFonts w:ascii="Times New Roman" w:eastAsia="Times New Roman" w:hAnsi="Times New Roman" w:cs="Times New Roman"/>
          <w:color w:val="0D0D0D"/>
          <w:sz w:val="24"/>
          <w:szCs w:val="24"/>
          <w:highlight w:val="yellow"/>
        </w:rPr>
        <w:t xml:space="preserve"> engagement stages based totally on different factors, such as differentiation strategies. These exams provide quantitative proof to resource findings and decide the effectiveness of differentiating practices in improving engagement.</w:t>
      </w:r>
    </w:p>
    <w:p w14:paraId="1F2BC2D0" w14:textId="77777777"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t>Content Analysis:</w:t>
      </w:r>
    </w:p>
    <w:p w14:paraId="6CDD573D" w14:textId="56B7F965"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Content evaluation is </w:t>
      </w:r>
      <w:r w:rsidR="00B42A4D" w:rsidRPr="0071528C">
        <w:rPr>
          <w:rFonts w:ascii="Times New Roman" w:eastAsia="Times New Roman" w:hAnsi="Times New Roman" w:cs="Times New Roman"/>
          <w:color w:val="0D0D0D"/>
          <w:sz w:val="24"/>
          <w:szCs w:val="24"/>
          <w:highlight w:val="yellow"/>
        </w:rPr>
        <w:t xml:space="preserve">required </w:t>
      </w:r>
      <w:r w:rsidRPr="0071528C">
        <w:rPr>
          <w:rFonts w:ascii="Times New Roman" w:eastAsia="Times New Roman" w:hAnsi="Times New Roman" w:cs="Times New Roman"/>
          <w:color w:val="0D0D0D"/>
          <w:sz w:val="24"/>
          <w:szCs w:val="24"/>
          <w:highlight w:val="yellow"/>
        </w:rPr>
        <w:t xml:space="preserve">for studying qualitative records. By systematically reading interview transcripts or open-ended survey responses, </w:t>
      </w:r>
      <w:r w:rsidR="00B42A4D" w:rsidRPr="0071528C">
        <w:rPr>
          <w:rFonts w:ascii="Times New Roman" w:eastAsia="Times New Roman" w:hAnsi="Times New Roman" w:cs="Times New Roman"/>
          <w:color w:val="0D0D0D"/>
          <w:sz w:val="24"/>
          <w:szCs w:val="24"/>
          <w:highlight w:val="yellow"/>
        </w:rPr>
        <w:t>it will</w:t>
      </w:r>
      <w:r w:rsidRPr="0071528C">
        <w:rPr>
          <w:rFonts w:ascii="Times New Roman" w:eastAsia="Times New Roman" w:hAnsi="Times New Roman" w:cs="Times New Roman"/>
          <w:color w:val="0D0D0D"/>
          <w:sz w:val="24"/>
          <w:szCs w:val="24"/>
          <w:highlight w:val="yellow"/>
        </w:rPr>
        <w:t xml:space="preserve"> discover underlying topics and commands related to s</w:t>
      </w:r>
      <w:r w:rsidR="00B42A4D" w:rsidRPr="0071528C">
        <w:rPr>
          <w:rFonts w:ascii="Times New Roman" w:eastAsia="Times New Roman" w:hAnsi="Times New Roman" w:cs="Times New Roman"/>
          <w:color w:val="0D0D0D"/>
          <w:sz w:val="24"/>
          <w:szCs w:val="24"/>
          <w:highlight w:val="yellow"/>
        </w:rPr>
        <w:t>tudent</w:t>
      </w:r>
      <w:r w:rsidRPr="0071528C">
        <w:rPr>
          <w:rFonts w:ascii="Times New Roman" w:eastAsia="Times New Roman" w:hAnsi="Times New Roman" w:cs="Times New Roman"/>
          <w:color w:val="0D0D0D"/>
          <w:sz w:val="24"/>
          <w:szCs w:val="24"/>
          <w:highlight w:val="yellow"/>
        </w:rPr>
        <w:t xml:space="preserve"> engagement factors and differentiation strategies(</w:t>
      </w:r>
      <w:r w:rsidRPr="0071528C">
        <w:rPr>
          <w:rFonts w:ascii="Times New Roman" w:eastAsia="Times New Roman" w:hAnsi="Times New Roman" w:cs="Times New Roman"/>
          <w:color w:val="222222"/>
          <w:sz w:val="24"/>
          <w:szCs w:val="24"/>
          <w:highlight w:val="yellow"/>
        </w:rPr>
        <w:t xml:space="preserve">Smith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xml:space="preserve">. This approach presents </w:t>
      </w:r>
      <w:r w:rsidR="00B42A4D" w:rsidRPr="0071528C">
        <w:rPr>
          <w:rFonts w:ascii="Times New Roman" w:eastAsia="Times New Roman" w:hAnsi="Times New Roman" w:cs="Times New Roman"/>
          <w:color w:val="0D0D0D"/>
          <w:sz w:val="24"/>
          <w:szCs w:val="24"/>
          <w:highlight w:val="yellow"/>
        </w:rPr>
        <w:t>depth</w:t>
      </w:r>
      <w:r w:rsidRPr="0071528C">
        <w:rPr>
          <w:rFonts w:ascii="Times New Roman" w:eastAsia="Times New Roman" w:hAnsi="Times New Roman" w:cs="Times New Roman"/>
          <w:color w:val="0D0D0D"/>
          <w:sz w:val="24"/>
          <w:szCs w:val="24"/>
          <w:highlight w:val="yellow"/>
        </w:rPr>
        <w:t xml:space="preserve"> in </w:t>
      </w:r>
      <w:r w:rsidR="00B42A4D" w:rsidRPr="0071528C">
        <w:rPr>
          <w:rFonts w:ascii="Times New Roman" w:eastAsia="Times New Roman" w:hAnsi="Times New Roman" w:cs="Times New Roman"/>
          <w:color w:val="0D0D0D"/>
          <w:sz w:val="24"/>
          <w:szCs w:val="24"/>
          <w:highlight w:val="yellow"/>
        </w:rPr>
        <w:t>the</w:t>
      </w:r>
      <w:r w:rsidRPr="0071528C">
        <w:rPr>
          <w:rFonts w:ascii="Times New Roman" w:eastAsia="Times New Roman" w:hAnsi="Times New Roman" w:cs="Times New Roman"/>
          <w:color w:val="0D0D0D"/>
          <w:sz w:val="24"/>
          <w:szCs w:val="24"/>
          <w:highlight w:val="yellow"/>
        </w:rPr>
        <w:t xml:space="preserve"> evaluation through exploring the depth of </w:t>
      </w:r>
      <w:r w:rsidR="00B42A4D" w:rsidRPr="0071528C">
        <w:rPr>
          <w:rFonts w:ascii="Times New Roman" w:eastAsia="Times New Roman" w:hAnsi="Times New Roman" w:cs="Times New Roman"/>
          <w:color w:val="0D0D0D"/>
          <w:sz w:val="24"/>
          <w:szCs w:val="24"/>
          <w:highlight w:val="yellow"/>
        </w:rPr>
        <w:t>the participants</w:t>
      </w:r>
      <w:r w:rsidRPr="0071528C">
        <w:rPr>
          <w:rFonts w:ascii="Times New Roman" w:eastAsia="Times New Roman" w:hAnsi="Times New Roman" w:cs="Times New Roman"/>
          <w:color w:val="0D0D0D"/>
          <w:sz w:val="24"/>
          <w:szCs w:val="24"/>
          <w:highlight w:val="yellow"/>
        </w:rPr>
        <w:t xml:space="preserve"> reminiscences.</w:t>
      </w:r>
    </w:p>
    <w:p w14:paraId="0268A96A"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Trustworthiness Processes:</w:t>
      </w:r>
    </w:p>
    <w:p w14:paraId="0437EA81" w14:textId="77777777"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t>Credibility:</w:t>
      </w:r>
    </w:p>
    <w:p w14:paraId="349F7D22" w14:textId="77777777" w:rsidR="00F50AA0" w:rsidRPr="00F50AA0" w:rsidRDefault="00F50AA0" w:rsidP="0071528C">
      <w:pPr>
        <w:spacing w:before="100" w:beforeAutospacing="1" w:after="100" w:afterAutospacing="1"/>
        <w:rPr>
          <w:rFonts w:ascii="Times New Roman" w:eastAsia="Times New Roman" w:hAnsi="Times New Roman" w:cs="Times New Roman"/>
          <w:sz w:val="24"/>
          <w:szCs w:val="24"/>
          <w:lang w:val="en-GB" w:eastAsia="en-GB"/>
        </w:rPr>
      </w:pPr>
      <w:r w:rsidRPr="00F50AA0">
        <w:rPr>
          <w:rFonts w:ascii="Times New Roman" w:eastAsia="Times New Roman" w:hAnsi="Times New Roman" w:cs="Times New Roman"/>
          <w:sz w:val="24"/>
          <w:szCs w:val="24"/>
          <w:highlight w:val="yellow"/>
          <w:lang w:val="en-GB" w:eastAsia="en-GB"/>
        </w:rPr>
        <w:t>To ensure the information is accurate, the use of more than one source of data such as interviews, surveys, and observations will be used. Checking data from multiple sources makes interpretations and findings more valid and reliable.</w:t>
      </w:r>
    </w:p>
    <w:p w14:paraId="6395BFC7" w14:textId="086669F0" w:rsidR="0052761D" w:rsidRPr="0071528C" w:rsidRDefault="0052761D" w:rsidP="0071528C">
      <w:pPr>
        <w:rPr>
          <w:rFonts w:ascii="Times New Roman" w:eastAsia="Times New Roman" w:hAnsi="Times New Roman" w:cs="Times New Roman"/>
          <w:b/>
          <w:bCs/>
          <w:color w:val="0D0D0D"/>
          <w:sz w:val="24"/>
          <w:szCs w:val="24"/>
        </w:rPr>
      </w:pPr>
      <w:r w:rsidRPr="0071528C">
        <w:rPr>
          <w:rFonts w:ascii="Times New Roman" w:eastAsia="Times New Roman" w:hAnsi="Times New Roman" w:cs="Times New Roman"/>
          <w:b/>
          <w:bCs/>
          <w:color w:val="0D0D0D"/>
          <w:sz w:val="24"/>
          <w:szCs w:val="24"/>
        </w:rPr>
        <w:lastRenderedPageBreak/>
        <w:t>Transferability:</w:t>
      </w:r>
    </w:p>
    <w:p w14:paraId="492E1848" w14:textId="51F62930" w:rsidR="00F50AA0" w:rsidRPr="0071528C" w:rsidRDefault="00F50AA0" w:rsidP="0071528C">
      <w:pPr>
        <w:spacing w:before="100" w:beforeAutospacing="1" w:after="100" w:afterAutospacing="1"/>
        <w:rPr>
          <w:rFonts w:ascii="Times New Roman" w:eastAsia="Times New Roman" w:hAnsi="Times New Roman" w:cs="Times New Roman"/>
          <w:sz w:val="24"/>
          <w:szCs w:val="24"/>
          <w:lang w:val="en-GB" w:eastAsia="en-GB"/>
        </w:rPr>
      </w:pPr>
      <w:r w:rsidRPr="00F50AA0">
        <w:rPr>
          <w:rFonts w:ascii="Times New Roman" w:eastAsia="Times New Roman" w:hAnsi="Times New Roman" w:cs="Times New Roman"/>
          <w:sz w:val="24"/>
          <w:szCs w:val="24"/>
          <w:highlight w:val="yellow"/>
          <w:lang w:val="en-GB" w:eastAsia="en-GB"/>
        </w:rPr>
        <w:t>To make the findings more widely applicable I will provide detailed and honest descriptions of the research setting, participants, and how the data was collected. using clear and transparent reporting allows readers to evaluate if the findings could be relevant to similar educational environments.</w:t>
      </w:r>
    </w:p>
    <w:p w14:paraId="58647002" w14:textId="77777777" w:rsidR="00FE7966"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Dependability and Confirmability:</w:t>
      </w:r>
    </w:p>
    <w:p w14:paraId="6E270F8A" w14:textId="59B9C2B1" w:rsidR="00FE7966" w:rsidRPr="00FE7966" w:rsidRDefault="00FE7966"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sz w:val="24"/>
          <w:szCs w:val="24"/>
          <w:highlight w:val="yellow"/>
          <w:lang w:val="en-GB" w:eastAsia="en-GB"/>
        </w:rPr>
        <w:t>T</w:t>
      </w:r>
      <w:r w:rsidRPr="00FE7966">
        <w:rPr>
          <w:rFonts w:ascii="Times New Roman" w:eastAsia="Times New Roman" w:hAnsi="Times New Roman" w:cs="Times New Roman"/>
          <w:sz w:val="24"/>
          <w:szCs w:val="24"/>
          <w:highlight w:val="yellow"/>
          <w:lang w:val="en-GB" w:eastAsia="en-GB"/>
        </w:rPr>
        <w:t xml:space="preserve">o Keep the research approach </w:t>
      </w:r>
      <w:r w:rsidRPr="0071528C">
        <w:rPr>
          <w:rFonts w:ascii="Times New Roman" w:eastAsia="Times New Roman" w:hAnsi="Times New Roman" w:cs="Times New Roman"/>
          <w:sz w:val="24"/>
          <w:szCs w:val="24"/>
          <w:highlight w:val="yellow"/>
          <w:lang w:val="en-GB" w:eastAsia="en-GB"/>
        </w:rPr>
        <w:t>consistent,</w:t>
      </w:r>
      <w:r w:rsidRPr="00FE7966">
        <w:rPr>
          <w:rFonts w:ascii="Times New Roman" w:eastAsia="Times New Roman" w:hAnsi="Times New Roman" w:cs="Times New Roman"/>
          <w:sz w:val="24"/>
          <w:szCs w:val="24"/>
          <w:highlight w:val="yellow"/>
          <w:lang w:val="en-GB" w:eastAsia="en-GB"/>
        </w:rPr>
        <w:t xml:space="preserve"> I will carefully document everything and maintain confidentiality and make detailed records of the collected data. This </w:t>
      </w:r>
      <w:r w:rsidRPr="0071528C">
        <w:rPr>
          <w:rFonts w:ascii="Times New Roman" w:eastAsia="Times New Roman" w:hAnsi="Times New Roman" w:cs="Times New Roman"/>
          <w:sz w:val="24"/>
          <w:szCs w:val="24"/>
          <w:highlight w:val="yellow"/>
          <w:lang w:val="en-GB" w:eastAsia="en-GB"/>
        </w:rPr>
        <w:t>clarity</w:t>
      </w:r>
      <w:r w:rsidRPr="00FE7966">
        <w:rPr>
          <w:rFonts w:ascii="Times New Roman" w:eastAsia="Times New Roman" w:hAnsi="Times New Roman" w:cs="Times New Roman"/>
          <w:sz w:val="24"/>
          <w:szCs w:val="24"/>
          <w:highlight w:val="yellow"/>
          <w:lang w:val="en-GB" w:eastAsia="en-GB"/>
        </w:rPr>
        <w:t xml:space="preserve"> ensures the findings are reliable and trustworthy (Kramer et al., 2021</w:t>
      </w:r>
      <w:r w:rsidRPr="0071528C">
        <w:rPr>
          <w:rFonts w:ascii="Times New Roman" w:eastAsia="Times New Roman" w:hAnsi="Times New Roman" w:cs="Times New Roman"/>
          <w:sz w:val="24"/>
          <w:szCs w:val="24"/>
          <w:highlight w:val="yellow"/>
          <w:lang w:val="en-GB" w:eastAsia="en-GB"/>
        </w:rPr>
        <w:t>). By</w:t>
      </w:r>
      <w:r w:rsidRPr="00FE7966">
        <w:rPr>
          <w:rFonts w:ascii="Times New Roman" w:eastAsia="Times New Roman" w:hAnsi="Times New Roman" w:cs="Times New Roman"/>
          <w:sz w:val="24"/>
          <w:szCs w:val="24"/>
          <w:highlight w:val="yellow"/>
          <w:lang w:val="en-GB" w:eastAsia="en-GB"/>
        </w:rPr>
        <w:t xml:space="preserve"> presenting the data clearly, analysing it thoroughly, and maintaining high standards of trustworthiness, the research can provide strong insights into how differentiation impacts student engagement. This can significantly contribute to discussions around education.</w:t>
      </w:r>
    </w:p>
    <w:p w14:paraId="4561C1F1" w14:textId="26E0E002" w:rsidR="0052761D" w:rsidRPr="0071528C" w:rsidRDefault="0052761D" w:rsidP="0071528C">
      <w:pPr>
        <w:pStyle w:val="Heading1"/>
        <w:spacing w:line="276" w:lineRule="auto"/>
        <w:rPr>
          <w:rFonts w:cs="Times New Roman"/>
          <w:sz w:val="24"/>
          <w:szCs w:val="24"/>
          <w:highlight w:val="yellow"/>
        </w:rPr>
      </w:pPr>
      <w:r w:rsidRPr="0071528C">
        <w:rPr>
          <w:rFonts w:cs="Times New Roman"/>
          <w:sz w:val="24"/>
          <w:szCs w:val="24"/>
        </w:rPr>
        <w:br/>
      </w:r>
      <w:r w:rsidRPr="0071528C">
        <w:rPr>
          <w:rFonts w:cs="Times New Roman"/>
          <w:sz w:val="24"/>
          <w:szCs w:val="24"/>
        </w:rPr>
        <w:br/>
      </w:r>
      <w:bookmarkStart w:id="14" w:name="_Toc164472020"/>
      <w:r w:rsidRPr="0071528C">
        <w:rPr>
          <w:rFonts w:cs="Times New Roman"/>
          <w:sz w:val="24"/>
          <w:szCs w:val="24"/>
          <w:highlight w:val="yellow"/>
        </w:rPr>
        <w:t>Ethical issues</w:t>
      </w:r>
      <w:bookmarkEnd w:id="14"/>
      <w:r w:rsidRPr="0071528C">
        <w:rPr>
          <w:rFonts w:cs="Times New Roman"/>
          <w:sz w:val="24"/>
          <w:szCs w:val="24"/>
          <w:highlight w:val="yellow"/>
        </w:rPr>
        <w:t xml:space="preserve"> </w:t>
      </w:r>
    </w:p>
    <w:p w14:paraId="40C409DA" w14:textId="1EF12C49" w:rsidR="00F37D37" w:rsidRPr="0071528C" w:rsidRDefault="003136DB" w:rsidP="0071528C">
      <w:pPr>
        <w:rPr>
          <w:rFonts w:ascii="Times New Roman" w:hAnsi="Times New Roman" w:cs="Times New Roman"/>
          <w:sz w:val="24"/>
          <w:szCs w:val="24"/>
          <w:highlight w:val="yellow"/>
        </w:rPr>
      </w:pPr>
      <w:r w:rsidRPr="0071528C">
        <w:rPr>
          <w:rFonts w:ascii="Times New Roman" w:hAnsi="Times New Roman" w:cs="Times New Roman"/>
          <w:sz w:val="24"/>
          <w:szCs w:val="24"/>
          <w:highlight w:val="yellow"/>
        </w:rPr>
        <w:t>There are several potential ethical issues that can arise when interviewing young students in a school setting</w:t>
      </w:r>
      <w:r w:rsidR="00F47B9A" w:rsidRPr="0071528C">
        <w:rPr>
          <w:rFonts w:ascii="Times New Roman" w:hAnsi="Times New Roman" w:cs="Times New Roman"/>
          <w:sz w:val="24"/>
          <w:szCs w:val="24"/>
          <w:highlight w:val="yellow"/>
        </w:rPr>
        <w:t xml:space="preserve"> such as p</w:t>
      </w:r>
      <w:r w:rsidRPr="0071528C">
        <w:rPr>
          <w:rFonts w:ascii="Times New Roman" w:hAnsi="Times New Roman" w:cs="Times New Roman"/>
          <w:sz w:val="24"/>
          <w:szCs w:val="24"/>
          <w:highlight w:val="yellow"/>
        </w:rPr>
        <w:t>rivacy and confidentiality measures must be taken to protect the privacy and confidentiality of the student's and other participants. This includes using anonymous identifiers instead of real names, securing the data, and ensuring that sensitive or identifying information is not disclosed.</w:t>
      </w:r>
      <w:r w:rsidR="00F47B9A" w:rsidRPr="0071528C">
        <w:rPr>
          <w:rFonts w:ascii="Times New Roman" w:hAnsi="Times New Roman" w:cs="Times New Roman"/>
          <w:sz w:val="24"/>
          <w:szCs w:val="24"/>
          <w:highlight w:val="yellow"/>
        </w:rPr>
        <w:t xml:space="preserve"> </w:t>
      </w:r>
      <w:r w:rsidRPr="0071528C">
        <w:rPr>
          <w:rFonts w:ascii="Times New Roman" w:hAnsi="Times New Roman" w:cs="Times New Roman"/>
          <w:sz w:val="24"/>
          <w:szCs w:val="24"/>
          <w:highlight w:val="yellow"/>
        </w:rPr>
        <w:t>Potential discomfort or distress</w:t>
      </w:r>
      <w:r w:rsidR="00F47B9A" w:rsidRPr="0071528C">
        <w:rPr>
          <w:rFonts w:ascii="Times New Roman" w:hAnsi="Times New Roman" w:cs="Times New Roman"/>
          <w:sz w:val="24"/>
          <w:szCs w:val="24"/>
          <w:highlight w:val="yellow"/>
        </w:rPr>
        <w:t xml:space="preserve"> can happen,</w:t>
      </w:r>
      <w:r w:rsidRPr="0071528C">
        <w:rPr>
          <w:rFonts w:ascii="Times New Roman" w:hAnsi="Times New Roman" w:cs="Times New Roman"/>
          <w:sz w:val="24"/>
          <w:szCs w:val="24"/>
          <w:highlight w:val="yellow"/>
        </w:rPr>
        <w:t xml:space="preserve"> </w:t>
      </w:r>
      <w:r w:rsidR="00F47B9A" w:rsidRPr="0071528C">
        <w:rPr>
          <w:rFonts w:ascii="Times New Roman" w:hAnsi="Times New Roman" w:cs="Times New Roman"/>
          <w:sz w:val="24"/>
          <w:szCs w:val="24"/>
          <w:highlight w:val="yellow"/>
        </w:rPr>
        <w:t>s</w:t>
      </w:r>
      <w:r w:rsidRPr="0071528C">
        <w:rPr>
          <w:rFonts w:ascii="Times New Roman" w:hAnsi="Times New Roman" w:cs="Times New Roman"/>
          <w:sz w:val="24"/>
          <w:szCs w:val="24"/>
          <w:highlight w:val="yellow"/>
        </w:rPr>
        <w:t xml:space="preserve">ome interview questions or topics may cause discomfort, distress, or bring up traumatic experiences for the students. </w:t>
      </w:r>
      <w:r w:rsidR="00F47B9A" w:rsidRPr="0071528C">
        <w:rPr>
          <w:rFonts w:ascii="Times New Roman" w:hAnsi="Times New Roman" w:cs="Times New Roman"/>
          <w:sz w:val="24"/>
          <w:szCs w:val="24"/>
          <w:highlight w:val="yellow"/>
        </w:rPr>
        <w:t>T</w:t>
      </w:r>
      <w:r w:rsidRPr="0071528C">
        <w:rPr>
          <w:rFonts w:ascii="Times New Roman" w:hAnsi="Times New Roman" w:cs="Times New Roman"/>
          <w:sz w:val="24"/>
          <w:szCs w:val="24"/>
          <w:highlight w:val="yellow"/>
        </w:rPr>
        <w:t xml:space="preserve">o avoid this </w:t>
      </w:r>
      <w:r w:rsidR="00F47B9A" w:rsidRPr="0071528C">
        <w:rPr>
          <w:rFonts w:ascii="Times New Roman" w:hAnsi="Times New Roman" w:cs="Times New Roman"/>
          <w:sz w:val="24"/>
          <w:szCs w:val="24"/>
          <w:highlight w:val="yellow"/>
        </w:rPr>
        <w:t>all participants can step put out any time to take breaks</w:t>
      </w:r>
      <w:r w:rsidR="005A3816">
        <w:rPr>
          <w:rFonts w:ascii="Times New Roman" w:hAnsi="Times New Roman" w:cs="Times New Roman"/>
          <w:sz w:val="24"/>
          <w:szCs w:val="24"/>
          <w:highlight w:val="yellow"/>
        </w:rPr>
        <w:t xml:space="preserve"> </w:t>
      </w:r>
      <w:r w:rsidR="005A3816" w:rsidRPr="005A3816">
        <w:rPr>
          <w:highlight w:val="yellow"/>
        </w:rPr>
        <w:t>(Smith, 2023)</w:t>
      </w:r>
      <w:r w:rsidR="00F47B9A" w:rsidRPr="005A3816">
        <w:rPr>
          <w:rFonts w:ascii="Times New Roman" w:hAnsi="Times New Roman" w:cs="Times New Roman"/>
          <w:sz w:val="24"/>
          <w:szCs w:val="24"/>
          <w:highlight w:val="yellow"/>
        </w:rPr>
        <w:t>.</w:t>
      </w:r>
    </w:p>
    <w:p w14:paraId="75EE9C46" w14:textId="343DC53A" w:rsidR="00F47B9A" w:rsidRPr="0071528C" w:rsidRDefault="003136DB" w:rsidP="0071528C">
      <w:pPr>
        <w:rPr>
          <w:rFonts w:ascii="Times New Roman" w:hAnsi="Times New Roman" w:cs="Times New Roman"/>
          <w:sz w:val="24"/>
          <w:szCs w:val="24"/>
          <w:highlight w:val="yellow"/>
        </w:rPr>
      </w:pPr>
      <w:r w:rsidRPr="0071528C">
        <w:rPr>
          <w:rFonts w:ascii="Times New Roman" w:hAnsi="Times New Roman" w:cs="Times New Roman"/>
          <w:sz w:val="24"/>
          <w:szCs w:val="24"/>
          <w:highlight w:val="yellow"/>
        </w:rPr>
        <w:t xml:space="preserve">The interview questions and language used </w:t>
      </w:r>
      <w:r w:rsidR="00F47B9A" w:rsidRPr="0071528C">
        <w:rPr>
          <w:rFonts w:ascii="Times New Roman" w:hAnsi="Times New Roman" w:cs="Times New Roman"/>
          <w:sz w:val="24"/>
          <w:szCs w:val="24"/>
          <w:highlight w:val="yellow"/>
        </w:rPr>
        <w:t xml:space="preserve">is </w:t>
      </w:r>
      <w:r w:rsidRPr="0071528C">
        <w:rPr>
          <w:rFonts w:ascii="Times New Roman" w:hAnsi="Times New Roman" w:cs="Times New Roman"/>
          <w:sz w:val="24"/>
          <w:szCs w:val="24"/>
          <w:highlight w:val="yellow"/>
        </w:rPr>
        <w:t xml:space="preserve">age-appropriate and adapted to the developmental level of the students. Researchers </w:t>
      </w:r>
      <w:r w:rsidR="00F47B9A" w:rsidRPr="0071528C">
        <w:rPr>
          <w:rFonts w:ascii="Times New Roman" w:hAnsi="Times New Roman" w:cs="Times New Roman"/>
          <w:sz w:val="24"/>
          <w:szCs w:val="24"/>
          <w:highlight w:val="yellow"/>
        </w:rPr>
        <w:t xml:space="preserve">are </w:t>
      </w:r>
      <w:r w:rsidRPr="0071528C">
        <w:rPr>
          <w:rFonts w:ascii="Times New Roman" w:hAnsi="Times New Roman" w:cs="Times New Roman"/>
          <w:sz w:val="24"/>
          <w:szCs w:val="24"/>
          <w:highlight w:val="yellow"/>
        </w:rPr>
        <w:t>mindful of the potential for misunderstandings or limited comprehension due to the student</w:t>
      </w:r>
      <w:r w:rsidR="00F47B9A" w:rsidRPr="0071528C">
        <w:rPr>
          <w:rFonts w:ascii="Times New Roman" w:hAnsi="Times New Roman" w:cs="Times New Roman"/>
          <w:sz w:val="24"/>
          <w:szCs w:val="24"/>
          <w:highlight w:val="yellow"/>
        </w:rPr>
        <w:t>’</w:t>
      </w:r>
      <w:r w:rsidRPr="0071528C">
        <w:rPr>
          <w:rFonts w:ascii="Times New Roman" w:hAnsi="Times New Roman" w:cs="Times New Roman"/>
          <w:sz w:val="24"/>
          <w:szCs w:val="24"/>
          <w:highlight w:val="yellow"/>
        </w:rPr>
        <w:t>s cognitive and emotional maturity.</w:t>
      </w:r>
    </w:p>
    <w:p w14:paraId="14EF5B0B" w14:textId="3272B74C" w:rsidR="00F47B9A" w:rsidRPr="0071528C" w:rsidRDefault="003136DB" w:rsidP="0071528C">
      <w:pPr>
        <w:rPr>
          <w:rFonts w:ascii="Times New Roman" w:hAnsi="Times New Roman" w:cs="Times New Roman"/>
          <w:sz w:val="24"/>
          <w:szCs w:val="24"/>
          <w:highlight w:val="yellow"/>
        </w:rPr>
      </w:pPr>
      <w:r w:rsidRPr="0071528C">
        <w:rPr>
          <w:rFonts w:ascii="Times New Roman" w:hAnsi="Times New Roman" w:cs="Times New Roman"/>
          <w:sz w:val="24"/>
          <w:szCs w:val="24"/>
          <w:highlight w:val="yellow"/>
        </w:rPr>
        <w:t>Students should be made aware that their participation is entirely voluntary, and they can choose not to answer any questions or withdraw from the interview at any time without consequences.</w:t>
      </w:r>
      <w:r w:rsidR="00F47B9A" w:rsidRPr="0071528C">
        <w:rPr>
          <w:rFonts w:ascii="Times New Roman" w:hAnsi="Times New Roman" w:cs="Times New Roman"/>
          <w:sz w:val="24"/>
          <w:szCs w:val="24"/>
          <w:highlight w:val="yellow"/>
        </w:rPr>
        <w:t xml:space="preserve"> </w:t>
      </w:r>
    </w:p>
    <w:p w14:paraId="27B75691" w14:textId="77777777" w:rsidR="00F47B9A" w:rsidRPr="0071528C" w:rsidRDefault="003136DB" w:rsidP="0071528C">
      <w:pPr>
        <w:rPr>
          <w:rFonts w:ascii="Times New Roman" w:hAnsi="Times New Roman" w:cs="Times New Roman"/>
          <w:sz w:val="24"/>
          <w:szCs w:val="24"/>
          <w:highlight w:val="yellow"/>
        </w:rPr>
      </w:pPr>
      <w:r w:rsidRPr="0071528C">
        <w:rPr>
          <w:rFonts w:ascii="Times New Roman" w:hAnsi="Times New Roman" w:cs="Times New Roman"/>
          <w:sz w:val="24"/>
          <w:szCs w:val="24"/>
          <w:highlight w:val="yellow"/>
        </w:rPr>
        <w:t>If the interview reveals any potential safeguarding issues or concerns about the well-being of a student, the researcher must follow appropriate protocols and reporting procedures to ensure the student's safety.</w:t>
      </w:r>
      <w:r w:rsidR="00F47B9A" w:rsidRPr="0071528C">
        <w:rPr>
          <w:rFonts w:ascii="Times New Roman" w:hAnsi="Times New Roman" w:cs="Times New Roman"/>
          <w:sz w:val="24"/>
          <w:szCs w:val="24"/>
          <w:highlight w:val="yellow"/>
        </w:rPr>
        <w:t xml:space="preserve"> </w:t>
      </w:r>
    </w:p>
    <w:p w14:paraId="1EDDDB94" w14:textId="2F285A05" w:rsidR="003136DB" w:rsidRPr="0071528C" w:rsidRDefault="003136DB" w:rsidP="0071528C">
      <w:pPr>
        <w:rPr>
          <w:rFonts w:ascii="Times New Roman" w:hAnsi="Times New Roman" w:cs="Times New Roman"/>
          <w:sz w:val="24"/>
          <w:szCs w:val="24"/>
          <w:highlight w:val="yellow"/>
        </w:rPr>
      </w:pPr>
      <w:r w:rsidRPr="0071528C">
        <w:rPr>
          <w:rFonts w:ascii="Times New Roman" w:hAnsi="Times New Roman" w:cs="Times New Roman"/>
          <w:sz w:val="24"/>
          <w:szCs w:val="24"/>
          <w:highlight w:val="yellow"/>
        </w:rPr>
        <w:t>To mitigate these ethical concerns, researchers should follow established ethical guidelines, obtain necessary approvals from relevant bodies (e.g., institutional review boards, school administrators), and prioritize the well-being and rights of the student participants throughout the research process</w:t>
      </w:r>
      <w:r w:rsidR="005A3816">
        <w:rPr>
          <w:rFonts w:ascii="Times New Roman" w:hAnsi="Times New Roman" w:cs="Times New Roman"/>
          <w:sz w:val="24"/>
          <w:szCs w:val="24"/>
          <w:highlight w:val="yellow"/>
        </w:rPr>
        <w:t xml:space="preserve"> </w:t>
      </w:r>
      <w:r w:rsidR="005A3816" w:rsidRPr="005A3816">
        <w:rPr>
          <w:highlight w:val="yellow"/>
        </w:rPr>
        <w:t>(Smith, 2023)</w:t>
      </w:r>
      <w:r w:rsidRPr="005A3816">
        <w:rPr>
          <w:rFonts w:ascii="Times New Roman" w:hAnsi="Times New Roman" w:cs="Times New Roman"/>
          <w:sz w:val="24"/>
          <w:szCs w:val="24"/>
          <w:highlight w:val="yellow"/>
        </w:rPr>
        <w:t>.</w:t>
      </w:r>
    </w:p>
    <w:p w14:paraId="1BFE6CF1" w14:textId="77777777" w:rsidR="003136DB" w:rsidRPr="0071528C" w:rsidRDefault="003136DB" w:rsidP="0071528C">
      <w:pPr>
        <w:pStyle w:val="Normal1"/>
        <w:rPr>
          <w:rFonts w:ascii="Times New Roman" w:hAnsi="Times New Roman" w:cs="Times New Roman"/>
          <w:sz w:val="24"/>
          <w:szCs w:val="24"/>
          <w:highlight w:val="yellow"/>
        </w:rPr>
      </w:pPr>
    </w:p>
    <w:p w14:paraId="06A61A11" w14:textId="77777777" w:rsidR="0052761D" w:rsidRPr="0071528C" w:rsidRDefault="0052761D" w:rsidP="0071528C">
      <w:pPr>
        <w:rPr>
          <w:rFonts w:ascii="Times New Roman" w:eastAsia="Times New Roman" w:hAnsi="Times New Roman" w:cs="Times New Roman"/>
          <w:sz w:val="24"/>
          <w:szCs w:val="24"/>
          <w:highlight w:val="yellow"/>
        </w:rPr>
      </w:pPr>
      <w:r w:rsidRPr="0071528C">
        <w:rPr>
          <w:rFonts w:ascii="Times New Roman" w:eastAsia="Times New Roman" w:hAnsi="Times New Roman" w:cs="Times New Roman"/>
          <w:color w:val="0D0D0D"/>
          <w:sz w:val="24"/>
          <w:szCs w:val="24"/>
          <w:highlight w:val="yellow"/>
        </w:rPr>
        <w:t>Anonymity and Confidentiality:</w:t>
      </w:r>
    </w:p>
    <w:p w14:paraId="2D42BF24" w14:textId="77777777"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t>Anonymity:</w:t>
      </w:r>
    </w:p>
    <w:p w14:paraId="74AB8E0F" w14:textId="0C61AC89"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lastRenderedPageBreak/>
        <w:t>Maintaining participant anonymity is critical to shield their identification and privacy. All information collected, which consists of responses from surveys, interviews, and observations, may be anonymi</w:t>
      </w:r>
      <w:r w:rsidR="00F37D37"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ed</w:t>
      </w:r>
      <w:r w:rsidR="00F37D37"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w:t>
      </w:r>
      <w:proofErr w:type="spellStart"/>
      <w:r w:rsidRPr="0071528C">
        <w:rPr>
          <w:rFonts w:ascii="Times New Roman" w:eastAsia="Times New Roman" w:hAnsi="Times New Roman" w:cs="Times New Roman"/>
          <w:color w:val="222222"/>
          <w:sz w:val="24"/>
          <w:szCs w:val="24"/>
          <w:highlight w:val="yellow"/>
        </w:rPr>
        <w:t>Jin</w:t>
      </w:r>
      <w:proofErr w:type="spellEnd"/>
      <w:r w:rsidRPr="0071528C">
        <w:rPr>
          <w:rFonts w:ascii="Times New Roman" w:eastAsia="Times New Roman" w:hAnsi="Times New Roman" w:cs="Times New Roman"/>
          <w:color w:val="222222"/>
          <w:sz w:val="24"/>
          <w:szCs w:val="24"/>
          <w:highlight w:val="yellow"/>
        </w:rPr>
        <w:t xml:space="preserv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Participant names, school information, and any figuring out statistics will get replaced with codes to ensure anonymity for the duration of the</w:t>
      </w:r>
      <w:r w:rsidR="00F37D37" w:rsidRPr="0071528C">
        <w:rPr>
          <w:rFonts w:ascii="Times New Roman" w:eastAsia="Times New Roman" w:hAnsi="Times New Roman" w:cs="Times New Roman"/>
          <w:color w:val="0D0D0D"/>
          <w:sz w:val="24"/>
          <w:szCs w:val="24"/>
          <w:highlight w:val="yellow"/>
        </w:rPr>
        <w:t xml:space="preserve"> research</w:t>
      </w:r>
      <w:r w:rsidRPr="0071528C">
        <w:rPr>
          <w:rFonts w:ascii="Times New Roman" w:eastAsia="Times New Roman" w:hAnsi="Times New Roman" w:cs="Times New Roman"/>
          <w:color w:val="0D0D0D"/>
          <w:sz w:val="24"/>
          <w:szCs w:val="24"/>
          <w:highlight w:val="yellow"/>
        </w:rPr>
        <w:t>.</w:t>
      </w:r>
    </w:p>
    <w:p w14:paraId="7475C850" w14:textId="77777777"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t>Confidentiality:</w:t>
      </w:r>
    </w:p>
    <w:p w14:paraId="6592906F" w14:textId="6BC52FC8"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Confidentiality safeguards the privateness of individuals and their information. All records obtained at some stage in the observation </w:t>
      </w:r>
      <w:r w:rsidR="00F37D37" w:rsidRPr="0071528C">
        <w:rPr>
          <w:rFonts w:ascii="Times New Roman" w:eastAsia="Times New Roman" w:hAnsi="Times New Roman" w:cs="Times New Roman"/>
          <w:color w:val="0D0D0D"/>
          <w:sz w:val="24"/>
          <w:szCs w:val="24"/>
          <w:highlight w:val="yellow"/>
        </w:rPr>
        <w:t>will</w:t>
      </w:r>
      <w:r w:rsidRPr="0071528C">
        <w:rPr>
          <w:rFonts w:ascii="Times New Roman" w:eastAsia="Times New Roman" w:hAnsi="Times New Roman" w:cs="Times New Roman"/>
          <w:color w:val="0D0D0D"/>
          <w:sz w:val="24"/>
          <w:szCs w:val="24"/>
          <w:highlight w:val="yellow"/>
        </w:rPr>
        <w:t xml:space="preserve"> be stored strictly. Data </w:t>
      </w:r>
      <w:r w:rsidR="00F37D37" w:rsidRPr="0071528C">
        <w:rPr>
          <w:rFonts w:ascii="Times New Roman" w:eastAsia="Times New Roman" w:hAnsi="Times New Roman" w:cs="Times New Roman"/>
          <w:color w:val="0D0D0D"/>
          <w:sz w:val="24"/>
          <w:szCs w:val="24"/>
          <w:highlight w:val="yellow"/>
        </w:rPr>
        <w:t>will</w:t>
      </w:r>
      <w:r w:rsidRPr="0071528C">
        <w:rPr>
          <w:rFonts w:ascii="Times New Roman" w:eastAsia="Times New Roman" w:hAnsi="Times New Roman" w:cs="Times New Roman"/>
          <w:color w:val="0D0D0D"/>
          <w:sz w:val="24"/>
          <w:szCs w:val="24"/>
          <w:highlight w:val="yellow"/>
        </w:rPr>
        <w:t xml:space="preserve"> be stored securely on university servers with restricted access, making sure that no unauthorized person can get right of access to or misuse the facts.</w:t>
      </w:r>
    </w:p>
    <w:p w14:paraId="42BBD767"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Process for Gaining Pupil Asset:</w:t>
      </w:r>
    </w:p>
    <w:p w14:paraId="3B436588"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Informed Consent Process:</w:t>
      </w:r>
    </w:p>
    <w:p w14:paraId="239AE774" w14:textId="2713A815"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consent </w:t>
      </w:r>
      <w:r w:rsidR="008E27DA" w:rsidRPr="0071528C">
        <w:rPr>
          <w:rFonts w:ascii="Times New Roman" w:eastAsia="Times New Roman" w:hAnsi="Times New Roman" w:cs="Times New Roman"/>
          <w:color w:val="0D0D0D"/>
          <w:sz w:val="24"/>
          <w:szCs w:val="24"/>
          <w:highlight w:val="yellow"/>
        </w:rPr>
        <w:t>will</w:t>
      </w:r>
      <w:r w:rsidRPr="0071528C">
        <w:rPr>
          <w:rFonts w:ascii="Times New Roman" w:eastAsia="Times New Roman" w:hAnsi="Times New Roman" w:cs="Times New Roman"/>
          <w:color w:val="0D0D0D"/>
          <w:sz w:val="24"/>
          <w:szCs w:val="24"/>
          <w:highlight w:val="yellow"/>
        </w:rPr>
        <w:t xml:space="preserve"> be received from </w:t>
      </w:r>
      <w:r w:rsidR="008E27DA" w:rsidRPr="0071528C">
        <w:rPr>
          <w:rFonts w:ascii="Times New Roman" w:eastAsia="Times New Roman" w:hAnsi="Times New Roman" w:cs="Times New Roman"/>
          <w:color w:val="0D0D0D"/>
          <w:sz w:val="24"/>
          <w:szCs w:val="24"/>
          <w:highlight w:val="yellow"/>
        </w:rPr>
        <w:t xml:space="preserve">student’s </w:t>
      </w:r>
      <w:r w:rsidR="005A3816" w:rsidRPr="0071528C">
        <w:rPr>
          <w:rFonts w:ascii="Times New Roman" w:eastAsia="Times New Roman" w:hAnsi="Times New Roman" w:cs="Times New Roman"/>
          <w:color w:val="0D0D0D"/>
          <w:sz w:val="24"/>
          <w:szCs w:val="24"/>
          <w:highlight w:val="yellow"/>
        </w:rPr>
        <w:t>parent’s</w:t>
      </w:r>
      <w:r w:rsidR="008E27DA"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 xml:space="preserve">guardians, </w:t>
      </w:r>
      <w:r w:rsidR="006A31E4" w:rsidRPr="0071528C">
        <w:rPr>
          <w:rFonts w:ascii="Times New Roman" w:eastAsia="Times New Roman" w:hAnsi="Times New Roman" w:cs="Times New Roman"/>
          <w:color w:val="0D0D0D"/>
          <w:sz w:val="24"/>
          <w:szCs w:val="24"/>
          <w:highlight w:val="yellow"/>
        </w:rPr>
        <w:t>as students</w:t>
      </w:r>
      <w:r w:rsidRPr="0071528C">
        <w:rPr>
          <w:rFonts w:ascii="Times New Roman" w:eastAsia="Times New Roman" w:hAnsi="Times New Roman" w:cs="Times New Roman"/>
          <w:color w:val="0D0D0D"/>
          <w:sz w:val="24"/>
          <w:szCs w:val="24"/>
          <w:highlight w:val="yellow"/>
        </w:rPr>
        <w:t xml:space="preserve"> are below the age of 18 and brought into interested minors</w:t>
      </w:r>
      <w:r w:rsidR="008E27DA"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222222"/>
          <w:sz w:val="24"/>
          <w:szCs w:val="24"/>
          <w:highlight w:val="yellow"/>
        </w:rPr>
        <w:t xml:space="preserve">Doronio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xml:space="preserve">. Information sheets outlining the purpose, techniques, dangers, and confidentiality measures </w:t>
      </w:r>
      <w:r w:rsidR="006A31E4" w:rsidRPr="0071528C">
        <w:rPr>
          <w:rFonts w:ascii="Times New Roman" w:eastAsia="Times New Roman" w:hAnsi="Times New Roman" w:cs="Times New Roman"/>
          <w:color w:val="0D0D0D"/>
          <w:sz w:val="24"/>
          <w:szCs w:val="24"/>
          <w:highlight w:val="yellow"/>
        </w:rPr>
        <w:t xml:space="preserve">will be </w:t>
      </w:r>
      <w:r w:rsidRPr="0071528C">
        <w:rPr>
          <w:rFonts w:ascii="Times New Roman" w:eastAsia="Times New Roman" w:hAnsi="Times New Roman" w:cs="Times New Roman"/>
          <w:color w:val="0D0D0D"/>
          <w:sz w:val="24"/>
          <w:szCs w:val="24"/>
          <w:highlight w:val="yellow"/>
        </w:rPr>
        <w:t xml:space="preserve">sent to parents/guardians. They </w:t>
      </w:r>
      <w:r w:rsidR="006A31E4" w:rsidRPr="0071528C">
        <w:rPr>
          <w:rFonts w:ascii="Times New Roman" w:eastAsia="Times New Roman" w:hAnsi="Times New Roman" w:cs="Times New Roman"/>
          <w:color w:val="0D0D0D"/>
          <w:sz w:val="24"/>
          <w:szCs w:val="24"/>
          <w:highlight w:val="yellow"/>
        </w:rPr>
        <w:t xml:space="preserve">will </w:t>
      </w:r>
      <w:r w:rsidRPr="0071528C">
        <w:rPr>
          <w:rFonts w:ascii="Times New Roman" w:eastAsia="Times New Roman" w:hAnsi="Times New Roman" w:cs="Times New Roman"/>
          <w:color w:val="0D0D0D"/>
          <w:sz w:val="24"/>
          <w:szCs w:val="24"/>
          <w:highlight w:val="yellow"/>
        </w:rPr>
        <w:t xml:space="preserve">be </w:t>
      </w:r>
      <w:r w:rsidR="006A31E4" w:rsidRPr="0071528C">
        <w:rPr>
          <w:rFonts w:ascii="Times New Roman" w:eastAsia="Times New Roman" w:hAnsi="Times New Roman" w:cs="Times New Roman"/>
          <w:color w:val="0D0D0D"/>
          <w:sz w:val="24"/>
          <w:szCs w:val="24"/>
          <w:highlight w:val="yellow"/>
        </w:rPr>
        <w:t>handed</w:t>
      </w:r>
      <w:r w:rsidRPr="0071528C">
        <w:rPr>
          <w:rFonts w:ascii="Times New Roman" w:eastAsia="Times New Roman" w:hAnsi="Times New Roman" w:cs="Times New Roman"/>
          <w:color w:val="0D0D0D"/>
          <w:sz w:val="24"/>
          <w:szCs w:val="24"/>
          <w:highlight w:val="yellow"/>
        </w:rPr>
        <w:t xml:space="preserve"> with enough time to test the facts and decide </w:t>
      </w:r>
      <w:r w:rsidR="00F37D37" w:rsidRPr="0071528C">
        <w:rPr>
          <w:rFonts w:ascii="Times New Roman" w:eastAsia="Times New Roman" w:hAnsi="Times New Roman" w:cs="Times New Roman"/>
          <w:color w:val="0D0D0D"/>
          <w:sz w:val="24"/>
          <w:szCs w:val="24"/>
          <w:highlight w:val="yellow"/>
        </w:rPr>
        <w:t>whether</w:t>
      </w:r>
      <w:r w:rsidRPr="0071528C">
        <w:rPr>
          <w:rFonts w:ascii="Times New Roman" w:eastAsia="Times New Roman" w:hAnsi="Times New Roman" w:cs="Times New Roman"/>
          <w:color w:val="0D0D0D"/>
          <w:sz w:val="24"/>
          <w:szCs w:val="24"/>
          <w:highlight w:val="yellow"/>
        </w:rPr>
        <w:t xml:space="preserve"> they consent to their </w:t>
      </w:r>
      <w:r w:rsidR="006A31E4" w:rsidRPr="0071528C">
        <w:rPr>
          <w:rFonts w:ascii="Times New Roman" w:eastAsia="Times New Roman" w:hAnsi="Times New Roman" w:cs="Times New Roman"/>
          <w:color w:val="0D0D0D"/>
          <w:sz w:val="24"/>
          <w:szCs w:val="24"/>
          <w:highlight w:val="yellow"/>
        </w:rPr>
        <w:t xml:space="preserve">child’s </w:t>
      </w:r>
      <w:r w:rsidRPr="0071528C">
        <w:rPr>
          <w:rFonts w:ascii="Times New Roman" w:eastAsia="Times New Roman" w:hAnsi="Times New Roman" w:cs="Times New Roman"/>
          <w:color w:val="0D0D0D"/>
          <w:sz w:val="24"/>
          <w:szCs w:val="24"/>
          <w:highlight w:val="yellow"/>
        </w:rPr>
        <w:t>participation.</w:t>
      </w:r>
    </w:p>
    <w:p w14:paraId="08AE06D7"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Assent from Students:</w:t>
      </w:r>
    </w:p>
    <w:p w14:paraId="17491457" w14:textId="3BA4D36A" w:rsidR="0052761D" w:rsidRPr="0071528C" w:rsidRDefault="0052761D" w:rsidP="0071528C">
      <w:pPr>
        <w:rPr>
          <w:rFonts w:ascii="Times New Roman" w:eastAsia="Times New Roman" w:hAnsi="Times New Roman" w:cs="Times New Roman"/>
          <w:color w:val="0D0D0D"/>
          <w:sz w:val="24"/>
          <w:szCs w:val="24"/>
        </w:rPr>
      </w:pPr>
      <w:r w:rsidRPr="0071528C">
        <w:rPr>
          <w:rFonts w:ascii="Times New Roman" w:eastAsia="Times New Roman" w:hAnsi="Times New Roman" w:cs="Times New Roman"/>
          <w:color w:val="0D0D0D"/>
          <w:sz w:val="24"/>
          <w:szCs w:val="24"/>
          <w:highlight w:val="yellow"/>
        </w:rPr>
        <w:t xml:space="preserve">Alongside parental consent, assent can be </w:t>
      </w:r>
      <w:r w:rsidR="006A31E4" w:rsidRPr="0071528C">
        <w:rPr>
          <w:rFonts w:ascii="Times New Roman" w:eastAsia="Times New Roman" w:hAnsi="Times New Roman" w:cs="Times New Roman"/>
          <w:color w:val="0D0D0D"/>
          <w:sz w:val="24"/>
          <w:szCs w:val="24"/>
          <w:highlight w:val="yellow"/>
        </w:rPr>
        <w:t>requested</w:t>
      </w:r>
      <w:r w:rsidRPr="0071528C">
        <w:rPr>
          <w:rFonts w:ascii="Times New Roman" w:eastAsia="Times New Roman" w:hAnsi="Times New Roman" w:cs="Times New Roman"/>
          <w:color w:val="0D0D0D"/>
          <w:sz w:val="24"/>
          <w:szCs w:val="24"/>
          <w:highlight w:val="yellow"/>
        </w:rPr>
        <w:t xml:space="preserve"> immediately from students. Assent tailor-made to the student</w:t>
      </w:r>
      <w:r w:rsidR="006A31E4"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 xml:space="preserve">s statistics may be provided, explaining the check in age-appropriate language. </w:t>
      </w:r>
      <w:r w:rsidR="006A31E4" w:rsidRPr="0071528C">
        <w:rPr>
          <w:rFonts w:ascii="Times New Roman" w:eastAsia="Times New Roman" w:hAnsi="Times New Roman" w:cs="Times New Roman"/>
          <w:color w:val="0D0D0D"/>
          <w:sz w:val="24"/>
          <w:szCs w:val="24"/>
          <w:highlight w:val="yellow"/>
        </w:rPr>
        <w:t>Students</w:t>
      </w:r>
      <w:r w:rsidRPr="0071528C">
        <w:rPr>
          <w:rFonts w:ascii="Times New Roman" w:eastAsia="Times New Roman" w:hAnsi="Times New Roman" w:cs="Times New Roman"/>
          <w:color w:val="0D0D0D"/>
          <w:sz w:val="24"/>
          <w:szCs w:val="24"/>
          <w:highlight w:val="yellow"/>
        </w:rPr>
        <w:t xml:space="preserve"> can be informed that their participation is voluntary, and they could withdraw at any time without effects. </w:t>
      </w:r>
      <w:r w:rsidR="006A31E4" w:rsidRPr="0071528C">
        <w:rPr>
          <w:rFonts w:ascii="Times New Roman" w:eastAsia="Times New Roman" w:hAnsi="Times New Roman" w:cs="Times New Roman"/>
          <w:color w:val="0D0D0D"/>
          <w:sz w:val="24"/>
          <w:szCs w:val="24"/>
          <w:highlight w:val="yellow"/>
        </w:rPr>
        <w:t>Importance</w:t>
      </w:r>
      <w:r w:rsidRPr="0071528C">
        <w:rPr>
          <w:rFonts w:ascii="Times New Roman" w:eastAsia="Times New Roman" w:hAnsi="Times New Roman" w:cs="Times New Roman"/>
          <w:color w:val="0D0D0D"/>
          <w:sz w:val="24"/>
          <w:szCs w:val="24"/>
          <w:highlight w:val="yellow"/>
        </w:rPr>
        <w:t xml:space="preserve"> is </w:t>
      </w:r>
      <w:r w:rsidR="006A31E4" w:rsidRPr="0071528C">
        <w:rPr>
          <w:rFonts w:ascii="Times New Roman" w:eastAsia="Times New Roman" w:hAnsi="Times New Roman" w:cs="Times New Roman"/>
          <w:color w:val="0D0D0D"/>
          <w:sz w:val="24"/>
          <w:szCs w:val="24"/>
          <w:highlight w:val="yellow"/>
        </w:rPr>
        <w:t>placed</w:t>
      </w:r>
      <w:r w:rsidRPr="0071528C">
        <w:rPr>
          <w:rFonts w:ascii="Times New Roman" w:eastAsia="Times New Roman" w:hAnsi="Times New Roman" w:cs="Times New Roman"/>
          <w:color w:val="0D0D0D"/>
          <w:sz w:val="24"/>
          <w:szCs w:val="24"/>
          <w:highlight w:val="yellow"/>
        </w:rPr>
        <w:t xml:space="preserve"> on making sure students understand the cause of the observation, their function, and the confidentiality measures in place to protect their records.</w:t>
      </w:r>
    </w:p>
    <w:p w14:paraId="3D4F6213" w14:textId="77777777" w:rsidR="006A31E4" w:rsidRPr="0071528C" w:rsidRDefault="006A31E4" w:rsidP="0071528C">
      <w:pPr>
        <w:rPr>
          <w:rFonts w:ascii="Times New Roman" w:eastAsia="Times New Roman" w:hAnsi="Times New Roman" w:cs="Times New Roman"/>
          <w:sz w:val="24"/>
          <w:szCs w:val="24"/>
        </w:rPr>
      </w:pPr>
    </w:p>
    <w:p w14:paraId="699E03DA" w14:textId="77777777" w:rsidR="0052761D" w:rsidRPr="0071528C" w:rsidRDefault="0052761D" w:rsidP="0071528C">
      <w:pPr>
        <w:rPr>
          <w:rFonts w:ascii="Times New Roman" w:eastAsia="Times New Roman" w:hAnsi="Times New Roman" w:cs="Times New Roman"/>
          <w:b/>
          <w:bCs/>
          <w:color w:val="000000" w:themeColor="text1"/>
          <w:sz w:val="24"/>
          <w:szCs w:val="24"/>
          <w:u w:val="single"/>
        </w:rPr>
      </w:pPr>
      <w:r w:rsidRPr="0071528C">
        <w:rPr>
          <w:rFonts w:ascii="Times New Roman" w:eastAsia="Times New Roman" w:hAnsi="Times New Roman" w:cs="Times New Roman"/>
          <w:b/>
          <w:bCs/>
          <w:color w:val="000000" w:themeColor="text1"/>
          <w:sz w:val="24"/>
          <w:szCs w:val="24"/>
          <w:u w:val="single"/>
        </w:rPr>
        <w:t>Assuring Understanding:</w:t>
      </w:r>
    </w:p>
    <w:p w14:paraId="6E06AF83" w14:textId="0A24D99C"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To make certain students understand they</w:t>
      </w:r>
      <w:r w:rsidR="006A31E4" w:rsidRPr="0071528C">
        <w:rPr>
          <w:rFonts w:ascii="Times New Roman" w:eastAsia="Times New Roman" w:hAnsi="Times New Roman" w:cs="Times New Roman"/>
          <w:color w:val="0D0D0D"/>
          <w:sz w:val="24"/>
          <w:szCs w:val="24"/>
          <w:highlight w:val="yellow"/>
        </w:rPr>
        <w:t xml:space="preserve"> will take part in </w:t>
      </w:r>
      <w:r w:rsidRPr="0071528C">
        <w:rPr>
          <w:rFonts w:ascii="Times New Roman" w:eastAsia="Times New Roman" w:hAnsi="Times New Roman" w:cs="Times New Roman"/>
          <w:color w:val="0D0D0D"/>
          <w:sz w:val="24"/>
          <w:szCs w:val="24"/>
          <w:highlight w:val="yellow"/>
        </w:rPr>
        <w:t>researcher</w:t>
      </w:r>
      <w:r w:rsidR="006A31E4"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interact</w:t>
      </w:r>
      <w:r w:rsidR="006A31E4" w:rsidRPr="0071528C">
        <w:rPr>
          <w:rFonts w:ascii="Times New Roman" w:eastAsia="Times New Roman" w:hAnsi="Times New Roman" w:cs="Times New Roman"/>
          <w:color w:val="0D0D0D"/>
          <w:sz w:val="24"/>
          <w:szCs w:val="24"/>
          <w:highlight w:val="yellow"/>
        </w:rPr>
        <w:t>ion</w:t>
      </w:r>
      <w:r w:rsidRPr="0071528C">
        <w:rPr>
          <w:rFonts w:ascii="Times New Roman" w:eastAsia="Times New Roman" w:hAnsi="Times New Roman" w:cs="Times New Roman"/>
          <w:color w:val="0D0D0D"/>
          <w:sz w:val="24"/>
          <w:szCs w:val="24"/>
          <w:highlight w:val="yellow"/>
        </w:rPr>
        <w:t xml:space="preserve"> with them</w:t>
      </w:r>
      <w:r w:rsidR="006A31E4" w:rsidRPr="0071528C">
        <w:rPr>
          <w:rFonts w:ascii="Times New Roman" w:eastAsia="Times New Roman" w:hAnsi="Times New Roman" w:cs="Times New Roman"/>
          <w:color w:val="0D0D0D"/>
          <w:sz w:val="24"/>
          <w:szCs w:val="24"/>
          <w:highlight w:val="yellow"/>
        </w:rPr>
        <w:t xml:space="preserve"> will be made making everything clear</w:t>
      </w:r>
      <w:r w:rsidRPr="0071528C">
        <w:rPr>
          <w:rFonts w:ascii="Times New Roman" w:eastAsia="Times New Roman" w:hAnsi="Times New Roman" w:cs="Times New Roman"/>
          <w:color w:val="0D0D0D"/>
          <w:sz w:val="24"/>
          <w:szCs w:val="24"/>
          <w:highlight w:val="yellow"/>
        </w:rPr>
        <w:t xml:space="preserve">, addressing any questions or worries they may </w:t>
      </w:r>
      <w:r w:rsidR="006A31E4" w:rsidRPr="0071528C">
        <w:rPr>
          <w:rFonts w:ascii="Times New Roman" w:eastAsia="Times New Roman" w:hAnsi="Times New Roman" w:cs="Times New Roman"/>
          <w:color w:val="0D0D0D"/>
          <w:sz w:val="24"/>
          <w:szCs w:val="24"/>
          <w:highlight w:val="yellow"/>
        </w:rPr>
        <w:t>have (</w:t>
      </w:r>
      <w:r w:rsidRPr="0071528C">
        <w:rPr>
          <w:rFonts w:ascii="Times New Roman" w:eastAsia="Times New Roman" w:hAnsi="Times New Roman" w:cs="Times New Roman"/>
          <w:color w:val="222222"/>
          <w:sz w:val="24"/>
          <w:szCs w:val="24"/>
          <w:highlight w:val="yellow"/>
        </w:rPr>
        <w:t xml:space="preserve">Panda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This interactive technique aims to guarantee that students understand their rights, the voluntary nature of participation, and the confidentiality assurances furnished.</w:t>
      </w:r>
    </w:p>
    <w:p w14:paraId="11883552" w14:textId="77777777" w:rsidR="0052761D" w:rsidRPr="0071528C" w:rsidRDefault="0052761D" w:rsidP="0071528C">
      <w:pPr>
        <w:pStyle w:val="Heading1"/>
        <w:spacing w:line="276" w:lineRule="auto"/>
        <w:rPr>
          <w:rFonts w:cs="Times New Roman"/>
          <w:sz w:val="24"/>
          <w:szCs w:val="24"/>
        </w:rPr>
      </w:pPr>
      <w:bookmarkStart w:id="15" w:name="_Toc164472021"/>
      <w:r w:rsidRPr="0071528C">
        <w:rPr>
          <w:rFonts w:cs="Times New Roman"/>
          <w:sz w:val="24"/>
          <w:szCs w:val="24"/>
        </w:rPr>
        <w:t>Ethical Considerations:</w:t>
      </w:r>
      <w:bookmarkEnd w:id="15"/>
    </w:p>
    <w:p w14:paraId="317240AA" w14:textId="77777777" w:rsidR="0052761D" w:rsidRPr="0071528C" w:rsidRDefault="0052761D" w:rsidP="0071528C">
      <w:pPr>
        <w:rPr>
          <w:rFonts w:ascii="Times New Roman" w:eastAsia="Times New Roman" w:hAnsi="Times New Roman" w:cs="Times New Roman"/>
          <w:b/>
          <w:bCs/>
          <w:sz w:val="24"/>
          <w:szCs w:val="24"/>
          <w:u w:val="single"/>
        </w:rPr>
      </w:pPr>
      <w:r w:rsidRPr="0071528C">
        <w:rPr>
          <w:rFonts w:ascii="Times New Roman" w:eastAsia="Times New Roman" w:hAnsi="Times New Roman" w:cs="Times New Roman"/>
          <w:b/>
          <w:bCs/>
          <w:color w:val="0D0D0D"/>
          <w:sz w:val="24"/>
          <w:szCs w:val="24"/>
          <w:u w:val="single"/>
        </w:rPr>
        <w:t>Informed Consent and Assent:</w:t>
      </w:r>
    </w:p>
    <w:p w14:paraId="0727843E" w14:textId="441C34DF" w:rsidR="0052761D" w:rsidRPr="0071528C" w:rsidRDefault="00044FAE"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Observing</w:t>
      </w:r>
      <w:r w:rsidR="0052761D" w:rsidRPr="0071528C">
        <w:rPr>
          <w:rFonts w:ascii="Times New Roman" w:eastAsia="Times New Roman" w:hAnsi="Times New Roman" w:cs="Times New Roman"/>
          <w:color w:val="0D0D0D"/>
          <w:sz w:val="24"/>
          <w:szCs w:val="24"/>
          <w:highlight w:val="yellow"/>
        </w:rPr>
        <w:t xml:space="preserve"> to </w:t>
      </w:r>
      <w:r w:rsidRPr="0071528C">
        <w:rPr>
          <w:rFonts w:ascii="Times New Roman" w:eastAsia="Times New Roman" w:hAnsi="Times New Roman" w:cs="Times New Roman"/>
          <w:color w:val="0D0D0D"/>
          <w:sz w:val="24"/>
          <w:szCs w:val="24"/>
          <w:highlight w:val="yellow"/>
        </w:rPr>
        <w:t>ethical</w:t>
      </w:r>
      <w:r w:rsidR="0052761D" w:rsidRPr="0071528C">
        <w:rPr>
          <w:rFonts w:ascii="Times New Roman" w:eastAsia="Times New Roman" w:hAnsi="Times New Roman" w:cs="Times New Roman"/>
          <w:color w:val="0D0D0D"/>
          <w:sz w:val="24"/>
          <w:szCs w:val="24"/>
          <w:highlight w:val="yellow"/>
        </w:rPr>
        <w:t xml:space="preserve"> requirements, knowledgeable consent and assent techniques are important to understand people'</w:t>
      </w:r>
      <w:r w:rsidRPr="0071528C">
        <w:rPr>
          <w:rFonts w:ascii="Times New Roman" w:eastAsia="Times New Roman" w:hAnsi="Times New Roman" w:cs="Times New Roman"/>
          <w:color w:val="0D0D0D"/>
          <w:sz w:val="24"/>
          <w:szCs w:val="24"/>
          <w:highlight w:val="yellow"/>
        </w:rPr>
        <w:t xml:space="preserve">s </w:t>
      </w:r>
      <w:r w:rsidR="0052761D" w:rsidRPr="0071528C">
        <w:rPr>
          <w:rFonts w:ascii="Times New Roman" w:eastAsia="Times New Roman" w:hAnsi="Times New Roman" w:cs="Times New Roman"/>
          <w:color w:val="0D0D0D"/>
          <w:sz w:val="24"/>
          <w:szCs w:val="24"/>
          <w:highlight w:val="yellow"/>
        </w:rPr>
        <w:t xml:space="preserve">autonomy and make certain they </w:t>
      </w:r>
      <w:r w:rsidRPr="0071528C">
        <w:rPr>
          <w:rFonts w:ascii="Times New Roman" w:eastAsia="Times New Roman" w:hAnsi="Times New Roman" w:cs="Times New Roman"/>
          <w:color w:val="0D0D0D"/>
          <w:sz w:val="24"/>
          <w:szCs w:val="24"/>
          <w:highlight w:val="yellow"/>
        </w:rPr>
        <w:t xml:space="preserve">are </w:t>
      </w:r>
      <w:r w:rsidR="0052761D" w:rsidRPr="0071528C">
        <w:rPr>
          <w:rFonts w:ascii="Times New Roman" w:eastAsia="Times New Roman" w:hAnsi="Times New Roman" w:cs="Times New Roman"/>
          <w:color w:val="0D0D0D"/>
          <w:sz w:val="24"/>
          <w:szCs w:val="24"/>
          <w:highlight w:val="yellow"/>
        </w:rPr>
        <w:t>willingly tak</w:t>
      </w:r>
      <w:r w:rsidRPr="0071528C">
        <w:rPr>
          <w:rFonts w:ascii="Times New Roman" w:eastAsia="Times New Roman" w:hAnsi="Times New Roman" w:cs="Times New Roman"/>
          <w:color w:val="0D0D0D"/>
          <w:sz w:val="24"/>
          <w:szCs w:val="24"/>
          <w:highlight w:val="yellow"/>
        </w:rPr>
        <w:t>ing</w:t>
      </w:r>
      <w:r w:rsidR="0052761D" w:rsidRPr="0071528C">
        <w:rPr>
          <w:rFonts w:ascii="Times New Roman" w:eastAsia="Times New Roman" w:hAnsi="Times New Roman" w:cs="Times New Roman"/>
          <w:color w:val="0D0D0D"/>
          <w:sz w:val="24"/>
          <w:szCs w:val="24"/>
          <w:highlight w:val="yellow"/>
        </w:rPr>
        <w:t xml:space="preserve"> part in </w:t>
      </w:r>
      <w:r w:rsidRPr="0071528C">
        <w:rPr>
          <w:rFonts w:ascii="Times New Roman" w:eastAsia="Times New Roman" w:hAnsi="Times New Roman" w:cs="Times New Roman"/>
          <w:color w:val="0D0D0D"/>
          <w:sz w:val="24"/>
          <w:szCs w:val="24"/>
          <w:highlight w:val="yellow"/>
        </w:rPr>
        <w:t>research</w:t>
      </w:r>
      <w:r w:rsidR="0052761D" w:rsidRPr="0071528C">
        <w:rPr>
          <w:rFonts w:ascii="Times New Roman" w:eastAsia="Times New Roman" w:hAnsi="Times New Roman" w:cs="Times New Roman"/>
          <w:color w:val="0D0D0D"/>
          <w:sz w:val="24"/>
          <w:szCs w:val="24"/>
          <w:highlight w:val="yellow"/>
        </w:rPr>
        <w:t>. Clear communique of rights, dangers, and benefits fosters bear in mind and transparency.</w:t>
      </w:r>
    </w:p>
    <w:p w14:paraId="1208E0C5"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Protection of Minors:</w:t>
      </w:r>
    </w:p>
    <w:p w14:paraId="79A3996A" w14:textId="7A89246F"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Given that</w:t>
      </w:r>
      <w:r w:rsidR="00044FAE" w:rsidRPr="0071528C">
        <w:rPr>
          <w:rFonts w:ascii="Times New Roman" w:eastAsia="Times New Roman" w:hAnsi="Times New Roman" w:cs="Times New Roman"/>
          <w:color w:val="0D0D0D"/>
          <w:sz w:val="24"/>
          <w:szCs w:val="24"/>
          <w:highlight w:val="yellow"/>
        </w:rPr>
        <w:t xml:space="preserve"> students</w:t>
      </w:r>
      <w:r w:rsidRPr="0071528C">
        <w:rPr>
          <w:rFonts w:ascii="Times New Roman" w:eastAsia="Times New Roman" w:hAnsi="Times New Roman" w:cs="Times New Roman"/>
          <w:color w:val="0D0D0D"/>
          <w:sz w:val="24"/>
          <w:szCs w:val="24"/>
          <w:highlight w:val="yellow"/>
        </w:rPr>
        <w:t xml:space="preserve"> are minors, unique care may be taken to shield their well-being, privacy, and dignity within the direction of the </w:t>
      </w:r>
      <w:r w:rsidR="006A31E4" w:rsidRPr="0071528C">
        <w:rPr>
          <w:rFonts w:ascii="Times New Roman" w:eastAsia="Times New Roman" w:hAnsi="Times New Roman" w:cs="Times New Roman"/>
          <w:color w:val="0D0D0D"/>
          <w:sz w:val="24"/>
          <w:szCs w:val="24"/>
          <w:highlight w:val="yellow"/>
        </w:rPr>
        <w:t>test (</w:t>
      </w:r>
      <w:r w:rsidRPr="0071528C">
        <w:rPr>
          <w:rFonts w:ascii="Times New Roman" w:eastAsia="Times New Roman" w:hAnsi="Times New Roman" w:cs="Times New Roman"/>
          <w:color w:val="222222"/>
          <w:sz w:val="24"/>
          <w:szCs w:val="24"/>
          <w:highlight w:val="yellow"/>
        </w:rPr>
        <w:t xml:space="preserve">Ogilvie,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w:t>
      </w:r>
      <w:r w:rsidR="00044FAE"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Parental consent and pupil assent procedures are designed to prioriti</w:t>
      </w:r>
      <w:r w:rsidR="00044FAE"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e the notable interests of the students.</w:t>
      </w:r>
    </w:p>
    <w:p w14:paraId="28DC7147" w14:textId="77777777" w:rsidR="00044FAE" w:rsidRPr="0071528C" w:rsidRDefault="00044FAE" w:rsidP="0071528C">
      <w:pPr>
        <w:rPr>
          <w:rFonts w:ascii="Times New Roman" w:eastAsia="Times New Roman" w:hAnsi="Times New Roman" w:cs="Times New Roman"/>
          <w:b/>
          <w:bCs/>
          <w:color w:val="0D0D0D"/>
          <w:sz w:val="24"/>
          <w:szCs w:val="24"/>
        </w:rPr>
      </w:pPr>
    </w:p>
    <w:p w14:paraId="0E78EBAC" w14:textId="77777777" w:rsidR="00044FAE" w:rsidRPr="0071528C" w:rsidRDefault="00044FAE" w:rsidP="0071528C">
      <w:pPr>
        <w:rPr>
          <w:rFonts w:ascii="Times New Roman" w:eastAsia="Times New Roman" w:hAnsi="Times New Roman" w:cs="Times New Roman"/>
          <w:b/>
          <w:bCs/>
          <w:color w:val="0D0D0D"/>
          <w:sz w:val="24"/>
          <w:szCs w:val="24"/>
        </w:rPr>
      </w:pPr>
    </w:p>
    <w:p w14:paraId="14416C06" w14:textId="2BF26E29"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lastRenderedPageBreak/>
        <w:t>Confidentiality Measures:</w:t>
      </w:r>
    </w:p>
    <w:p w14:paraId="2CD9E70A" w14:textId="32965CC6" w:rsidR="0052761D" w:rsidRPr="0071528C" w:rsidRDefault="00044FAE"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C</w:t>
      </w:r>
      <w:r w:rsidR="0052761D" w:rsidRPr="0071528C">
        <w:rPr>
          <w:rFonts w:ascii="Times New Roman" w:eastAsia="Times New Roman" w:hAnsi="Times New Roman" w:cs="Times New Roman"/>
          <w:color w:val="0D0D0D"/>
          <w:sz w:val="24"/>
          <w:szCs w:val="24"/>
          <w:highlight w:val="yellow"/>
        </w:rPr>
        <w:t>onfidentiality measures, as noted in advance, collectively with anonymi</w:t>
      </w:r>
      <w:r w:rsidRPr="0071528C">
        <w:rPr>
          <w:rFonts w:ascii="Times New Roman" w:eastAsia="Times New Roman" w:hAnsi="Times New Roman" w:cs="Times New Roman"/>
          <w:color w:val="0D0D0D"/>
          <w:sz w:val="24"/>
          <w:szCs w:val="24"/>
          <w:highlight w:val="yellow"/>
        </w:rPr>
        <w:t>s</w:t>
      </w:r>
      <w:r w:rsidR="0052761D" w:rsidRPr="0071528C">
        <w:rPr>
          <w:rFonts w:ascii="Times New Roman" w:eastAsia="Times New Roman" w:hAnsi="Times New Roman" w:cs="Times New Roman"/>
          <w:color w:val="0D0D0D"/>
          <w:sz w:val="24"/>
          <w:szCs w:val="24"/>
          <w:highlight w:val="yellow"/>
        </w:rPr>
        <w:t xml:space="preserve">ation of records, strong facts storage, and restricted, are critical to shield </w:t>
      </w:r>
      <w:r w:rsidRPr="0071528C">
        <w:rPr>
          <w:rFonts w:ascii="Times New Roman" w:eastAsia="Times New Roman" w:hAnsi="Times New Roman" w:cs="Times New Roman"/>
          <w:color w:val="0D0D0D"/>
          <w:sz w:val="24"/>
          <w:szCs w:val="24"/>
          <w:highlight w:val="yellow"/>
        </w:rPr>
        <w:t>participants</w:t>
      </w:r>
      <w:r w:rsidR="0052761D" w:rsidRPr="0071528C">
        <w:rPr>
          <w:rFonts w:ascii="Times New Roman" w:eastAsia="Times New Roman" w:hAnsi="Times New Roman" w:cs="Times New Roman"/>
          <w:color w:val="0D0D0D"/>
          <w:sz w:val="24"/>
          <w:szCs w:val="24"/>
          <w:highlight w:val="yellow"/>
        </w:rPr>
        <w:t xml:space="preserve"> confidentiality and prevent unauthori</w:t>
      </w:r>
      <w:r w:rsidRPr="0071528C">
        <w:rPr>
          <w:rFonts w:ascii="Times New Roman" w:eastAsia="Times New Roman" w:hAnsi="Times New Roman" w:cs="Times New Roman"/>
          <w:color w:val="0D0D0D"/>
          <w:sz w:val="24"/>
          <w:szCs w:val="24"/>
          <w:highlight w:val="yellow"/>
        </w:rPr>
        <w:t>s</w:t>
      </w:r>
      <w:r w:rsidR="0052761D" w:rsidRPr="0071528C">
        <w:rPr>
          <w:rFonts w:ascii="Times New Roman" w:eastAsia="Times New Roman" w:hAnsi="Times New Roman" w:cs="Times New Roman"/>
          <w:color w:val="0D0D0D"/>
          <w:sz w:val="24"/>
          <w:szCs w:val="24"/>
          <w:highlight w:val="yellow"/>
        </w:rPr>
        <w:t>ed disclosure.</w:t>
      </w:r>
    </w:p>
    <w:p w14:paraId="3E8141B3"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Ethics Form Compliance:</w:t>
      </w:r>
    </w:p>
    <w:p w14:paraId="0A08B3D5" w14:textId="6DBEFF2E" w:rsidR="00044FAE" w:rsidRPr="0071528C" w:rsidRDefault="0052761D" w:rsidP="0071528C">
      <w:pPr>
        <w:rPr>
          <w:rFonts w:ascii="Times New Roman" w:eastAsia="Times New Roman" w:hAnsi="Times New Roman" w:cs="Times New Roman"/>
          <w:color w:val="0D0D0D"/>
          <w:sz w:val="24"/>
          <w:szCs w:val="24"/>
        </w:rPr>
      </w:pPr>
      <w:r w:rsidRPr="0071528C">
        <w:rPr>
          <w:rFonts w:ascii="Times New Roman" w:eastAsia="Times New Roman" w:hAnsi="Times New Roman" w:cs="Times New Roman"/>
          <w:color w:val="0D0D0D"/>
          <w:sz w:val="24"/>
          <w:szCs w:val="24"/>
          <w:highlight w:val="yellow"/>
        </w:rPr>
        <w:t xml:space="preserve">They will strictly </w:t>
      </w:r>
      <w:r w:rsidR="00044FAE" w:rsidRPr="0071528C">
        <w:rPr>
          <w:rFonts w:ascii="Times New Roman" w:eastAsia="Times New Roman" w:hAnsi="Times New Roman" w:cs="Times New Roman"/>
          <w:color w:val="0D0D0D"/>
          <w:sz w:val="24"/>
          <w:szCs w:val="24"/>
          <w:highlight w:val="yellow"/>
        </w:rPr>
        <w:t>follow</w:t>
      </w:r>
      <w:r w:rsidRPr="0071528C">
        <w:rPr>
          <w:rFonts w:ascii="Times New Roman" w:eastAsia="Times New Roman" w:hAnsi="Times New Roman" w:cs="Times New Roman"/>
          <w:color w:val="0D0D0D"/>
          <w:sz w:val="24"/>
          <w:szCs w:val="24"/>
          <w:highlight w:val="yellow"/>
        </w:rPr>
        <w:t xml:space="preserve"> to the suggestions noted inside the Ethics Form submitted for approval. Any deviations or amendments to the test protocol could be </w:t>
      </w:r>
      <w:r w:rsidR="00044FAE" w:rsidRPr="0071528C">
        <w:rPr>
          <w:rFonts w:ascii="Times New Roman" w:eastAsia="Times New Roman" w:hAnsi="Times New Roman" w:cs="Times New Roman"/>
          <w:color w:val="0D0D0D"/>
          <w:sz w:val="24"/>
          <w:szCs w:val="24"/>
          <w:highlight w:val="yellow"/>
        </w:rPr>
        <w:t>documented.</w:t>
      </w:r>
    </w:p>
    <w:p w14:paraId="7661F6BE" w14:textId="77777777" w:rsidR="00044FAE" w:rsidRPr="0071528C" w:rsidRDefault="00044FAE" w:rsidP="0071528C">
      <w:pPr>
        <w:rPr>
          <w:rFonts w:ascii="Times New Roman" w:eastAsia="Times New Roman" w:hAnsi="Times New Roman" w:cs="Times New Roman"/>
          <w:color w:val="0D0D0D"/>
          <w:sz w:val="24"/>
          <w:szCs w:val="24"/>
        </w:rPr>
      </w:pPr>
    </w:p>
    <w:p w14:paraId="7FC24C69" w14:textId="0AE7B6F1"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b/>
          <w:bCs/>
          <w:color w:val="0D0D0D"/>
          <w:sz w:val="24"/>
          <w:szCs w:val="24"/>
        </w:rPr>
        <w:t>licensed via the applicable ethics committee.</w:t>
      </w:r>
    </w:p>
    <w:p w14:paraId="5BFA56EC" w14:textId="6920E9BA"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By upholding the ethical issues, your test ensures that people'</w:t>
      </w:r>
      <w:r w:rsidR="00044FAE"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 xml:space="preserve"> rights and well-being </w:t>
      </w:r>
      <w:r w:rsidR="00044FAE" w:rsidRPr="0071528C">
        <w:rPr>
          <w:rFonts w:ascii="Times New Roman" w:eastAsia="Times New Roman" w:hAnsi="Times New Roman" w:cs="Times New Roman"/>
          <w:color w:val="0D0D0D"/>
          <w:sz w:val="24"/>
          <w:szCs w:val="24"/>
          <w:highlight w:val="yellow"/>
        </w:rPr>
        <w:t>will be</w:t>
      </w:r>
      <w:r w:rsidRPr="0071528C">
        <w:rPr>
          <w:rFonts w:ascii="Times New Roman" w:eastAsia="Times New Roman" w:hAnsi="Times New Roman" w:cs="Times New Roman"/>
          <w:color w:val="0D0D0D"/>
          <w:sz w:val="24"/>
          <w:szCs w:val="24"/>
          <w:highlight w:val="yellow"/>
        </w:rPr>
        <w:t xml:space="preserve"> prioriti</w:t>
      </w:r>
      <w:r w:rsidR="00044FAE"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ed, fostering an honest and ethically sound study environment</w:t>
      </w:r>
      <w:r w:rsidR="00044FAE" w:rsidRPr="0071528C">
        <w:rPr>
          <w:rFonts w:ascii="Times New Roman" w:eastAsia="Times New Roman" w:hAnsi="Times New Roman" w:cs="Times New Roman"/>
          <w:color w:val="0D0D0D"/>
          <w:sz w:val="24"/>
          <w:szCs w:val="24"/>
          <w:highlight w:val="yellow"/>
        </w:rPr>
        <w:t xml:space="preserve"> which will be inside of the school.</w:t>
      </w:r>
      <w:r w:rsidR="00044FAE" w:rsidRPr="0071528C">
        <w:rPr>
          <w:rFonts w:ascii="Times New Roman" w:eastAsia="Times New Roman" w:hAnsi="Times New Roman" w:cs="Times New Roman"/>
          <w:color w:val="0D0D0D"/>
          <w:sz w:val="24"/>
          <w:szCs w:val="24"/>
        </w:rPr>
        <w:t xml:space="preserve"> </w:t>
      </w:r>
    </w:p>
    <w:p w14:paraId="58CAC3D4" w14:textId="77777777" w:rsidR="0052761D" w:rsidRPr="0071528C" w:rsidRDefault="0052761D" w:rsidP="0071528C">
      <w:pPr>
        <w:pStyle w:val="Heading1"/>
        <w:spacing w:line="276" w:lineRule="auto"/>
        <w:rPr>
          <w:rFonts w:cs="Times New Roman"/>
          <w:sz w:val="24"/>
          <w:szCs w:val="24"/>
        </w:rPr>
      </w:pPr>
      <w:bookmarkStart w:id="16" w:name="_Toc164472022"/>
      <w:r w:rsidRPr="0071528C">
        <w:rPr>
          <w:rFonts w:cs="Times New Roman"/>
          <w:sz w:val="24"/>
          <w:szCs w:val="24"/>
        </w:rPr>
        <w:t>Results Analysis:</w:t>
      </w:r>
      <w:bookmarkEnd w:id="16"/>
    </w:p>
    <w:p w14:paraId="75C7897C" w14:textId="77777777"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t>Observation Data Insights:</w:t>
      </w:r>
    </w:p>
    <w:p w14:paraId="02F2425A" w14:textId="47C1D84F" w:rsidR="0052761D" w:rsidRPr="0071528C" w:rsidRDefault="0052761D" w:rsidP="0071528C">
      <w:pPr>
        <w:rPr>
          <w:rFonts w:ascii="Times New Roman" w:eastAsia="Times New Roman" w:hAnsi="Times New Roman" w:cs="Times New Roman"/>
          <w:color w:val="0D0D0D"/>
          <w:sz w:val="24"/>
          <w:szCs w:val="24"/>
        </w:rPr>
      </w:pPr>
      <w:r w:rsidRPr="0071528C">
        <w:rPr>
          <w:rFonts w:ascii="Times New Roman" w:eastAsia="Times New Roman" w:hAnsi="Times New Roman" w:cs="Times New Roman"/>
          <w:color w:val="0D0D0D"/>
          <w:sz w:val="24"/>
          <w:szCs w:val="24"/>
          <w:highlight w:val="yellow"/>
        </w:rPr>
        <w:t xml:space="preserve">Classroom observations </w:t>
      </w:r>
      <w:r w:rsidR="00044FAE" w:rsidRPr="0071528C">
        <w:rPr>
          <w:rFonts w:ascii="Times New Roman" w:eastAsia="Times New Roman" w:hAnsi="Times New Roman" w:cs="Times New Roman"/>
          <w:color w:val="0D0D0D"/>
          <w:sz w:val="24"/>
          <w:szCs w:val="24"/>
          <w:highlight w:val="yellow"/>
        </w:rPr>
        <w:t>yielded insights</w:t>
      </w:r>
      <w:r w:rsidRPr="0071528C">
        <w:rPr>
          <w:rFonts w:ascii="Times New Roman" w:eastAsia="Times New Roman" w:hAnsi="Times New Roman" w:cs="Times New Roman"/>
          <w:color w:val="0D0D0D"/>
          <w:sz w:val="24"/>
          <w:szCs w:val="24"/>
          <w:highlight w:val="yellow"/>
        </w:rPr>
        <w:t xml:space="preserve"> into the impact of differentiated schooling on </w:t>
      </w:r>
      <w:r w:rsidR="00044FAE" w:rsidRPr="0071528C">
        <w:rPr>
          <w:rFonts w:ascii="Times New Roman" w:eastAsia="Times New Roman" w:hAnsi="Times New Roman" w:cs="Times New Roman"/>
          <w:color w:val="0D0D0D"/>
          <w:sz w:val="24"/>
          <w:szCs w:val="24"/>
          <w:highlight w:val="yellow"/>
        </w:rPr>
        <w:t xml:space="preserve">student </w:t>
      </w:r>
      <w:r w:rsidRPr="0071528C">
        <w:rPr>
          <w:rFonts w:ascii="Times New Roman" w:eastAsia="Times New Roman" w:hAnsi="Times New Roman" w:cs="Times New Roman"/>
          <w:color w:val="0D0D0D"/>
          <w:sz w:val="24"/>
          <w:szCs w:val="24"/>
          <w:highlight w:val="yellow"/>
        </w:rPr>
        <w:t xml:space="preserve">engagement. It was discovered that when </w:t>
      </w:r>
      <w:r w:rsidR="00044FAE" w:rsidRPr="0071528C">
        <w:rPr>
          <w:rFonts w:ascii="Times New Roman" w:eastAsia="Times New Roman" w:hAnsi="Times New Roman" w:cs="Times New Roman"/>
          <w:color w:val="0D0D0D"/>
          <w:sz w:val="24"/>
          <w:szCs w:val="24"/>
          <w:highlight w:val="yellow"/>
        </w:rPr>
        <w:t xml:space="preserve">teachers </w:t>
      </w:r>
      <w:r w:rsidRPr="0071528C">
        <w:rPr>
          <w:rFonts w:ascii="Times New Roman" w:eastAsia="Times New Roman" w:hAnsi="Times New Roman" w:cs="Times New Roman"/>
          <w:color w:val="0D0D0D"/>
          <w:sz w:val="24"/>
          <w:szCs w:val="24"/>
          <w:highlight w:val="yellow"/>
        </w:rPr>
        <w:t xml:space="preserve">implemented differentiation techniques together with tiered assignments, bendy grouping, and varied educational materials, students exhibited higher tiers of participation, enthusiasm, and sustained </w:t>
      </w:r>
      <w:r w:rsidR="00044FAE" w:rsidRPr="0071528C">
        <w:rPr>
          <w:rFonts w:ascii="Times New Roman" w:eastAsia="Times New Roman" w:hAnsi="Times New Roman" w:cs="Times New Roman"/>
          <w:color w:val="0D0D0D"/>
          <w:sz w:val="24"/>
          <w:szCs w:val="24"/>
          <w:highlight w:val="yellow"/>
        </w:rPr>
        <w:t>interests</w:t>
      </w:r>
      <w:r w:rsidRPr="0071528C">
        <w:rPr>
          <w:rFonts w:ascii="Times New Roman" w:eastAsia="Times New Roman" w:hAnsi="Times New Roman" w:cs="Times New Roman"/>
          <w:color w:val="0D0D0D"/>
          <w:sz w:val="24"/>
          <w:szCs w:val="24"/>
          <w:highlight w:val="yellow"/>
        </w:rPr>
        <w:t xml:space="preserve"> in contrast to traditional educational techniques(</w:t>
      </w:r>
      <w:proofErr w:type="spellStart"/>
      <w:r w:rsidRPr="0071528C">
        <w:rPr>
          <w:rFonts w:ascii="Times New Roman" w:eastAsia="Times New Roman" w:hAnsi="Times New Roman" w:cs="Times New Roman"/>
          <w:color w:val="222222"/>
          <w:sz w:val="24"/>
          <w:szCs w:val="24"/>
          <w:highlight w:val="yellow"/>
        </w:rPr>
        <w:t>Jin</w:t>
      </w:r>
      <w:proofErr w:type="spellEnd"/>
      <w:r w:rsidRPr="0071528C">
        <w:rPr>
          <w:rFonts w:ascii="Times New Roman" w:eastAsia="Times New Roman" w:hAnsi="Times New Roman" w:cs="Times New Roman"/>
          <w:color w:val="222222"/>
          <w:sz w:val="24"/>
          <w:szCs w:val="24"/>
          <w:highlight w:val="yellow"/>
        </w:rPr>
        <w:t xml:space="preserv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xml:space="preserve">. </w:t>
      </w:r>
      <w:r w:rsidR="00044FAE"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 xml:space="preserve">This shows that adapting </w:t>
      </w:r>
      <w:r w:rsidR="00044FAE" w:rsidRPr="0071528C">
        <w:rPr>
          <w:rFonts w:ascii="Times New Roman" w:eastAsia="Times New Roman" w:hAnsi="Times New Roman" w:cs="Times New Roman"/>
          <w:color w:val="0D0D0D"/>
          <w:sz w:val="24"/>
          <w:szCs w:val="24"/>
          <w:highlight w:val="yellow"/>
        </w:rPr>
        <w:t>teaching</w:t>
      </w:r>
      <w:r w:rsidRPr="0071528C">
        <w:rPr>
          <w:rFonts w:ascii="Times New Roman" w:eastAsia="Times New Roman" w:hAnsi="Times New Roman" w:cs="Times New Roman"/>
          <w:color w:val="0D0D0D"/>
          <w:sz w:val="24"/>
          <w:szCs w:val="24"/>
          <w:highlight w:val="yellow"/>
        </w:rPr>
        <w:t xml:space="preserve"> techniques to in-form student</w:t>
      </w:r>
      <w:r w:rsidR="00044FAE"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s numerous knowledge has an excellent effect on their engagement levels.</w:t>
      </w:r>
    </w:p>
    <w:p w14:paraId="616768DE" w14:textId="7A82EBA3" w:rsidR="0052761D" w:rsidRPr="0071528C" w:rsidRDefault="00CE30A3" w:rsidP="0071528C">
      <w:pPr>
        <w:rPr>
          <w:rFonts w:ascii="Times New Roman" w:hAnsi="Times New Roman" w:cs="Times New Roman"/>
          <w:noProof/>
          <w:sz w:val="24"/>
          <w:szCs w:val="24"/>
        </w:rPr>
      </w:pPr>
      <w:r w:rsidRPr="0071528C">
        <w:rPr>
          <w:rFonts w:ascii="Times New Roman" w:hAnsi="Times New Roman" w:cs="Times New Roman"/>
          <w:noProof/>
          <w:sz w:val="24"/>
          <w:szCs w:val="24"/>
        </w:rPr>
        <mc:AlternateContent>
          <mc:Choice Requires="wps">
            <w:drawing>
              <wp:inline distT="0" distB="0" distL="0" distR="0" wp14:anchorId="5AEF535B" wp14:editId="655B4C17">
                <wp:extent cx="302895" cy="302895"/>
                <wp:effectExtent l="0" t="0" r="0" b="0"/>
                <wp:docPr id="2" name="AutoShape 1" descr="Graph of student engagement levels during nine weeks of study | Download  Scientific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046A6D" id="AutoShape 1" o:spid="_x0000_s1026" alt="Graph of student engagement levels during nine weeks of study | Download  Scientific Diagram"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" filled="f" stroked="f">
                <o:lock v:ext="edit" aspectratio="t"/>
                <w10:anchorlock/>
              </v:rect>
            </w:pict>
          </mc:Fallback>
        </mc:AlternateContent>
      </w:r>
      <w:r w:rsidR="0052761D" w:rsidRPr="0071528C">
        <w:rPr>
          <w:rFonts w:ascii="Times New Roman" w:hAnsi="Times New Roman" w:cs="Times New Roman"/>
          <w:noProof/>
          <w:sz w:val="24"/>
          <w:szCs w:val="24"/>
        </w:rPr>
        <w:t xml:space="preserve"> </w:t>
      </w:r>
      <w:r w:rsidR="0052761D" w:rsidRPr="0071528C">
        <w:rPr>
          <w:rFonts w:ascii="Times New Roman" w:hAnsi="Times New Roman" w:cs="Times New Roman"/>
          <w:noProof/>
          <w:sz w:val="24"/>
          <w:szCs w:val="24"/>
        </w:rPr>
        <w:drawing>
          <wp:inline distT="0" distB="0" distL="0" distR="0" wp14:anchorId="419F62CF" wp14:editId="1A9E724C">
            <wp:extent cx="4925112" cy="2857899"/>
            <wp:effectExtent l="0" t="0" r="0" b="0"/>
            <wp:docPr id="49510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0469" name=""/>
                    <pic:cNvPicPr/>
                  </pic:nvPicPr>
                  <pic:blipFill>
                    <a:blip r:embed="rId11"/>
                    <a:stretch>
                      <a:fillRect/>
                    </a:stretch>
                  </pic:blipFill>
                  <pic:spPr>
                    <a:xfrm>
                      <a:off x="0" y="0"/>
                      <a:ext cx="4925112" cy="2857899"/>
                    </a:xfrm>
                    <a:prstGeom prst="rect">
                      <a:avLst/>
                    </a:prstGeom>
                  </pic:spPr>
                </pic:pic>
              </a:graphicData>
            </a:graphic>
          </wp:inline>
        </w:drawing>
      </w:r>
    </w:p>
    <w:p w14:paraId="3C3F368C" w14:textId="4076E6F8" w:rsidR="0052761D" w:rsidRPr="0071528C" w:rsidRDefault="0052761D" w:rsidP="0071528C">
      <w:pPr>
        <w:rPr>
          <w:rFonts w:ascii="Times New Roman" w:hAnsi="Times New Roman" w:cs="Times New Roman"/>
          <w:b/>
          <w:bCs/>
          <w:noProof/>
          <w:sz w:val="24"/>
          <w:szCs w:val="24"/>
        </w:rPr>
      </w:pPr>
      <w:r w:rsidRPr="0071528C">
        <w:rPr>
          <w:rFonts w:ascii="Times New Roman" w:hAnsi="Times New Roman" w:cs="Times New Roman"/>
          <w:b/>
          <w:bCs/>
          <w:noProof/>
          <w:sz w:val="24"/>
          <w:szCs w:val="24"/>
        </w:rPr>
        <w:t>Figure : Student negement levels</w:t>
      </w:r>
    </w:p>
    <w:p w14:paraId="37A948EA" w14:textId="7E987BDA" w:rsidR="0052761D" w:rsidRPr="0071528C" w:rsidRDefault="0052761D" w:rsidP="0071528C">
      <w:pPr>
        <w:rPr>
          <w:rFonts w:ascii="Times New Roman" w:eastAsia="Times New Roman" w:hAnsi="Times New Roman" w:cs="Times New Roman"/>
          <w:sz w:val="24"/>
          <w:szCs w:val="24"/>
        </w:rPr>
      </w:pPr>
      <w:r w:rsidRPr="0071528C">
        <w:rPr>
          <w:rFonts w:ascii="Times New Roman" w:hAnsi="Times New Roman" w:cs="Times New Roman"/>
          <w:noProof/>
          <w:sz w:val="24"/>
          <w:szCs w:val="24"/>
        </w:rPr>
        <w:t>(Source: researchgate 2021)</w:t>
      </w:r>
    </w:p>
    <w:p w14:paraId="7967ADFD" w14:textId="77777777" w:rsidR="00311CB8" w:rsidRPr="0071528C" w:rsidRDefault="0052761D" w:rsidP="0071528C">
      <w:pPr>
        <w:rPr>
          <w:rFonts w:ascii="Times New Roman" w:eastAsia="Times New Roman" w:hAnsi="Times New Roman" w:cs="Times New Roman"/>
          <w:color w:val="0D0D0D"/>
          <w:sz w:val="24"/>
          <w:szCs w:val="24"/>
        </w:rPr>
      </w:pPr>
      <w:r w:rsidRPr="0071528C">
        <w:rPr>
          <w:rFonts w:ascii="Times New Roman" w:eastAsia="Times New Roman" w:hAnsi="Times New Roman" w:cs="Times New Roman"/>
          <w:b/>
          <w:bCs/>
          <w:color w:val="0D0D0D"/>
          <w:sz w:val="24"/>
          <w:szCs w:val="24"/>
        </w:rPr>
        <w:t>Interview Findings</w:t>
      </w:r>
      <w:r w:rsidRPr="0071528C">
        <w:rPr>
          <w:rFonts w:ascii="Times New Roman" w:eastAsia="Times New Roman" w:hAnsi="Times New Roman" w:cs="Times New Roman"/>
          <w:color w:val="0D0D0D"/>
          <w:sz w:val="24"/>
          <w:szCs w:val="24"/>
        </w:rPr>
        <w:t>:</w:t>
      </w:r>
    </w:p>
    <w:p w14:paraId="6309136E" w14:textId="51425946" w:rsidR="00311CB8" w:rsidRPr="00311CB8" w:rsidRDefault="00311CB8" w:rsidP="0071528C">
      <w:pPr>
        <w:rPr>
          <w:rFonts w:ascii="Times New Roman" w:eastAsia="Times New Roman" w:hAnsi="Times New Roman" w:cs="Times New Roman"/>
          <w:color w:val="0D0D0D"/>
          <w:sz w:val="24"/>
          <w:szCs w:val="24"/>
        </w:rPr>
      </w:pPr>
      <w:r w:rsidRPr="00311CB8">
        <w:rPr>
          <w:rFonts w:ascii="Times New Roman" w:eastAsia="Times New Roman" w:hAnsi="Times New Roman" w:cs="Times New Roman"/>
          <w:sz w:val="24"/>
          <w:szCs w:val="24"/>
          <w:highlight w:val="yellow"/>
          <w:lang w:val="en-GB" w:eastAsia="en-GB"/>
        </w:rPr>
        <w:t xml:space="preserve">Interviews with teachers provided more detailed information for the analysis. Teachers said differentiation is important to meet each student's individual needs. However, they also discussed several challenges in using differentiation. Not having enough time, limited resources, and students being at different learning levels were major difficulties. Despite the </w:t>
      </w:r>
      <w:r w:rsidRPr="00311CB8">
        <w:rPr>
          <w:rFonts w:ascii="Times New Roman" w:eastAsia="Times New Roman" w:hAnsi="Times New Roman" w:cs="Times New Roman"/>
          <w:sz w:val="24"/>
          <w:szCs w:val="24"/>
          <w:highlight w:val="yellow"/>
          <w:lang w:val="en-GB" w:eastAsia="en-GB"/>
        </w:rPr>
        <w:lastRenderedPageBreak/>
        <w:t>challenges, teachers had positive views about using differentiation. They noticed improvements in student interest, skills, and academic performance when differentiated teaching methods were implemented properly (</w:t>
      </w:r>
      <w:proofErr w:type="spellStart"/>
      <w:r w:rsidRPr="00311CB8">
        <w:rPr>
          <w:rFonts w:ascii="Times New Roman" w:eastAsia="Times New Roman" w:hAnsi="Times New Roman" w:cs="Times New Roman"/>
          <w:sz w:val="24"/>
          <w:szCs w:val="24"/>
          <w:highlight w:val="yellow"/>
          <w:lang w:val="en-GB" w:eastAsia="en-GB"/>
        </w:rPr>
        <w:t>Biémar</w:t>
      </w:r>
      <w:proofErr w:type="spellEnd"/>
      <w:r w:rsidRPr="00311CB8">
        <w:rPr>
          <w:rFonts w:ascii="Times New Roman" w:eastAsia="Times New Roman" w:hAnsi="Times New Roman" w:cs="Times New Roman"/>
          <w:sz w:val="24"/>
          <w:szCs w:val="24"/>
          <w:highlight w:val="yellow"/>
          <w:lang w:val="en-GB" w:eastAsia="en-GB"/>
        </w:rPr>
        <w:t xml:space="preserve"> et al., 2021).</w:t>
      </w:r>
    </w:p>
    <w:p w14:paraId="0815509B" w14:textId="77777777" w:rsidR="00311CB8" w:rsidRPr="0071528C" w:rsidRDefault="00311CB8" w:rsidP="0071528C">
      <w:pPr>
        <w:rPr>
          <w:rFonts w:ascii="Times New Roman" w:eastAsia="Times New Roman" w:hAnsi="Times New Roman" w:cs="Times New Roman"/>
          <w:sz w:val="24"/>
          <w:szCs w:val="24"/>
        </w:rPr>
      </w:pPr>
    </w:p>
    <w:p w14:paraId="0213252D"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Survey Results Overview:</w:t>
      </w:r>
    </w:p>
    <w:p w14:paraId="3385D689" w14:textId="16E73EBB"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Surveys completed thr</w:t>
      </w:r>
      <w:r w:rsidR="00311CB8" w:rsidRPr="0071528C">
        <w:rPr>
          <w:rFonts w:ascii="Times New Roman" w:eastAsia="Times New Roman" w:hAnsi="Times New Roman" w:cs="Times New Roman"/>
          <w:color w:val="0D0D0D"/>
          <w:sz w:val="24"/>
          <w:szCs w:val="24"/>
          <w:highlight w:val="yellow"/>
        </w:rPr>
        <w:t xml:space="preserve">ough </w:t>
      </w:r>
      <w:r w:rsidRPr="0071528C">
        <w:rPr>
          <w:rFonts w:ascii="Times New Roman" w:eastAsia="Times New Roman" w:hAnsi="Times New Roman" w:cs="Times New Roman"/>
          <w:color w:val="0D0D0D"/>
          <w:sz w:val="24"/>
          <w:szCs w:val="24"/>
          <w:highlight w:val="yellow"/>
        </w:rPr>
        <w:t>students presented valuable feedback on their evaluations with differentiated gaining knowledge of. Students indicated a preference for personali</w:t>
      </w:r>
      <w:r w:rsidR="00311CB8"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 xml:space="preserve">ed getting to know views that aligned with their specific </w:t>
      </w:r>
      <w:r w:rsidR="00311CB8" w:rsidRPr="0071528C">
        <w:rPr>
          <w:rFonts w:ascii="Times New Roman" w:eastAsia="Times New Roman" w:hAnsi="Times New Roman" w:cs="Times New Roman"/>
          <w:color w:val="0D0D0D"/>
          <w:sz w:val="24"/>
          <w:szCs w:val="24"/>
          <w:highlight w:val="yellow"/>
        </w:rPr>
        <w:t>analysing</w:t>
      </w:r>
      <w:r w:rsidRPr="0071528C">
        <w:rPr>
          <w:rFonts w:ascii="Times New Roman" w:eastAsia="Times New Roman" w:hAnsi="Times New Roman" w:cs="Times New Roman"/>
          <w:color w:val="0D0D0D"/>
          <w:sz w:val="24"/>
          <w:szCs w:val="24"/>
          <w:highlight w:val="yellow"/>
        </w:rPr>
        <w:t xml:space="preserve"> patterns and strengths. They preferred the possibilities to explore subjects at their personal pace, collaborate with friends of similar abilities, and acquire focused remarks from </w:t>
      </w:r>
      <w:r w:rsidR="00311CB8" w:rsidRPr="0071528C">
        <w:rPr>
          <w:rFonts w:ascii="Times New Roman" w:eastAsia="Times New Roman" w:hAnsi="Times New Roman" w:cs="Times New Roman"/>
          <w:color w:val="0D0D0D"/>
          <w:sz w:val="24"/>
          <w:szCs w:val="24"/>
          <w:highlight w:val="yellow"/>
        </w:rPr>
        <w:t>teachers</w:t>
      </w:r>
      <w:r w:rsidRPr="0071528C">
        <w:rPr>
          <w:rFonts w:ascii="Times New Roman" w:eastAsia="Times New Roman" w:hAnsi="Times New Roman" w:cs="Times New Roman"/>
          <w:color w:val="0D0D0D"/>
          <w:sz w:val="24"/>
          <w:szCs w:val="24"/>
          <w:highlight w:val="yellow"/>
        </w:rPr>
        <w:t>. Overall, students stated feeling more brought about and assured in their getting to know while</w:t>
      </w:r>
      <w:r w:rsidR="00311CB8" w:rsidRPr="0071528C">
        <w:rPr>
          <w:rFonts w:ascii="Times New Roman" w:eastAsia="Times New Roman" w:hAnsi="Times New Roman" w:cs="Times New Roman"/>
          <w:color w:val="0D0D0D"/>
          <w:sz w:val="24"/>
          <w:szCs w:val="24"/>
          <w:highlight w:val="yellow"/>
        </w:rPr>
        <w:t xml:space="preserve"> teaching techniques</w:t>
      </w:r>
      <w:r w:rsidRPr="0071528C">
        <w:rPr>
          <w:rFonts w:ascii="Times New Roman" w:eastAsia="Times New Roman" w:hAnsi="Times New Roman" w:cs="Times New Roman"/>
          <w:color w:val="0D0D0D"/>
          <w:sz w:val="24"/>
          <w:szCs w:val="24"/>
          <w:highlight w:val="yellow"/>
        </w:rPr>
        <w:t xml:space="preserve"> have been tailor-made to their individual desires.</w:t>
      </w:r>
    </w:p>
    <w:p w14:paraId="1A1ABCF8" w14:textId="77777777" w:rsidR="00311CB8" w:rsidRPr="0071528C" w:rsidRDefault="00311CB8" w:rsidP="0071528C">
      <w:pPr>
        <w:rPr>
          <w:rFonts w:ascii="Times New Roman" w:eastAsia="Times New Roman" w:hAnsi="Times New Roman" w:cs="Times New Roman"/>
          <w:b/>
          <w:bCs/>
          <w:color w:val="0D0D0D"/>
          <w:sz w:val="24"/>
          <w:szCs w:val="24"/>
        </w:rPr>
      </w:pPr>
    </w:p>
    <w:p w14:paraId="30841F8A" w14:textId="2EB2BD73"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Analysis of Results:</w:t>
      </w:r>
    </w:p>
    <w:p w14:paraId="57BAAC7A" w14:textId="77777777"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Interpreting the Data Significance:</w:t>
      </w:r>
    </w:p>
    <w:p w14:paraId="2F7798C4" w14:textId="505CD2FA"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The collective facts from observations, interviews, and surveys </w:t>
      </w:r>
      <w:r w:rsidR="00311CB8" w:rsidRPr="0071528C">
        <w:rPr>
          <w:rFonts w:ascii="Times New Roman" w:eastAsia="Times New Roman" w:hAnsi="Times New Roman" w:cs="Times New Roman"/>
          <w:color w:val="0D0D0D"/>
          <w:sz w:val="24"/>
          <w:szCs w:val="24"/>
          <w:highlight w:val="yellow"/>
        </w:rPr>
        <w:t>highlights</w:t>
      </w:r>
      <w:r w:rsidRPr="0071528C">
        <w:rPr>
          <w:rFonts w:ascii="Times New Roman" w:eastAsia="Times New Roman" w:hAnsi="Times New Roman" w:cs="Times New Roman"/>
          <w:color w:val="0D0D0D"/>
          <w:sz w:val="24"/>
          <w:szCs w:val="24"/>
          <w:highlight w:val="yellow"/>
        </w:rPr>
        <w:t xml:space="preserve"> the importance of differentiated </w:t>
      </w:r>
      <w:r w:rsidR="00311CB8" w:rsidRPr="0071528C">
        <w:rPr>
          <w:rFonts w:ascii="Times New Roman" w:eastAsia="Times New Roman" w:hAnsi="Times New Roman" w:cs="Times New Roman"/>
          <w:color w:val="0D0D0D"/>
          <w:sz w:val="24"/>
          <w:szCs w:val="24"/>
          <w:highlight w:val="yellow"/>
        </w:rPr>
        <w:t>teaching</w:t>
      </w:r>
      <w:r w:rsidRPr="0071528C">
        <w:rPr>
          <w:rFonts w:ascii="Times New Roman" w:eastAsia="Times New Roman" w:hAnsi="Times New Roman" w:cs="Times New Roman"/>
          <w:color w:val="0D0D0D"/>
          <w:sz w:val="24"/>
          <w:szCs w:val="24"/>
          <w:highlight w:val="yellow"/>
        </w:rPr>
        <w:t xml:space="preserve"> </w:t>
      </w:r>
      <w:r w:rsidR="00311CB8" w:rsidRPr="0071528C">
        <w:rPr>
          <w:rFonts w:ascii="Times New Roman" w:eastAsia="Times New Roman" w:hAnsi="Times New Roman" w:cs="Times New Roman"/>
          <w:color w:val="0D0D0D"/>
          <w:sz w:val="24"/>
          <w:szCs w:val="24"/>
          <w:highlight w:val="yellow"/>
        </w:rPr>
        <w:t>to</w:t>
      </w:r>
      <w:r w:rsidRPr="0071528C">
        <w:rPr>
          <w:rFonts w:ascii="Times New Roman" w:eastAsia="Times New Roman" w:hAnsi="Times New Roman" w:cs="Times New Roman"/>
          <w:color w:val="0D0D0D"/>
          <w:sz w:val="24"/>
          <w:szCs w:val="24"/>
          <w:highlight w:val="yellow"/>
        </w:rPr>
        <w:t xml:space="preserve"> </w:t>
      </w:r>
      <w:r w:rsidR="00311CB8" w:rsidRPr="0071528C">
        <w:rPr>
          <w:rFonts w:ascii="Times New Roman" w:eastAsia="Times New Roman" w:hAnsi="Times New Roman" w:cs="Times New Roman"/>
          <w:color w:val="0D0D0D"/>
          <w:sz w:val="24"/>
          <w:szCs w:val="24"/>
          <w:highlight w:val="yellow"/>
        </w:rPr>
        <w:t>improving</w:t>
      </w:r>
      <w:r w:rsidRPr="0071528C">
        <w:rPr>
          <w:rFonts w:ascii="Times New Roman" w:eastAsia="Times New Roman" w:hAnsi="Times New Roman" w:cs="Times New Roman"/>
          <w:color w:val="0D0D0D"/>
          <w:sz w:val="24"/>
          <w:szCs w:val="24"/>
          <w:highlight w:val="yellow"/>
        </w:rPr>
        <w:t xml:space="preserve"> </w:t>
      </w:r>
      <w:r w:rsidR="00311CB8" w:rsidRPr="0071528C">
        <w:rPr>
          <w:rFonts w:ascii="Times New Roman" w:eastAsia="Times New Roman" w:hAnsi="Times New Roman" w:cs="Times New Roman"/>
          <w:color w:val="0D0D0D"/>
          <w:sz w:val="24"/>
          <w:szCs w:val="24"/>
          <w:highlight w:val="yellow"/>
        </w:rPr>
        <w:t>student</w:t>
      </w:r>
      <w:r w:rsidRPr="0071528C">
        <w:rPr>
          <w:rFonts w:ascii="Times New Roman" w:eastAsia="Times New Roman" w:hAnsi="Times New Roman" w:cs="Times New Roman"/>
          <w:color w:val="0D0D0D"/>
          <w:sz w:val="24"/>
          <w:szCs w:val="24"/>
          <w:highlight w:val="yellow"/>
        </w:rPr>
        <w:t xml:space="preserve"> engagement, motivation, and educational overall performance(</w:t>
      </w:r>
      <w:proofErr w:type="spellStart"/>
      <w:r w:rsidRPr="0071528C">
        <w:rPr>
          <w:rFonts w:ascii="Times New Roman" w:eastAsia="Times New Roman" w:hAnsi="Times New Roman" w:cs="Times New Roman"/>
          <w:color w:val="222222"/>
          <w:sz w:val="24"/>
          <w:szCs w:val="24"/>
          <w:highlight w:val="yellow"/>
        </w:rPr>
        <w:t>Muslimin</w:t>
      </w:r>
      <w:proofErr w:type="spellEnd"/>
      <w:r w:rsidRPr="0071528C">
        <w:rPr>
          <w:rFonts w:ascii="Times New Roman" w:eastAsia="Times New Roman" w:hAnsi="Times New Roman" w:cs="Times New Roman"/>
          <w:color w:val="222222"/>
          <w:sz w:val="24"/>
          <w:szCs w:val="24"/>
          <w:highlight w:val="yellow"/>
        </w:rPr>
        <w:t xml:space="preserv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xml:space="preserve">. The correlation amongst differentiated </w:t>
      </w:r>
      <w:r w:rsidR="00311CB8" w:rsidRPr="0071528C">
        <w:rPr>
          <w:rFonts w:ascii="Times New Roman" w:eastAsia="Times New Roman" w:hAnsi="Times New Roman" w:cs="Times New Roman"/>
          <w:color w:val="0D0D0D"/>
          <w:sz w:val="24"/>
          <w:szCs w:val="24"/>
          <w:highlight w:val="yellow"/>
        </w:rPr>
        <w:t>educating</w:t>
      </w:r>
      <w:r w:rsidRPr="0071528C">
        <w:rPr>
          <w:rFonts w:ascii="Times New Roman" w:eastAsia="Times New Roman" w:hAnsi="Times New Roman" w:cs="Times New Roman"/>
          <w:color w:val="0D0D0D"/>
          <w:sz w:val="24"/>
          <w:szCs w:val="24"/>
          <w:highlight w:val="yellow"/>
        </w:rPr>
        <w:t xml:space="preserve"> strategies and </w:t>
      </w:r>
      <w:r w:rsidR="00311CB8" w:rsidRPr="0071528C">
        <w:rPr>
          <w:rFonts w:ascii="Times New Roman" w:eastAsia="Times New Roman" w:hAnsi="Times New Roman" w:cs="Times New Roman"/>
          <w:color w:val="0D0D0D"/>
          <w:sz w:val="24"/>
          <w:szCs w:val="24"/>
          <w:highlight w:val="yellow"/>
        </w:rPr>
        <w:t>persistent</w:t>
      </w:r>
      <w:r w:rsidRPr="0071528C">
        <w:rPr>
          <w:rFonts w:ascii="Times New Roman" w:eastAsia="Times New Roman" w:hAnsi="Times New Roman" w:cs="Times New Roman"/>
          <w:color w:val="0D0D0D"/>
          <w:sz w:val="24"/>
          <w:szCs w:val="24"/>
          <w:highlight w:val="yellow"/>
        </w:rPr>
        <w:t xml:space="preserve"> pupil engagement indicates that customi</w:t>
      </w:r>
      <w:r w:rsidR="00311CB8"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ed reading views sincerely impact student</w:t>
      </w:r>
      <w:r w:rsidR="00311CB8" w:rsidRPr="0071528C">
        <w:rPr>
          <w:rFonts w:ascii="Times New Roman" w:eastAsia="Times New Roman" w:hAnsi="Times New Roman" w:cs="Times New Roman"/>
          <w:color w:val="0D0D0D"/>
          <w:sz w:val="24"/>
          <w:szCs w:val="24"/>
          <w:highlight w:val="yellow"/>
        </w:rPr>
        <w:t>’</w:t>
      </w:r>
      <w:r w:rsidRPr="0071528C">
        <w:rPr>
          <w:rFonts w:ascii="Times New Roman" w:eastAsia="Times New Roman" w:hAnsi="Times New Roman" w:cs="Times New Roman"/>
          <w:color w:val="0D0D0D"/>
          <w:sz w:val="24"/>
          <w:szCs w:val="24"/>
          <w:highlight w:val="yellow"/>
        </w:rPr>
        <w:t xml:space="preserve">s attitudes and </w:t>
      </w:r>
      <w:r w:rsidR="00311CB8" w:rsidRPr="0071528C">
        <w:rPr>
          <w:rFonts w:ascii="Times New Roman" w:eastAsia="Times New Roman" w:hAnsi="Times New Roman" w:cs="Times New Roman"/>
          <w:color w:val="0D0D0D"/>
          <w:sz w:val="24"/>
          <w:szCs w:val="24"/>
          <w:highlight w:val="yellow"/>
        </w:rPr>
        <w:t>behaviours</w:t>
      </w:r>
      <w:r w:rsidRPr="0071528C">
        <w:rPr>
          <w:rFonts w:ascii="Times New Roman" w:eastAsia="Times New Roman" w:hAnsi="Times New Roman" w:cs="Times New Roman"/>
          <w:color w:val="0D0D0D"/>
          <w:sz w:val="24"/>
          <w:szCs w:val="24"/>
          <w:highlight w:val="yellow"/>
        </w:rPr>
        <w:t xml:space="preserve"> inside the </w:t>
      </w:r>
      <w:r w:rsidR="00311CB8" w:rsidRPr="0071528C">
        <w:rPr>
          <w:rFonts w:ascii="Times New Roman" w:eastAsia="Times New Roman" w:hAnsi="Times New Roman" w:cs="Times New Roman"/>
          <w:color w:val="0D0D0D"/>
          <w:sz w:val="24"/>
          <w:szCs w:val="24"/>
          <w:highlight w:val="yellow"/>
        </w:rPr>
        <w:t>classroom</w:t>
      </w:r>
      <w:r w:rsidRPr="0071528C">
        <w:rPr>
          <w:rFonts w:ascii="Times New Roman" w:eastAsia="Times New Roman" w:hAnsi="Times New Roman" w:cs="Times New Roman"/>
          <w:color w:val="0D0D0D"/>
          <w:sz w:val="24"/>
          <w:szCs w:val="24"/>
          <w:highlight w:val="yellow"/>
        </w:rPr>
        <w:t>.</w:t>
      </w:r>
    </w:p>
    <w:p w14:paraId="441DE136" w14:textId="77777777" w:rsidR="00311CB8" w:rsidRPr="0071528C" w:rsidRDefault="00311CB8" w:rsidP="0071528C">
      <w:pPr>
        <w:rPr>
          <w:rFonts w:ascii="Times New Roman" w:eastAsia="Times New Roman" w:hAnsi="Times New Roman" w:cs="Times New Roman"/>
          <w:b/>
          <w:bCs/>
          <w:color w:val="0D0D0D"/>
          <w:sz w:val="24"/>
          <w:szCs w:val="24"/>
        </w:rPr>
      </w:pPr>
    </w:p>
    <w:p w14:paraId="1A2C65E1" w14:textId="1416A753" w:rsidR="0052761D" w:rsidRPr="0071528C" w:rsidRDefault="0052761D" w:rsidP="0071528C">
      <w:pPr>
        <w:rPr>
          <w:rFonts w:ascii="Times New Roman" w:eastAsia="Times New Roman" w:hAnsi="Times New Roman" w:cs="Times New Roman"/>
          <w:b/>
          <w:bCs/>
          <w:sz w:val="24"/>
          <w:szCs w:val="24"/>
        </w:rPr>
      </w:pPr>
      <w:r w:rsidRPr="0071528C">
        <w:rPr>
          <w:rFonts w:ascii="Times New Roman" w:eastAsia="Times New Roman" w:hAnsi="Times New Roman" w:cs="Times New Roman"/>
          <w:b/>
          <w:bCs/>
          <w:color w:val="0D0D0D"/>
          <w:sz w:val="24"/>
          <w:szCs w:val="24"/>
        </w:rPr>
        <w:t>Implications for Participants:</w:t>
      </w:r>
    </w:p>
    <w:p w14:paraId="344D37F0" w14:textId="113A4A04"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For </w:t>
      </w:r>
      <w:r w:rsidR="00311CB8" w:rsidRPr="0071528C">
        <w:rPr>
          <w:rFonts w:ascii="Times New Roman" w:eastAsia="Times New Roman" w:hAnsi="Times New Roman" w:cs="Times New Roman"/>
          <w:color w:val="0D0D0D"/>
          <w:sz w:val="24"/>
          <w:szCs w:val="24"/>
          <w:highlight w:val="yellow"/>
        </w:rPr>
        <w:t>teachers</w:t>
      </w:r>
      <w:r w:rsidRPr="0071528C">
        <w:rPr>
          <w:rFonts w:ascii="Times New Roman" w:eastAsia="Times New Roman" w:hAnsi="Times New Roman" w:cs="Times New Roman"/>
          <w:color w:val="0D0D0D"/>
          <w:sz w:val="24"/>
          <w:szCs w:val="24"/>
          <w:highlight w:val="yellow"/>
        </w:rPr>
        <w:t xml:space="preserve">, the findings </w:t>
      </w:r>
      <w:r w:rsidR="00311CB8" w:rsidRPr="0071528C">
        <w:rPr>
          <w:rFonts w:ascii="Times New Roman" w:eastAsia="Times New Roman" w:hAnsi="Times New Roman" w:cs="Times New Roman"/>
          <w:color w:val="0D0D0D"/>
          <w:sz w:val="24"/>
          <w:szCs w:val="24"/>
          <w:highlight w:val="yellow"/>
        </w:rPr>
        <w:t>highlight</w:t>
      </w:r>
      <w:r w:rsidRPr="0071528C">
        <w:rPr>
          <w:rFonts w:ascii="Times New Roman" w:eastAsia="Times New Roman" w:hAnsi="Times New Roman" w:cs="Times New Roman"/>
          <w:color w:val="0D0D0D"/>
          <w:sz w:val="24"/>
          <w:szCs w:val="24"/>
          <w:highlight w:val="yellow"/>
        </w:rPr>
        <w:t xml:space="preserve"> the significance of ongoing professional development and manual in efficiently implementing differentiation strategies. Addressing worrying situations which include time constraints and useful resource boundaries is crucial to maximi</w:t>
      </w:r>
      <w:r w:rsidR="00311CB8" w:rsidRPr="0071528C">
        <w:rPr>
          <w:rFonts w:ascii="Times New Roman" w:eastAsia="Times New Roman" w:hAnsi="Times New Roman" w:cs="Times New Roman"/>
          <w:color w:val="0D0D0D"/>
          <w:sz w:val="24"/>
          <w:szCs w:val="24"/>
          <w:highlight w:val="yellow"/>
        </w:rPr>
        <w:t>s</w:t>
      </w:r>
      <w:r w:rsidRPr="0071528C">
        <w:rPr>
          <w:rFonts w:ascii="Times New Roman" w:eastAsia="Times New Roman" w:hAnsi="Times New Roman" w:cs="Times New Roman"/>
          <w:color w:val="0D0D0D"/>
          <w:sz w:val="24"/>
          <w:szCs w:val="24"/>
          <w:highlight w:val="yellow"/>
        </w:rPr>
        <w:t xml:space="preserve">ing the blessings of differentiated education. Schools can </w:t>
      </w:r>
      <w:r w:rsidR="00311CB8" w:rsidRPr="0071528C">
        <w:rPr>
          <w:rFonts w:ascii="Times New Roman" w:eastAsia="Times New Roman" w:hAnsi="Times New Roman" w:cs="Times New Roman"/>
          <w:color w:val="0D0D0D"/>
          <w:sz w:val="24"/>
          <w:szCs w:val="24"/>
          <w:highlight w:val="yellow"/>
        </w:rPr>
        <w:t>allocate</w:t>
      </w:r>
      <w:r w:rsidRPr="0071528C">
        <w:rPr>
          <w:rFonts w:ascii="Times New Roman" w:eastAsia="Times New Roman" w:hAnsi="Times New Roman" w:cs="Times New Roman"/>
          <w:color w:val="0D0D0D"/>
          <w:sz w:val="24"/>
          <w:szCs w:val="24"/>
          <w:highlight w:val="yellow"/>
        </w:rPr>
        <w:t xml:space="preserve"> education</w:t>
      </w:r>
      <w:r w:rsidR="001F234D" w:rsidRPr="0071528C">
        <w:rPr>
          <w:rFonts w:ascii="Times New Roman" w:eastAsia="Times New Roman" w:hAnsi="Times New Roman" w:cs="Times New Roman"/>
          <w:color w:val="0D0D0D"/>
          <w:sz w:val="24"/>
          <w:szCs w:val="24"/>
          <w:highlight w:val="yellow"/>
        </w:rPr>
        <w:t>al</w:t>
      </w:r>
      <w:r w:rsidRPr="0071528C">
        <w:rPr>
          <w:rFonts w:ascii="Times New Roman" w:eastAsia="Times New Roman" w:hAnsi="Times New Roman" w:cs="Times New Roman"/>
          <w:color w:val="0D0D0D"/>
          <w:sz w:val="24"/>
          <w:szCs w:val="24"/>
          <w:highlight w:val="yellow"/>
        </w:rPr>
        <w:t xml:space="preserve"> workshops, collaborative planning periods among educators, and get admission to </w:t>
      </w:r>
      <w:r w:rsidR="001F234D" w:rsidRPr="0071528C">
        <w:rPr>
          <w:rFonts w:ascii="Times New Roman" w:eastAsia="Times New Roman" w:hAnsi="Times New Roman" w:cs="Times New Roman"/>
          <w:color w:val="0D0D0D"/>
          <w:sz w:val="24"/>
          <w:szCs w:val="24"/>
          <w:highlight w:val="yellow"/>
        </w:rPr>
        <w:t>several</w:t>
      </w:r>
      <w:r w:rsidRPr="0071528C">
        <w:rPr>
          <w:rFonts w:ascii="Times New Roman" w:eastAsia="Times New Roman" w:hAnsi="Times New Roman" w:cs="Times New Roman"/>
          <w:color w:val="0D0D0D"/>
          <w:sz w:val="24"/>
          <w:szCs w:val="24"/>
          <w:highlight w:val="yellow"/>
        </w:rPr>
        <w:t xml:space="preserve"> </w:t>
      </w:r>
      <w:r w:rsidR="001F234D" w:rsidRPr="0071528C">
        <w:rPr>
          <w:rFonts w:ascii="Times New Roman" w:eastAsia="Times New Roman" w:hAnsi="Times New Roman" w:cs="Times New Roman"/>
          <w:color w:val="0D0D0D"/>
          <w:sz w:val="24"/>
          <w:szCs w:val="24"/>
          <w:highlight w:val="yellow"/>
        </w:rPr>
        <w:t>educational materials</w:t>
      </w:r>
      <w:r w:rsidRPr="0071528C">
        <w:rPr>
          <w:rFonts w:ascii="Times New Roman" w:eastAsia="Times New Roman" w:hAnsi="Times New Roman" w:cs="Times New Roman"/>
          <w:color w:val="0D0D0D"/>
          <w:sz w:val="24"/>
          <w:szCs w:val="24"/>
          <w:highlight w:val="yellow"/>
        </w:rPr>
        <w:t xml:space="preserve"> to facilitate the successful adoption of differentiated practices.</w:t>
      </w:r>
    </w:p>
    <w:p w14:paraId="1167CBCE" w14:textId="77777777" w:rsidR="0052761D" w:rsidRPr="0071528C" w:rsidRDefault="0052761D" w:rsidP="0071528C">
      <w:pPr>
        <w:rPr>
          <w:rFonts w:ascii="Times New Roman" w:eastAsia="Times New Roman" w:hAnsi="Times New Roman" w:cs="Times New Roman"/>
          <w:b/>
          <w:bCs/>
          <w:sz w:val="24"/>
          <w:szCs w:val="24"/>
          <w:highlight w:val="yellow"/>
        </w:rPr>
      </w:pPr>
      <w:r w:rsidRPr="0071528C">
        <w:rPr>
          <w:rFonts w:ascii="Times New Roman" w:eastAsia="Times New Roman" w:hAnsi="Times New Roman" w:cs="Times New Roman"/>
          <w:b/>
          <w:bCs/>
          <w:color w:val="0D0D0D"/>
          <w:sz w:val="24"/>
          <w:szCs w:val="24"/>
          <w:highlight w:val="yellow"/>
        </w:rPr>
        <w:t>Linking Results to Existing Literature:</w:t>
      </w:r>
    </w:p>
    <w:p w14:paraId="335AABB3" w14:textId="44904C6F" w:rsidR="0052761D" w:rsidRPr="0071528C" w:rsidRDefault="0052761D" w:rsidP="0071528C">
      <w:pPr>
        <w:rPr>
          <w:rFonts w:ascii="Times New Roman" w:eastAsia="Times New Roman" w:hAnsi="Times New Roman" w:cs="Times New Roman"/>
          <w:sz w:val="24"/>
          <w:szCs w:val="24"/>
        </w:rPr>
      </w:pPr>
      <w:r w:rsidRPr="0071528C">
        <w:rPr>
          <w:rFonts w:ascii="Times New Roman" w:eastAsia="Times New Roman" w:hAnsi="Times New Roman" w:cs="Times New Roman"/>
          <w:color w:val="0D0D0D"/>
          <w:sz w:val="24"/>
          <w:szCs w:val="24"/>
          <w:highlight w:val="yellow"/>
        </w:rPr>
        <w:t xml:space="preserve">The effects align with modern-day literature that highlights the benefits of differentiated guidance in </w:t>
      </w:r>
      <w:r w:rsidR="001F234D" w:rsidRPr="0071528C">
        <w:rPr>
          <w:rFonts w:ascii="Times New Roman" w:eastAsia="Times New Roman" w:hAnsi="Times New Roman" w:cs="Times New Roman"/>
          <w:color w:val="0D0D0D"/>
          <w:sz w:val="24"/>
          <w:szCs w:val="24"/>
          <w:highlight w:val="yellow"/>
        </w:rPr>
        <w:t>offering</w:t>
      </w:r>
      <w:r w:rsidRPr="0071528C">
        <w:rPr>
          <w:rFonts w:ascii="Times New Roman" w:eastAsia="Times New Roman" w:hAnsi="Times New Roman" w:cs="Times New Roman"/>
          <w:color w:val="0D0D0D"/>
          <w:sz w:val="24"/>
          <w:szCs w:val="24"/>
          <w:highlight w:val="yellow"/>
        </w:rPr>
        <w:t xml:space="preserve"> student</w:t>
      </w:r>
      <w:r w:rsidR="001F234D" w:rsidRPr="0071528C">
        <w:rPr>
          <w:rFonts w:ascii="Times New Roman" w:eastAsia="Times New Roman" w:hAnsi="Times New Roman" w:cs="Times New Roman"/>
          <w:color w:val="0D0D0D"/>
          <w:sz w:val="24"/>
          <w:szCs w:val="24"/>
          <w:highlight w:val="yellow"/>
        </w:rPr>
        <w:t xml:space="preserve"> </w:t>
      </w:r>
      <w:r w:rsidRPr="0071528C">
        <w:rPr>
          <w:rFonts w:ascii="Times New Roman" w:eastAsia="Times New Roman" w:hAnsi="Times New Roman" w:cs="Times New Roman"/>
          <w:color w:val="0D0D0D"/>
          <w:sz w:val="24"/>
          <w:szCs w:val="24"/>
          <w:highlight w:val="yellow"/>
        </w:rPr>
        <w:t>environments and enhancing instructional results(</w:t>
      </w:r>
      <w:proofErr w:type="spellStart"/>
      <w:r w:rsidRPr="0071528C">
        <w:rPr>
          <w:rFonts w:ascii="Times New Roman" w:eastAsia="Times New Roman" w:hAnsi="Times New Roman" w:cs="Times New Roman"/>
          <w:color w:val="222222"/>
          <w:sz w:val="24"/>
          <w:szCs w:val="24"/>
          <w:highlight w:val="yellow"/>
        </w:rPr>
        <w:t>Jin</w:t>
      </w:r>
      <w:proofErr w:type="spellEnd"/>
      <w:r w:rsidRPr="0071528C">
        <w:rPr>
          <w:rFonts w:ascii="Times New Roman" w:eastAsia="Times New Roman" w:hAnsi="Times New Roman" w:cs="Times New Roman"/>
          <w:color w:val="222222"/>
          <w:sz w:val="24"/>
          <w:szCs w:val="24"/>
          <w:highlight w:val="yellow"/>
        </w:rPr>
        <w:t xml:space="preserve"> </w:t>
      </w:r>
      <w:r w:rsidRPr="0071528C">
        <w:rPr>
          <w:rFonts w:ascii="Times New Roman" w:eastAsia="Times New Roman" w:hAnsi="Times New Roman" w:cs="Times New Roman"/>
          <w:i/>
          <w:iCs/>
          <w:color w:val="222222"/>
          <w:sz w:val="24"/>
          <w:szCs w:val="24"/>
          <w:highlight w:val="yellow"/>
        </w:rPr>
        <w:t xml:space="preserve">et al., </w:t>
      </w:r>
      <w:r w:rsidRPr="0071528C">
        <w:rPr>
          <w:rFonts w:ascii="Times New Roman" w:eastAsia="Times New Roman" w:hAnsi="Times New Roman" w:cs="Times New Roman"/>
          <w:color w:val="222222"/>
          <w:sz w:val="24"/>
          <w:szCs w:val="24"/>
          <w:highlight w:val="yellow"/>
        </w:rPr>
        <w:t>2021)</w:t>
      </w:r>
      <w:r w:rsidRPr="0071528C">
        <w:rPr>
          <w:rFonts w:ascii="Times New Roman" w:eastAsia="Times New Roman" w:hAnsi="Times New Roman" w:cs="Times New Roman"/>
          <w:color w:val="0D0D0D"/>
          <w:sz w:val="24"/>
          <w:szCs w:val="24"/>
          <w:highlight w:val="yellow"/>
        </w:rPr>
        <w:t>. Studies have commonly shown that once</w:t>
      </w:r>
      <w:r w:rsidR="001F234D" w:rsidRPr="0071528C">
        <w:rPr>
          <w:rFonts w:ascii="Times New Roman" w:eastAsia="Times New Roman" w:hAnsi="Times New Roman" w:cs="Times New Roman"/>
          <w:color w:val="0D0D0D"/>
          <w:sz w:val="24"/>
          <w:szCs w:val="24"/>
          <w:highlight w:val="yellow"/>
        </w:rPr>
        <w:t xml:space="preserve"> school</w:t>
      </w:r>
      <w:r w:rsidRPr="0071528C">
        <w:rPr>
          <w:rFonts w:ascii="Times New Roman" w:eastAsia="Times New Roman" w:hAnsi="Times New Roman" w:cs="Times New Roman"/>
          <w:color w:val="0D0D0D"/>
          <w:sz w:val="24"/>
          <w:szCs w:val="24"/>
          <w:highlight w:val="yellow"/>
        </w:rPr>
        <w:t xml:space="preserve"> students obtain </w:t>
      </w:r>
      <w:r w:rsidR="001F234D" w:rsidRPr="0071528C">
        <w:rPr>
          <w:rFonts w:ascii="Times New Roman" w:eastAsia="Times New Roman" w:hAnsi="Times New Roman" w:cs="Times New Roman"/>
          <w:color w:val="0D0D0D"/>
          <w:sz w:val="24"/>
          <w:szCs w:val="24"/>
          <w:highlight w:val="yellow"/>
        </w:rPr>
        <w:t>teaching</w:t>
      </w:r>
      <w:r w:rsidRPr="0071528C">
        <w:rPr>
          <w:rFonts w:ascii="Times New Roman" w:eastAsia="Times New Roman" w:hAnsi="Times New Roman" w:cs="Times New Roman"/>
          <w:color w:val="0D0D0D"/>
          <w:sz w:val="24"/>
          <w:szCs w:val="24"/>
          <w:highlight w:val="yellow"/>
        </w:rPr>
        <w:t xml:space="preserve"> tailored to their readiness, interests, and getting to know profiles, they screen higher ranges of engagement, achievement, and satisfaction with their learning studies. This test contributes to the continued discourse on powerful pedagogical methods that cater to numerous pupil </w:t>
      </w:r>
      <w:r w:rsidR="001F234D" w:rsidRPr="0071528C">
        <w:rPr>
          <w:rFonts w:ascii="Times New Roman" w:eastAsia="Times New Roman" w:hAnsi="Times New Roman" w:cs="Times New Roman"/>
          <w:color w:val="0D0D0D"/>
          <w:sz w:val="24"/>
          <w:szCs w:val="24"/>
          <w:highlight w:val="yellow"/>
        </w:rPr>
        <w:t>needs</w:t>
      </w:r>
      <w:r w:rsidRPr="0071528C">
        <w:rPr>
          <w:rFonts w:ascii="Times New Roman" w:eastAsia="Times New Roman" w:hAnsi="Times New Roman" w:cs="Times New Roman"/>
          <w:color w:val="0D0D0D"/>
          <w:sz w:val="24"/>
          <w:szCs w:val="24"/>
          <w:highlight w:val="yellow"/>
        </w:rPr>
        <w:t xml:space="preserve"> and options</w:t>
      </w:r>
      <w:r w:rsidR="001F234D" w:rsidRPr="0071528C">
        <w:rPr>
          <w:rFonts w:ascii="Times New Roman" w:eastAsia="Times New Roman" w:hAnsi="Times New Roman" w:cs="Times New Roman"/>
          <w:color w:val="0D0D0D"/>
          <w:sz w:val="24"/>
          <w:szCs w:val="24"/>
          <w:highlight w:val="yellow"/>
        </w:rPr>
        <w:t>.</w:t>
      </w:r>
    </w:p>
    <w:p w14:paraId="3879BF21" w14:textId="0420FC6C" w:rsidR="0052761D" w:rsidRPr="00A00644" w:rsidRDefault="0052761D" w:rsidP="0071528C">
      <w:pPr>
        <w:pStyle w:val="Heading1"/>
        <w:spacing w:line="276" w:lineRule="auto"/>
        <w:rPr>
          <w:rFonts w:cs="Times New Roman"/>
          <w:sz w:val="24"/>
          <w:szCs w:val="24"/>
          <w:highlight w:val="yellow"/>
        </w:rPr>
      </w:pPr>
      <w:bookmarkStart w:id="17" w:name="_Toc164472023"/>
      <w:r w:rsidRPr="00A00644">
        <w:rPr>
          <w:rFonts w:cs="Times New Roman"/>
          <w:sz w:val="24"/>
          <w:szCs w:val="24"/>
          <w:highlight w:val="yellow"/>
        </w:rPr>
        <w:t>Discussion:</w:t>
      </w:r>
      <w:bookmarkEnd w:id="17"/>
    </w:p>
    <w:p w14:paraId="5E6123DA" w14:textId="72620D19" w:rsidR="001F234D" w:rsidRPr="00A00644" w:rsidRDefault="00A00644" w:rsidP="00A00644">
      <w:pPr>
        <w:pStyle w:val="Normal1"/>
        <w:rPr>
          <w:highlight w:val="yellow"/>
        </w:rPr>
      </w:pPr>
      <w:r w:rsidRPr="00A00644">
        <w:rPr>
          <w:highlight w:val="yellow"/>
        </w:rPr>
        <w:t xml:space="preserve">From this researcher it can be identified that differentiation can improve student engagement in schools. </w:t>
      </w:r>
      <w:r w:rsidR="001F234D" w:rsidRPr="00A00644">
        <w:rPr>
          <w:rFonts w:ascii="Times New Roman" w:hAnsi="Times New Roman" w:cs="Times New Roman"/>
          <w:sz w:val="24"/>
          <w:szCs w:val="24"/>
          <w:highlight w:val="yellow"/>
        </w:rPr>
        <w:t>The results show that using different teaching methods for different students has a positive effect on student engagement, motivation, and academic performance (</w:t>
      </w:r>
      <w:proofErr w:type="spellStart"/>
      <w:r w:rsidR="001F234D" w:rsidRPr="00A00644">
        <w:rPr>
          <w:rFonts w:ascii="Times New Roman" w:hAnsi="Times New Roman" w:cs="Times New Roman"/>
          <w:sz w:val="24"/>
          <w:szCs w:val="24"/>
          <w:highlight w:val="yellow"/>
        </w:rPr>
        <w:t>Jin</w:t>
      </w:r>
      <w:proofErr w:type="spellEnd"/>
      <w:r w:rsidR="001F234D" w:rsidRPr="00A00644">
        <w:rPr>
          <w:rFonts w:ascii="Times New Roman" w:hAnsi="Times New Roman" w:cs="Times New Roman"/>
          <w:sz w:val="24"/>
          <w:szCs w:val="24"/>
          <w:highlight w:val="yellow"/>
        </w:rPr>
        <w:t xml:space="preserve"> et al., 2021). Even though </w:t>
      </w:r>
      <w:r w:rsidR="001F234D" w:rsidRPr="00A00644">
        <w:rPr>
          <w:rFonts w:ascii="Times New Roman" w:hAnsi="Times New Roman" w:cs="Times New Roman"/>
          <w:sz w:val="24"/>
          <w:szCs w:val="24"/>
          <w:highlight w:val="yellow"/>
        </w:rPr>
        <w:t>its</w:t>
      </w:r>
      <w:r w:rsidR="001F234D" w:rsidRPr="00A00644">
        <w:rPr>
          <w:rFonts w:ascii="Times New Roman" w:hAnsi="Times New Roman" w:cs="Times New Roman"/>
          <w:sz w:val="24"/>
          <w:szCs w:val="24"/>
          <w:highlight w:val="yellow"/>
        </w:rPr>
        <w:t xml:space="preserve"> challenging, teachers see the value in meeting each student's individual learning needs. Based on these findings, it is recommended that schools make </w:t>
      </w:r>
      <w:r w:rsidR="001F234D" w:rsidRPr="00A00644">
        <w:rPr>
          <w:rFonts w:ascii="Times New Roman" w:hAnsi="Times New Roman" w:cs="Times New Roman"/>
          <w:sz w:val="24"/>
          <w:szCs w:val="24"/>
          <w:highlight w:val="yellow"/>
        </w:rPr>
        <w:lastRenderedPageBreak/>
        <w:t>professional development programs and resources a priority to help teachers implement different teaching methods effectively. Having collaborative planning time, access to a variety of teaching materials, and ongoing guidance can improve teachers' ability to tailor their teaching to meet the diverse needs of their students.</w:t>
      </w:r>
    </w:p>
    <w:p w14:paraId="17B272F3" w14:textId="77777777" w:rsidR="001F234D" w:rsidRPr="00A00644" w:rsidRDefault="001F234D" w:rsidP="0071528C">
      <w:pPr>
        <w:pStyle w:val="Normal1"/>
        <w:rPr>
          <w:rFonts w:ascii="Times New Roman" w:hAnsi="Times New Roman" w:cs="Times New Roman"/>
          <w:sz w:val="24"/>
          <w:szCs w:val="24"/>
          <w:highlight w:val="yellow"/>
        </w:rPr>
      </w:pPr>
    </w:p>
    <w:p w14:paraId="72D04B6E" w14:textId="77777777" w:rsidR="0052761D" w:rsidRPr="00A00644" w:rsidRDefault="0052761D" w:rsidP="0071528C">
      <w:pPr>
        <w:rPr>
          <w:rFonts w:ascii="Times New Roman" w:eastAsia="Times New Roman" w:hAnsi="Times New Roman" w:cs="Times New Roman"/>
          <w:b/>
          <w:bCs/>
          <w:sz w:val="24"/>
          <w:szCs w:val="24"/>
          <w:highlight w:val="yellow"/>
        </w:rPr>
      </w:pPr>
      <w:r w:rsidRPr="00A00644">
        <w:rPr>
          <w:rFonts w:ascii="Times New Roman" w:eastAsia="Times New Roman" w:hAnsi="Times New Roman" w:cs="Times New Roman"/>
          <w:b/>
          <w:bCs/>
          <w:color w:val="0D0D0D"/>
          <w:sz w:val="24"/>
          <w:szCs w:val="24"/>
          <w:highlight w:val="yellow"/>
        </w:rPr>
        <w:t>Future Research Directions:</w:t>
      </w:r>
    </w:p>
    <w:p w14:paraId="3BEAB6AB" w14:textId="38638740" w:rsidR="0052761D" w:rsidRPr="0071528C" w:rsidRDefault="0052761D" w:rsidP="0071528C">
      <w:pPr>
        <w:rPr>
          <w:rFonts w:ascii="Times New Roman" w:eastAsia="Times New Roman" w:hAnsi="Times New Roman" w:cs="Times New Roman"/>
          <w:color w:val="0D0D0D"/>
          <w:sz w:val="24"/>
          <w:szCs w:val="24"/>
        </w:rPr>
      </w:pPr>
      <w:r w:rsidRPr="00A00644">
        <w:rPr>
          <w:rFonts w:ascii="Times New Roman" w:eastAsia="Times New Roman" w:hAnsi="Times New Roman" w:cs="Times New Roman"/>
          <w:color w:val="0D0D0D"/>
          <w:sz w:val="24"/>
          <w:szCs w:val="24"/>
          <w:highlight w:val="yellow"/>
        </w:rPr>
        <w:t xml:space="preserve">Future studies could </w:t>
      </w:r>
      <w:r w:rsidR="001F234D" w:rsidRPr="00A00644">
        <w:rPr>
          <w:rFonts w:ascii="Times New Roman" w:eastAsia="Times New Roman" w:hAnsi="Times New Roman" w:cs="Times New Roman"/>
          <w:color w:val="0D0D0D"/>
          <w:sz w:val="24"/>
          <w:szCs w:val="24"/>
          <w:highlight w:val="yellow"/>
        </w:rPr>
        <w:t>investigate</w:t>
      </w:r>
      <w:r w:rsidRPr="00A00644">
        <w:rPr>
          <w:rFonts w:ascii="Times New Roman" w:eastAsia="Times New Roman" w:hAnsi="Times New Roman" w:cs="Times New Roman"/>
          <w:color w:val="0D0D0D"/>
          <w:sz w:val="24"/>
          <w:szCs w:val="24"/>
          <w:highlight w:val="yellow"/>
        </w:rPr>
        <w:t xml:space="preserve"> deeper into specific techniques for overcoming boundaries to differentiation, assess the lengthy</w:t>
      </w:r>
      <w:r w:rsidR="001F234D" w:rsidRPr="00A00644">
        <w:rPr>
          <w:rFonts w:ascii="Times New Roman" w:eastAsia="Times New Roman" w:hAnsi="Times New Roman" w:cs="Times New Roman"/>
          <w:color w:val="0D0D0D"/>
          <w:sz w:val="24"/>
          <w:szCs w:val="24"/>
          <w:highlight w:val="yellow"/>
        </w:rPr>
        <w:t xml:space="preserve"> </w:t>
      </w:r>
      <w:r w:rsidRPr="00A00644">
        <w:rPr>
          <w:rFonts w:ascii="Times New Roman" w:eastAsia="Times New Roman" w:hAnsi="Times New Roman" w:cs="Times New Roman"/>
          <w:color w:val="0D0D0D"/>
          <w:sz w:val="24"/>
          <w:szCs w:val="24"/>
          <w:highlight w:val="yellow"/>
        </w:rPr>
        <w:t xml:space="preserve">time period results of differentiated instruction on </w:t>
      </w:r>
      <w:r w:rsidR="001F234D" w:rsidRPr="00A00644">
        <w:rPr>
          <w:rFonts w:ascii="Times New Roman" w:eastAsia="Times New Roman" w:hAnsi="Times New Roman" w:cs="Times New Roman"/>
          <w:color w:val="0D0D0D"/>
          <w:sz w:val="24"/>
          <w:szCs w:val="24"/>
          <w:highlight w:val="yellow"/>
        </w:rPr>
        <w:t xml:space="preserve">students </w:t>
      </w:r>
      <w:r w:rsidRPr="00A00644">
        <w:rPr>
          <w:rFonts w:ascii="Times New Roman" w:eastAsia="Times New Roman" w:hAnsi="Times New Roman" w:cs="Times New Roman"/>
          <w:color w:val="0D0D0D"/>
          <w:sz w:val="24"/>
          <w:szCs w:val="24"/>
          <w:highlight w:val="yellow"/>
        </w:rPr>
        <w:t xml:space="preserve">gaining knowledge of consequences, and explore the effect of differentiated methods on student attitudes and </w:t>
      </w:r>
      <w:r w:rsidR="001F234D" w:rsidRPr="00A00644">
        <w:rPr>
          <w:rFonts w:ascii="Times New Roman" w:eastAsia="Times New Roman" w:hAnsi="Times New Roman" w:cs="Times New Roman"/>
          <w:color w:val="0D0D0D"/>
          <w:sz w:val="24"/>
          <w:szCs w:val="24"/>
          <w:highlight w:val="yellow"/>
        </w:rPr>
        <w:t>self-efficacy</w:t>
      </w:r>
      <w:r w:rsidRPr="00A00644">
        <w:rPr>
          <w:rFonts w:ascii="Times New Roman" w:eastAsia="Times New Roman" w:hAnsi="Times New Roman" w:cs="Times New Roman"/>
          <w:color w:val="0D0D0D"/>
          <w:sz w:val="24"/>
          <w:szCs w:val="24"/>
          <w:highlight w:val="yellow"/>
        </w:rPr>
        <w:t>(</w:t>
      </w:r>
      <w:proofErr w:type="spellStart"/>
      <w:r w:rsidRPr="00A00644">
        <w:rPr>
          <w:rFonts w:ascii="Times New Roman" w:eastAsia="Times New Roman" w:hAnsi="Times New Roman" w:cs="Times New Roman"/>
          <w:color w:val="222222"/>
          <w:sz w:val="24"/>
          <w:szCs w:val="24"/>
          <w:highlight w:val="yellow"/>
        </w:rPr>
        <w:t>Jin</w:t>
      </w:r>
      <w:proofErr w:type="spellEnd"/>
      <w:r w:rsidRPr="00A00644">
        <w:rPr>
          <w:rFonts w:ascii="Times New Roman" w:eastAsia="Times New Roman" w:hAnsi="Times New Roman" w:cs="Times New Roman"/>
          <w:color w:val="222222"/>
          <w:sz w:val="24"/>
          <w:szCs w:val="24"/>
          <w:highlight w:val="yellow"/>
        </w:rPr>
        <w:t xml:space="preserve"> </w:t>
      </w:r>
      <w:r w:rsidRPr="00A00644">
        <w:rPr>
          <w:rFonts w:ascii="Times New Roman" w:eastAsia="Times New Roman" w:hAnsi="Times New Roman" w:cs="Times New Roman"/>
          <w:i/>
          <w:iCs/>
          <w:color w:val="222222"/>
          <w:sz w:val="24"/>
          <w:szCs w:val="24"/>
          <w:highlight w:val="yellow"/>
        </w:rPr>
        <w:t xml:space="preserve">et al., </w:t>
      </w:r>
      <w:r w:rsidRPr="00A00644">
        <w:rPr>
          <w:rFonts w:ascii="Times New Roman" w:eastAsia="Times New Roman" w:hAnsi="Times New Roman" w:cs="Times New Roman"/>
          <w:color w:val="222222"/>
          <w:sz w:val="24"/>
          <w:szCs w:val="24"/>
          <w:highlight w:val="yellow"/>
        </w:rPr>
        <w:t>2021)</w:t>
      </w:r>
      <w:r w:rsidRPr="00A00644">
        <w:rPr>
          <w:rFonts w:ascii="Times New Roman" w:eastAsia="Times New Roman" w:hAnsi="Times New Roman" w:cs="Times New Roman"/>
          <w:color w:val="0D0D0D"/>
          <w:sz w:val="24"/>
          <w:szCs w:val="24"/>
          <w:highlight w:val="yellow"/>
        </w:rPr>
        <w:t>. Comparative research among differentiated classrooms and conventional educational settings should provide in addition insights into the efficacy of differentiation in enhancing pupil engagement and academic fulfilment.</w:t>
      </w:r>
    </w:p>
    <w:p w14:paraId="5D486DDA" w14:textId="3EAB289A" w:rsidR="00F218AF" w:rsidRPr="0071528C" w:rsidRDefault="00F218AF" w:rsidP="0071528C">
      <w:pPr>
        <w:rPr>
          <w:rFonts w:ascii="Times New Roman" w:eastAsia="Times New Roman" w:hAnsi="Times New Roman" w:cs="Times New Roman"/>
          <w:color w:val="0D0D0D"/>
          <w:sz w:val="24"/>
          <w:szCs w:val="24"/>
        </w:rPr>
      </w:pPr>
    </w:p>
    <w:p w14:paraId="47415EB5" w14:textId="67541212" w:rsidR="00F218AF" w:rsidRPr="0071528C" w:rsidRDefault="00F218AF" w:rsidP="0071528C">
      <w:pPr>
        <w:rPr>
          <w:rFonts w:ascii="Times New Roman" w:eastAsia="Times New Roman" w:hAnsi="Times New Roman" w:cs="Times New Roman"/>
          <w:color w:val="0D0D0D"/>
          <w:sz w:val="24"/>
          <w:szCs w:val="24"/>
        </w:rPr>
      </w:pPr>
    </w:p>
    <w:p w14:paraId="1F463926" w14:textId="77777777" w:rsidR="00F218AF" w:rsidRPr="0071528C" w:rsidRDefault="00F218AF" w:rsidP="0071528C">
      <w:pPr>
        <w:rPr>
          <w:rFonts w:ascii="Times New Roman" w:eastAsia="Times New Roman" w:hAnsi="Times New Roman" w:cs="Times New Roman"/>
          <w:sz w:val="24"/>
          <w:szCs w:val="24"/>
        </w:rPr>
      </w:pPr>
    </w:p>
    <w:p w14:paraId="688C4F63" w14:textId="2C4BD194" w:rsidR="004B79D9" w:rsidRPr="0071528C" w:rsidRDefault="0052761D" w:rsidP="0071528C">
      <w:pPr>
        <w:pStyle w:val="Heading1"/>
        <w:spacing w:line="276" w:lineRule="auto"/>
        <w:rPr>
          <w:rFonts w:cs="Times New Roman"/>
          <w:sz w:val="24"/>
          <w:szCs w:val="24"/>
        </w:rPr>
      </w:pPr>
      <w:bookmarkStart w:id="18" w:name="_Toc164472024"/>
      <w:r w:rsidRPr="0071528C">
        <w:rPr>
          <w:rFonts w:cs="Times New Roman"/>
          <w:sz w:val="24"/>
          <w:szCs w:val="24"/>
        </w:rPr>
        <w:t>Conclusions</w:t>
      </w:r>
      <w:bookmarkEnd w:id="18"/>
      <w:r w:rsidRPr="0071528C">
        <w:rPr>
          <w:rFonts w:cs="Times New Roman"/>
          <w:sz w:val="24"/>
          <w:szCs w:val="24"/>
        </w:rPr>
        <w:t xml:space="preserve"> </w:t>
      </w:r>
    </w:p>
    <w:p w14:paraId="73B3F61A" w14:textId="59F52D65" w:rsidR="00F218AF" w:rsidRPr="0071528C" w:rsidRDefault="00F218AF" w:rsidP="0071528C">
      <w:pPr>
        <w:pStyle w:val="Normal1"/>
        <w:rPr>
          <w:rFonts w:ascii="Times New Roman" w:hAnsi="Times New Roman" w:cs="Times New Roman"/>
          <w:sz w:val="24"/>
          <w:szCs w:val="24"/>
        </w:rPr>
      </w:pPr>
    </w:p>
    <w:p w14:paraId="63A69E70" w14:textId="69772B3B" w:rsidR="00F218AF" w:rsidRPr="0071528C" w:rsidRDefault="00F218AF" w:rsidP="0071528C">
      <w:pPr>
        <w:rPr>
          <w:rFonts w:ascii="Times New Roman" w:hAnsi="Times New Roman" w:cs="Times New Roman"/>
          <w:sz w:val="24"/>
          <w:szCs w:val="24"/>
        </w:rPr>
      </w:pPr>
      <w:r w:rsidRPr="0071528C">
        <w:rPr>
          <w:rFonts w:ascii="Times New Roman" w:hAnsi="Times New Roman" w:cs="Times New Roman"/>
          <w:sz w:val="24"/>
          <w:szCs w:val="24"/>
          <w:highlight w:val="yellow"/>
        </w:rPr>
        <w:t xml:space="preserve">In studying the diverse aspects associated with AI-powered personalised training services, which include the challenges, opportunities, technological necessities, ethical considerations, and the function of </w:t>
      </w:r>
      <w:r w:rsidRPr="0071528C">
        <w:rPr>
          <w:rFonts w:ascii="Times New Roman" w:hAnsi="Times New Roman" w:cs="Times New Roman"/>
          <w:sz w:val="24"/>
          <w:szCs w:val="24"/>
          <w:highlight w:val="yellow"/>
        </w:rPr>
        <w:t>participants</w:t>
      </w:r>
      <w:r w:rsidRPr="0071528C">
        <w:rPr>
          <w:rFonts w:ascii="Times New Roman" w:hAnsi="Times New Roman" w:cs="Times New Roman"/>
          <w:sz w:val="24"/>
          <w:szCs w:val="24"/>
          <w:highlight w:val="yellow"/>
        </w:rPr>
        <w:t xml:space="preserve">, it becomes evident that this subject represents a transformative and dynamic vicinity in present day training. This conclusion goals to synthesize the key points discussed and provide </w:t>
      </w:r>
      <w:r w:rsidRPr="0071528C">
        <w:rPr>
          <w:rFonts w:ascii="Times New Roman" w:hAnsi="Times New Roman" w:cs="Times New Roman"/>
          <w:sz w:val="24"/>
          <w:szCs w:val="24"/>
          <w:highlight w:val="yellow"/>
        </w:rPr>
        <w:t xml:space="preserve">an </w:t>
      </w:r>
      <w:r w:rsidRPr="0071528C">
        <w:rPr>
          <w:rFonts w:ascii="Times New Roman" w:hAnsi="Times New Roman" w:cs="Times New Roman"/>
          <w:sz w:val="24"/>
          <w:szCs w:val="24"/>
          <w:highlight w:val="yellow"/>
        </w:rPr>
        <w:t xml:space="preserve">universal evaluation of the results and ability of AI in education. Firstly, the integration of AI into schooling gives </w:t>
      </w:r>
      <w:r w:rsidRPr="0071528C">
        <w:rPr>
          <w:rFonts w:ascii="Times New Roman" w:hAnsi="Times New Roman" w:cs="Times New Roman"/>
          <w:sz w:val="24"/>
          <w:szCs w:val="24"/>
          <w:highlight w:val="yellow"/>
        </w:rPr>
        <w:t>incredible</w:t>
      </w:r>
      <w:r w:rsidRPr="0071528C">
        <w:rPr>
          <w:rFonts w:ascii="Times New Roman" w:hAnsi="Times New Roman" w:cs="Times New Roman"/>
          <w:sz w:val="24"/>
          <w:szCs w:val="24"/>
          <w:highlight w:val="yellow"/>
        </w:rPr>
        <w:t xml:space="preserve"> possibilities for personalised getting to know studies. AI </w:t>
      </w:r>
      <w:r w:rsidRPr="0071528C">
        <w:rPr>
          <w:rFonts w:ascii="Times New Roman" w:hAnsi="Times New Roman" w:cs="Times New Roman"/>
          <w:sz w:val="24"/>
          <w:szCs w:val="24"/>
          <w:highlight w:val="yellow"/>
        </w:rPr>
        <w:t>systems</w:t>
      </w:r>
      <w:r w:rsidRPr="0071528C">
        <w:rPr>
          <w:rFonts w:ascii="Times New Roman" w:hAnsi="Times New Roman" w:cs="Times New Roman"/>
          <w:sz w:val="24"/>
          <w:szCs w:val="24"/>
          <w:highlight w:val="yellow"/>
        </w:rPr>
        <w:t xml:space="preserve"> can adapt content material to student wishes, providing tailored studying pathways that </w:t>
      </w:r>
      <w:r w:rsidRPr="0071528C">
        <w:rPr>
          <w:rFonts w:ascii="Times New Roman" w:hAnsi="Times New Roman" w:cs="Times New Roman"/>
          <w:sz w:val="24"/>
          <w:szCs w:val="24"/>
          <w:highlight w:val="yellow"/>
        </w:rPr>
        <w:t>engage</w:t>
      </w:r>
      <w:r w:rsidRPr="0071528C">
        <w:rPr>
          <w:rFonts w:ascii="Times New Roman" w:hAnsi="Times New Roman" w:cs="Times New Roman"/>
          <w:sz w:val="24"/>
          <w:szCs w:val="24"/>
          <w:highlight w:val="yellow"/>
        </w:rPr>
        <w:t xml:space="preserve"> comprehension and retention. This personalised method has the capacity to deal with the various studying patterns and paces of students, fostering a more inclusive and effective learning environment. Additionally, AI-powered analytics can provide actual-time comments to both</w:t>
      </w:r>
      <w:r w:rsidR="000D5DE6" w:rsidRPr="0071528C">
        <w:rPr>
          <w:rFonts w:ascii="Times New Roman" w:hAnsi="Times New Roman" w:cs="Times New Roman"/>
          <w:sz w:val="24"/>
          <w:szCs w:val="24"/>
          <w:highlight w:val="yellow"/>
        </w:rPr>
        <w:t xml:space="preserve"> </w:t>
      </w:r>
      <w:r w:rsidRPr="0071528C">
        <w:rPr>
          <w:rFonts w:ascii="Times New Roman" w:hAnsi="Times New Roman" w:cs="Times New Roman"/>
          <w:sz w:val="24"/>
          <w:szCs w:val="24"/>
          <w:highlight w:val="yellow"/>
        </w:rPr>
        <w:t xml:space="preserve">students and educators, permitting well timed interventions and adjustments to </w:t>
      </w:r>
      <w:r w:rsidR="000D5DE6" w:rsidRPr="0071528C">
        <w:rPr>
          <w:rFonts w:ascii="Times New Roman" w:hAnsi="Times New Roman" w:cs="Times New Roman"/>
          <w:sz w:val="24"/>
          <w:szCs w:val="24"/>
          <w:highlight w:val="yellow"/>
        </w:rPr>
        <w:t>improve</w:t>
      </w:r>
      <w:r w:rsidRPr="0071528C">
        <w:rPr>
          <w:rFonts w:ascii="Times New Roman" w:hAnsi="Times New Roman" w:cs="Times New Roman"/>
          <w:sz w:val="24"/>
          <w:szCs w:val="24"/>
          <w:highlight w:val="yellow"/>
        </w:rPr>
        <w:t xml:space="preserve"> mastering effects.</w:t>
      </w:r>
    </w:p>
    <w:p w14:paraId="0A191797" w14:textId="77777777" w:rsidR="00F218AF" w:rsidRPr="0071528C" w:rsidRDefault="00F218AF" w:rsidP="0071528C">
      <w:pPr>
        <w:jc w:val="both"/>
        <w:rPr>
          <w:rFonts w:ascii="Times New Roman" w:hAnsi="Times New Roman" w:cs="Times New Roman"/>
          <w:sz w:val="24"/>
          <w:szCs w:val="24"/>
        </w:rPr>
      </w:pPr>
    </w:p>
    <w:p w14:paraId="141C86B2" w14:textId="77777777" w:rsidR="000D5DE6" w:rsidRPr="0071528C" w:rsidRDefault="000D5DE6" w:rsidP="0071528C">
      <w:pPr>
        <w:rPr>
          <w:rFonts w:ascii="Times New Roman" w:hAnsi="Times New Roman" w:cs="Times New Roman"/>
          <w:sz w:val="24"/>
          <w:szCs w:val="24"/>
          <w:highlight w:val="yellow"/>
        </w:rPr>
      </w:pPr>
      <w:r w:rsidRPr="0071528C">
        <w:rPr>
          <w:rFonts w:ascii="Times New Roman" w:hAnsi="Times New Roman" w:cs="Times New Roman"/>
          <w:sz w:val="24"/>
          <w:szCs w:val="24"/>
          <w:highlight w:val="yellow"/>
        </w:rPr>
        <w:t>However, using AI (artificial intelligence) in education also comes with several challenges that need to be addressed. One major challenge is developing strong technology systems. Schools and educational institutions need reliable networks, powerful computers, and secure data storage to effectively support AI applications. Ensuring data privacy and ethical use of AI is another important task. Protecting student data, addressing biases in algorithms, and maintaining transparency in how AI makes decisions are crucial for building trust and following regulations.</w:t>
      </w:r>
    </w:p>
    <w:p w14:paraId="25682059" w14:textId="77777777" w:rsidR="000D5DE6" w:rsidRPr="0071528C" w:rsidRDefault="000D5DE6" w:rsidP="0071528C">
      <w:pPr>
        <w:rPr>
          <w:rFonts w:ascii="Times New Roman" w:hAnsi="Times New Roman" w:cs="Times New Roman"/>
          <w:sz w:val="24"/>
          <w:szCs w:val="24"/>
        </w:rPr>
      </w:pPr>
      <w:r w:rsidRPr="0071528C">
        <w:rPr>
          <w:rFonts w:ascii="Times New Roman" w:hAnsi="Times New Roman" w:cs="Times New Roman"/>
          <w:sz w:val="24"/>
          <w:szCs w:val="24"/>
          <w:highlight w:val="yellow"/>
        </w:rPr>
        <w:t xml:space="preserve">Moreover, successfully integrating AI requires significant investment in training and skill-building for educators. Teachers need to develop digital literacy skills and the ability to use AI tools effectively to customize learning experiences and correctly interpret insights </w:t>
      </w:r>
      <w:r w:rsidRPr="0071528C">
        <w:rPr>
          <w:rFonts w:ascii="Times New Roman" w:hAnsi="Times New Roman" w:cs="Times New Roman"/>
          <w:sz w:val="24"/>
          <w:szCs w:val="24"/>
          <w:highlight w:val="yellow"/>
        </w:rPr>
        <w:lastRenderedPageBreak/>
        <w:t>generated by AI. Professional development programs and ongoing support are essential to empower educators to leverage AI in improving teaching and learning outcomes.</w:t>
      </w:r>
    </w:p>
    <w:p w14:paraId="53CA0DE4" w14:textId="77777777" w:rsidR="00F218AF" w:rsidRPr="0071528C" w:rsidRDefault="00F218AF" w:rsidP="0071528C">
      <w:pPr>
        <w:jc w:val="both"/>
        <w:rPr>
          <w:rFonts w:ascii="Times New Roman" w:hAnsi="Times New Roman" w:cs="Times New Roman"/>
          <w:sz w:val="24"/>
          <w:szCs w:val="24"/>
        </w:rPr>
      </w:pPr>
    </w:p>
    <w:p w14:paraId="7BA19684" w14:textId="6311A3CE" w:rsidR="0071528C" w:rsidRPr="0071528C" w:rsidRDefault="0071528C" w:rsidP="0071528C">
      <w:pPr>
        <w:pStyle w:val="NormalWeb"/>
        <w:spacing w:line="276" w:lineRule="auto"/>
        <w:rPr>
          <w:highlight w:val="yellow"/>
        </w:rPr>
      </w:pPr>
      <w:r w:rsidRPr="0071528C">
        <w:rPr>
          <w:highlight w:val="yellow"/>
        </w:rPr>
        <w:t xml:space="preserve">Working together and having the same goals is important for using AI in education. Talking with students, parents, </w:t>
      </w:r>
      <w:r w:rsidRPr="0071528C">
        <w:rPr>
          <w:highlight w:val="yellow"/>
        </w:rPr>
        <w:t>teachers,</w:t>
      </w:r>
      <w:r w:rsidRPr="0071528C">
        <w:rPr>
          <w:highlight w:val="yellow"/>
        </w:rPr>
        <w:t xml:space="preserve"> and policymakers in meaningful ways can help create a shared vision for AI-powered education that focuses on ethical issues, data privacy, and effective learning. Building partnerships and groups that promote innovation, sharing knowledge, and best practices can speed up the adoption and impact of AI in education.</w:t>
      </w:r>
    </w:p>
    <w:p w14:paraId="011843FD" w14:textId="77777777" w:rsidR="0071528C" w:rsidRPr="0071528C" w:rsidRDefault="0071528C" w:rsidP="0071528C">
      <w:pPr>
        <w:pStyle w:val="NormalWeb"/>
        <w:spacing w:line="276" w:lineRule="auto"/>
        <w:rPr>
          <w:highlight w:val="yellow"/>
        </w:rPr>
      </w:pPr>
      <w:r w:rsidRPr="0071528C">
        <w:rPr>
          <w:highlight w:val="yellow"/>
        </w:rPr>
        <w:t>AI-powered personalised education services have huge potential to revolutionise teaching and learning experiences. By using AI algorithms, data analytics, and innovative technologies, teachers can create adaptive learning environments that cater to each student's individual needs, increase engagement, and improve learning results.</w:t>
      </w:r>
    </w:p>
    <w:p w14:paraId="1AF4E21B" w14:textId="77777777" w:rsidR="0071528C" w:rsidRPr="0071528C" w:rsidRDefault="0071528C" w:rsidP="0071528C">
      <w:pPr>
        <w:pStyle w:val="NormalWeb"/>
        <w:spacing w:line="276" w:lineRule="auto"/>
        <w:rPr>
          <w:highlight w:val="yellow"/>
        </w:rPr>
      </w:pPr>
      <w:r w:rsidRPr="0071528C">
        <w:rPr>
          <w:highlight w:val="yellow"/>
        </w:rPr>
        <w:t>However, to achieve these benefits, challenges such as technology systems, data privacy, ethical considerations, and teacher training need to be addressed. Collaborative efforts involving people from across the education system are crucial to successfully navigate these challenges and unlock the full potential of AI in education.</w:t>
      </w:r>
    </w:p>
    <w:p w14:paraId="3F92EB32" w14:textId="5D1CC37B" w:rsidR="0071528C" w:rsidRPr="0071528C" w:rsidRDefault="0071528C" w:rsidP="0071528C">
      <w:pPr>
        <w:pStyle w:val="NormalWeb"/>
        <w:spacing w:line="276" w:lineRule="auto"/>
      </w:pPr>
      <w:r w:rsidRPr="0071528C">
        <w:rPr>
          <w:highlight w:val="yellow"/>
        </w:rPr>
        <w:t xml:space="preserve">Moving forward, a balanced approach that prioritises both innovation and ethical practices will be key to shaping the future of education in the AI </w:t>
      </w:r>
      <w:r w:rsidRPr="0071528C">
        <w:rPr>
          <w:highlight w:val="yellow"/>
        </w:rPr>
        <w:t>technology.</w:t>
      </w:r>
    </w:p>
    <w:p w14:paraId="2DDB4F8A" w14:textId="453A48F0" w:rsidR="00F218AF" w:rsidRPr="0071528C" w:rsidRDefault="0071528C" w:rsidP="0071528C">
      <w:pPr>
        <w:pStyle w:val="Normal1"/>
        <w:rPr>
          <w:rFonts w:ascii="Times New Roman" w:hAnsi="Times New Roman" w:cs="Times New Roman"/>
          <w:sz w:val="24"/>
          <w:szCs w:val="24"/>
        </w:rPr>
      </w:pPr>
      <w:r w:rsidRPr="0071528C">
        <w:rPr>
          <w:rFonts w:ascii="Times New Roman" w:hAnsi="Times New Roman" w:cs="Times New Roman"/>
          <w:sz w:val="24"/>
          <w:szCs w:val="24"/>
          <w:highlight w:val="yellow"/>
        </w:rPr>
        <w:t>From this research it can be identified that moving forward differentiation can improve student engagement in school.</w:t>
      </w:r>
      <w:r w:rsidRPr="0071528C">
        <w:rPr>
          <w:rFonts w:ascii="Times New Roman" w:hAnsi="Times New Roman" w:cs="Times New Roman"/>
          <w:sz w:val="24"/>
          <w:szCs w:val="24"/>
        </w:rPr>
        <w:t xml:space="preserve"> </w:t>
      </w:r>
    </w:p>
    <w:p w14:paraId="3BAB5EE0" w14:textId="4C5B29B1" w:rsidR="00F218AF" w:rsidRDefault="00F218AF" w:rsidP="00F218AF">
      <w:pPr>
        <w:pStyle w:val="Normal1"/>
      </w:pPr>
    </w:p>
    <w:p w14:paraId="605B5B3E" w14:textId="21607E8D" w:rsidR="006825AB" w:rsidRDefault="006825AB" w:rsidP="00F218AF">
      <w:pPr>
        <w:pStyle w:val="Normal1"/>
      </w:pPr>
    </w:p>
    <w:p w14:paraId="0DE3B706" w14:textId="73F125D0" w:rsidR="006825AB" w:rsidRDefault="006825AB" w:rsidP="00F218AF">
      <w:pPr>
        <w:pStyle w:val="Normal1"/>
      </w:pPr>
    </w:p>
    <w:p w14:paraId="05448517" w14:textId="5173BBA6" w:rsidR="006825AB" w:rsidRDefault="006825AB" w:rsidP="00F218AF">
      <w:pPr>
        <w:pStyle w:val="Normal1"/>
      </w:pPr>
    </w:p>
    <w:p w14:paraId="5FF2B1C2" w14:textId="7C9A533D" w:rsidR="006825AB" w:rsidRDefault="006825AB" w:rsidP="00F218AF">
      <w:pPr>
        <w:pStyle w:val="Normal1"/>
      </w:pPr>
    </w:p>
    <w:p w14:paraId="47783D5A" w14:textId="6AD678A3" w:rsidR="006825AB" w:rsidRDefault="006825AB" w:rsidP="00F218AF">
      <w:pPr>
        <w:pStyle w:val="Normal1"/>
      </w:pPr>
    </w:p>
    <w:p w14:paraId="40DF0857" w14:textId="474FC6A6" w:rsidR="006825AB" w:rsidRDefault="006825AB" w:rsidP="00F218AF">
      <w:pPr>
        <w:pStyle w:val="Normal1"/>
      </w:pPr>
    </w:p>
    <w:p w14:paraId="5A84AE5D" w14:textId="2F21FA61" w:rsidR="006825AB" w:rsidRDefault="006825AB" w:rsidP="00F218AF">
      <w:pPr>
        <w:pStyle w:val="Normal1"/>
      </w:pPr>
    </w:p>
    <w:p w14:paraId="458F37DA" w14:textId="225E6D28" w:rsidR="006825AB" w:rsidRDefault="006825AB" w:rsidP="00F218AF">
      <w:pPr>
        <w:pStyle w:val="Normal1"/>
      </w:pPr>
    </w:p>
    <w:p w14:paraId="1B8E4B89" w14:textId="3CF47C7E" w:rsidR="006825AB" w:rsidRDefault="006825AB" w:rsidP="00F218AF">
      <w:pPr>
        <w:pStyle w:val="Normal1"/>
      </w:pPr>
    </w:p>
    <w:p w14:paraId="0A58D0AF" w14:textId="0C4A7410" w:rsidR="006825AB" w:rsidRDefault="006825AB" w:rsidP="00F218AF">
      <w:pPr>
        <w:pStyle w:val="Normal1"/>
      </w:pPr>
    </w:p>
    <w:p w14:paraId="1F533CEA" w14:textId="5754B233" w:rsidR="006825AB" w:rsidRDefault="006825AB" w:rsidP="00F218AF">
      <w:pPr>
        <w:pStyle w:val="Normal1"/>
      </w:pPr>
    </w:p>
    <w:p w14:paraId="67453C85" w14:textId="662FAD08" w:rsidR="006825AB" w:rsidRDefault="006825AB" w:rsidP="00F218AF">
      <w:pPr>
        <w:pStyle w:val="Normal1"/>
      </w:pPr>
    </w:p>
    <w:p w14:paraId="4E0DE944" w14:textId="06BABBFC" w:rsidR="006825AB" w:rsidRDefault="006825AB" w:rsidP="00F218AF">
      <w:pPr>
        <w:pStyle w:val="Normal1"/>
      </w:pPr>
    </w:p>
    <w:p w14:paraId="44CA63B3" w14:textId="235FA9DD" w:rsidR="006825AB" w:rsidRDefault="006825AB" w:rsidP="00F218AF">
      <w:pPr>
        <w:pStyle w:val="Normal1"/>
      </w:pPr>
    </w:p>
    <w:p w14:paraId="280442FA" w14:textId="77777777" w:rsidR="006825AB" w:rsidRDefault="006825AB" w:rsidP="00F218AF">
      <w:pPr>
        <w:pStyle w:val="Normal1"/>
      </w:pPr>
    </w:p>
    <w:p w14:paraId="4BC4812F" w14:textId="4C9CD53F" w:rsidR="006825AB" w:rsidRDefault="006825AB" w:rsidP="00F218AF">
      <w:pPr>
        <w:pStyle w:val="Normal1"/>
      </w:pPr>
    </w:p>
    <w:p w14:paraId="1A9F4765" w14:textId="77777777" w:rsidR="006825AB" w:rsidRDefault="006825AB" w:rsidP="006825AB">
      <w:pPr>
        <w:pStyle w:val="Heading1"/>
      </w:pPr>
      <w:bookmarkStart w:id="19" w:name="_Toc164472027"/>
      <w:r w:rsidRPr="000A7B57">
        <w:lastRenderedPageBreak/>
        <w:t>Appendices</w:t>
      </w:r>
      <w:bookmarkEnd w:id="19"/>
      <w:r w:rsidRPr="000A7B57">
        <w:t xml:space="preserve"> </w:t>
      </w:r>
    </w:p>
    <w:p w14:paraId="6B82A97B" w14:textId="77777777" w:rsidR="006825AB" w:rsidRPr="000A7B57" w:rsidRDefault="006825AB" w:rsidP="006825AB">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Survey questionnaires </w:t>
      </w:r>
    </w:p>
    <w:p w14:paraId="0EACD1F1"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How often do you feel actively engaged and motivated in your learning experiences?</w:t>
      </w:r>
    </w:p>
    <w:p w14:paraId="16FEC094"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Do you believe that personali</w:t>
      </w:r>
      <w:r>
        <w:rPr>
          <w:color w:val="0D0D0D"/>
        </w:rPr>
        <w:t>s</w:t>
      </w:r>
      <w:r w:rsidRPr="000A7B57">
        <w:rPr>
          <w:color w:val="0D0D0D"/>
        </w:rPr>
        <w:t>ed learning experiences improve your overall engagement in the classroom?</w:t>
      </w:r>
    </w:p>
    <w:p w14:paraId="462E9FD1"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Have you noticed a difference in your level of engagement when instructional methods are tailored to your individual needs and preferences?</w:t>
      </w:r>
    </w:p>
    <w:p w14:paraId="05B5FBA8"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What types of differentiation strategies do you find most effective in keeping you engaged during lessons?</w:t>
      </w:r>
    </w:p>
    <w:p w14:paraId="318410A2"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 xml:space="preserve">How important do you think it is for teachers to use various </w:t>
      </w:r>
      <w:r>
        <w:rPr>
          <w:color w:val="0D0D0D"/>
        </w:rPr>
        <w:t>teaching</w:t>
      </w:r>
      <w:r w:rsidRPr="000A7B57">
        <w:rPr>
          <w:color w:val="0D0D0D"/>
        </w:rPr>
        <w:t xml:space="preserve"> materials and activities to enhance engagement?</w:t>
      </w:r>
    </w:p>
    <w:p w14:paraId="327EDDF6"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Have you experienced any challenges or barriers to staying engaged in classroom activities? If yes, please specify.</w:t>
      </w:r>
    </w:p>
    <w:p w14:paraId="4815E84E"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Do you feel that differentiated instruction helps you better understand and master the learning material?</w:t>
      </w:r>
    </w:p>
    <w:p w14:paraId="0B7DCC2F"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In your opinion, how does collaboration with peers impact your level of engagement in group activities?</w:t>
      </w:r>
    </w:p>
    <w:p w14:paraId="740EE45D"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What role do you think technology plays in facilitating differentiated learning experiences and increasing student engagement?</w:t>
      </w:r>
    </w:p>
    <w:p w14:paraId="7A5BB3F3"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How do you perceive the level of support and encouragement you receive from teachers in terms of personali</w:t>
      </w:r>
      <w:r>
        <w:rPr>
          <w:color w:val="0D0D0D"/>
        </w:rPr>
        <w:t>s</w:t>
      </w:r>
      <w:r w:rsidRPr="000A7B57">
        <w:rPr>
          <w:color w:val="0D0D0D"/>
        </w:rPr>
        <w:t>ed learning?</w:t>
      </w:r>
    </w:p>
    <w:p w14:paraId="2B136E56"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Do you believe that differentiated instruction promotes a sense of inclusivity and equity in the classroom?</w:t>
      </w:r>
    </w:p>
    <w:p w14:paraId="237C92DD"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What aspects of differentiation do you think could be improved to further enhance student engagement?</w:t>
      </w:r>
    </w:p>
    <w:p w14:paraId="7D1AF5E8"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How does receiving feedback and guidance tailored to your learning style impact your motivation and engagement?</w:t>
      </w:r>
    </w:p>
    <w:p w14:paraId="0E58CC61"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Have you noticed any changes in your attitude towards learning since experiencing differentiated instruction?</w:t>
      </w:r>
    </w:p>
    <w:p w14:paraId="7FA56BE4" w14:textId="77777777" w:rsidR="006825AB" w:rsidRPr="000A7B57" w:rsidRDefault="006825AB" w:rsidP="006825AB">
      <w:pPr>
        <w:pStyle w:val="NormalWeb"/>
        <w:numPr>
          <w:ilvl w:val="0"/>
          <w:numId w:val="3"/>
        </w:numPr>
        <w:shd w:val="clear" w:color="auto" w:fill="FFFFFF"/>
        <w:spacing w:before="0" w:beforeAutospacing="0" w:after="0" w:afterAutospacing="0" w:line="360" w:lineRule="auto"/>
        <w:textAlignment w:val="baseline"/>
        <w:rPr>
          <w:color w:val="0D0D0D"/>
        </w:rPr>
      </w:pPr>
      <w:r w:rsidRPr="000A7B57">
        <w:rPr>
          <w:color w:val="0D0D0D"/>
        </w:rPr>
        <w:t>Would you recommend differentiated instruction to other students based on your own experiences and observations?</w:t>
      </w:r>
    </w:p>
    <w:p w14:paraId="37AD9E50" w14:textId="77777777" w:rsidR="006825AB" w:rsidRDefault="006825AB" w:rsidP="00F218AF">
      <w:pPr>
        <w:pStyle w:val="Normal1"/>
      </w:pPr>
    </w:p>
    <w:p w14:paraId="3C896FE3" w14:textId="28F080E2" w:rsidR="006825AB" w:rsidRDefault="006825AB" w:rsidP="00F218AF">
      <w:pPr>
        <w:pStyle w:val="Normal1"/>
      </w:pPr>
    </w:p>
    <w:p w14:paraId="2D8D3612" w14:textId="22D2C63D" w:rsidR="006825AB" w:rsidRDefault="006825AB" w:rsidP="00F218AF">
      <w:pPr>
        <w:pStyle w:val="Normal1"/>
      </w:pPr>
    </w:p>
    <w:p w14:paraId="0B0BE93B" w14:textId="67C14018" w:rsidR="006825AB" w:rsidRDefault="006825AB" w:rsidP="00F218AF">
      <w:pPr>
        <w:pStyle w:val="Normal1"/>
      </w:pPr>
    </w:p>
    <w:p w14:paraId="7BC4DA1E" w14:textId="19CC9B33" w:rsidR="006825AB" w:rsidRDefault="006825AB" w:rsidP="00F218AF">
      <w:pPr>
        <w:pStyle w:val="Normal1"/>
      </w:pPr>
    </w:p>
    <w:p w14:paraId="596AA50E" w14:textId="43CE216C" w:rsidR="006825AB" w:rsidRDefault="006825AB" w:rsidP="00F218AF">
      <w:pPr>
        <w:pStyle w:val="Normal1"/>
      </w:pPr>
    </w:p>
    <w:p w14:paraId="55E50DCA" w14:textId="29C276DC" w:rsidR="006825AB" w:rsidRDefault="006825AB" w:rsidP="00F218AF">
      <w:pPr>
        <w:pStyle w:val="Normal1"/>
      </w:pPr>
    </w:p>
    <w:p w14:paraId="24569038" w14:textId="5A681D0B" w:rsidR="006825AB" w:rsidRDefault="006825AB" w:rsidP="00F218AF">
      <w:pPr>
        <w:pStyle w:val="Normal1"/>
      </w:pPr>
    </w:p>
    <w:p w14:paraId="672F139F" w14:textId="444EB4FA" w:rsidR="006825AB" w:rsidRDefault="006825AB" w:rsidP="00F218AF">
      <w:pPr>
        <w:pStyle w:val="Normal1"/>
      </w:pPr>
    </w:p>
    <w:p w14:paraId="1A81C48C" w14:textId="3E5735F6" w:rsidR="006825AB" w:rsidRDefault="006825AB" w:rsidP="00F218AF">
      <w:pPr>
        <w:pStyle w:val="Normal1"/>
      </w:pPr>
    </w:p>
    <w:p w14:paraId="32BE05C5" w14:textId="22703157" w:rsidR="006825AB" w:rsidRDefault="006825AB" w:rsidP="00F218AF">
      <w:pPr>
        <w:pStyle w:val="Normal1"/>
      </w:pPr>
    </w:p>
    <w:p w14:paraId="45218AC1" w14:textId="4CB327D6" w:rsidR="006825AB" w:rsidRDefault="006825AB" w:rsidP="00F218AF">
      <w:pPr>
        <w:pStyle w:val="Normal1"/>
      </w:pPr>
    </w:p>
    <w:p w14:paraId="100C0F2B" w14:textId="6A5A106F" w:rsidR="006825AB" w:rsidRDefault="006825AB" w:rsidP="00F218AF">
      <w:pPr>
        <w:pStyle w:val="Normal1"/>
      </w:pPr>
    </w:p>
    <w:p w14:paraId="1C3567E4" w14:textId="09A27373" w:rsidR="006825AB" w:rsidRDefault="006825AB" w:rsidP="00F218AF">
      <w:pPr>
        <w:pStyle w:val="Normal1"/>
      </w:pPr>
    </w:p>
    <w:p w14:paraId="3833A984" w14:textId="68785066" w:rsidR="006825AB" w:rsidRDefault="006825AB" w:rsidP="00F218AF">
      <w:pPr>
        <w:pStyle w:val="Normal1"/>
      </w:pPr>
    </w:p>
    <w:p w14:paraId="6AB13C08" w14:textId="1C835AD0" w:rsidR="006825AB" w:rsidRDefault="006825AB" w:rsidP="00F218AF">
      <w:pPr>
        <w:pStyle w:val="Normal1"/>
      </w:pPr>
    </w:p>
    <w:p w14:paraId="763FA1D2" w14:textId="77777777" w:rsidR="006825AB" w:rsidRPr="00F218AF" w:rsidRDefault="006825AB" w:rsidP="00F218AF">
      <w:pPr>
        <w:pStyle w:val="Normal1"/>
      </w:pPr>
    </w:p>
    <w:p w14:paraId="3371084B" w14:textId="77777777" w:rsidR="004B79D9" w:rsidRPr="000A7B57" w:rsidRDefault="003D0824" w:rsidP="00DE21BB">
      <w:pPr>
        <w:pStyle w:val="Heading1"/>
        <w:rPr>
          <w:lang w:val="de-DE"/>
        </w:rPr>
      </w:pPr>
      <w:bookmarkStart w:id="20" w:name="_Toc164472026"/>
      <w:r w:rsidRPr="000A7B57">
        <w:rPr>
          <w:lang w:val="de-DE"/>
        </w:rPr>
        <w:t>References</w:t>
      </w:r>
      <w:bookmarkEnd w:id="20"/>
      <w:r w:rsidRPr="000A7B57">
        <w:rPr>
          <w:lang w:val="de-DE"/>
        </w:rPr>
        <w:t xml:space="preserve"> </w:t>
      </w:r>
    </w:p>
    <w:p w14:paraId="1257FEA3" w14:textId="77777777" w:rsidR="004B79D9" w:rsidRDefault="003D0824" w:rsidP="00DE21BB">
      <w:pPr>
        <w:pStyle w:val="Normal1"/>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sz w:val="24"/>
          <w:szCs w:val="24"/>
          <w:lang w:val="de-DE"/>
        </w:rPr>
        <w:t xml:space="preserve">Schnitzler, K., Holzberger, D. and Seidel, T., 2021. </w:t>
      </w:r>
      <w:r>
        <w:rPr>
          <w:rFonts w:ascii="Times New Roman" w:eastAsia="Times New Roman" w:hAnsi="Times New Roman" w:cs="Times New Roman"/>
          <w:sz w:val="24"/>
          <w:szCs w:val="24"/>
        </w:rPr>
        <w:t>All better than being disengaged: Student engagement patterns and their relations to academic self-concept and achievement. European Journal of Psychology of Education, 36(3), pp.627-652.</w:t>
      </w:r>
    </w:p>
    <w:p w14:paraId="54D08170" w14:textId="7777777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Wong, Z.Y. and </w:t>
      </w:r>
      <w:proofErr w:type="spellStart"/>
      <w:r>
        <w:rPr>
          <w:rFonts w:ascii="Times New Roman" w:eastAsia="Times New Roman" w:hAnsi="Times New Roman" w:cs="Times New Roman"/>
          <w:sz w:val="24"/>
          <w:szCs w:val="24"/>
        </w:rPr>
        <w:t>Liem</w:t>
      </w:r>
      <w:proofErr w:type="spellEnd"/>
      <w:r>
        <w:rPr>
          <w:rFonts w:ascii="Times New Roman" w:eastAsia="Times New Roman" w:hAnsi="Times New Roman" w:cs="Times New Roman"/>
          <w:sz w:val="24"/>
          <w:szCs w:val="24"/>
        </w:rPr>
        <w:t>, G.A.D., 2022. Student engagement: Current state of the construct, conceptual refinement, and future research directions. Educational Psychology Review, 34(1), pp.107-138.</w:t>
      </w:r>
    </w:p>
    <w:p w14:paraId="5E0297CD" w14:textId="7777777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Tomlinson, C.A. and Jarvis, J.M., 2023. Differentiation: Making curriculum work for all students through responsive planning &amp; instruction. In Systems and models for developing programs for the gifted and talented (pp. 599-628). Routledge.</w:t>
      </w:r>
    </w:p>
    <w:p w14:paraId="248685D1" w14:textId="756480FD"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Cents-</w:t>
      </w:r>
      <w:proofErr w:type="spellStart"/>
      <w:r>
        <w:rPr>
          <w:rFonts w:ascii="Times New Roman" w:eastAsia="Times New Roman" w:hAnsi="Times New Roman" w:cs="Times New Roman"/>
          <w:sz w:val="24"/>
          <w:szCs w:val="24"/>
        </w:rPr>
        <w:t>Boonstra</w:t>
      </w:r>
      <w:proofErr w:type="spellEnd"/>
      <w:r>
        <w:rPr>
          <w:rFonts w:ascii="Times New Roman" w:eastAsia="Times New Roman" w:hAnsi="Times New Roman" w:cs="Times New Roman"/>
          <w:sz w:val="24"/>
          <w:szCs w:val="24"/>
        </w:rPr>
        <w:t xml:space="preserve">, M., </w:t>
      </w:r>
      <w:r w:rsidR="0052761D">
        <w:rPr>
          <w:rFonts w:ascii="Times New Roman" w:eastAsia="Times New Roman" w:hAnsi="Times New Roman" w:cs="Times New Roman"/>
          <w:sz w:val="24"/>
          <w:szCs w:val="24"/>
        </w:rPr>
        <w:t>Lightwork</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Aschoff</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Denessen</w:t>
      </w:r>
      <w:proofErr w:type="spellEnd"/>
      <w:r>
        <w:rPr>
          <w:rFonts w:ascii="Times New Roman" w:eastAsia="Times New Roman" w:hAnsi="Times New Roman" w:cs="Times New Roman"/>
          <w:sz w:val="24"/>
          <w:szCs w:val="24"/>
        </w:rPr>
        <w:t xml:space="preserve">, E., </w:t>
      </w:r>
      <w:r w:rsidR="0052761D">
        <w:rPr>
          <w:rFonts w:ascii="Times New Roman" w:eastAsia="Times New Roman" w:hAnsi="Times New Roman" w:cs="Times New Roman"/>
          <w:sz w:val="24"/>
          <w:szCs w:val="24"/>
        </w:rPr>
        <w:t>Alterman</w:t>
      </w:r>
      <w:r>
        <w:rPr>
          <w:rFonts w:ascii="Times New Roman" w:eastAsia="Times New Roman" w:hAnsi="Times New Roman" w:cs="Times New Roman"/>
          <w:sz w:val="24"/>
          <w:szCs w:val="24"/>
        </w:rPr>
        <w:t xml:space="preserve">, N. and </w:t>
      </w:r>
      <w:r w:rsidR="0052761D">
        <w:rPr>
          <w:rFonts w:ascii="Times New Roman" w:eastAsia="Times New Roman" w:hAnsi="Times New Roman" w:cs="Times New Roman"/>
          <w:sz w:val="24"/>
          <w:szCs w:val="24"/>
        </w:rPr>
        <w:t>Hearnes</w:t>
      </w:r>
      <w:r>
        <w:rPr>
          <w:rFonts w:ascii="Times New Roman" w:eastAsia="Times New Roman" w:hAnsi="Times New Roman" w:cs="Times New Roman"/>
          <w:sz w:val="24"/>
          <w:szCs w:val="24"/>
        </w:rPr>
        <w:t>, L., 2021. Fostering student engagement with motivating teaching: An observation study of teacher and student behaviours. Research Papers in Education, 36(6), pp.754-779.</w:t>
      </w:r>
    </w:p>
    <w:p w14:paraId="57C85D72" w14:textId="7777777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Reeve, J., </w:t>
      </w:r>
      <w:proofErr w:type="spellStart"/>
      <w:r>
        <w:rPr>
          <w:rFonts w:ascii="Times New Roman" w:eastAsia="Times New Roman" w:hAnsi="Times New Roman" w:cs="Times New Roman"/>
          <w:sz w:val="24"/>
          <w:szCs w:val="24"/>
        </w:rPr>
        <w:t>Cheon</w:t>
      </w:r>
      <w:proofErr w:type="spellEnd"/>
      <w:r>
        <w:rPr>
          <w:rFonts w:ascii="Times New Roman" w:eastAsia="Times New Roman" w:hAnsi="Times New Roman" w:cs="Times New Roman"/>
          <w:sz w:val="24"/>
          <w:szCs w:val="24"/>
        </w:rPr>
        <w:t>, S.H. and Jang, H., 2020. How and why students make academic progress: Reconceptualizing the student engagement construct to increase its explanatory power. Contemporary Educational Psychology, 62, p.101899.</w:t>
      </w:r>
    </w:p>
    <w:p w14:paraId="3CB5B2EF" w14:textId="68787A81"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M.T. and </w:t>
      </w:r>
      <w:proofErr w:type="spellStart"/>
      <w:r w:rsidR="0052761D">
        <w:rPr>
          <w:rFonts w:ascii="Times New Roman" w:eastAsia="Times New Roman" w:hAnsi="Times New Roman" w:cs="Times New Roman"/>
          <w:sz w:val="24"/>
          <w:szCs w:val="24"/>
        </w:rPr>
        <w:t>Hoskens</w:t>
      </w:r>
      <w:proofErr w:type="spellEnd"/>
      <w:r>
        <w:rPr>
          <w:rFonts w:ascii="Times New Roman" w:eastAsia="Times New Roman" w:hAnsi="Times New Roman" w:cs="Times New Roman"/>
          <w:sz w:val="24"/>
          <w:szCs w:val="24"/>
        </w:rPr>
        <w:t>, T.L., 2020. Beyond classroom academics: A school-wide and multi-contextual perspective on student engagement in school. Adolescent Research Review, 5(4), pp.419-433.</w:t>
      </w:r>
    </w:p>
    <w:p w14:paraId="219E5078" w14:textId="75A57561" w:rsidR="004B79D9" w:rsidRDefault="003D0824" w:rsidP="00DE21BB">
      <w:pPr>
        <w:pStyle w:val="Normal1"/>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Domen</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Hornstra</w:t>
      </w:r>
      <w:proofErr w:type="spellEnd"/>
      <w:r>
        <w:rPr>
          <w:rFonts w:ascii="Times New Roman" w:eastAsia="Times New Roman" w:hAnsi="Times New Roman" w:cs="Times New Roman"/>
          <w:sz w:val="24"/>
          <w:szCs w:val="24"/>
        </w:rPr>
        <w:t xml:space="preserve">, L., </w:t>
      </w:r>
      <w:r w:rsidR="0052761D">
        <w:rPr>
          <w:rFonts w:ascii="Times New Roman" w:eastAsia="Times New Roman" w:hAnsi="Times New Roman" w:cs="Times New Roman"/>
          <w:sz w:val="24"/>
          <w:szCs w:val="24"/>
        </w:rPr>
        <w:t>Weiders</w:t>
      </w:r>
      <w:r>
        <w:rPr>
          <w:rFonts w:ascii="Times New Roman" w:eastAsia="Times New Roman" w:hAnsi="Times New Roman" w:cs="Times New Roman"/>
          <w:sz w:val="24"/>
          <w:szCs w:val="24"/>
        </w:rPr>
        <w:t xml:space="preserve">, D., van der Veen, I. and </w:t>
      </w:r>
      <w:r w:rsidR="0052761D">
        <w:rPr>
          <w:rFonts w:ascii="Times New Roman" w:eastAsia="Times New Roman" w:hAnsi="Times New Roman" w:cs="Times New Roman"/>
          <w:sz w:val="24"/>
          <w:szCs w:val="24"/>
        </w:rPr>
        <w:t>Petsamo</w:t>
      </w:r>
      <w:r>
        <w:rPr>
          <w:rFonts w:ascii="Times New Roman" w:eastAsia="Times New Roman" w:hAnsi="Times New Roman" w:cs="Times New Roman"/>
          <w:sz w:val="24"/>
          <w:szCs w:val="24"/>
        </w:rPr>
        <w:t>, T., 2020. Differentiated need support by teachers: Student‐specific provision of autonomy and structure and relations with student motivation. British Journal of Educational Psychology, 90(2), pp.403-423.</w:t>
      </w:r>
    </w:p>
    <w:p w14:paraId="5181D6AC" w14:textId="7777777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Paulsen, J. and McCormick, A.C., 2020. Reassessing disparities in online learner student engagement in higher education. Educational researcher, 49(1), pp.20-29.</w:t>
      </w:r>
    </w:p>
    <w:p w14:paraId="7D155E78" w14:textId="7777777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Zhao, L., Liu, X. and </w:t>
      </w:r>
      <w:proofErr w:type="spellStart"/>
      <w:r>
        <w:rPr>
          <w:rFonts w:ascii="Times New Roman" w:eastAsia="Times New Roman" w:hAnsi="Times New Roman" w:cs="Times New Roman"/>
          <w:sz w:val="24"/>
          <w:szCs w:val="24"/>
        </w:rPr>
        <w:t>Su</w:t>
      </w:r>
      <w:proofErr w:type="spellEnd"/>
      <w:r>
        <w:rPr>
          <w:rFonts w:ascii="Times New Roman" w:eastAsia="Times New Roman" w:hAnsi="Times New Roman" w:cs="Times New Roman"/>
          <w:sz w:val="24"/>
          <w:szCs w:val="24"/>
        </w:rPr>
        <w:t>, Y.S., 2021. The differentiate effect of self-efficacy, motivation, and satisfaction on pre-service teacher students’ learning achievement in a flipped classroom: A case of a modern educational technology course. Sustainability, 13(5), p.2888.</w:t>
      </w:r>
    </w:p>
    <w:p w14:paraId="37D62791" w14:textId="5CB5A33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Tomlinson, C.A. and Imbeau, M.B., 2023. Leading and managing a differentiated classroom. </w:t>
      </w:r>
      <w:proofErr w:type="spellStart"/>
      <w:r w:rsidR="0052761D">
        <w:rPr>
          <w:rFonts w:ascii="Times New Roman" w:eastAsia="Times New Roman" w:hAnsi="Times New Roman" w:cs="Times New Roman"/>
          <w:sz w:val="24"/>
          <w:szCs w:val="24"/>
        </w:rPr>
        <w:t>Asad</w:t>
      </w:r>
      <w:proofErr w:type="spellEnd"/>
      <w:r>
        <w:rPr>
          <w:rFonts w:ascii="Times New Roman" w:eastAsia="Times New Roman" w:hAnsi="Times New Roman" w:cs="Times New Roman"/>
          <w:sz w:val="24"/>
          <w:szCs w:val="24"/>
        </w:rPr>
        <w:t>.</w:t>
      </w:r>
    </w:p>
    <w:p w14:paraId="2DB8B6D3" w14:textId="558C7BC4"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Bray, A., Banks, J., Devitt, A. and </w:t>
      </w:r>
      <w:r w:rsidR="0052761D">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w:t>
      </w:r>
      <w:r w:rsidR="0052761D">
        <w:rPr>
          <w:rFonts w:ascii="Times New Roman" w:eastAsia="Times New Roman" w:hAnsi="Times New Roman" w:cs="Times New Roman"/>
          <w:sz w:val="24"/>
          <w:szCs w:val="24"/>
        </w:rPr>
        <w:t>Chorkor</w:t>
      </w:r>
      <w:r>
        <w:rPr>
          <w:rFonts w:ascii="Times New Roman" w:eastAsia="Times New Roman" w:hAnsi="Times New Roman" w:cs="Times New Roman"/>
          <w:sz w:val="24"/>
          <w:szCs w:val="24"/>
        </w:rPr>
        <w:t>, E., 2021. Connection before content: using multiple perspectives to examine student engagement during Covid-19 school closures in Ireland. Irish Educational Studies, 40(2), pp.431-441.</w:t>
      </w:r>
    </w:p>
    <w:p w14:paraId="224A8BA1" w14:textId="77777777" w:rsidR="004B79D9" w:rsidRDefault="003D0824" w:rsidP="00DE21B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Pillai, A.S., 2022. Student Engagement Detection in Classrooms through Computer Vision and Deep Learning: A Novel Approach Using YOLOv4. Sage Science Review of Educational Technology, 5(1), pp.87-97.</w:t>
      </w:r>
    </w:p>
    <w:p w14:paraId="4123FF07" w14:textId="77777777"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t>Jin</w:t>
      </w:r>
      <w:proofErr w:type="spellEnd"/>
      <w:r w:rsidRPr="0052761D">
        <w:rPr>
          <w:rFonts w:ascii="Times New Roman" w:eastAsia="Times New Roman" w:hAnsi="Times New Roman" w:cs="Times New Roman"/>
          <w:color w:val="222222"/>
          <w:sz w:val="24"/>
          <w:szCs w:val="24"/>
        </w:rPr>
        <w:t xml:space="preserve">, R., Wang, X. and Chen, Y., 2022. A Comparative Literature Analysis of Differentiated Instruction on Improving Learner Engagement in the Context of Online Education. </w:t>
      </w:r>
      <w:r w:rsidRPr="0052761D">
        <w:rPr>
          <w:rFonts w:ascii="Times New Roman" w:eastAsia="Times New Roman" w:hAnsi="Times New Roman" w:cs="Times New Roman"/>
          <w:i/>
          <w:iCs/>
          <w:color w:val="222222"/>
          <w:sz w:val="24"/>
          <w:szCs w:val="24"/>
        </w:rPr>
        <w:t>International Journal of Social Science and Education Research</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5</w:t>
      </w:r>
      <w:r w:rsidRPr="0052761D">
        <w:rPr>
          <w:rFonts w:ascii="Times New Roman" w:eastAsia="Times New Roman" w:hAnsi="Times New Roman" w:cs="Times New Roman"/>
          <w:color w:val="222222"/>
          <w:sz w:val="24"/>
          <w:szCs w:val="24"/>
        </w:rPr>
        <w:t>(12), pp.75-82.</w:t>
      </w:r>
    </w:p>
    <w:p w14:paraId="1CFB7A40" w14:textId="479CBBA6"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Ins Orio, A.O. and Librada, A.R.P., 2024. Differentiated Instruction in Mathematics Classes: Increasing Student’s Mathematics Performance and Engagement in Statistics and Probability. </w:t>
      </w:r>
      <w:r w:rsidRPr="0052761D">
        <w:rPr>
          <w:rFonts w:ascii="Times New Roman" w:eastAsia="Times New Roman" w:hAnsi="Times New Roman" w:cs="Times New Roman"/>
          <w:i/>
          <w:iCs/>
          <w:color w:val="222222"/>
          <w:sz w:val="24"/>
          <w:szCs w:val="24"/>
        </w:rPr>
        <w:t>Puissant</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5</w:t>
      </w:r>
      <w:r w:rsidRPr="0052761D">
        <w:rPr>
          <w:rFonts w:ascii="Times New Roman" w:eastAsia="Times New Roman" w:hAnsi="Times New Roman" w:cs="Times New Roman"/>
          <w:color w:val="222222"/>
          <w:sz w:val="24"/>
          <w:szCs w:val="24"/>
        </w:rPr>
        <w:t>, pp.2047-2073.</w:t>
      </w:r>
    </w:p>
    <w:p w14:paraId="768DA065" w14:textId="77777777"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t>Antonios</w:t>
      </w:r>
      <w:proofErr w:type="spellEnd"/>
      <w:r w:rsidRPr="0052761D">
        <w:rPr>
          <w:rFonts w:ascii="Times New Roman" w:eastAsia="Times New Roman" w:hAnsi="Times New Roman" w:cs="Times New Roman"/>
          <w:color w:val="222222"/>
          <w:sz w:val="24"/>
          <w:szCs w:val="24"/>
        </w:rPr>
        <w:t>, P., Georgios, S., Konstantinos, K. and Apostolos, X., 2023. Differentiated Teaching Approach for Secondary Education in Applied Sciences.</w:t>
      </w:r>
    </w:p>
    <w:p w14:paraId="324F36E8"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Student, A. and Student, B., 2020. </w:t>
      </w:r>
      <w:proofErr w:type="spellStart"/>
      <w:r w:rsidRPr="0052761D">
        <w:rPr>
          <w:rFonts w:ascii="Times New Roman" w:eastAsia="Times New Roman" w:hAnsi="Times New Roman" w:cs="Times New Roman"/>
          <w:color w:val="222222"/>
          <w:sz w:val="24"/>
          <w:szCs w:val="24"/>
        </w:rPr>
        <w:t>Pretests</w:t>
      </w:r>
      <w:proofErr w:type="spellEnd"/>
      <w:r w:rsidRPr="0052761D">
        <w:rPr>
          <w:rFonts w:ascii="Times New Roman" w:eastAsia="Times New Roman" w:hAnsi="Times New Roman" w:cs="Times New Roman"/>
          <w:color w:val="222222"/>
          <w:sz w:val="24"/>
          <w:szCs w:val="24"/>
        </w:rPr>
        <w:t xml:space="preserve">: The Starting Blocks for Academic Differentiation. </w:t>
      </w:r>
      <w:r w:rsidRPr="0052761D">
        <w:rPr>
          <w:rFonts w:ascii="Times New Roman" w:eastAsia="Times New Roman" w:hAnsi="Times New Roman" w:cs="Times New Roman"/>
          <w:i/>
          <w:iCs/>
          <w:color w:val="222222"/>
          <w:sz w:val="24"/>
          <w:szCs w:val="24"/>
        </w:rPr>
        <w:t>The New Teacher's Guide to Overcoming Common Challenges: Curated Advice from Award-Winning Teachers</w:t>
      </w:r>
      <w:r w:rsidRPr="0052761D">
        <w:rPr>
          <w:rFonts w:ascii="Times New Roman" w:eastAsia="Times New Roman" w:hAnsi="Times New Roman" w:cs="Times New Roman"/>
          <w:color w:val="222222"/>
          <w:sz w:val="24"/>
          <w:szCs w:val="24"/>
        </w:rPr>
        <w:t>, p.71.</w:t>
      </w:r>
    </w:p>
    <w:p w14:paraId="23FA31A2" w14:textId="227D7945"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Gupta, M., Georgiadis, P., </w:t>
      </w:r>
      <w:proofErr w:type="spellStart"/>
      <w:r w:rsidRPr="0052761D">
        <w:rPr>
          <w:rFonts w:ascii="Times New Roman" w:eastAsia="Times New Roman" w:hAnsi="Times New Roman" w:cs="Times New Roman"/>
          <w:color w:val="222222"/>
          <w:sz w:val="24"/>
          <w:szCs w:val="24"/>
        </w:rPr>
        <w:t>Balazs</w:t>
      </w:r>
      <w:proofErr w:type="spellEnd"/>
      <w:r w:rsidRPr="0052761D">
        <w:rPr>
          <w:rFonts w:ascii="Times New Roman" w:eastAsia="Times New Roman" w:hAnsi="Times New Roman" w:cs="Times New Roman"/>
          <w:color w:val="222222"/>
          <w:sz w:val="24"/>
          <w:szCs w:val="24"/>
        </w:rPr>
        <w:t xml:space="preserve">, A., Devaraj, S., </w:t>
      </w:r>
      <w:proofErr w:type="spellStart"/>
      <w:r w:rsidRPr="0052761D">
        <w:rPr>
          <w:rFonts w:ascii="Times New Roman" w:eastAsia="Times New Roman" w:hAnsi="Times New Roman" w:cs="Times New Roman"/>
          <w:color w:val="222222"/>
          <w:sz w:val="24"/>
          <w:szCs w:val="24"/>
        </w:rPr>
        <w:t>Scheurer</w:t>
      </w:r>
      <w:proofErr w:type="spellEnd"/>
      <w:r w:rsidRPr="0052761D">
        <w:rPr>
          <w:rFonts w:ascii="Times New Roman" w:eastAsia="Times New Roman" w:hAnsi="Times New Roman" w:cs="Times New Roman"/>
          <w:color w:val="222222"/>
          <w:sz w:val="24"/>
          <w:szCs w:val="24"/>
        </w:rPr>
        <w:t xml:space="preserve">, M.E., Gunn, S., Lin, Y. and Karaite, L., 2022. Provider Education as the First Step in Changing the Culture Regarding Care of Neonates with Differences in Sexual Differentiation (DSD). </w:t>
      </w:r>
      <w:r w:rsidRPr="0052761D">
        <w:rPr>
          <w:rFonts w:ascii="Times New Roman" w:eastAsia="Times New Roman" w:hAnsi="Times New Roman" w:cs="Times New Roman"/>
          <w:i/>
          <w:iCs/>
          <w:color w:val="222222"/>
          <w:sz w:val="24"/>
          <w:szCs w:val="24"/>
        </w:rPr>
        <w:t>Paediatrics</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149</w:t>
      </w:r>
      <w:r w:rsidRPr="0052761D">
        <w:rPr>
          <w:rFonts w:ascii="Times New Roman" w:eastAsia="Times New Roman" w:hAnsi="Times New Roman" w:cs="Times New Roman"/>
          <w:color w:val="222222"/>
          <w:sz w:val="24"/>
          <w:szCs w:val="24"/>
        </w:rPr>
        <w:t>(1 Meeting Abstracts February 2022), pp.713-713.</w:t>
      </w:r>
    </w:p>
    <w:p w14:paraId="504ED50A"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Date, L.A. and Date, B.A., 2021. School Plan 2021-2022-Rosecrest School. </w:t>
      </w:r>
      <w:r w:rsidRPr="0052761D">
        <w:rPr>
          <w:rFonts w:ascii="Times New Roman" w:eastAsia="Times New Roman" w:hAnsi="Times New Roman" w:cs="Times New Roman"/>
          <w:i/>
          <w:iCs/>
          <w:color w:val="222222"/>
          <w:sz w:val="24"/>
          <w:szCs w:val="24"/>
        </w:rPr>
        <w:t>LEA</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2021</w:t>
      </w:r>
      <w:r w:rsidRPr="0052761D">
        <w:rPr>
          <w:rFonts w:ascii="Times New Roman" w:eastAsia="Times New Roman" w:hAnsi="Times New Roman" w:cs="Times New Roman"/>
          <w:color w:val="222222"/>
          <w:sz w:val="24"/>
          <w:szCs w:val="24"/>
        </w:rPr>
        <w:t>, pp.06-30.</w:t>
      </w:r>
    </w:p>
    <w:p w14:paraId="7B4FBB84" w14:textId="1A149249"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Nakhichevan, E.M., 2023. Phonetics and Phonology at NSU: Integrating the Eclectic Method in Transformative Student Research. </w:t>
      </w:r>
      <w:r w:rsidRPr="0052761D">
        <w:rPr>
          <w:rFonts w:ascii="Times New Roman" w:eastAsia="Times New Roman" w:hAnsi="Times New Roman" w:cs="Times New Roman"/>
          <w:i/>
          <w:iCs/>
          <w:color w:val="222222"/>
          <w:sz w:val="24"/>
          <w:szCs w:val="24"/>
        </w:rPr>
        <w:t>Web of Semantics: Journal of Interdisciplinary Science</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w:t>
      </w:r>
      <w:r w:rsidRPr="0052761D">
        <w:rPr>
          <w:rFonts w:ascii="Times New Roman" w:eastAsia="Times New Roman" w:hAnsi="Times New Roman" w:cs="Times New Roman"/>
          <w:color w:val="222222"/>
          <w:sz w:val="24"/>
          <w:szCs w:val="24"/>
        </w:rPr>
        <w:t>(2), pp.25-29.</w:t>
      </w:r>
    </w:p>
    <w:p w14:paraId="3CD9C3D2"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lastRenderedPageBreak/>
        <w:t xml:space="preserve">Marks, A., </w:t>
      </w:r>
      <w:proofErr w:type="spellStart"/>
      <w:r w:rsidRPr="0052761D">
        <w:rPr>
          <w:rFonts w:ascii="Times New Roman" w:eastAsia="Times New Roman" w:hAnsi="Times New Roman" w:cs="Times New Roman"/>
          <w:color w:val="222222"/>
          <w:sz w:val="24"/>
          <w:szCs w:val="24"/>
        </w:rPr>
        <w:t>Woolcott</w:t>
      </w:r>
      <w:proofErr w:type="spellEnd"/>
      <w:r w:rsidRPr="0052761D">
        <w:rPr>
          <w:rFonts w:ascii="Times New Roman" w:eastAsia="Times New Roman" w:hAnsi="Times New Roman" w:cs="Times New Roman"/>
          <w:color w:val="222222"/>
          <w:sz w:val="24"/>
          <w:szCs w:val="24"/>
        </w:rPr>
        <w:t xml:space="preserve">, G., Markopoulos, C. and </w:t>
      </w:r>
      <w:proofErr w:type="spellStart"/>
      <w:r w:rsidRPr="0052761D">
        <w:rPr>
          <w:rFonts w:ascii="Times New Roman" w:eastAsia="Times New Roman" w:hAnsi="Times New Roman" w:cs="Times New Roman"/>
          <w:color w:val="222222"/>
          <w:sz w:val="24"/>
          <w:szCs w:val="24"/>
        </w:rPr>
        <w:t>Jacka</w:t>
      </w:r>
      <w:proofErr w:type="spellEnd"/>
      <w:r w:rsidRPr="0052761D">
        <w:rPr>
          <w:rFonts w:ascii="Times New Roman" w:eastAsia="Times New Roman" w:hAnsi="Times New Roman" w:cs="Times New Roman"/>
          <w:color w:val="222222"/>
          <w:sz w:val="24"/>
          <w:szCs w:val="24"/>
        </w:rPr>
        <w:t xml:space="preserve">, L., 2021. Investigating the disconnect of theory and practice: Differentiating instruction in secondary mathematics. In </w:t>
      </w:r>
      <w:r w:rsidRPr="0052761D">
        <w:rPr>
          <w:rFonts w:ascii="Times New Roman" w:eastAsia="Times New Roman" w:hAnsi="Times New Roman" w:cs="Times New Roman"/>
          <w:i/>
          <w:iCs/>
          <w:color w:val="222222"/>
          <w:sz w:val="24"/>
          <w:szCs w:val="24"/>
        </w:rPr>
        <w:t>Proceedings of the 43rd Annual Conference of the Mathematics Education Research Group of Australasia</w:t>
      </w:r>
      <w:r w:rsidRPr="0052761D">
        <w:rPr>
          <w:rFonts w:ascii="Times New Roman" w:eastAsia="Times New Roman" w:hAnsi="Times New Roman" w:cs="Times New Roman"/>
          <w:color w:val="222222"/>
          <w:sz w:val="24"/>
          <w:szCs w:val="24"/>
        </w:rPr>
        <w:t xml:space="preserve"> (p. 435). The Mathematics Education Research Group of Australasia.</w:t>
      </w:r>
    </w:p>
    <w:p w14:paraId="093A155A" w14:textId="4F59914A"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Milanovic, V., </w:t>
      </w:r>
      <w:proofErr w:type="spellStart"/>
      <w:r w:rsidRPr="0052761D">
        <w:rPr>
          <w:rFonts w:ascii="Times New Roman" w:eastAsia="Times New Roman" w:hAnsi="Times New Roman" w:cs="Times New Roman"/>
          <w:color w:val="222222"/>
          <w:sz w:val="24"/>
          <w:szCs w:val="24"/>
        </w:rPr>
        <w:t>Vuckovic</w:t>
      </w:r>
      <w:proofErr w:type="spellEnd"/>
      <w:r w:rsidRPr="0052761D">
        <w:rPr>
          <w:rFonts w:ascii="Times New Roman" w:eastAsia="Times New Roman" w:hAnsi="Times New Roman" w:cs="Times New Roman"/>
          <w:color w:val="222222"/>
          <w:sz w:val="24"/>
          <w:szCs w:val="24"/>
        </w:rPr>
        <w:t xml:space="preserve">, D., Maslov Aric, B., Ascetic, N. and Nedovic, T., 2023. Effects and Challenges to Implement Differentiated Mathematics Teaching among Fourth Graders in Montenegro. </w:t>
      </w:r>
      <w:r w:rsidRPr="0052761D">
        <w:rPr>
          <w:rFonts w:ascii="Times New Roman" w:eastAsia="Times New Roman" w:hAnsi="Times New Roman" w:cs="Times New Roman"/>
          <w:i/>
          <w:iCs/>
          <w:color w:val="222222"/>
          <w:sz w:val="24"/>
          <w:szCs w:val="24"/>
        </w:rPr>
        <w:t>South African Journal of Education</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43</w:t>
      </w:r>
      <w:r w:rsidRPr="0052761D">
        <w:rPr>
          <w:rFonts w:ascii="Times New Roman" w:eastAsia="Times New Roman" w:hAnsi="Times New Roman" w:cs="Times New Roman"/>
          <w:color w:val="222222"/>
          <w:sz w:val="24"/>
          <w:szCs w:val="24"/>
        </w:rPr>
        <w:t>(3), p.2100.</w:t>
      </w:r>
    </w:p>
    <w:p w14:paraId="1451CACE"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Smith, L., 2021. Taking a Closer Look at Student Participation in the Accelerated Reader Program.</w:t>
      </w:r>
    </w:p>
    <w:p w14:paraId="20DE01A7" w14:textId="77777777"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t>Yunusova</w:t>
      </w:r>
      <w:proofErr w:type="spellEnd"/>
      <w:r w:rsidRPr="0052761D">
        <w:rPr>
          <w:rFonts w:ascii="Times New Roman" w:eastAsia="Times New Roman" w:hAnsi="Times New Roman" w:cs="Times New Roman"/>
          <w:color w:val="222222"/>
          <w:sz w:val="24"/>
          <w:szCs w:val="24"/>
        </w:rPr>
        <w:t xml:space="preserve">, N., 2023. Modern trends in teaching foreign languages. </w:t>
      </w:r>
      <w:r w:rsidRPr="0052761D">
        <w:rPr>
          <w:rFonts w:ascii="Times New Roman" w:eastAsia="Times New Roman" w:hAnsi="Times New Roman" w:cs="Times New Roman"/>
          <w:i/>
          <w:iCs/>
          <w:color w:val="222222"/>
          <w:sz w:val="24"/>
          <w:szCs w:val="24"/>
        </w:rPr>
        <w:t>Educational Research in Universal Sciences</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2</w:t>
      </w:r>
      <w:r w:rsidRPr="0052761D">
        <w:rPr>
          <w:rFonts w:ascii="Times New Roman" w:eastAsia="Times New Roman" w:hAnsi="Times New Roman" w:cs="Times New Roman"/>
          <w:color w:val="222222"/>
          <w:sz w:val="24"/>
          <w:szCs w:val="24"/>
        </w:rPr>
        <w:t>(18), pp.416-425.</w:t>
      </w:r>
    </w:p>
    <w:p w14:paraId="7FF21BB6"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Kramer </w:t>
      </w:r>
      <w:proofErr w:type="spellStart"/>
      <w:r w:rsidRPr="0052761D">
        <w:rPr>
          <w:rFonts w:ascii="Times New Roman" w:eastAsia="Times New Roman" w:hAnsi="Times New Roman" w:cs="Times New Roman"/>
          <w:color w:val="222222"/>
          <w:sz w:val="24"/>
          <w:szCs w:val="24"/>
        </w:rPr>
        <w:t>Negin</w:t>
      </w:r>
      <w:proofErr w:type="spellEnd"/>
      <w:r w:rsidRPr="0052761D">
        <w:rPr>
          <w:rFonts w:ascii="Times New Roman" w:eastAsia="Times New Roman" w:hAnsi="Times New Roman" w:cs="Times New Roman"/>
          <w:color w:val="222222"/>
          <w:sz w:val="24"/>
          <w:szCs w:val="24"/>
        </w:rPr>
        <w:t>, H. and Bucker, J., 2022. Roundtable 3: Using Khan Academy to Effectively Enhance High School Math Instruction through Best Practices and Research Based Principles.</w:t>
      </w:r>
    </w:p>
    <w:p w14:paraId="061E103A"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Doronio III, F. and Renegado, J., 2023. Differentiated Instruction Amidst New Normal: A Phenomenological Study. </w:t>
      </w:r>
      <w:r w:rsidRPr="0052761D">
        <w:rPr>
          <w:rFonts w:ascii="Times New Roman" w:eastAsia="Times New Roman" w:hAnsi="Times New Roman" w:cs="Times New Roman"/>
          <w:i/>
          <w:iCs/>
          <w:color w:val="222222"/>
          <w:sz w:val="24"/>
          <w:szCs w:val="24"/>
        </w:rPr>
        <w:t>Psychology and Education: A Multidisciplinary Journal</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14</w:t>
      </w:r>
      <w:r w:rsidRPr="0052761D">
        <w:rPr>
          <w:rFonts w:ascii="Times New Roman" w:eastAsia="Times New Roman" w:hAnsi="Times New Roman" w:cs="Times New Roman"/>
          <w:color w:val="222222"/>
          <w:sz w:val="24"/>
          <w:szCs w:val="24"/>
        </w:rPr>
        <w:t>(8), pp.1-1.</w:t>
      </w:r>
    </w:p>
    <w:p w14:paraId="4A614554"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Schaub, S., 2020. Motivation and Achievement: Measuring the Effect of Student Choice Boards in the Flipped Classroom.</w:t>
      </w:r>
    </w:p>
    <w:p w14:paraId="10AD9391"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Graham, T., 2022. The Importance of Art Integration: Promoting Educators and Students at the Junior High and High School Level.</w:t>
      </w:r>
    </w:p>
    <w:p w14:paraId="6E02D24D"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Panda, S.S., A STUDY TO IDENTIFY THE GOAL ORIENTATION AND ACADEMIC SELF EFFICACY FACTORS ON STUDENT ENGAGEMENT IN MANAGEMENT EDUCATION-A LITERATURE REVIEW. </w:t>
      </w:r>
      <w:r w:rsidRPr="0052761D">
        <w:rPr>
          <w:rFonts w:ascii="Times New Roman" w:eastAsia="Times New Roman" w:hAnsi="Times New Roman" w:cs="Times New Roman"/>
          <w:i/>
          <w:iCs/>
          <w:color w:val="222222"/>
          <w:sz w:val="24"/>
          <w:szCs w:val="24"/>
        </w:rPr>
        <w:t>MTC Global®</w:t>
      </w:r>
      <w:r w:rsidRPr="0052761D">
        <w:rPr>
          <w:rFonts w:ascii="Times New Roman" w:eastAsia="Times New Roman" w:hAnsi="Times New Roman" w:cs="Times New Roman"/>
          <w:color w:val="222222"/>
          <w:sz w:val="24"/>
          <w:szCs w:val="24"/>
        </w:rPr>
        <w:t>, p.75.</w:t>
      </w:r>
    </w:p>
    <w:p w14:paraId="7D4ACFC0"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REYES, E.M., DARAN, D.N. and DARAN, A.M., 2023. JUNIOR HIGH SCHOOL MAPEH TEACHERS LIVED EXPERIENCES, DIFFICULTIES AND COPING MECHANISM IN TEACHING PHYSICAL EDUCATION IN DISTANCE LEARNING. </w:t>
      </w:r>
      <w:r w:rsidRPr="0052761D">
        <w:rPr>
          <w:rFonts w:ascii="Times New Roman" w:eastAsia="Times New Roman" w:hAnsi="Times New Roman" w:cs="Times New Roman"/>
          <w:i/>
          <w:iCs/>
          <w:color w:val="222222"/>
          <w:sz w:val="24"/>
          <w:szCs w:val="24"/>
        </w:rPr>
        <w:t>JUNIOR HIGH SCHOOL MAPEH TEACHERS LIVED EXPERIENCES, DIFFICULTIES AND COPING MECHANISM IN TEACHING PHYSICAL EDUCATION IN DISTANCE LEARNING</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126</w:t>
      </w:r>
      <w:r w:rsidRPr="0052761D">
        <w:rPr>
          <w:rFonts w:ascii="Times New Roman" w:eastAsia="Times New Roman" w:hAnsi="Times New Roman" w:cs="Times New Roman"/>
          <w:color w:val="222222"/>
          <w:sz w:val="24"/>
          <w:szCs w:val="24"/>
        </w:rPr>
        <w:t>(1), pp.17-17.</w:t>
      </w:r>
    </w:p>
    <w:p w14:paraId="3A10FBA7"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Ogilvie, A., 2020. Differentiated Homework Menus and Student Achievement in Math Fluency.</w:t>
      </w:r>
    </w:p>
    <w:p w14:paraId="3892F5BC" w14:textId="1AEF09FF"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lastRenderedPageBreak/>
        <w:t xml:space="preserve">Beitar, S., De Grove, K. and Fischer, L., 2020. Combining Flexibility, Structure and Variety to Maintain Student Engagement: Transforming an Educational Activity for Preservice Teachers. </w:t>
      </w:r>
      <w:r w:rsidRPr="0052761D">
        <w:rPr>
          <w:rFonts w:ascii="Times New Roman" w:eastAsia="Times New Roman" w:hAnsi="Times New Roman" w:cs="Times New Roman"/>
          <w:i/>
          <w:iCs/>
          <w:color w:val="222222"/>
          <w:sz w:val="24"/>
          <w:szCs w:val="24"/>
        </w:rPr>
        <w:t>International Journal of Technologies in Higher Education</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17</w:t>
      </w:r>
      <w:r w:rsidRPr="0052761D">
        <w:rPr>
          <w:rFonts w:ascii="Times New Roman" w:eastAsia="Times New Roman" w:hAnsi="Times New Roman" w:cs="Times New Roman"/>
          <w:color w:val="222222"/>
          <w:sz w:val="24"/>
          <w:szCs w:val="24"/>
        </w:rPr>
        <w:t>(3), pp.32-41.</w:t>
      </w:r>
    </w:p>
    <w:p w14:paraId="78E9EC62" w14:textId="349FAF79"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Bahia, S., </w:t>
      </w:r>
      <w:proofErr w:type="spellStart"/>
      <w:r w:rsidRPr="0052761D">
        <w:rPr>
          <w:rFonts w:ascii="Times New Roman" w:eastAsia="Times New Roman" w:hAnsi="Times New Roman" w:cs="Times New Roman"/>
          <w:color w:val="222222"/>
          <w:sz w:val="24"/>
          <w:szCs w:val="24"/>
        </w:rPr>
        <w:t>Veiga</w:t>
      </w:r>
      <w:proofErr w:type="spellEnd"/>
      <w:r w:rsidRPr="0052761D">
        <w:rPr>
          <w:rFonts w:ascii="Times New Roman" w:eastAsia="Times New Roman" w:hAnsi="Times New Roman" w:cs="Times New Roman"/>
          <w:color w:val="222222"/>
          <w:sz w:val="24"/>
          <w:szCs w:val="24"/>
        </w:rPr>
        <w:t xml:space="preserve">, F. and </w:t>
      </w:r>
      <w:proofErr w:type="spellStart"/>
      <w:r w:rsidRPr="0052761D">
        <w:rPr>
          <w:rFonts w:ascii="Times New Roman" w:eastAsia="Times New Roman" w:hAnsi="Times New Roman" w:cs="Times New Roman"/>
          <w:color w:val="222222"/>
          <w:sz w:val="24"/>
          <w:szCs w:val="24"/>
        </w:rPr>
        <w:t>Galvão</w:t>
      </w:r>
      <w:proofErr w:type="spellEnd"/>
      <w:r w:rsidRPr="0052761D">
        <w:rPr>
          <w:rFonts w:ascii="Times New Roman" w:eastAsia="Times New Roman" w:hAnsi="Times New Roman" w:cs="Times New Roman"/>
          <w:color w:val="222222"/>
          <w:sz w:val="24"/>
          <w:szCs w:val="24"/>
        </w:rPr>
        <w:t xml:space="preserve">, D., negatively to the engagement of students in the school. Some suggestions for the promotion of a creative climate are presented in order to encourage the engagement of students in the school. </w:t>
      </w:r>
      <w:r w:rsidRPr="0052761D">
        <w:rPr>
          <w:rFonts w:ascii="Times New Roman" w:eastAsia="Times New Roman" w:hAnsi="Times New Roman" w:cs="Times New Roman"/>
          <w:i/>
          <w:iCs/>
          <w:color w:val="222222"/>
          <w:sz w:val="24"/>
          <w:szCs w:val="24"/>
        </w:rPr>
        <w:t>Involvement dos Alonso an Escola: Perspectives Internationalis da Psychologies e Edu cacao/Students’ Engagement in School: International</w:t>
      </w:r>
      <w:r w:rsidRPr="0052761D">
        <w:rPr>
          <w:rFonts w:ascii="Times New Roman" w:eastAsia="Times New Roman" w:hAnsi="Times New Roman" w:cs="Times New Roman"/>
          <w:color w:val="222222"/>
          <w:sz w:val="24"/>
          <w:szCs w:val="24"/>
        </w:rPr>
        <w:t>, p.492</w:t>
      </w:r>
    </w:p>
    <w:p w14:paraId="411E698E" w14:textId="52F4B44B"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t>Muslimin</w:t>
      </w:r>
      <w:proofErr w:type="spellEnd"/>
      <w:r w:rsidRPr="0052761D">
        <w:rPr>
          <w:rFonts w:ascii="Times New Roman" w:eastAsia="Times New Roman" w:hAnsi="Times New Roman" w:cs="Times New Roman"/>
          <w:color w:val="222222"/>
          <w:sz w:val="24"/>
          <w:szCs w:val="24"/>
        </w:rPr>
        <w:t xml:space="preserve">, A.I. and Khan, A., 2024. Indonesian EFL teachers’ attitudes toward the differentiated curriculum in junior high schools and factors contributing to their attitudes. </w:t>
      </w:r>
      <w:r w:rsidRPr="0052761D">
        <w:rPr>
          <w:rFonts w:ascii="Times New Roman" w:eastAsia="Times New Roman" w:hAnsi="Times New Roman" w:cs="Times New Roman"/>
          <w:i/>
          <w:iCs/>
          <w:color w:val="222222"/>
          <w:sz w:val="24"/>
          <w:szCs w:val="24"/>
        </w:rPr>
        <w:t>Journal on English as a Foreign Language</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14</w:t>
      </w:r>
      <w:r w:rsidRPr="0052761D">
        <w:rPr>
          <w:rFonts w:ascii="Times New Roman" w:eastAsia="Times New Roman" w:hAnsi="Times New Roman" w:cs="Times New Roman"/>
          <w:color w:val="222222"/>
          <w:sz w:val="24"/>
          <w:szCs w:val="24"/>
        </w:rPr>
        <w:t>(1), pp.97-123.</w:t>
      </w:r>
    </w:p>
    <w:p w14:paraId="46C45376" w14:textId="1D510BE4"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Gorshkova, O., Kuznetsov, A. and </w:t>
      </w:r>
      <w:proofErr w:type="spellStart"/>
      <w:r w:rsidRPr="0052761D">
        <w:rPr>
          <w:rFonts w:ascii="Times New Roman" w:eastAsia="Times New Roman" w:hAnsi="Times New Roman" w:cs="Times New Roman"/>
          <w:color w:val="222222"/>
          <w:sz w:val="24"/>
          <w:szCs w:val="24"/>
        </w:rPr>
        <w:t>Fedorchuk</w:t>
      </w:r>
      <w:proofErr w:type="spellEnd"/>
      <w:r w:rsidRPr="0052761D">
        <w:rPr>
          <w:rFonts w:ascii="Times New Roman" w:eastAsia="Times New Roman" w:hAnsi="Times New Roman" w:cs="Times New Roman"/>
          <w:color w:val="222222"/>
          <w:sz w:val="24"/>
          <w:szCs w:val="24"/>
        </w:rPr>
        <w:t xml:space="preserve">, Y., 2022. DIFFERENTIATION OF HARD SKILLS OF SCHOOL PRINCIPALS FOR EVALUATION OF MANAGERIAL COMPETENCES. In </w:t>
      </w:r>
      <w:r w:rsidRPr="0052761D">
        <w:rPr>
          <w:rFonts w:ascii="Times New Roman" w:eastAsia="Times New Roman" w:hAnsi="Times New Roman" w:cs="Times New Roman"/>
          <w:i/>
          <w:iCs/>
          <w:color w:val="222222"/>
          <w:sz w:val="24"/>
          <w:szCs w:val="24"/>
        </w:rPr>
        <w:t>INTED2022 Proceedings</w:t>
      </w:r>
      <w:r w:rsidRPr="0052761D">
        <w:rPr>
          <w:rFonts w:ascii="Times New Roman" w:eastAsia="Times New Roman" w:hAnsi="Times New Roman" w:cs="Times New Roman"/>
          <w:color w:val="222222"/>
          <w:sz w:val="24"/>
          <w:szCs w:val="24"/>
        </w:rPr>
        <w:t xml:space="preserve"> (pp. 3924-3932). IATED.</w:t>
      </w:r>
    </w:p>
    <w:p w14:paraId="74C2BEC4"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Hernandez-Cruz, N., Moore, S. and McCullagh, P., DISTINGUISHED EDUCATION EXCELLENCE AWARDS.</w:t>
      </w:r>
    </w:p>
    <w:p w14:paraId="6E1D4A6E" w14:textId="0EE7C9D6"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Nimadi, S. and </w:t>
      </w:r>
      <w:proofErr w:type="spellStart"/>
      <w:r w:rsidRPr="0052761D">
        <w:rPr>
          <w:rFonts w:ascii="Times New Roman" w:eastAsia="Times New Roman" w:hAnsi="Times New Roman" w:cs="Times New Roman"/>
          <w:color w:val="222222"/>
          <w:sz w:val="24"/>
          <w:szCs w:val="24"/>
        </w:rPr>
        <w:t>Vidsu</w:t>
      </w:r>
      <w:proofErr w:type="spellEnd"/>
      <w:r w:rsidRPr="0052761D">
        <w:rPr>
          <w:rFonts w:ascii="Times New Roman" w:eastAsia="Times New Roman" w:hAnsi="Times New Roman" w:cs="Times New Roman"/>
          <w:color w:val="222222"/>
          <w:sz w:val="24"/>
          <w:szCs w:val="24"/>
        </w:rPr>
        <w:t xml:space="preserve">, M., 2020. Exploring the impact of blending differentiated instruction with linguistically appropriate practice towards a culturally and linguistically responsive pedagogy: Action research in a reception class. </w:t>
      </w:r>
      <w:proofErr w:type="spellStart"/>
      <w:r w:rsidRPr="0052761D">
        <w:rPr>
          <w:rFonts w:ascii="Times New Roman" w:eastAsia="Times New Roman" w:hAnsi="Times New Roman" w:cs="Times New Roman"/>
          <w:i/>
          <w:iCs/>
          <w:color w:val="222222"/>
          <w:sz w:val="24"/>
          <w:szCs w:val="24"/>
        </w:rPr>
        <w:t>Διάλογοι</w:t>
      </w:r>
      <w:proofErr w:type="spellEnd"/>
      <w:r w:rsidRPr="0052761D">
        <w:rPr>
          <w:rFonts w:ascii="Times New Roman" w:eastAsia="Times New Roman" w:hAnsi="Times New Roman" w:cs="Times New Roman"/>
          <w:i/>
          <w:iCs/>
          <w:color w:val="222222"/>
          <w:sz w:val="24"/>
          <w:szCs w:val="24"/>
        </w:rPr>
        <w:t xml:space="preserve">! </w:t>
      </w:r>
      <w:proofErr w:type="spellStart"/>
      <w:r w:rsidRPr="0052761D">
        <w:rPr>
          <w:rFonts w:ascii="Times New Roman" w:eastAsia="Times New Roman" w:hAnsi="Times New Roman" w:cs="Times New Roman"/>
          <w:i/>
          <w:iCs/>
          <w:color w:val="222222"/>
          <w:sz w:val="24"/>
          <w:szCs w:val="24"/>
        </w:rPr>
        <w:t>Θεωρί</w:t>
      </w:r>
      <w:proofErr w:type="spellEnd"/>
      <w:r w:rsidRPr="0052761D">
        <w:rPr>
          <w:rFonts w:ascii="Times New Roman" w:eastAsia="Times New Roman" w:hAnsi="Times New Roman" w:cs="Times New Roman"/>
          <w:i/>
          <w:iCs/>
          <w:color w:val="222222"/>
          <w:sz w:val="24"/>
          <w:szCs w:val="24"/>
        </w:rPr>
        <w:t>α και π</w:t>
      </w:r>
      <w:proofErr w:type="spellStart"/>
      <w:r w:rsidRPr="0052761D">
        <w:rPr>
          <w:rFonts w:ascii="Times New Roman" w:eastAsia="Times New Roman" w:hAnsi="Times New Roman" w:cs="Times New Roman"/>
          <w:i/>
          <w:iCs/>
          <w:color w:val="222222"/>
          <w:sz w:val="24"/>
          <w:szCs w:val="24"/>
        </w:rPr>
        <w:t>ράξη</w:t>
      </w:r>
      <w:proofErr w:type="spellEnd"/>
      <w:r w:rsidRPr="0052761D">
        <w:rPr>
          <w:rFonts w:ascii="Times New Roman" w:eastAsia="Times New Roman" w:hAnsi="Times New Roman" w:cs="Times New Roman"/>
          <w:i/>
          <w:iCs/>
          <w:color w:val="222222"/>
          <w:sz w:val="24"/>
          <w:szCs w:val="24"/>
        </w:rPr>
        <w:t xml:space="preserve"> </w:t>
      </w:r>
      <w:proofErr w:type="spellStart"/>
      <w:r w:rsidRPr="0052761D">
        <w:rPr>
          <w:rFonts w:ascii="Times New Roman" w:eastAsia="Times New Roman" w:hAnsi="Times New Roman" w:cs="Times New Roman"/>
          <w:i/>
          <w:iCs/>
          <w:color w:val="222222"/>
          <w:sz w:val="24"/>
          <w:szCs w:val="24"/>
        </w:rPr>
        <w:t>στις</w:t>
      </w:r>
      <w:proofErr w:type="spellEnd"/>
      <w:r w:rsidRPr="0052761D">
        <w:rPr>
          <w:rFonts w:ascii="Times New Roman" w:eastAsia="Times New Roman" w:hAnsi="Times New Roman" w:cs="Times New Roman"/>
          <w:i/>
          <w:iCs/>
          <w:color w:val="222222"/>
          <w:sz w:val="24"/>
          <w:szCs w:val="24"/>
        </w:rPr>
        <w:t xml:space="preserve"> επ</w:t>
      </w:r>
      <w:proofErr w:type="spellStart"/>
      <w:r w:rsidRPr="0052761D">
        <w:rPr>
          <w:rFonts w:ascii="Times New Roman" w:eastAsia="Times New Roman" w:hAnsi="Times New Roman" w:cs="Times New Roman"/>
          <w:i/>
          <w:iCs/>
          <w:color w:val="222222"/>
          <w:sz w:val="24"/>
          <w:szCs w:val="24"/>
        </w:rPr>
        <w:t>ιστήμες</w:t>
      </w:r>
      <w:proofErr w:type="spellEnd"/>
      <w:r w:rsidRPr="0052761D">
        <w:rPr>
          <w:rFonts w:ascii="Times New Roman" w:eastAsia="Times New Roman" w:hAnsi="Times New Roman" w:cs="Times New Roman"/>
          <w:i/>
          <w:iCs/>
          <w:color w:val="222222"/>
          <w:sz w:val="24"/>
          <w:szCs w:val="24"/>
        </w:rPr>
        <w:t xml:space="preserve"> α</w:t>
      </w:r>
      <w:proofErr w:type="spellStart"/>
      <w:r w:rsidRPr="0052761D">
        <w:rPr>
          <w:rFonts w:ascii="Times New Roman" w:eastAsia="Times New Roman" w:hAnsi="Times New Roman" w:cs="Times New Roman"/>
          <w:i/>
          <w:iCs/>
          <w:color w:val="222222"/>
          <w:sz w:val="24"/>
          <w:szCs w:val="24"/>
        </w:rPr>
        <w:t>γωγής</w:t>
      </w:r>
      <w:proofErr w:type="spellEnd"/>
      <w:r w:rsidRPr="0052761D">
        <w:rPr>
          <w:rFonts w:ascii="Times New Roman" w:eastAsia="Times New Roman" w:hAnsi="Times New Roman" w:cs="Times New Roman"/>
          <w:i/>
          <w:iCs/>
          <w:color w:val="222222"/>
          <w:sz w:val="24"/>
          <w:szCs w:val="24"/>
        </w:rPr>
        <w:t xml:space="preserve"> και </w:t>
      </w:r>
      <w:proofErr w:type="spellStart"/>
      <w:r w:rsidRPr="0052761D">
        <w:rPr>
          <w:rFonts w:ascii="Times New Roman" w:eastAsia="Times New Roman" w:hAnsi="Times New Roman" w:cs="Times New Roman"/>
          <w:i/>
          <w:iCs/>
          <w:color w:val="222222"/>
          <w:sz w:val="24"/>
          <w:szCs w:val="24"/>
        </w:rPr>
        <w:t>εκ</w:t>
      </w:r>
      <w:proofErr w:type="spellEnd"/>
      <w:r w:rsidRPr="0052761D">
        <w:rPr>
          <w:rFonts w:ascii="Times New Roman" w:eastAsia="Times New Roman" w:hAnsi="Times New Roman" w:cs="Times New Roman"/>
          <w:i/>
          <w:iCs/>
          <w:color w:val="222222"/>
          <w:sz w:val="24"/>
          <w:szCs w:val="24"/>
        </w:rPr>
        <w:t>παίδευσης</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6</w:t>
      </w:r>
      <w:r w:rsidRPr="0052761D">
        <w:rPr>
          <w:rFonts w:ascii="Times New Roman" w:eastAsia="Times New Roman" w:hAnsi="Times New Roman" w:cs="Times New Roman"/>
          <w:color w:val="222222"/>
          <w:sz w:val="24"/>
          <w:szCs w:val="24"/>
        </w:rPr>
        <w:t>, pp.159-208.</w:t>
      </w:r>
    </w:p>
    <w:p w14:paraId="74BD4715"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Chu, E.M. and Arrington, M.A., 2020. STRATEGIC TEAMING: WORKING TOGETHER BETTER. </w:t>
      </w:r>
      <w:r w:rsidRPr="0052761D">
        <w:rPr>
          <w:rFonts w:ascii="Times New Roman" w:eastAsia="Times New Roman" w:hAnsi="Times New Roman" w:cs="Times New Roman"/>
          <w:i/>
          <w:iCs/>
          <w:color w:val="222222"/>
          <w:sz w:val="24"/>
          <w:szCs w:val="24"/>
        </w:rPr>
        <w:t>The Learning Professional</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41</w:t>
      </w:r>
      <w:r w:rsidRPr="0052761D">
        <w:rPr>
          <w:rFonts w:ascii="Times New Roman" w:eastAsia="Times New Roman" w:hAnsi="Times New Roman" w:cs="Times New Roman"/>
          <w:color w:val="222222"/>
          <w:sz w:val="24"/>
          <w:szCs w:val="24"/>
        </w:rPr>
        <w:t>(5), pp.54-58.</w:t>
      </w:r>
    </w:p>
    <w:p w14:paraId="1C5CEAD7"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Tan, S.H. and </w:t>
      </w:r>
      <w:proofErr w:type="spellStart"/>
      <w:r w:rsidRPr="0052761D">
        <w:rPr>
          <w:rFonts w:ascii="Times New Roman" w:eastAsia="Times New Roman" w:hAnsi="Times New Roman" w:cs="Times New Roman"/>
          <w:color w:val="222222"/>
          <w:sz w:val="24"/>
          <w:szCs w:val="24"/>
        </w:rPr>
        <w:t>Seet</w:t>
      </w:r>
      <w:proofErr w:type="spellEnd"/>
      <w:r w:rsidRPr="0052761D">
        <w:rPr>
          <w:rFonts w:ascii="Times New Roman" w:eastAsia="Times New Roman" w:hAnsi="Times New Roman" w:cs="Times New Roman"/>
          <w:color w:val="222222"/>
          <w:sz w:val="24"/>
          <w:szCs w:val="24"/>
        </w:rPr>
        <w:t xml:space="preserve">, I., 2020. Infrastructure and Pedagogy Innovation—A Differentiating Factor in TVET. </w:t>
      </w:r>
      <w:r w:rsidRPr="0052761D">
        <w:rPr>
          <w:rFonts w:ascii="Times New Roman" w:eastAsia="Times New Roman" w:hAnsi="Times New Roman" w:cs="Times New Roman"/>
          <w:i/>
          <w:iCs/>
          <w:color w:val="222222"/>
          <w:sz w:val="24"/>
          <w:szCs w:val="24"/>
        </w:rPr>
        <w:t>Anticipating and Preparing for Emerging Skills and Jobs: Key Issues, Concerns, and Prospects</w:t>
      </w:r>
      <w:r w:rsidRPr="0052761D">
        <w:rPr>
          <w:rFonts w:ascii="Times New Roman" w:eastAsia="Times New Roman" w:hAnsi="Times New Roman" w:cs="Times New Roman"/>
          <w:color w:val="222222"/>
          <w:sz w:val="24"/>
          <w:szCs w:val="24"/>
        </w:rPr>
        <w:t>, pp.109-115</w:t>
      </w:r>
    </w:p>
    <w:p w14:paraId="33A9F779"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Bakhsh Azadi, V. and </w:t>
      </w:r>
      <w:proofErr w:type="spellStart"/>
      <w:r w:rsidRPr="0052761D">
        <w:rPr>
          <w:rFonts w:ascii="Times New Roman" w:eastAsia="Times New Roman" w:hAnsi="Times New Roman" w:cs="Times New Roman"/>
          <w:color w:val="222222"/>
          <w:sz w:val="24"/>
          <w:szCs w:val="24"/>
        </w:rPr>
        <w:t>Soltani</w:t>
      </w:r>
      <w:proofErr w:type="spellEnd"/>
      <w:r w:rsidRPr="0052761D">
        <w:rPr>
          <w:rFonts w:ascii="Times New Roman" w:eastAsia="Times New Roman" w:hAnsi="Times New Roman" w:cs="Times New Roman"/>
          <w:color w:val="222222"/>
          <w:sz w:val="24"/>
          <w:szCs w:val="24"/>
        </w:rPr>
        <w:t xml:space="preserve">, A., 2021. The Relationship between Investigative Courses and Learning Outcomes: Exploring the Mediating Effects of Students’ Engagement Levels. </w:t>
      </w:r>
      <w:r w:rsidRPr="0052761D">
        <w:rPr>
          <w:rFonts w:ascii="Times New Roman" w:eastAsia="Times New Roman" w:hAnsi="Times New Roman" w:cs="Times New Roman"/>
          <w:i/>
          <w:iCs/>
          <w:color w:val="222222"/>
          <w:sz w:val="24"/>
          <w:szCs w:val="24"/>
        </w:rPr>
        <w:t>The Journal of New Thoughts on Education</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17</w:t>
      </w:r>
      <w:r w:rsidRPr="0052761D">
        <w:rPr>
          <w:rFonts w:ascii="Times New Roman" w:eastAsia="Times New Roman" w:hAnsi="Times New Roman" w:cs="Times New Roman"/>
          <w:color w:val="222222"/>
          <w:sz w:val="24"/>
          <w:szCs w:val="24"/>
        </w:rPr>
        <w:t>(3), pp.125-151</w:t>
      </w:r>
    </w:p>
    <w:p w14:paraId="1A87ADBB"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Sari, D.E., Purnomo, M.E. and </w:t>
      </w:r>
      <w:proofErr w:type="spellStart"/>
      <w:r w:rsidRPr="0052761D">
        <w:rPr>
          <w:rFonts w:ascii="Times New Roman" w:eastAsia="Times New Roman" w:hAnsi="Times New Roman" w:cs="Times New Roman"/>
          <w:color w:val="222222"/>
          <w:sz w:val="24"/>
          <w:szCs w:val="24"/>
        </w:rPr>
        <w:t>Indrawati</w:t>
      </w:r>
      <w:proofErr w:type="spellEnd"/>
      <w:r w:rsidRPr="0052761D">
        <w:rPr>
          <w:rFonts w:ascii="Times New Roman" w:eastAsia="Times New Roman" w:hAnsi="Times New Roman" w:cs="Times New Roman"/>
          <w:color w:val="222222"/>
          <w:sz w:val="24"/>
          <w:szCs w:val="24"/>
        </w:rPr>
        <w:t xml:space="preserve">, S2023. ENHANCING DESCRIPTIVE MATERIAL LEARNING AT PUBLIC JUNIOR HIGH SCHOOL THROUGH DIFFERENTIATED LEARNING AND WIZER. ME E-WORKSHEET. </w:t>
      </w:r>
      <w:r w:rsidRPr="0052761D">
        <w:rPr>
          <w:rFonts w:ascii="Times New Roman" w:eastAsia="Times New Roman" w:hAnsi="Times New Roman" w:cs="Times New Roman"/>
          <w:i/>
          <w:iCs/>
          <w:color w:val="222222"/>
          <w:sz w:val="24"/>
          <w:szCs w:val="24"/>
        </w:rPr>
        <w:t>English Review: Journal of English Education</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11</w:t>
      </w:r>
      <w:r w:rsidRPr="0052761D">
        <w:rPr>
          <w:rFonts w:ascii="Times New Roman" w:eastAsia="Times New Roman" w:hAnsi="Times New Roman" w:cs="Times New Roman"/>
          <w:color w:val="222222"/>
          <w:sz w:val="24"/>
          <w:szCs w:val="24"/>
        </w:rPr>
        <w:t>(3), pp.865-872…</w:t>
      </w:r>
    </w:p>
    <w:p w14:paraId="6220B16E"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Panda, S., 2023. Learners as Focus in ‘Learning for Development’(L4D). </w:t>
      </w:r>
      <w:r w:rsidRPr="0052761D">
        <w:rPr>
          <w:rFonts w:ascii="Times New Roman" w:eastAsia="Times New Roman" w:hAnsi="Times New Roman" w:cs="Times New Roman"/>
          <w:i/>
          <w:iCs/>
          <w:color w:val="222222"/>
          <w:sz w:val="24"/>
          <w:szCs w:val="24"/>
        </w:rPr>
        <w:t>Journal of Learning for Development</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10</w:t>
      </w:r>
      <w:r w:rsidRPr="0052761D">
        <w:rPr>
          <w:rFonts w:ascii="Times New Roman" w:eastAsia="Times New Roman" w:hAnsi="Times New Roman" w:cs="Times New Roman"/>
          <w:color w:val="222222"/>
          <w:sz w:val="24"/>
          <w:szCs w:val="24"/>
        </w:rPr>
        <w:t xml:space="preserve">(3), </w:t>
      </w:r>
      <w:proofErr w:type="spellStart"/>
      <w:r w:rsidRPr="0052761D">
        <w:rPr>
          <w:rFonts w:ascii="Times New Roman" w:eastAsia="Times New Roman" w:hAnsi="Times New Roman" w:cs="Times New Roman"/>
          <w:color w:val="222222"/>
          <w:sz w:val="24"/>
          <w:szCs w:val="24"/>
        </w:rPr>
        <w:t>pp.i</w:t>
      </w:r>
      <w:proofErr w:type="spellEnd"/>
      <w:r w:rsidRPr="0052761D">
        <w:rPr>
          <w:rFonts w:ascii="Times New Roman" w:eastAsia="Times New Roman" w:hAnsi="Times New Roman" w:cs="Times New Roman"/>
          <w:color w:val="222222"/>
          <w:sz w:val="24"/>
          <w:szCs w:val="24"/>
        </w:rPr>
        <w:t>-iv.</w:t>
      </w:r>
    </w:p>
    <w:p w14:paraId="1B43A247" w14:textId="77777777"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lastRenderedPageBreak/>
        <w:t>Statti</w:t>
      </w:r>
      <w:proofErr w:type="spellEnd"/>
      <w:r w:rsidRPr="0052761D">
        <w:rPr>
          <w:rFonts w:ascii="Times New Roman" w:eastAsia="Times New Roman" w:hAnsi="Times New Roman" w:cs="Times New Roman"/>
          <w:color w:val="222222"/>
          <w:sz w:val="24"/>
          <w:szCs w:val="24"/>
        </w:rPr>
        <w:t xml:space="preserve">, A.L., 2021. Learner-active technology-infused classroom: A review of a LATIC case study and discussion of opportunities with virtual schooling. </w:t>
      </w:r>
      <w:r w:rsidRPr="0052761D">
        <w:rPr>
          <w:rFonts w:ascii="Times New Roman" w:eastAsia="Times New Roman" w:hAnsi="Times New Roman" w:cs="Times New Roman"/>
          <w:i/>
          <w:iCs/>
          <w:color w:val="222222"/>
          <w:sz w:val="24"/>
          <w:szCs w:val="24"/>
        </w:rPr>
        <w:t>International Journal of Smart Education and Urban Society (IJSEAS)</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12</w:t>
      </w:r>
      <w:r w:rsidRPr="0052761D">
        <w:rPr>
          <w:rFonts w:ascii="Times New Roman" w:eastAsia="Times New Roman" w:hAnsi="Times New Roman" w:cs="Times New Roman"/>
          <w:color w:val="222222"/>
          <w:sz w:val="24"/>
          <w:szCs w:val="24"/>
        </w:rPr>
        <w:t>(1), pp.30-44.</w:t>
      </w:r>
    </w:p>
    <w:p w14:paraId="0CB5450E" w14:textId="77777777"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t>Hofverberg</w:t>
      </w:r>
      <w:proofErr w:type="spellEnd"/>
      <w:r w:rsidRPr="0052761D">
        <w:rPr>
          <w:rFonts w:ascii="Times New Roman" w:eastAsia="Times New Roman" w:hAnsi="Times New Roman" w:cs="Times New Roman"/>
          <w:color w:val="222222"/>
          <w:sz w:val="24"/>
          <w:szCs w:val="24"/>
        </w:rPr>
        <w:t xml:space="preserve">, A., 2020. </w:t>
      </w:r>
      <w:r w:rsidRPr="0052761D">
        <w:rPr>
          <w:rFonts w:ascii="Times New Roman" w:eastAsia="Times New Roman" w:hAnsi="Times New Roman" w:cs="Times New Roman"/>
          <w:i/>
          <w:iCs/>
          <w:color w:val="222222"/>
          <w:sz w:val="24"/>
          <w:szCs w:val="24"/>
        </w:rPr>
        <w:t>Motivation, students, and the classroom environment: Exploring the role of Swedish students’ achievement goals in chemistry</w:t>
      </w:r>
      <w:r w:rsidRPr="0052761D">
        <w:rPr>
          <w:rFonts w:ascii="Times New Roman" w:eastAsia="Times New Roman" w:hAnsi="Times New Roman" w:cs="Times New Roman"/>
          <w:color w:val="222222"/>
          <w:sz w:val="24"/>
          <w:szCs w:val="24"/>
        </w:rPr>
        <w:t xml:space="preserve"> (Doctoral dissertation, </w:t>
      </w:r>
      <w:proofErr w:type="spellStart"/>
      <w:r w:rsidRPr="0052761D">
        <w:rPr>
          <w:rFonts w:ascii="Times New Roman" w:eastAsia="Times New Roman" w:hAnsi="Times New Roman" w:cs="Times New Roman"/>
          <w:color w:val="222222"/>
          <w:sz w:val="24"/>
          <w:szCs w:val="24"/>
        </w:rPr>
        <w:t>Umeå</w:t>
      </w:r>
      <w:proofErr w:type="spellEnd"/>
      <w:r w:rsidRPr="0052761D">
        <w:rPr>
          <w:rFonts w:ascii="Times New Roman" w:eastAsia="Times New Roman" w:hAnsi="Times New Roman" w:cs="Times New Roman"/>
          <w:color w:val="222222"/>
          <w:sz w:val="24"/>
          <w:szCs w:val="24"/>
        </w:rPr>
        <w:t xml:space="preserve"> </w:t>
      </w:r>
      <w:proofErr w:type="spellStart"/>
      <w:r w:rsidRPr="0052761D">
        <w:rPr>
          <w:rFonts w:ascii="Times New Roman" w:eastAsia="Times New Roman" w:hAnsi="Times New Roman" w:cs="Times New Roman"/>
          <w:color w:val="222222"/>
          <w:sz w:val="24"/>
          <w:szCs w:val="24"/>
        </w:rPr>
        <w:t>universitet</w:t>
      </w:r>
      <w:proofErr w:type="spellEnd"/>
      <w:r w:rsidRPr="0052761D">
        <w:rPr>
          <w:rFonts w:ascii="Times New Roman" w:eastAsia="Times New Roman" w:hAnsi="Times New Roman" w:cs="Times New Roman"/>
          <w:color w:val="222222"/>
          <w:sz w:val="24"/>
          <w:szCs w:val="24"/>
        </w:rPr>
        <w:t>).</w:t>
      </w:r>
    </w:p>
    <w:p w14:paraId="2126D399" w14:textId="77777777" w:rsidR="0052761D" w:rsidRPr="0052761D" w:rsidRDefault="0052761D" w:rsidP="00DE21BB">
      <w:pPr>
        <w:spacing w:line="360" w:lineRule="auto"/>
        <w:rPr>
          <w:rFonts w:ascii="Times New Roman" w:eastAsia="Times New Roman" w:hAnsi="Times New Roman" w:cs="Times New Roman"/>
          <w:sz w:val="24"/>
          <w:szCs w:val="24"/>
        </w:rPr>
      </w:pPr>
      <w:r w:rsidRPr="0052761D">
        <w:rPr>
          <w:rFonts w:ascii="Times New Roman" w:eastAsia="Times New Roman" w:hAnsi="Times New Roman" w:cs="Times New Roman"/>
          <w:color w:val="222222"/>
          <w:sz w:val="24"/>
          <w:szCs w:val="24"/>
        </w:rPr>
        <w:t xml:space="preserve">Wills, T., 2020, July. WORKSHOP: Synchronous Online Strategies for Engagement, Access, and Community (90 mins). In </w:t>
      </w:r>
      <w:r w:rsidRPr="0052761D">
        <w:rPr>
          <w:rFonts w:ascii="Times New Roman" w:eastAsia="Times New Roman" w:hAnsi="Times New Roman" w:cs="Times New Roman"/>
          <w:i/>
          <w:iCs/>
          <w:color w:val="222222"/>
          <w:sz w:val="24"/>
          <w:szCs w:val="24"/>
        </w:rPr>
        <w:t>Innovations in Teaching &amp; Learning Conference Proceedings</w:t>
      </w:r>
      <w:r w:rsidRPr="0052761D">
        <w:rPr>
          <w:rFonts w:ascii="Times New Roman" w:eastAsia="Times New Roman" w:hAnsi="Times New Roman" w:cs="Times New Roman"/>
          <w:color w:val="222222"/>
          <w:sz w:val="24"/>
          <w:szCs w:val="24"/>
        </w:rPr>
        <w:t xml:space="preserve"> (Vol. 12).</w:t>
      </w:r>
    </w:p>
    <w:p w14:paraId="6990602F" w14:textId="77777777" w:rsidR="0052761D" w:rsidRPr="0052761D" w:rsidRDefault="0052761D" w:rsidP="00DE21BB">
      <w:pPr>
        <w:spacing w:line="360" w:lineRule="auto"/>
        <w:rPr>
          <w:rFonts w:ascii="Times New Roman" w:eastAsia="Times New Roman" w:hAnsi="Times New Roman" w:cs="Times New Roman"/>
          <w:sz w:val="24"/>
          <w:szCs w:val="24"/>
        </w:rPr>
      </w:pPr>
      <w:proofErr w:type="spellStart"/>
      <w:r w:rsidRPr="0052761D">
        <w:rPr>
          <w:rFonts w:ascii="Times New Roman" w:eastAsia="Times New Roman" w:hAnsi="Times New Roman" w:cs="Times New Roman"/>
          <w:color w:val="222222"/>
          <w:sz w:val="24"/>
          <w:szCs w:val="24"/>
        </w:rPr>
        <w:t>Jingbo</w:t>
      </w:r>
      <w:proofErr w:type="spellEnd"/>
      <w:r w:rsidRPr="0052761D">
        <w:rPr>
          <w:rFonts w:ascii="Times New Roman" w:eastAsia="Times New Roman" w:hAnsi="Times New Roman" w:cs="Times New Roman"/>
          <w:color w:val="222222"/>
          <w:sz w:val="24"/>
          <w:szCs w:val="24"/>
        </w:rPr>
        <w:t xml:space="preserve">, H. and Ying, L., 2023. Holistic Language Learning: Implementing Authentic Assessment to Cultivate 4C Skills in Chinese University English Course. </w:t>
      </w:r>
      <w:r w:rsidRPr="0052761D">
        <w:rPr>
          <w:rFonts w:ascii="Times New Roman" w:eastAsia="Times New Roman" w:hAnsi="Times New Roman" w:cs="Times New Roman"/>
          <w:i/>
          <w:iCs/>
          <w:color w:val="222222"/>
          <w:sz w:val="24"/>
          <w:szCs w:val="24"/>
        </w:rPr>
        <w:t>Advances in Educational Technology and Psychology</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7</w:t>
      </w:r>
      <w:r w:rsidRPr="0052761D">
        <w:rPr>
          <w:rFonts w:ascii="Times New Roman" w:eastAsia="Times New Roman" w:hAnsi="Times New Roman" w:cs="Times New Roman"/>
          <w:color w:val="222222"/>
          <w:sz w:val="24"/>
          <w:szCs w:val="24"/>
        </w:rPr>
        <w:t>(17), pp.126-130.</w:t>
      </w:r>
    </w:p>
    <w:p w14:paraId="62C6CF7A" w14:textId="436081A6" w:rsidR="000A7B57" w:rsidRDefault="0052761D" w:rsidP="00DE21BB">
      <w:pPr>
        <w:spacing w:line="360" w:lineRule="auto"/>
        <w:rPr>
          <w:rFonts w:eastAsia="Times New Roman"/>
          <w:color w:val="222222"/>
          <w:sz w:val="20"/>
          <w:szCs w:val="20"/>
        </w:rPr>
      </w:pPr>
      <w:r w:rsidRPr="0052761D">
        <w:rPr>
          <w:rFonts w:ascii="Times New Roman" w:eastAsia="Times New Roman" w:hAnsi="Times New Roman" w:cs="Times New Roman"/>
          <w:color w:val="222222"/>
          <w:sz w:val="24"/>
          <w:szCs w:val="24"/>
        </w:rPr>
        <w:t xml:space="preserve">Willis, K., Holmes, B. and Burwell, N., 2022. Improving graduate student recruitment, retention, and professional development during COVID-19. </w:t>
      </w:r>
      <w:r w:rsidRPr="0052761D">
        <w:rPr>
          <w:rFonts w:ascii="Times New Roman" w:eastAsia="Times New Roman" w:hAnsi="Times New Roman" w:cs="Times New Roman"/>
          <w:i/>
          <w:iCs/>
          <w:color w:val="222222"/>
          <w:sz w:val="24"/>
          <w:szCs w:val="24"/>
        </w:rPr>
        <w:t xml:space="preserve">Kent L. Willis, Barbara Holmes, and Noah </w:t>
      </w:r>
      <w:proofErr w:type="spellStart"/>
      <w:r w:rsidRPr="0052761D">
        <w:rPr>
          <w:rFonts w:ascii="Times New Roman" w:eastAsia="Times New Roman" w:hAnsi="Times New Roman" w:cs="Times New Roman"/>
          <w:i/>
          <w:iCs/>
          <w:color w:val="222222"/>
          <w:sz w:val="24"/>
          <w:szCs w:val="24"/>
        </w:rPr>
        <w:t>Burwell,“Improving</w:t>
      </w:r>
      <w:proofErr w:type="spellEnd"/>
      <w:r w:rsidRPr="0052761D">
        <w:rPr>
          <w:rFonts w:ascii="Times New Roman" w:eastAsia="Times New Roman" w:hAnsi="Times New Roman" w:cs="Times New Roman"/>
          <w:i/>
          <w:iCs/>
          <w:color w:val="222222"/>
          <w:sz w:val="24"/>
          <w:szCs w:val="24"/>
        </w:rPr>
        <w:t xml:space="preserve"> Graduate Student Recruitment, Retention, and Professional Development During COVID-19.” American Journal of Educational Research</w:t>
      </w:r>
      <w:r w:rsidRPr="0052761D">
        <w:rPr>
          <w:rFonts w:ascii="Times New Roman" w:eastAsia="Times New Roman" w:hAnsi="Times New Roman" w:cs="Times New Roman"/>
          <w:color w:val="222222"/>
          <w:sz w:val="24"/>
          <w:szCs w:val="24"/>
        </w:rPr>
        <w:t xml:space="preserve">, </w:t>
      </w:r>
      <w:r w:rsidRPr="0052761D">
        <w:rPr>
          <w:rFonts w:ascii="Times New Roman" w:eastAsia="Times New Roman" w:hAnsi="Times New Roman" w:cs="Times New Roman"/>
          <w:i/>
          <w:iCs/>
          <w:color w:val="222222"/>
          <w:sz w:val="24"/>
          <w:szCs w:val="24"/>
        </w:rPr>
        <w:t>10</w:t>
      </w:r>
      <w:r w:rsidRPr="0052761D">
        <w:rPr>
          <w:rFonts w:ascii="Times New Roman" w:eastAsia="Times New Roman" w:hAnsi="Times New Roman" w:cs="Times New Roman"/>
          <w:color w:val="222222"/>
          <w:sz w:val="24"/>
          <w:szCs w:val="24"/>
        </w:rPr>
        <w:t>(2), pp.81-84</w:t>
      </w:r>
      <w:r w:rsidRPr="0052761D">
        <w:rPr>
          <w:rFonts w:eastAsia="Times New Roman"/>
          <w:color w:val="222222"/>
          <w:sz w:val="20"/>
          <w:szCs w:val="20"/>
        </w:rPr>
        <w:t>.</w:t>
      </w:r>
    </w:p>
    <w:p w14:paraId="685A9857" w14:textId="77777777" w:rsidR="000A7B57" w:rsidRDefault="000A7B57" w:rsidP="00DE21BB">
      <w:pPr>
        <w:rPr>
          <w:rFonts w:eastAsia="Times New Roman"/>
          <w:color w:val="222222"/>
          <w:sz w:val="20"/>
          <w:szCs w:val="20"/>
        </w:rPr>
      </w:pPr>
      <w:r>
        <w:rPr>
          <w:rFonts w:eastAsia="Times New Roman"/>
          <w:color w:val="222222"/>
          <w:sz w:val="20"/>
          <w:szCs w:val="20"/>
        </w:rPr>
        <w:br w:type="page"/>
      </w:r>
    </w:p>
    <w:p w14:paraId="1CA95412" w14:textId="77777777" w:rsidR="000A7B57" w:rsidRPr="000A7B57" w:rsidRDefault="000A7B57" w:rsidP="00DE21BB">
      <w:pPr>
        <w:spacing w:line="360" w:lineRule="auto"/>
        <w:rPr>
          <w:rFonts w:ascii="Times New Roman" w:eastAsia="Times New Roman" w:hAnsi="Times New Roman" w:cs="Times New Roman"/>
          <w:sz w:val="24"/>
          <w:szCs w:val="24"/>
        </w:rPr>
      </w:pPr>
    </w:p>
    <w:p w14:paraId="6834801E" w14:textId="77777777" w:rsidR="0052761D" w:rsidRPr="000A7B57" w:rsidRDefault="0052761D" w:rsidP="00DE21BB">
      <w:pPr>
        <w:pStyle w:val="Normal1"/>
        <w:spacing w:line="360" w:lineRule="auto"/>
        <w:rPr>
          <w:rFonts w:ascii="Times New Roman" w:eastAsia="Times New Roman" w:hAnsi="Times New Roman" w:cs="Times New Roman"/>
          <w:sz w:val="24"/>
          <w:szCs w:val="24"/>
        </w:rPr>
      </w:pPr>
    </w:p>
    <w:sectPr w:rsidR="0052761D" w:rsidRPr="000A7B57" w:rsidSect="00920AC2">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6B245" w14:textId="77777777" w:rsidR="00920AC2" w:rsidRDefault="00920AC2" w:rsidP="0052761D">
      <w:pPr>
        <w:spacing w:line="240" w:lineRule="auto"/>
      </w:pPr>
      <w:r>
        <w:separator/>
      </w:r>
    </w:p>
  </w:endnote>
  <w:endnote w:type="continuationSeparator" w:id="0">
    <w:p w14:paraId="30B27E71" w14:textId="77777777" w:rsidR="00920AC2" w:rsidRDefault="00920AC2" w:rsidP="005276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946905"/>
      <w:docPartObj>
        <w:docPartGallery w:val="Page Numbers (Bottom of Page)"/>
        <w:docPartUnique/>
      </w:docPartObj>
    </w:sdtPr>
    <w:sdtEndPr>
      <w:rPr>
        <w:noProof/>
      </w:rPr>
    </w:sdtEndPr>
    <w:sdtContent>
      <w:p w14:paraId="76431F78" w14:textId="51E0028C" w:rsidR="0052761D" w:rsidRDefault="005276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3173C2" w14:textId="77777777" w:rsidR="0052761D" w:rsidRDefault="00527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C882E" w14:textId="77777777" w:rsidR="00920AC2" w:rsidRDefault="00920AC2" w:rsidP="0052761D">
      <w:pPr>
        <w:spacing w:line="240" w:lineRule="auto"/>
      </w:pPr>
      <w:r>
        <w:separator/>
      </w:r>
    </w:p>
  </w:footnote>
  <w:footnote w:type="continuationSeparator" w:id="0">
    <w:p w14:paraId="6A39D095" w14:textId="77777777" w:rsidR="00920AC2" w:rsidRDefault="00920AC2" w:rsidP="005276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63B04"/>
    <w:multiLevelType w:val="multilevel"/>
    <w:tmpl w:val="83827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805F0"/>
    <w:multiLevelType w:val="hybridMultilevel"/>
    <w:tmpl w:val="06F66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D529E2"/>
    <w:multiLevelType w:val="multilevel"/>
    <w:tmpl w:val="F2E4A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DF78F9"/>
    <w:multiLevelType w:val="multilevel"/>
    <w:tmpl w:val="7772D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0D4BE1"/>
    <w:multiLevelType w:val="multilevel"/>
    <w:tmpl w:val="4028CBC4"/>
    <w:lvl w:ilvl="0">
      <w:start w:val="1"/>
      <w:numFmt w:val="bullet"/>
      <w:lvlText w:val="●"/>
      <w:lvlJc w:val="left"/>
      <w:pPr>
        <w:ind w:left="720" w:hanging="360"/>
      </w:pPr>
      <w:rPr>
        <w:rFonts w:ascii="Roboto" w:eastAsia="Roboto" w:hAnsi="Roboto" w:cs="Roboto"/>
        <w:color w:val="0D0D0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192480"/>
    <w:multiLevelType w:val="hybridMultilevel"/>
    <w:tmpl w:val="E674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3753711">
    <w:abstractNumId w:val="4"/>
  </w:num>
  <w:num w:numId="2" w16cid:durableId="1456486292">
    <w:abstractNumId w:val="2"/>
  </w:num>
  <w:num w:numId="3" w16cid:durableId="1408991035">
    <w:abstractNumId w:val="3"/>
  </w:num>
  <w:num w:numId="4" w16cid:durableId="1982618259">
    <w:abstractNumId w:val="0"/>
  </w:num>
  <w:num w:numId="5" w16cid:durableId="21975425">
    <w:abstractNumId w:val="5"/>
  </w:num>
  <w:num w:numId="6" w16cid:durableId="898050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9D9"/>
    <w:rsid w:val="00044FAE"/>
    <w:rsid w:val="0005088E"/>
    <w:rsid w:val="000A7B57"/>
    <w:rsid w:val="000D5DE6"/>
    <w:rsid w:val="000E1713"/>
    <w:rsid w:val="00161469"/>
    <w:rsid w:val="001771E0"/>
    <w:rsid w:val="0019272A"/>
    <w:rsid w:val="001E35D2"/>
    <w:rsid w:val="001F234D"/>
    <w:rsid w:val="0020579C"/>
    <w:rsid w:val="00235CD7"/>
    <w:rsid w:val="00290ED2"/>
    <w:rsid w:val="002915D2"/>
    <w:rsid w:val="002F6384"/>
    <w:rsid w:val="002F7B0D"/>
    <w:rsid w:val="00311CB8"/>
    <w:rsid w:val="003136DB"/>
    <w:rsid w:val="00322180"/>
    <w:rsid w:val="00350C13"/>
    <w:rsid w:val="0036502F"/>
    <w:rsid w:val="00390B5D"/>
    <w:rsid w:val="00396E91"/>
    <w:rsid w:val="003D0824"/>
    <w:rsid w:val="003E73AB"/>
    <w:rsid w:val="004209F3"/>
    <w:rsid w:val="00460536"/>
    <w:rsid w:val="004752DE"/>
    <w:rsid w:val="004B79D9"/>
    <w:rsid w:val="004D4345"/>
    <w:rsid w:val="0052761D"/>
    <w:rsid w:val="005A3816"/>
    <w:rsid w:val="005F1AFD"/>
    <w:rsid w:val="0063354D"/>
    <w:rsid w:val="006825AB"/>
    <w:rsid w:val="006A31E4"/>
    <w:rsid w:val="006B137C"/>
    <w:rsid w:val="0071528C"/>
    <w:rsid w:val="00770CB3"/>
    <w:rsid w:val="00773B31"/>
    <w:rsid w:val="0078203E"/>
    <w:rsid w:val="007A24B9"/>
    <w:rsid w:val="007E2E9A"/>
    <w:rsid w:val="00815F1F"/>
    <w:rsid w:val="008E27DA"/>
    <w:rsid w:val="00915412"/>
    <w:rsid w:val="00920AC2"/>
    <w:rsid w:val="009305B4"/>
    <w:rsid w:val="009745DE"/>
    <w:rsid w:val="00990F41"/>
    <w:rsid w:val="009E32F6"/>
    <w:rsid w:val="00A00644"/>
    <w:rsid w:val="00A822ED"/>
    <w:rsid w:val="00AB1376"/>
    <w:rsid w:val="00AC0115"/>
    <w:rsid w:val="00B42A4D"/>
    <w:rsid w:val="00B56CD0"/>
    <w:rsid w:val="00BB2C86"/>
    <w:rsid w:val="00BB5BB9"/>
    <w:rsid w:val="00BD26A1"/>
    <w:rsid w:val="00C30A90"/>
    <w:rsid w:val="00C560AD"/>
    <w:rsid w:val="00CE30A3"/>
    <w:rsid w:val="00D11A6A"/>
    <w:rsid w:val="00DE21BB"/>
    <w:rsid w:val="00E119D0"/>
    <w:rsid w:val="00E13111"/>
    <w:rsid w:val="00E2653F"/>
    <w:rsid w:val="00E4660C"/>
    <w:rsid w:val="00F218AF"/>
    <w:rsid w:val="00F37D37"/>
    <w:rsid w:val="00F425F9"/>
    <w:rsid w:val="00F43315"/>
    <w:rsid w:val="00F47B9A"/>
    <w:rsid w:val="00F50AA0"/>
    <w:rsid w:val="00F67B73"/>
    <w:rsid w:val="00F81793"/>
    <w:rsid w:val="00FE79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FDCEC"/>
  <w15:docId w15:val="{1E890A1C-A5AE-48E7-8C7F-51AC52ED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4209F3"/>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autoRedefine/>
    <w:rsid w:val="004209F3"/>
    <w:pPr>
      <w:keepNext/>
      <w:keepLines/>
      <w:spacing w:before="360" w:after="120" w:line="240" w:lineRule="auto"/>
      <w:outlineLvl w:val="1"/>
    </w:pPr>
    <w:rPr>
      <w:rFonts w:ascii="Times New Roman" w:hAnsi="Times New Roman"/>
      <w:b/>
      <w:sz w:val="24"/>
      <w:szCs w:val="32"/>
    </w:rPr>
  </w:style>
  <w:style w:type="paragraph" w:styleId="Heading3">
    <w:name w:val="heading 3"/>
    <w:basedOn w:val="Normal1"/>
    <w:next w:val="Normal1"/>
    <w:rsid w:val="004B79D9"/>
    <w:pPr>
      <w:keepNext/>
      <w:keepLines/>
      <w:spacing w:before="320" w:after="80"/>
      <w:outlineLvl w:val="2"/>
    </w:pPr>
    <w:rPr>
      <w:color w:val="434343"/>
      <w:sz w:val="28"/>
      <w:szCs w:val="28"/>
    </w:rPr>
  </w:style>
  <w:style w:type="paragraph" w:styleId="Heading4">
    <w:name w:val="heading 4"/>
    <w:basedOn w:val="Normal1"/>
    <w:next w:val="Normal1"/>
    <w:rsid w:val="004B79D9"/>
    <w:pPr>
      <w:keepNext/>
      <w:keepLines/>
      <w:spacing w:before="280" w:after="80"/>
      <w:outlineLvl w:val="3"/>
    </w:pPr>
    <w:rPr>
      <w:color w:val="666666"/>
      <w:sz w:val="24"/>
      <w:szCs w:val="24"/>
    </w:rPr>
  </w:style>
  <w:style w:type="paragraph" w:styleId="Heading5">
    <w:name w:val="heading 5"/>
    <w:basedOn w:val="Normal1"/>
    <w:next w:val="Normal1"/>
    <w:rsid w:val="004B79D9"/>
    <w:pPr>
      <w:keepNext/>
      <w:keepLines/>
      <w:spacing w:before="240" w:after="80"/>
      <w:outlineLvl w:val="4"/>
    </w:pPr>
    <w:rPr>
      <w:color w:val="666666"/>
    </w:rPr>
  </w:style>
  <w:style w:type="paragraph" w:styleId="Heading6">
    <w:name w:val="heading 6"/>
    <w:basedOn w:val="Normal1"/>
    <w:next w:val="Normal1"/>
    <w:rsid w:val="004B79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B79D9"/>
  </w:style>
  <w:style w:type="paragraph" w:styleId="Title">
    <w:name w:val="Title"/>
    <w:basedOn w:val="Normal1"/>
    <w:next w:val="Normal1"/>
    <w:rsid w:val="004B79D9"/>
    <w:pPr>
      <w:keepNext/>
      <w:keepLines/>
      <w:spacing w:after="60"/>
    </w:pPr>
    <w:rPr>
      <w:sz w:val="52"/>
      <w:szCs w:val="52"/>
    </w:rPr>
  </w:style>
  <w:style w:type="paragraph" w:styleId="Subtitle">
    <w:name w:val="Subtitle"/>
    <w:basedOn w:val="Normal1"/>
    <w:next w:val="Normal1"/>
    <w:rsid w:val="004B79D9"/>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1771E0"/>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1771E0"/>
    <w:pPr>
      <w:spacing w:after="100"/>
    </w:pPr>
  </w:style>
  <w:style w:type="paragraph" w:styleId="TOC2">
    <w:name w:val="toc 2"/>
    <w:basedOn w:val="Normal"/>
    <w:next w:val="Normal"/>
    <w:autoRedefine/>
    <w:uiPriority w:val="39"/>
    <w:unhideWhenUsed/>
    <w:rsid w:val="001771E0"/>
    <w:pPr>
      <w:spacing w:after="100"/>
      <w:ind w:left="220"/>
    </w:pPr>
  </w:style>
  <w:style w:type="character" w:styleId="Hyperlink">
    <w:name w:val="Hyperlink"/>
    <w:basedOn w:val="DefaultParagraphFont"/>
    <w:uiPriority w:val="99"/>
    <w:unhideWhenUsed/>
    <w:rsid w:val="001771E0"/>
    <w:rPr>
      <w:color w:val="0000FF" w:themeColor="hyperlink"/>
      <w:u w:val="single"/>
    </w:rPr>
  </w:style>
  <w:style w:type="paragraph" w:styleId="BalloonText">
    <w:name w:val="Balloon Text"/>
    <w:basedOn w:val="Normal"/>
    <w:link w:val="BalloonTextChar"/>
    <w:uiPriority w:val="99"/>
    <w:semiHidden/>
    <w:unhideWhenUsed/>
    <w:rsid w:val="001771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1E0"/>
    <w:rPr>
      <w:rFonts w:ascii="Tahoma" w:hAnsi="Tahoma" w:cs="Tahoma"/>
      <w:sz w:val="16"/>
      <w:szCs w:val="16"/>
    </w:rPr>
  </w:style>
  <w:style w:type="paragraph" w:styleId="NormalWeb">
    <w:name w:val="Normal (Web)"/>
    <w:basedOn w:val="Normal"/>
    <w:uiPriority w:val="99"/>
    <w:unhideWhenUsed/>
    <w:rsid w:val="0052761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2761D"/>
    <w:pPr>
      <w:tabs>
        <w:tab w:val="center" w:pos="4513"/>
        <w:tab w:val="right" w:pos="9026"/>
      </w:tabs>
      <w:spacing w:line="240" w:lineRule="auto"/>
    </w:pPr>
  </w:style>
  <w:style w:type="character" w:customStyle="1" w:styleId="HeaderChar">
    <w:name w:val="Header Char"/>
    <w:basedOn w:val="DefaultParagraphFont"/>
    <w:link w:val="Header"/>
    <w:uiPriority w:val="99"/>
    <w:rsid w:val="0052761D"/>
  </w:style>
  <w:style w:type="paragraph" w:styleId="Footer">
    <w:name w:val="footer"/>
    <w:basedOn w:val="Normal"/>
    <w:link w:val="FooterChar"/>
    <w:uiPriority w:val="99"/>
    <w:unhideWhenUsed/>
    <w:rsid w:val="0052761D"/>
    <w:pPr>
      <w:tabs>
        <w:tab w:val="center" w:pos="4513"/>
        <w:tab w:val="right" w:pos="9026"/>
      </w:tabs>
      <w:spacing w:line="240" w:lineRule="auto"/>
    </w:pPr>
  </w:style>
  <w:style w:type="character" w:customStyle="1" w:styleId="FooterChar">
    <w:name w:val="Footer Char"/>
    <w:basedOn w:val="DefaultParagraphFont"/>
    <w:link w:val="Footer"/>
    <w:uiPriority w:val="99"/>
    <w:rsid w:val="0052761D"/>
  </w:style>
  <w:style w:type="paragraph" w:styleId="NoSpacing">
    <w:name w:val="No Spacing"/>
    <w:uiPriority w:val="1"/>
    <w:qFormat/>
    <w:rsid w:val="00AC0115"/>
    <w:pPr>
      <w:spacing w:line="240" w:lineRule="auto"/>
    </w:pPr>
  </w:style>
  <w:style w:type="paragraph" w:styleId="ListParagraph">
    <w:name w:val="List Paragraph"/>
    <w:basedOn w:val="Normal"/>
    <w:uiPriority w:val="34"/>
    <w:qFormat/>
    <w:rsid w:val="000D5D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724">
      <w:bodyDiv w:val="1"/>
      <w:marLeft w:val="0"/>
      <w:marRight w:val="0"/>
      <w:marTop w:val="0"/>
      <w:marBottom w:val="0"/>
      <w:divBdr>
        <w:top w:val="none" w:sz="0" w:space="0" w:color="auto"/>
        <w:left w:val="none" w:sz="0" w:space="0" w:color="auto"/>
        <w:bottom w:val="none" w:sz="0" w:space="0" w:color="auto"/>
        <w:right w:val="none" w:sz="0" w:space="0" w:color="auto"/>
      </w:divBdr>
    </w:div>
    <w:div w:id="117721017">
      <w:bodyDiv w:val="1"/>
      <w:marLeft w:val="0"/>
      <w:marRight w:val="0"/>
      <w:marTop w:val="0"/>
      <w:marBottom w:val="0"/>
      <w:divBdr>
        <w:top w:val="none" w:sz="0" w:space="0" w:color="auto"/>
        <w:left w:val="none" w:sz="0" w:space="0" w:color="auto"/>
        <w:bottom w:val="none" w:sz="0" w:space="0" w:color="auto"/>
        <w:right w:val="none" w:sz="0" w:space="0" w:color="auto"/>
      </w:divBdr>
    </w:div>
    <w:div w:id="262348870">
      <w:bodyDiv w:val="1"/>
      <w:marLeft w:val="0"/>
      <w:marRight w:val="0"/>
      <w:marTop w:val="0"/>
      <w:marBottom w:val="0"/>
      <w:divBdr>
        <w:top w:val="none" w:sz="0" w:space="0" w:color="auto"/>
        <w:left w:val="none" w:sz="0" w:space="0" w:color="auto"/>
        <w:bottom w:val="none" w:sz="0" w:space="0" w:color="auto"/>
        <w:right w:val="none" w:sz="0" w:space="0" w:color="auto"/>
      </w:divBdr>
    </w:div>
    <w:div w:id="266086109">
      <w:bodyDiv w:val="1"/>
      <w:marLeft w:val="0"/>
      <w:marRight w:val="0"/>
      <w:marTop w:val="0"/>
      <w:marBottom w:val="0"/>
      <w:divBdr>
        <w:top w:val="none" w:sz="0" w:space="0" w:color="auto"/>
        <w:left w:val="none" w:sz="0" w:space="0" w:color="auto"/>
        <w:bottom w:val="none" w:sz="0" w:space="0" w:color="auto"/>
        <w:right w:val="none" w:sz="0" w:space="0" w:color="auto"/>
      </w:divBdr>
    </w:div>
    <w:div w:id="310184782">
      <w:bodyDiv w:val="1"/>
      <w:marLeft w:val="0"/>
      <w:marRight w:val="0"/>
      <w:marTop w:val="0"/>
      <w:marBottom w:val="0"/>
      <w:divBdr>
        <w:top w:val="none" w:sz="0" w:space="0" w:color="auto"/>
        <w:left w:val="none" w:sz="0" w:space="0" w:color="auto"/>
        <w:bottom w:val="none" w:sz="0" w:space="0" w:color="auto"/>
        <w:right w:val="none" w:sz="0" w:space="0" w:color="auto"/>
      </w:divBdr>
    </w:div>
    <w:div w:id="727412945">
      <w:bodyDiv w:val="1"/>
      <w:marLeft w:val="0"/>
      <w:marRight w:val="0"/>
      <w:marTop w:val="0"/>
      <w:marBottom w:val="0"/>
      <w:divBdr>
        <w:top w:val="none" w:sz="0" w:space="0" w:color="auto"/>
        <w:left w:val="none" w:sz="0" w:space="0" w:color="auto"/>
        <w:bottom w:val="none" w:sz="0" w:space="0" w:color="auto"/>
        <w:right w:val="none" w:sz="0" w:space="0" w:color="auto"/>
      </w:divBdr>
    </w:div>
    <w:div w:id="746343860">
      <w:bodyDiv w:val="1"/>
      <w:marLeft w:val="0"/>
      <w:marRight w:val="0"/>
      <w:marTop w:val="0"/>
      <w:marBottom w:val="0"/>
      <w:divBdr>
        <w:top w:val="none" w:sz="0" w:space="0" w:color="auto"/>
        <w:left w:val="none" w:sz="0" w:space="0" w:color="auto"/>
        <w:bottom w:val="none" w:sz="0" w:space="0" w:color="auto"/>
        <w:right w:val="none" w:sz="0" w:space="0" w:color="auto"/>
      </w:divBdr>
    </w:div>
    <w:div w:id="1110783166">
      <w:bodyDiv w:val="1"/>
      <w:marLeft w:val="0"/>
      <w:marRight w:val="0"/>
      <w:marTop w:val="0"/>
      <w:marBottom w:val="0"/>
      <w:divBdr>
        <w:top w:val="none" w:sz="0" w:space="0" w:color="auto"/>
        <w:left w:val="none" w:sz="0" w:space="0" w:color="auto"/>
        <w:bottom w:val="none" w:sz="0" w:space="0" w:color="auto"/>
        <w:right w:val="none" w:sz="0" w:space="0" w:color="auto"/>
      </w:divBdr>
    </w:div>
    <w:div w:id="1258443358">
      <w:bodyDiv w:val="1"/>
      <w:marLeft w:val="0"/>
      <w:marRight w:val="0"/>
      <w:marTop w:val="0"/>
      <w:marBottom w:val="0"/>
      <w:divBdr>
        <w:top w:val="none" w:sz="0" w:space="0" w:color="auto"/>
        <w:left w:val="none" w:sz="0" w:space="0" w:color="auto"/>
        <w:bottom w:val="none" w:sz="0" w:space="0" w:color="auto"/>
        <w:right w:val="none" w:sz="0" w:space="0" w:color="auto"/>
      </w:divBdr>
    </w:div>
    <w:div w:id="1308246852">
      <w:bodyDiv w:val="1"/>
      <w:marLeft w:val="0"/>
      <w:marRight w:val="0"/>
      <w:marTop w:val="0"/>
      <w:marBottom w:val="0"/>
      <w:divBdr>
        <w:top w:val="none" w:sz="0" w:space="0" w:color="auto"/>
        <w:left w:val="none" w:sz="0" w:space="0" w:color="auto"/>
        <w:bottom w:val="none" w:sz="0" w:space="0" w:color="auto"/>
        <w:right w:val="none" w:sz="0" w:space="0" w:color="auto"/>
      </w:divBdr>
    </w:div>
    <w:div w:id="1319767867">
      <w:bodyDiv w:val="1"/>
      <w:marLeft w:val="0"/>
      <w:marRight w:val="0"/>
      <w:marTop w:val="0"/>
      <w:marBottom w:val="0"/>
      <w:divBdr>
        <w:top w:val="none" w:sz="0" w:space="0" w:color="auto"/>
        <w:left w:val="none" w:sz="0" w:space="0" w:color="auto"/>
        <w:bottom w:val="none" w:sz="0" w:space="0" w:color="auto"/>
        <w:right w:val="none" w:sz="0" w:space="0" w:color="auto"/>
      </w:divBdr>
    </w:div>
    <w:div w:id="1444878513">
      <w:bodyDiv w:val="1"/>
      <w:marLeft w:val="0"/>
      <w:marRight w:val="0"/>
      <w:marTop w:val="0"/>
      <w:marBottom w:val="0"/>
      <w:divBdr>
        <w:top w:val="none" w:sz="0" w:space="0" w:color="auto"/>
        <w:left w:val="none" w:sz="0" w:space="0" w:color="auto"/>
        <w:bottom w:val="none" w:sz="0" w:space="0" w:color="auto"/>
        <w:right w:val="none" w:sz="0" w:space="0" w:color="auto"/>
      </w:divBdr>
    </w:div>
    <w:div w:id="1526945982">
      <w:bodyDiv w:val="1"/>
      <w:marLeft w:val="0"/>
      <w:marRight w:val="0"/>
      <w:marTop w:val="0"/>
      <w:marBottom w:val="0"/>
      <w:divBdr>
        <w:top w:val="none" w:sz="0" w:space="0" w:color="auto"/>
        <w:left w:val="none" w:sz="0" w:space="0" w:color="auto"/>
        <w:bottom w:val="none" w:sz="0" w:space="0" w:color="auto"/>
        <w:right w:val="none" w:sz="0" w:space="0" w:color="auto"/>
      </w:divBdr>
    </w:div>
    <w:div w:id="1531606146">
      <w:bodyDiv w:val="1"/>
      <w:marLeft w:val="0"/>
      <w:marRight w:val="0"/>
      <w:marTop w:val="0"/>
      <w:marBottom w:val="0"/>
      <w:divBdr>
        <w:top w:val="none" w:sz="0" w:space="0" w:color="auto"/>
        <w:left w:val="none" w:sz="0" w:space="0" w:color="auto"/>
        <w:bottom w:val="none" w:sz="0" w:space="0" w:color="auto"/>
        <w:right w:val="none" w:sz="0" w:space="0" w:color="auto"/>
      </w:divBdr>
    </w:div>
    <w:div w:id="1663316045">
      <w:bodyDiv w:val="1"/>
      <w:marLeft w:val="0"/>
      <w:marRight w:val="0"/>
      <w:marTop w:val="0"/>
      <w:marBottom w:val="0"/>
      <w:divBdr>
        <w:top w:val="none" w:sz="0" w:space="0" w:color="auto"/>
        <w:left w:val="none" w:sz="0" w:space="0" w:color="auto"/>
        <w:bottom w:val="none" w:sz="0" w:space="0" w:color="auto"/>
        <w:right w:val="none" w:sz="0" w:space="0" w:color="auto"/>
      </w:divBdr>
    </w:div>
    <w:div w:id="1675187489">
      <w:bodyDiv w:val="1"/>
      <w:marLeft w:val="0"/>
      <w:marRight w:val="0"/>
      <w:marTop w:val="0"/>
      <w:marBottom w:val="0"/>
      <w:divBdr>
        <w:top w:val="none" w:sz="0" w:space="0" w:color="auto"/>
        <w:left w:val="none" w:sz="0" w:space="0" w:color="auto"/>
        <w:bottom w:val="none" w:sz="0" w:space="0" w:color="auto"/>
        <w:right w:val="none" w:sz="0" w:space="0" w:color="auto"/>
      </w:divBdr>
      <w:divsChild>
        <w:div w:id="1696540364">
          <w:marLeft w:val="0"/>
          <w:marRight w:val="0"/>
          <w:marTop w:val="0"/>
          <w:marBottom w:val="0"/>
          <w:divBdr>
            <w:top w:val="single" w:sz="2" w:space="0" w:color="auto"/>
            <w:left w:val="single" w:sz="2" w:space="0" w:color="auto"/>
            <w:bottom w:val="single" w:sz="2" w:space="0" w:color="auto"/>
            <w:right w:val="single" w:sz="2" w:space="0" w:color="auto"/>
          </w:divBdr>
          <w:divsChild>
            <w:div w:id="1915773798">
              <w:marLeft w:val="0"/>
              <w:marRight w:val="0"/>
              <w:marTop w:val="0"/>
              <w:marBottom w:val="0"/>
              <w:divBdr>
                <w:top w:val="single" w:sz="2" w:space="0" w:color="auto"/>
                <w:left w:val="single" w:sz="2" w:space="0" w:color="auto"/>
                <w:bottom w:val="single" w:sz="2" w:space="0" w:color="auto"/>
                <w:right w:val="single" w:sz="2" w:space="0" w:color="auto"/>
              </w:divBdr>
              <w:divsChild>
                <w:div w:id="11782727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18160570">
      <w:bodyDiv w:val="1"/>
      <w:marLeft w:val="0"/>
      <w:marRight w:val="0"/>
      <w:marTop w:val="0"/>
      <w:marBottom w:val="0"/>
      <w:divBdr>
        <w:top w:val="none" w:sz="0" w:space="0" w:color="auto"/>
        <w:left w:val="none" w:sz="0" w:space="0" w:color="auto"/>
        <w:bottom w:val="none" w:sz="0" w:space="0" w:color="auto"/>
        <w:right w:val="none" w:sz="0" w:space="0" w:color="auto"/>
      </w:divBdr>
    </w:div>
    <w:div w:id="1980915527">
      <w:bodyDiv w:val="1"/>
      <w:marLeft w:val="0"/>
      <w:marRight w:val="0"/>
      <w:marTop w:val="0"/>
      <w:marBottom w:val="0"/>
      <w:divBdr>
        <w:top w:val="none" w:sz="0" w:space="0" w:color="auto"/>
        <w:left w:val="none" w:sz="0" w:space="0" w:color="auto"/>
        <w:bottom w:val="none" w:sz="0" w:space="0" w:color="auto"/>
        <w:right w:val="none" w:sz="0" w:space="0" w:color="auto"/>
      </w:divBdr>
    </w:div>
    <w:div w:id="2127045490">
      <w:bodyDiv w:val="1"/>
      <w:marLeft w:val="0"/>
      <w:marRight w:val="0"/>
      <w:marTop w:val="0"/>
      <w:marBottom w:val="0"/>
      <w:divBdr>
        <w:top w:val="none" w:sz="0" w:space="0" w:color="auto"/>
        <w:left w:val="none" w:sz="0" w:space="0" w:color="auto"/>
        <w:bottom w:val="none" w:sz="0" w:space="0" w:color="auto"/>
        <w:right w:val="none" w:sz="0" w:space="0" w:color="auto"/>
      </w:divBdr>
    </w:div>
    <w:div w:id="21404926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4D5AA-DB6D-4F1A-91A7-71829D6BC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6612</Words>
  <Characters>41855</Characters>
  <Application>Microsoft Office Word</Application>
  <DocSecurity>0</DocSecurity>
  <Lines>721</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Rumman Ahmed</dc:creator>
  <cp:lastModifiedBy>Rumman Ahmed</cp:lastModifiedBy>
  <cp:revision>8</cp:revision>
  <dcterms:created xsi:type="dcterms:W3CDTF">2024-04-25T09:51:00Z</dcterms:created>
  <dcterms:modified xsi:type="dcterms:W3CDTF">2024-04-25T10:15:00Z</dcterms:modified>
</cp:coreProperties>
</file>