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DA250" w14:textId="77777777" w:rsidR="00D615A5" w:rsidRDefault="00D615A5" w:rsidP="00D615A5">
      <w:pPr>
        <w:spacing w:after="165"/>
        <w:jc w:val="center"/>
        <w:rPr>
          <w:rFonts w:ascii="Tahoma" w:hAnsi="Tahoma" w:cs="Tahoma"/>
          <w:color w:val="000000"/>
          <w:sz w:val="40"/>
          <w:szCs w:val="40"/>
        </w:rPr>
      </w:pPr>
      <w:r>
        <w:rPr>
          <w:rFonts w:ascii="Tahoma" w:hAnsi="Tahoma" w:cs="Tahoma"/>
          <w:color w:val="000000"/>
          <w:sz w:val="40"/>
          <w:szCs w:val="40"/>
        </w:rPr>
        <w:t>B.A. in Applied Leadership and Management:</w:t>
      </w:r>
    </w:p>
    <w:p w14:paraId="19089ABA" w14:textId="77777777" w:rsidR="00D615A5" w:rsidRDefault="00D615A5" w:rsidP="00D615A5">
      <w:pPr>
        <w:spacing w:after="165"/>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CellMar>
          <w:left w:w="10" w:type="dxa"/>
          <w:right w:w="10" w:type="dxa"/>
        </w:tblCellMar>
        <w:tblLook w:val="0000" w:firstRow="0" w:lastRow="0" w:firstColumn="0" w:lastColumn="0" w:noHBand="0" w:noVBand="0"/>
      </w:tblPr>
      <w:tblGrid>
        <w:gridCol w:w="3438"/>
        <w:gridCol w:w="6055"/>
      </w:tblGrid>
      <w:tr w:rsidR="00D615A5" w14:paraId="6FB56C2A" w14:textId="77777777" w:rsidTr="00423790">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A2485DE" w14:textId="77777777" w:rsidR="00D615A5" w:rsidRDefault="00D615A5" w:rsidP="00423790">
            <w:pPr>
              <w:spacing w:before="120" w:after="120"/>
              <w:rPr>
                <w:rFonts w:ascii="Tahoma" w:hAnsi="Tahoma" w:cs="Tahoma"/>
                <w:sz w:val="32"/>
                <w:szCs w:val="32"/>
              </w:rPr>
            </w:pPr>
            <w:r>
              <w:rPr>
                <w:rFonts w:ascii="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308D9B" w14:textId="77777777" w:rsidR="00D615A5" w:rsidRDefault="00D615A5" w:rsidP="00423790">
            <w:pPr>
              <w:spacing w:before="120" w:after="120"/>
              <w:rPr>
                <w:rFonts w:ascii="Tahoma" w:hAnsi="Tahoma" w:cs="Tahoma"/>
                <w:sz w:val="32"/>
                <w:szCs w:val="32"/>
              </w:rPr>
            </w:pPr>
            <w:r>
              <w:rPr>
                <w:rFonts w:ascii="Tahoma" w:hAnsi="Tahoma" w:cs="Tahoma"/>
                <w:sz w:val="32"/>
                <w:szCs w:val="32"/>
              </w:rPr>
              <w:t>Ceri Wiggins</w:t>
            </w:r>
          </w:p>
        </w:tc>
      </w:tr>
      <w:tr w:rsidR="00D615A5" w14:paraId="5CB92149" w14:textId="77777777" w:rsidTr="00423790">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E0386F0" w14:textId="77777777" w:rsidR="00D615A5" w:rsidRDefault="00D615A5" w:rsidP="00423790">
            <w:pPr>
              <w:spacing w:before="120" w:after="120"/>
              <w:rPr>
                <w:rFonts w:ascii="Tahoma" w:hAnsi="Tahoma" w:cs="Tahoma"/>
                <w:sz w:val="32"/>
                <w:szCs w:val="32"/>
              </w:rPr>
            </w:pPr>
            <w:r>
              <w:rPr>
                <w:rFonts w:ascii="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5C6C73" w14:textId="77777777" w:rsidR="00D615A5" w:rsidRDefault="00D615A5" w:rsidP="00423790">
            <w:pPr>
              <w:spacing w:before="120" w:after="120"/>
              <w:rPr>
                <w:rFonts w:ascii="Tahoma" w:hAnsi="Tahoma" w:cs="Tahoma"/>
                <w:sz w:val="32"/>
                <w:szCs w:val="32"/>
              </w:rPr>
            </w:pPr>
            <w:r>
              <w:rPr>
                <w:rFonts w:ascii="Tahoma" w:hAnsi="Tahoma" w:cs="Tahoma"/>
                <w:sz w:val="32"/>
                <w:szCs w:val="32"/>
              </w:rPr>
              <w:t>2116978</w:t>
            </w:r>
          </w:p>
        </w:tc>
      </w:tr>
      <w:tr w:rsidR="00D615A5" w14:paraId="4B8330E7" w14:textId="77777777" w:rsidTr="00423790">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53EDF7C" w14:textId="77777777" w:rsidR="00D615A5" w:rsidRDefault="00D615A5" w:rsidP="00423790">
            <w:pPr>
              <w:spacing w:before="120" w:after="120"/>
              <w:rPr>
                <w:rFonts w:ascii="Tahoma" w:hAnsi="Tahoma" w:cs="Tahoma"/>
                <w:sz w:val="32"/>
                <w:szCs w:val="32"/>
              </w:rPr>
            </w:pPr>
            <w:r>
              <w:rPr>
                <w:rFonts w:ascii="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107C74" w14:textId="0ECEF333" w:rsidR="00D615A5" w:rsidRDefault="00D615A5" w:rsidP="00423790">
            <w:pPr>
              <w:spacing w:before="120" w:after="120"/>
              <w:rPr>
                <w:rFonts w:ascii="Tahoma" w:hAnsi="Tahoma" w:cs="Tahoma"/>
                <w:sz w:val="32"/>
                <w:szCs w:val="32"/>
              </w:rPr>
            </w:pPr>
            <w:r>
              <w:rPr>
                <w:rFonts w:ascii="Tahoma" w:hAnsi="Tahoma" w:cs="Tahoma"/>
                <w:sz w:val="32"/>
                <w:szCs w:val="32"/>
              </w:rPr>
              <w:t>BMSK6013</w:t>
            </w:r>
          </w:p>
        </w:tc>
      </w:tr>
      <w:tr w:rsidR="00D615A5" w14:paraId="000A3D0F" w14:textId="77777777" w:rsidTr="00423790">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2F7E1B1" w14:textId="77777777" w:rsidR="00D615A5" w:rsidRDefault="00D615A5" w:rsidP="00423790">
            <w:pPr>
              <w:spacing w:before="120" w:after="120"/>
              <w:rPr>
                <w:rFonts w:ascii="Tahoma" w:hAnsi="Tahoma" w:cs="Tahoma"/>
                <w:sz w:val="32"/>
                <w:szCs w:val="32"/>
              </w:rPr>
            </w:pPr>
            <w:r>
              <w:rPr>
                <w:rFonts w:ascii="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99F99F" w14:textId="676A5A6D" w:rsidR="00D615A5" w:rsidRDefault="00294598" w:rsidP="00423790">
            <w:pPr>
              <w:spacing w:before="120" w:after="120"/>
              <w:rPr>
                <w:rFonts w:ascii="Tahoma" w:hAnsi="Tahoma" w:cs="Tahoma"/>
                <w:sz w:val="32"/>
                <w:szCs w:val="32"/>
              </w:rPr>
            </w:pPr>
            <w:r w:rsidRPr="00294598">
              <w:rPr>
                <w:rFonts w:ascii="Tahoma" w:hAnsi="Tahoma" w:cs="Tahoma"/>
                <w:sz w:val="32"/>
                <w:szCs w:val="32"/>
              </w:rPr>
              <w:t xml:space="preserve">Developing Strategy for organisational performance </w:t>
            </w:r>
          </w:p>
        </w:tc>
      </w:tr>
    </w:tbl>
    <w:p w14:paraId="23D5090C" w14:textId="77777777" w:rsidR="00D615A5" w:rsidRDefault="00D615A5" w:rsidP="00D615A5">
      <w:pPr>
        <w:spacing w:before="120" w:after="120"/>
        <w:rPr>
          <w:color w:val="FF0000"/>
        </w:rPr>
      </w:pPr>
    </w:p>
    <w:p w14:paraId="3EC8C55D" w14:textId="77777777" w:rsidR="00D615A5" w:rsidRDefault="00D615A5" w:rsidP="00D615A5">
      <w:pPr>
        <w:spacing w:before="120" w:after="120"/>
        <w:rPr>
          <w:rFonts w:ascii="Tahoma" w:hAnsi="Tahoma" w:cs="Tahoma"/>
          <w:b/>
          <w:color w:val="000000"/>
        </w:rPr>
      </w:pPr>
      <w:r>
        <w:rPr>
          <w:rFonts w:ascii="Tahoma" w:hAnsi="Tahoma" w:cs="Tahoma"/>
          <w:b/>
          <w:color w:val="000000"/>
        </w:rPr>
        <w:t>Statement of Confirmation of Authenticity</w:t>
      </w:r>
    </w:p>
    <w:p w14:paraId="37484426" w14:textId="77777777" w:rsidR="00D615A5" w:rsidRDefault="00D615A5" w:rsidP="00D615A5">
      <w:pPr>
        <w:spacing w:before="120" w:after="120"/>
        <w:rPr>
          <w:rFonts w:ascii="Tahoma" w:hAnsi="Tahoma" w:cs="Tahoma"/>
          <w:color w:val="000000"/>
        </w:rPr>
      </w:pPr>
      <w:r>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6B2498" w14:textId="77777777" w:rsidR="00D615A5" w:rsidRDefault="00D615A5" w:rsidP="00D615A5">
      <w:pPr>
        <w:spacing w:before="120" w:after="120"/>
        <w:rPr>
          <w:rFonts w:ascii="Tahoma" w:hAnsi="Tahoma" w:cs="Tahoma"/>
          <w:color w:val="000000"/>
        </w:rPr>
      </w:pPr>
      <w:r>
        <w:rPr>
          <w:rFonts w:ascii="Tahoma" w:hAnsi="Tahoma" w:cs="Tahoma"/>
          <w:color w:val="000000"/>
        </w:rPr>
        <w:t>Attention is drawn to the plagiarism and unfair practice policies of both the University and of ILM.</w:t>
      </w:r>
    </w:p>
    <w:p w14:paraId="37F3CA15" w14:textId="789D2859" w:rsidR="00511D60" w:rsidRDefault="00294598">
      <w:r>
        <w:t xml:space="preserve"> </w:t>
      </w:r>
    </w:p>
    <w:p w14:paraId="6BB9BE3D" w14:textId="77777777" w:rsidR="001C461D" w:rsidRDefault="001C461D"/>
    <w:sdt>
      <w:sdtPr>
        <w:rPr>
          <w:rFonts w:ascii="Arial" w:eastAsiaTheme="minorEastAsia" w:hAnsi="Arial" w:cs="Arial"/>
          <w:color w:val="auto"/>
          <w:sz w:val="24"/>
          <w:szCs w:val="24"/>
          <w:lang w:val="en-GB"/>
        </w:rPr>
        <w:id w:val="1859227598"/>
        <w:docPartObj>
          <w:docPartGallery w:val="Table of Contents"/>
          <w:docPartUnique/>
        </w:docPartObj>
      </w:sdtPr>
      <w:sdtEndPr>
        <w:rPr>
          <w:b/>
          <w:bCs/>
          <w:noProof/>
        </w:rPr>
      </w:sdtEndPr>
      <w:sdtContent>
        <w:p w14:paraId="092A6E53" w14:textId="6A180AF1" w:rsidR="000A268C" w:rsidRDefault="000A268C">
          <w:pPr>
            <w:pStyle w:val="TOCHeading"/>
          </w:pPr>
          <w:r>
            <w:t>Contents</w:t>
          </w:r>
        </w:p>
        <w:p w14:paraId="24AB21F5" w14:textId="3F67DBFA" w:rsidR="00D613B6" w:rsidRDefault="000A268C">
          <w:pPr>
            <w:pStyle w:val="TOC1"/>
            <w:tabs>
              <w:tab w:val="right" w:leader="dot" w:pos="9016"/>
            </w:tabs>
            <w:rPr>
              <w:rFonts w:asciiTheme="minorHAnsi" w:eastAsiaTheme="minorEastAsia" w:hAnsiTheme="minorHAnsi" w:cstheme="minorBidi"/>
              <w:noProof/>
              <w:kern w:val="2"/>
              <w:lang w:eastAsia="en-GB"/>
              <w14:ligatures w14:val="standardContextual"/>
            </w:rPr>
          </w:pPr>
          <w:r w:rsidRPr="008B4868">
            <w:rPr>
              <w:sz w:val="20"/>
              <w:szCs w:val="20"/>
            </w:rPr>
            <w:fldChar w:fldCharType="begin"/>
          </w:r>
          <w:r w:rsidRPr="008B4868">
            <w:rPr>
              <w:sz w:val="20"/>
              <w:szCs w:val="20"/>
            </w:rPr>
            <w:instrText xml:space="preserve"> TOC \o "1-3" \h \z \u </w:instrText>
          </w:r>
          <w:r w:rsidRPr="008B4868">
            <w:rPr>
              <w:sz w:val="20"/>
              <w:szCs w:val="20"/>
            </w:rPr>
            <w:fldChar w:fldCharType="separate"/>
          </w:r>
          <w:hyperlink w:anchor="_Toc221651790" w:history="1">
            <w:r w:rsidR="00D613B6" w:rsidRPr="002C0E50">
              <w:rPr>
                <w:rStyle w:val="Hyperlink"/>
                <w:noProof/>
              </w:rPr>
              <w:t>Introduction</w:t>
            </w:r>
            <w:r w:rsidR="00D613B6">
              <w:rPr>
                <w:noProof/>
                <w:webHidden/>
              </w:rPr>
              <w:tab/>
            </w:r>
            <w:r w:rsidR="00D613B6">
              <w:rPr>
                <w:noProof/>
                <w:webHidden/>
              </w:rPr>
              <w:fldChar w:fldCharType="begin"/>
            </w:r>
            <w:r w:rsidR="00D613B6">
              <w:rPr>
                <w:noProof/>
                <w:webHidden/>
              </w:rPr>
              <w:instrText xml:space="preserve"> PAGEREF _Toc221651790 \h </w:instrText>
            </w:r>
            <w:r w:rsidR="00D613B6">
              <w:rPr>
                <w:noProof/>
                <w:webHidden/>
              </w:rPr>
            </w:r>
            <w:r w:rsidR="00D613B6">
              <w:rPr>
                <w:noProof/>
                <w:webHidden/>
              </w:rPr>
              <w:fldChar w:fldCharType="separate"/>
            </w:r>
            <w:r w:rsidR="00D613B6">
              <w:rPr>
                <w:noProof/>
                <w:webHidden/>
              </w:rPr>
              <w:t>3</w:t>
            </w:r>
            <w:r w:rsidR="00D613B6">
              <w:rPr>
                <w:noProof/>
                <w:webHidden/>
              </w:rPr>
              <w:fldChar w:fldCharType="end"/>
            </w:r>
          </w:hyperlink>
        </w:p>
        <w:p w14:paraId="54427A23" w14:textId="1B080296" w:rsidR="00D613B6" w:rsidRDefault="00D613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1651791" w:history="1">
            <w:r w:rsidRPr="002C0E50">
              <w:rPr>
                <w:rStyle w:val="Hyperlink"/>
                <w:noProof/>
              </w:rPr>
              <w:t>Provide depth of critical analysis of your chosen organisation’s internal and external environment</w:t>
            </w:r>
            <w:r>
              <w:rPr>
                <w:noProof/>
                <w:webHidden/>
              </w:rPr>
              <w:tab/>
            </w:r>
            <w:r>
              <w:rPr>
                <w:noProof/>
                <w:webHidden/>
              </w:rPr>
              <w:fldChar w:fldCharType="begin"/>
            </w:r>
            <w:r>
              <w:rPr>
                <w:noProof/>
                <w:webHidden/>
              </w:rPr>
              <w:instrText xml:space="preserve"> PAGEREF _Toc221651791 \h </w:instrText>
            </w:r>
            <w:r>
              <w:rPr>
                <w:noProof/>
                <w:webHidden/>
              </w:rPr>
            </w:r>
            <w:r>
              <w:rPr>
                <w:noProof/>
                <w:webHidden/>
              </w:rPr>
              <w:fldChar w:fldCharType="separate"/>
            </w:r>
            <w:r>
              <w:rPr>
                <w:noProof/>
                <w:webHidden/>
              </w:rPr>
              <w:t>3</w:t>
            </w:r>
            <w:r>
              <w:rPr>
                <w:noProof/>
                <w:webHidden/>
              </w:rPr>
              <w:fldChar w:fldCharType="end"/>
            </w:r>
          </w:hyperlink>
        </w:p>
        <w:p w14:paraId="15546B28" w14:textId="2B7C32B8" w:rsidR="00D613B6" w:rsidRDefault="00D613B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1651792" w:history="1">
            <w:r w:rsidRPr="002C0E50">
              <w:rPr>
                <w:rStyle w:val="Hyperlink"/>
                <w:noProof/>
              </w:rPr>
              <w:t>Macro environmental analysis (PESTLE) Appendix A</w:t>
            </w:r>
            <w:r>
              <w:rPr>
                <w:noProof/>
                <w:webHidden/>
              </w:rPr>
              <w:tab/>
            </w:r>
            <w:r>
              <w:rPr>
                <w:noProof/>
                <w:webHidden/>
              </w:rPr>
              <w:fldChar w:fldCharType="begin"/>
            </w:r>
            <w:r>
              <w:rPr>
                <w:noProof/>
                <w:webHidden/>
              </w:rPr>
              <w:instrText xml:space="preserve"> PAGEREF _Toc221651792 \h </w:instrText>
            </w:r>
            <w:r>
              <w:rPr>
                <w:noProof/>
                <w:webHidden/>
              </w:rPr>
            </w:r>
            <w:r>
              <w:rPr>
                <w:noProof/>
                <w:webHidden/>
              </w:rPr>
              <w:fldChar w:fldCharType="separate"/>
            </w:r>
            <w:r>
              <w:rPr>
                <w:noProof/>
                <w:webHidden/>
              </w:rPr>
              <w:t>4</w:t>
            </w:r>
            <w:r>
              <w:rPr>
                <w:noProof/>
                <w:webHidden/>
              </w:rPr>
              <w:fldChar w:fldCharType="end"/>
            </w:r>
          </w:hyperlink>
        </w:p>
        <w:p w14:paraId="629F9A39" w14:textId="09A5EEC5" w:rsidR="00D613B6" w:rsidRDefault="00D613B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1651793" w:history="1">
            <w:r w:rsidRPr="002C0E50">
              <w:rPr>
                <w:rStyle w:val="Hyperlink"/>
                <w:noProof/>
              </w:rPr>
              <w:t>Political Factors</w:t>
            </w:r>
            <w:r>
              <w:rPr>
                <w:noProof/>
                <w:webHidden/>
              </w:rPr>
              <w:tab/>
            </w:r>
            <w:r>
              <w:rPr>
                <w:noProof/>
                <w:webHidden/>
              </w:rPr>
              <w:fldChar w:fldCharType="begin"/>
            </w:r>
            <w:r>
              <w:rPr>
                <w:noProof/>
                <w:webHidden/>
              </w:rPr>
              <w:instrText xml:space="preserve"> PAGEREF _Toc221651793 \h </w:instrText>
            </w:r>
            <w:r>
              <w:rPr>
                <w:noProof/>
                <w:webHidden/>
              </w:rPr>
            </w:r>
            <w:r>
              <w:rPr>
                <w:noProof/>
                <w:webHidden/>
              </w:rPr>
              <w:fldChar w:fldCharType="separate"/>
            </w:r>
            <w:r>
              <w:rPr>
                <w:noProof/>
                <w:webHidden/>
              </w:rPr>
              <w:t>4</w:t>
            </w:r>
            <w:r>
              <w:rPr>
                <w:noProof/>
                <w:webHidden/>
              </w:rPr>
              <w:fldChar w:fldCharType="end"/>
            </w:r>
          </w:hyperlink>
        </w:p>
        <w:p w14:paraId="1FEC5B7E" w14:textId="2E40B3F6" w:rsidR="00D613B6" w:rsidRDefault="00D613B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1651794" w:history="1">
            <w:r w:rsidRPr="002C0E50">
              <w:rPr>
                <w:rStyle w:val="Hyperlink"/>
                <w:noProof/>
              </w:rPr>
              <w:t>Economic factors</w:t>
            </w:r>
            <w:r>
              <w:rPr>
                <w:noProof/>
                <w:webHidden/>
              </w:rPr>
              <w:tab/>
            </w:r>
            <w:r>
              <w:rPr>
                <w:noProof/>
                <w:webHidden/>
              </w:rPr>
              <w:fldChar w:fldCharType="begin"/>
            </w:r>
            <w:r>
              <w:rPr>
                <w:noProof/>
                <w:webHidden/>
              </w:rPr>
              <w:instrText xml:space="preserve"> PAGEREF _Toc221651794 \h </w:instrText>
            </w:r>
            <w:r>
              <w:rPr>
                <w:noProof/>
                <w:webHidden/>
              </w:rPr>
            </w:r>
            <w:r>
              <w:rPr>
                <w:noProof/>
                <w:webHidden/>
              </w:rPr>
              <w:fldChar w:fldCharType="separate"/>
            </w:r>
            <w:r>
              <w:rPr>
                <w:noProof/>
                <w:webHidden/>
              </w:rPr>
              <w:t>4</w:t>
            </w:r>
            <w:r>
              <w:rPr>
                <w:noProof/>
                <w:webHidden/>
              </w:rPr>
              <w:fldChar w:fldCharType="end"/>
            </w:r>
          </w:hyperlink>
        </w:p>
        <w:p w14:paraId="497EC1FF" w14:textId="4ED3AAB6" w:rsidR="00D613B6" w:rsidRDefault="00D613B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1651795" w:history="1">
            <w:r w:rsidRPr="002C0E50">
              <w:rPr>
                <w:rStyle w:val="Hyperlink"/>
                <w:noProof/>
              </w:rPr>
              <w:t>Social Factors</w:t>
            </w:r>
            <w:r>
              <w:rPr>
                <w:noProof/>
                <w:webHidden/>
              </w:rPr>
              <w:tab/>
            </w:r>
            <w:r>
              <w:rPr>
                <w:noProof/>
                <w:webHidden/>
              </w:rPr>
              <w:fldChar w:fldCharType="begin"/>
            </w:r>
            <w:r>
              <w:rPr>
                <w:noProof/>
                <w:webHidden/>
              </w:rPr>
              <w:instrText xml:space="preserve"> PAGEREF _Toc221651795 \h </w:instrText>
            </w:r>
            <w:r>
              <w:rPr>
                <w:noProof/>
                <w:webHidden/>
              </w:rPr>
            </w:r>
            <w:r>
              <w:rPr>
                <w:noProof/>
                <w:webHidden/>
              </w:rPr>
              <w:fldChar w:fldCharType="separate"/>
            </w:r>
            <w:r>
              <w:rPr>
                <w:noProof/>
                <w:webHidden/>
              </w:rPr>
              <w:t>5</w:t>
            </w:r>
            <w:r>
              <w:rPr>
                <w:noProof/>
                <w:webHidden/>
              </w:rPr>
              <w:fldChar w:fldCharType="end"/>
            </w:r>
          </w:hyperlink>
        </w:p>
        <w:p w14:paraId="1EE52995" w14:textId="63EA28B4" w:rsidR="00D613B6" w:rsidRDefault="00D613B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1651796" w:history="1">
            <w:r w:rsidRPr="002C0E50">
              <w:rPr>
                <w:rStyle w:val="Hyperlink"/>
                <w:noProof/>
              </w:rPr>
              <w:t>Technological factors</w:t>
            </w:r>
            <w:r>
              <w:rPr>
                <w:noProof/>
                <w:webHidden/>
              </w:rPr>
              <w:tab/>
            </w:r>
            <w:r>
              <w:rPr>
                <w:noProof/>
                <w:webHidden/>
              </w:rPr>
              <w:fldChar w:fldCharType="begin"/>
            </w:r>
            <w:r>
              <w:rPr>
                <w:noProof/>
                <w:webHidden/>
              </w:rPr>
              <w:instrText xml:space="preserve"> PAGEREF _Toc221651796 \h </w:instrText>
            </w:r>
            <w:r>
              <w:rPr>
                <w:noProof/>
                <w:webHidden/>
              </w:rPr>
            </w:r>
            <w:r>
              <w:rPr>
                <w:noProof/>
                <w:webHidden/>
              </w:rPr>
              <w:fldChar w:fldCharType="separate"/>
            </w:r>
            <w:r>
              <w:rPr>
                <w:noProof/>
                <w:webHidden/>
              </w:rPr>
              <w:t>5</w:t>
            </w:r>
            <w:r>
              <w:rPr>
                <w:noProof/>
                <w:webHidden/>
              </w:rPr>
              <w:fldChar w:fldCharType="end"/>
            </w:r>
          </w:hyperlink>
        </w:p>
        <w:p w14:paraId="5878F9B7" w14:textId="2F986964" w:rsidR="00D613B6" w:rsidRDefault="00D613B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1651797" w:history="1">
            <w:r w:rsidRPr="002C0E50">
              <w:rPr>
                <w:rStyle w:val="Hyperlink"/>
                <w:noProof/>
              </w:rPr>
              <w:t>Legal factors</w:t>
            </w:r>
            <w:r>
              <w:rPr>
                <w:noProof/>
                <w:webHidden/>
              </w:rPr>
              <w:tab/>
            </w:r>
            <w:r>
              <w:rPr>
                <w:noProof/>
                <w:webHidden/>
              </w:rPr>
              <w:fldChar w:fldCharType="begin"/>
            </w:r>
            <w:r>
              <w:rPr>
                <w:noProof/>
                <w:webHidden/>
              </w:rPr>
              <w:instrText xml:space="preserve"> PAGEREF _Toc221651797 \h </w:instrText>
            </w:r>
            <w:r>
              <w:rPr>
                <w:noProof/>
                <w:webHidden/>
              </w:rPr>
            </w:r>
            <w:r>
              <w:rPr>
                <w:noProof/>
                <w:webHidden/>
              </w:rPr>
              <w:fldChar w:fldCharType="separate"/>
            </w:r>
            <w:r>
              <w:rPr>
                <w:noProof/>
                <w:webHidden/>
              </w:rPr>
              <w:t>6</w:t>
            </w:r>
            <w:r>
              <w:rPr>
                <w:noProof/>
                <w:webHidden/>
              </w:rPr>
              <w:fldChar w:fldCharType="end"/>
            </w:r>
          </w:hyperlink>
        </w:p>
        <w:p w14:paraId="3410D159" w14:textId="22F5F886" w:rsidR="00D613B6" w:rsidRDefault="00D613B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1651798" w:history="1">
            <w:r w:rsidRPr="002C0E50">
              <w:rPr>
                <w:rStyle w:val="Hyperlink"/>
                <w:noProof/>
              </w:rPr>
              <w:t>Environmental Factors</w:t>
            </w:r>
            <w:r>
              <w:rPr>
                <w:noProof/>
                <w:webHidden/>
              </w:rPr>
              <w:tab/>
            </w:r>
            <w:r>
              <w:rPr>
                <w:noProof/>
                <w:webHidden/>
              </w:rPr>
              <w:fldChar w:fldCharType="begin"/>
            </w:r>
            <w:r>
              <w:rPr>
                <w:noProof/>
                <w:webHidden/>
              </w:rPr>
              <w:instrText xml:space="preserve"> PAGEREF _Toc221651798 \h </w:instrText>
            </w:r>
            <w:r>
              <w:rPr>
                <w:noProof/>
                <w:webHidden/>
              </w:rPr>
            </w:r>
            <w:r>
              <w:rPr>
                <w:noProof/>
                <w:webHidden/>
              </w:rPr>
              <w:fldChar w:fldCharType="separate"/>
            </w:r>
            <w:r>
              <w:rPr>
                <w:noProof/>
                <w:webHidden/>
              </w:rPr>
              <w:t>6</w:t>
            </w:r>
            <w:r>
              <w:rPr>
                <w:noProof/>
                <w:webHidden/>
              </w:rPr>
              <w:fldChar w:fldCharType="end"/>
            </w:r>
          </w:hyperlink>
        </w:p>
        <w:p w14:paraId="043C2471" w14:textId="0119DEB3" w:rsidR="00D613B6" w:rsidRDefault="00D613B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1651799" w:history="1">
            <w:r w:rsidRPr="002C0E50">
              <w:rPr>
                <w:rStyle w:val="Hyperlink"/>
                <w:noProof/>
              </w:rPr>
              <w:t>Micro Environmental Analysis (SWOT)Appendix B</w:t>
            </w:r>
            <w:r>
              <w:rPr>
                <w:noProof/>
                <w:webHidden/>
              </w:rPr>
              <w:tab/>
            </w:r>
            <w:r>
              <w:rPr>
                <w:noProof/>
                <w:webHidden/>
              </w:rPr>
              <w:fldChar w:fldCharType="begin"/>
            </w:r>
            <w:r>
              <w:rPr>
                <w:noProof/>
                <w:webHidden/>
              </w:rPr>
              <w:instrText xml:space="preserve"> PAGEREF _Toc221651799 \h </w:instrText>
            </w:r>
            <w:r>
              <w:rPr>
                <w:noProof/>
                <w:webHidden/>
              </w:rPr>
            </w:r>
            <w:r>
              <w:rPr>
                <w:noProof/>
                <w:webHidden/>
              </w:rPr>
              <w:fldChar w:fldCharType="separate"/>
            </w:r>
            <w:r>
              <w:rPr>
                <w:noProof/>
                <w:webHidden/>
              </w:rPr>
              <w:t>7</w:t>
            </w:r>
            <w:r>
              <w:rPr>
                <w:noProof/>
                <w:webHidden/>
              </w:rPr>
              <w:fldChar w:fldCharType="end"/>
            </w:r>
          </w:hyperlink>
        </w:p>
        <w:p w14:paraId="124EC61D" w14:textId="09E10D9C" w:rsidR="00D613B6" w:rsidRDefault="00D613B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1651800" w:history="1">
            <w:r w:rsidRPr="002C0E50">
              <w:rPr>
                <w:rStyle w:val="Hyperlink"/>
                <w:noProof/>
              </w:rPr>
              <w:t>Strengths</w:t>
            </w:r>
            <w:r>
              <w:rPr>
                <w:noProof/>
                <w:webHidden/>
              </w:rPr>
              <w:tab/>
            </w:r>
            <w:r>
              <w:rPr>
                <w:noProof/>
                <w:webHidden/>
              </w:rPr>
              <w:fldChar w:fldCharType="begin"/>
            </w:r>
            <w:r>
              <w:rPr>
                <w:noProof/>
                <w:webHidden/>
              </w:rPr>
              <w:instrText xml:space="preserve"> PAGEREF _Toc221651800 \h </w:instrText>
            </w:r>
            <w:r>
              <w:rPr>
                <w:noProof/>
                <w:webHidden/>
              </w:rPr>
            </w:r>
            <w:r>
              <w:rPr>
                <w:noProof/>
                <w:webHidden/>
              </w:rPr>
              <w:fldChar w:fldCharType="separate"/>
            </w:r>
            <w:r>
              <w:rPr>
                <w:noProof/>
                <w:webHidden/>
              </w:rPr>
              <w:t>7</w:t>
            </w:r>
            <w:r>
              <w:rPr>
                <w:noProof/>
                <w:webHidden/>
              </w:rPr>
              <w:fldChar w:fldCharType="end"/>
            </w:r>
          </w:hyperlink>
        </w:p>
        <w:p w14:paraId="73130FD0" w14:textId="0598E331" w:rsidR="00D613B6" w:rsidRDefault="00D613B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1651801" w:history="1">
            <w:r w:rsidRPr="002C0E50">
              <w:rPr>
                <w:rStyle w:val="Hyperlink"/>
                <w:noProof/>
              </w:rPr>
              <w:t>Weakness</w:t>
            </w:r>
            <w:r>
              <w:rPr>
                <w:noProof/>
                <w:webHidden/>
              </w:rPr>
              <w:tab/>
            </w:r>
            <w:r>
              <w:rPr>
                <w:noProof/>
                <w:webHidden/>
              </w:rPr>
              <w:fldChar w:fldCharType="begin"/>
            </w:r>
            <w:r>
              <w:rPr>
                <w:noProof/>
                <w:webHidden/>
              </w:rPr>
              <w:instrText xml:space="preserve"> PAGEREF _Toc221651801 \h </w:instrText>
            </w:r>
            <w:r>
              <w:rPr>
                <w:noProof/>
                <w:webHidden/>
              </w:rPr>
            </w:r>
            <w:r>
              <w:rPr>
                <w:noProof/>
                <w:webHidden/>
              </w:rPr>
              <w:fldChar w:fldCharType="separate"/>
            </w:r>
            <w:r>
              <w:rPr>
                <w:noProof/>
                <w:webHidden/>
              </w:rPr>
              <w:t>7</w:t>
            </w:r>
            <w:r>
              <w:rPr>
                <w:noProof/>
                <w:webHidden/>
              </w:rPr>
              <w:fldChar w:fldCharType="end"/>
            </w:r>
          </w:hyperlink>
        </w:p>
        <w:p w14:paraId="3D529121" w14:textId="177D09CE" w:rsidR="00D613B6" w:rsidRDefault="00D613B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1651802" w:history="1">
            <w:r w:rsidRPr="002C0E50">
              <w:rPr>
                <w:rStyle w:val="Hyperlink"/>
                <w:noProof/>
              </w:rPr>
              <w:t>Opportunities</w:t>
            </w:r>
            <w:r>
              <w:rPr>
                <w:noProof/>
                <w:webHidden/>
              </w:rPr>
              <w:tab/>
            </w:r>
            <w:r>
              <w:rPr>
                <w:noProof/>
                <w:webHidden/>
              </w:rPr>
              <w:fldChar w:fldCharType="begin"/>
            </w:r>
            <w:r>
              <w:rPr>
                <w:noProof/>
                <w:webHidden/>
              </w:rPr>
              <w:instrText xml:space="preserve"> PAGEREF _Toc221651802 \h </w:instrText>
            </w:r>
            <w:r>
              <w:rPr>
                <w:noProof/>
                <w:webHidden/>
              </w:rPr>
            </w:r>
            <w:r>
              <w:rPr>
                <w:noProof/>
                <w:webHidden/>
              </w:rPr>
              <w:fldChar w:fldCharType="separate"/>
            </w:r>
            <w:r>
              <w:rPr>
                <w:noProof/>
                <w:webHidden/>
              </w:rPr>
              <w:t>7</w:t>
            </w:r>
            <w:r>
              <w:rPr>
                <w:noProof/>
                <w:webHidden/>
              </w:rPr>
              <w:fldChar w:fldCharType="end"/>
            </w:r>
          </w:hyperlink>
        </w:p>
        <w:p w14:paraId="23966E7D" w14:textId="30B40695" w:rsidR="00D613B6" w:rsidRDefault="00D613B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1651803" w:history="1">
            <w:r w:rsidRPr="002C0E50">
              <w:rPr>
                <w:rStyle w:val="Hyperlink"/>
                <w:noProof/>
              </w:rPr>
              <w:t>Threats</w:t>
            </w:r>
            <w:r>
              <w:rPr>
                <w:noProof/>
                <w:webHidden/>
              </w:rPr>
              <w:tab/>
            </w:r>
            <w:r>
              <w:rPr>
                <w:noProof/>
                <w:webHidden/>
              </w:rPr>
              <w:fldChar w:fldCharType="begin"/>
            </w:r>
            <w:r>
              <w:rPr>
                <w:noProof/>
                <w:webHidden/>
              </w:rPr>
              <w:instrText xml:space="preserve"> PAGEREF _Toc221651803 \h </w:instrText>
            </w:r>
            <w:r>
              <w:rPr>
                <w:noProof/>
                <w:webHidden/>
              </w:rPr>
            </w:r>
            <w:r>
              <w:rPr>
                <w:noProof/>
                <w:webHidden/>
              </w:rPr>
              <w:fldChar w:fldCharType="separate"/>
            </w:r>
            <w:r>
              <w:rPr>
                <w:noProof/>
                <w:webHidden/>
              </w:rPr>
              <w:t>8</w:t>
            </w:r>
            <w:r>
              <w:rPr>
                <w:noProof/>
                <w:webHidden/>
              </w:rPr>
              <w:fldChar w:fldCharType="end"/>
            </w:r>
          </w:hyperlink>
        </w:p>
        <w:p w14:paraId="5D198088" w14:textId="2E1F94C8" w:rsidR="00D613B6" w:rsidRDefault="00D613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1651804" w:history="1">
            <w:r w:rsidRPr="002C0E50">
              <w:rPr>
                <w:rStyle w:val="Hyperlink"/>
                <w:noProof/>
              </w:rPr>
              <w:t>Conduct a stakeholder analysis and an evaluation of stakeholder expectations</w:t>
            </w:r>
            <w:r>
              <w:rPr>
                <w:noProof/>
                <w:webHidden/>
              </w:rPr>
              <w:tab/>
            </w:r>
            <w:r>
              <w:rPr>
                <w:noProof/>
                <w:webHidden/>
              </w:rPr>
              <w:fldChar w:fldCharType="begin"/>
            </w:r>
            <w:r>
              <w:rPr>
                <w:noProof/>
                <w:webHidden/>
              </w:rPr>
              <w:instrText xml:space="preserve"> PAGEREF _Toc221651804 \h </w:instrText>
            </w:r>
            <w:r>
              <w:rPr>
                <w:noProof/>
                <w:webHidden/>
              </w:rPr>
            </w:r>
            <w:r>
              <w:rPr>
                <w:noProof/>
                <w:webHidden/>
              </w:rPr>
              <w:fldChar w:fldCharType="separate"/>
            </w:r>
            <w:r>
              <w:rPr>
                <w:noProof/>
                <w:webHidden/>
              </w:rPr>
              <w:t>8</w:t>
            </w:r>
            <w:r>
              <w:rPr>
                <w:noProof/>
                <w:webHidden/>
              </w:rPr>
              <w:fldChar w:fldCharType="end"/>
            </w:r>
          </w:hyperlink>
        </w:p>
        <w:p w14:paraId="3664DA6B" w14:textId="05B6FF79" w:rsidR="00D613B6" w:rsidRDefault="00D613B6">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1651805" w:history="1">
            <w:r w:rsidRPr="002C0E50">
              <w:rPr>
                <w:rStyle w:val="Hyperlink"/>
                <w:noProof/>
              </w:rPr>
              <w:t>Stakeholder Analysis –Appendix C</w:t>
            </w:r>
            <w:r>
              <w:rPr>
                <w:noProof/>
                <w:webHidden/>
              </w:rPr>
              <w:tab/>
            </w:r>
            <w:r>
              <w:rPr>
                <w:noProof/>
                <w:webHidden/>
              </w:rPr>
              <w:fldChar w:fldCharType="begin"/>
            </w:r>
            <w:r>
              <w:rPr>
                <w:noProof/>
                <w:webHidden/>
              </w:rPr>
              <w:instrText xml:space="preserve"> PAGEREF _Toc221651805 \h </w:instrText>
            </w:r>
            <w:r>
              <w:rPr>
                <w:noProof/>
                <w:webHidden/>
              </w:rPr>
            </w:r>
            <w:r>
              <w:rPr>
                <w:noProof/>
                <w:webHidden/>
              </w:rPr>
              <w:fldChar w:fldCharType="separate"/>
            </w:r>
            <w:r>
              <w:rPr>
                <w:noProof/>
                <w:webHidden/>
              </w:rPr>
              <w:t>8</w:t>
            </w:r>
            <w:r>
              <w:rPr>
                <w:noProof/>
                <w:webHidden/>
              </w:rPr>
              <w:fldChar w:fldCharType="end"/>
            </w:r>
          </w:hyperlink>
        </w:p>
        <w:p w14:paraId="561BFBC2" w14:textId="3760E770" w:rsidR="00D613B6" w:rsidRDefault="00D613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1651806" w:history="1">
            <w:r w:rsidRPr="002C0E50">
              <w:rPr>
                <w:rStyle w:val="Hyperlink"/>
                <w:noProof/>
              </w:rPr>
              <w:t>Application of a range of relevant academic theories/models</w:t>
            </w:r>
            <w:r>
              <w:rPr>
                <w:noProof/>
                <w:webHidden/>
              </w:rPr>
              <w:tab/>
            </w:r>
            <w:r>
              <w:rPr>
                <w:noProof/>
                <w:webHidden/>
              </w:rPr>
              <w:fldChar w:fldCharType="begin"/>
            </w:r>
            <w:r>
              <w:rPr>
                <w:noProof/>
                <w:webHidden/>
              </w:rPr>
              <w:instrText xml:space="preserve"> PAGEREF _Toc221651806 \h </w:instrText>
            </w:r>
            <w:r>
              <w:rPr>
                <w:noProof/>
                <w:webHidden/>
              </w:rPr>
            </w:r>
            <w:r>
              <w:rPr>
                <w:noProof/>
                <w:webHidden/>
              </w:rPr>
              <w:fldChar w:fldCharType="separate"/>
            </w:r>
            <w:r>
              <w:rPr>
                <w:noProof/>
                <w:webHidden/>
              </w:rPr>
              <w:t>10</w:t>
            </w:r>
            <w:r>
              <w:rPr>
                <w:noProof/>
                <w:webHidden/>
              </w:rPr>
              <w:fldChar w:fldCharType="end"/>
            </w:r>
          </w:hyperlink>
        </w:p>
        <w:p w14:paraId="0A9626DC" w14:textId="117DABDA" w:rsidR="00D613B6" w:rsidRDefault="00D613B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1651807" w:history="1">
            <w:r w:rsidRPr="002C0E50">
              <w:rPr>
                <w:rStyle w:val="Hyperlink"/>
                <w:noProof/>
              </w:rPr>
              <w:t>Kotter</w:t>
            </w:r>
            <w:r>
              <w:rPr>
                <w:noProof/>
                <w:webHidden/>
              </w:rPr>
              <w:tab/>
            </w:r>
            <w:r>
              <w:rPr>
                <w:noProof/>
                <w:webHidden/>
              </w:rPr>
              <w:fldChar w:fldCharType="begin"/>
            </w:r>
            <w:r>
              <w:rPr>
                <w:noProof/>
                <w:webHidden/>
              </w:rPr>
              <w:instrText xml:space="preserve"> PAGEREF _Toc221651807 \h </w:instrText>
            </w:r>
            <w:r>
              <w:rPr>
                <w:noProof/>
                <w:webHidden/>
              </w:rPr>
            </w:r>
            <w:r>
              <w:rPr>
                <w:noProof/>
                <w:webHidden/>
              </w:rPr>
              <w:fldChar w:fldCharType="separate"/>
            </w:r>
            <w:r>
              <w:rPr>
                <w:noProof/>
                <w:webHidden/>
              </w:rPr>
              <w:t>11</w:t>
            </w:r>
            <w:r>
              <w:rPr>
                <w:noProof/>
                <w:webHidden/>
              </w:rPr>
              <w:fldChar w:fldCharType="end"/>
            </w:r>
          </w:hyperlink>
        </w:p>
        <w:p w14:paraId="3D5D702F" w14:textId="625550CD" w:rsidR="00D613B6" w:rsidRDefault="00D613B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1651808" w:history="1">
            <w:r w:rsidRPr="002C0E50">
              <w:rPr>
                <w:rStyle w:val="Hyperlink"/>
                <w:noProof/>
              </w:rPr>
              <w:t>Lewin</w:t>
            </w:r>
            <w:r>
              <w:rPr>
                <w:noProof/>
                <w:webHidden/>
              </w:rPr>
              <w:tab/>
            </w:r>
            <w:r>
              <w:rPr>
                <w:noProof/>
                <w:webHidden/>
              </w:rPr>
              <w:fldChar w:fldCharType="begin"/>
            </w:r>
            <w:r>
              <w:rPr>
                <w:noProof/>
                <w:webHidden/>
              </w:rPr>
              <w:instrText xml:space="preserve"> PAGEREF _Toc221651808 \h </w:instrText>
            </w:r>
            <w:r>
              <w:rPr>
                <w:noProof/>
                <w:webHidden/>
              </w:rPr>
            </w:r>
            <w:r>
              <w:rPr>
                <w:noProof/>
                <w:webHidden/>
              </w:rPr>
              <w:fldChar w:fldCharType="separate"/>
            </w:r>
            <w:r>
              <w:rPr>
                <w:noProof/>
                <w:webHidden/>
              </w:rPr>
              <w:t>11</w:t>
            </w:r>
            <w:r>
              <w:rPr>
                <w:noProof/>
                <w:webHidden/>
              </w:rPr>
              <w:fldChar w:fldCharType="end"/>
            </w:r>
          </w:hyperlink>
        </w:p>
        <w:p w14:paraId="44A57FA2" w14:textId="0D80B41A" w:rsidR="00D613B6" w:rsidRDefault="00D613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1651809" w:history="1">
            <w:r w:rsidRPr="002C0E50">
              <w:rPr>
                <w:rStyle w:val="Hyperlink"/>
                <w:noProof/>
              </w:rPr>
              <w:t>Provide a critical appraisal of your chosen organisation’s current strategic direction</w:t>
            </w:r>
            <w:r>
              <w:rPr>
                <w:noProof/>
                <w:webHidden/>
              </w:rPr>
              <w:tab/>
            </w:r>
            <w:r>
              <w:rPr>
                <w:noProof/>
                <w:webHidden/>
              </w:rPr>
              <w:fldChar w:fldCharType="begin"/>
            </w:r>
            <w:r>
              <w:rPr>
                <w:noProof/>
                <w:webHidden/>
              </w:rPr>
              <w:instrText xml:space="preserve"> PAGEREF _Toc221651809 \h </w:instrText>
            </w:r>
            <w:r>
              <w:rPr>
                <w:noProof/>
                <w:webHidden/>
              </w:rPr>
            </w:r>
            <w:r>
              <w:rPr>
                <w:noProof/>
                <w:webHidden/>
              </w:rPr>
              <w:fldChar w:fldCharType="separate"/>
            </w:r>
            <w:r>
              <w:rPr>
                <w:noProof/>
                <w:webHidden/>
              </w:rPr>
              <w:t>12</w:t>
            </w:r>
            <w:r>
              <w:rPr>
                <w:noProof/>
                <w:webHidden/>
              </w:rPr>
              <w:fldChar w:fldCharType="end"/>
            </w:r>
          </w:hyperlink>
        </w:p>
        <w:p w14:paraId="1C1E4B69" w14:textId="52366899" w:rsidR="00D613B6" w:rsidRDefault="00D613B6">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1651810" w:history="1">
            <w:r w:rsidRPr="002C0E50">
              <w:rPr>
                <w:rStyle w:val="Hyperlink"/>
                <w:noProof/>
                <w:lang w:val="en-US"/>
              </w:rPr>
              <w:t>Strategic Alignment with Stakeholder Expectations</w:t>
            </w:r>
            <w:r>
              <w:rPr>
                <w:noProof/>
                <w:webHidden/>
              </w:rPr>
              <w:tab/>
            </w:r>
            <w:r>
              <w:rPr>
                <w:noProof/>
                <w:webHidden/>
              </w:rPr>
              <w:fldChar w:fldCharType="begin"/>
            </w:r>
            <w:r>
              <w:rPr>
                <w:noProof/>
                <w:webHidden/>
              </w:rPr>
              <w:instrText xml:space="preserve"> PAGEREF _Toc221651810 \h </w:instrText>
            </w:r>
            <w:r>
              <w:rPr>
                <w:noProof/>
                <w:webHidden/>
              </w:rPr>
            </w:r>
            <w:r>
              <w:rPr>
                <w:noProof/>
                <w:webHidden/>
              </w:rPr>
              <w:fldChar w:fldCharType="separate"/>
            </w:r>
            <w:r>
              <w:rPr>
                <w:noProof/>
                <w:webHidden/>
              </w:rPr>
              <w:t>12</w:t>
            </w:r>
            <w:r>
              <w:rPr>
                <w:noProof/>
                <w:webHidden/>
              </w:rPr>
              <w:fldChar w:fldCharType="end"/>
            </w:r>
          </w:hyperlink>
        </w:p>
        <w:p w14:paraId="513FC1A7" w14:textId="7FC133BD" w:rsidR="00D613B6" w:rsidRDefault="00D613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1651811" w:history="1">
            <w:r w:rsidRPr="002C0E50">
              <w:rPr>
                <w:rStyle w:val="Hyperlink"/>
                <w:noProof/>
              </w:rPr>
              <w:t>Depth and clarity of the proposed new strategy</w:t>
            </w:r>
            <w:r>
              <w:rPr>
                <w:noProof/>
                <w:webHidden/>
              </w:rPr>
              <w:tab/>
            </w:r>
            <w:r>
              <w:rPr>
                <w:noProof/>
                <w:webHidden/>
              </w:rPr>
              <w:fldChar w:fldCharType="begin"/>
            </w:r>
            <w:r>
              <w:rPr>
                <w:noProof/>
                <w:webHidden/>
              </w:rPr>
              <w:instrText xml:space="preserve"> PAGEREF _Toc221651811 \h </w:instrText>
            </w:r>
            <w:r>
              <w:rPr>
                <w:noProof/>
                <w:webHidden/>
              </w:rPr>
            </w:r>
            <w:r>
              <w:rPr>
                <w:noProof/>
                <w:webHidden/>
              </w:rPr>
              <w:fldChar w:fldCharType="separate"/>
            </w:r>
            <w:r>
              <w:rPr>
                <w:noProof/>
                <w:webHidden/>
              </w:rPr>
              <w:t>15</w:t>
            </w:r>
            <w:r>
              <w:rPr>
                <w:noProof/>
                <w:webHidden/>
              </w:rPr>
              <w:fldChar w:fldCharType="end"/>
            </w:r>
          </w:hyperlink>
        </w:p>
        <w:p w14:paraId="15F4FA96" w14:textId="7A3AA2A7" w:rsidR="00D613B6" w:rsidRDefault="00D613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1651812" w:history="1">
            <w:r w:rsidRPr="002C0E50">
              <w:rPr>
                <w:rStyle w:val="Hyperlink"/>
                <w:noProof/>
              </w:rPr>
              <w:t>References</w:t>
            </w:r>
            <w:r>
              <w:rPr>
                <w:noProof/>
                <w:webHidden/>
              </w:rPr>
              <w:tab/>
            </w:r>
            <w:r>
              <w:rPr>
                <w:noProof/>
                <w:webHidden/>
              </w:rPr>
              <w:fldChar w:fldCharType="begin"/>
            </w:r>
            <w:r>
              <w:rPr>
                <w:noProof/>
                <w:webHidden/>
              </w:rPr>
              <w:instrText xml:space="preserve"> PAGEREF _Toc221651812 \h </w:instrText>
            </w:r>
            <w:r>
              <w:rPr>
                <w:noProof/>
                <w:webHidden/>
              </w:rPr>
            </w:r>
            <w:r>
              <w:rPr>
                <w:noProof/>
                <w:webHidden/>
              </w:rPr>
              <w:fldChar w:fldCharType="separate"/>
            </w:r>
            <w:r>
              <w:rPr>
                <w:noProof/>
                <w:webHidden/>
              </w:rPr>
              <w:t>18</w:t>
            </w:r>
            <w:r>
              <w:rPr>
                <w:noProof/>
                <w:webHidden/>
              </w:rPr>
              <w:fldChar w:fldCharType="end"/>
            </w:r>
          </w:hyperlink>
        </w:p>
        <w:p w14:paraId="723E1AF0" w14:textId="356AA11F" w:rsidR="00D613B6" w:rsidRDefault="00D613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1651813" w:history="1">
            <w:r w:rsidRPr="002C0E50">
              <w:rPr>
                <w:rStyle w:val="Hyperlink"/>
                <w:noProof/>
              </w:rPr>
              <w:t>Appendix A: PESTLE Analysis</w:t>
            </w:r>
            <w:r>
              <w:rPr>
                <w:noProof/>
                <w:webHidden/>
              </w:rPr>
              <w:tab/>
            </w:r>
            <w:r>
              <w:rPr>
                <w:noProof/>
                <w:webHidden/>
              </w:rPr>
              <w:fldChar w:fldCharType="begin"/>
            </w:r>
            <w:r>
              <w:rPr>
                <w:noProof/>
                <w:webHidden/>
              </w:rPr>
              <w:instrText xml:space="preserve"> PAGEREF _Toc221651813 \h </w:instrText>
            </w:r>
            <w:r>
              <w:rPr>
                <w:noProof/>
                <w:webHidden/>
              </w:rPr>
            </w:r>
            <w:r>
              <w:rPr>
                <w:noProof/>
                <w:webHidden/>
              </w:rPr>
              <w:fldChar w:fldCharType="separate"/>
            </w:r>
            <w:r>
              <w:rPr>
                <w:noProof/>
                <w:webHidden/>
              </w:rPr>
              <w:t>20</w:t>
            </w:r>
            <w:r>
              <w:rPr>
                <w:noProof/>
                <w:webHidden/>
              </w:rPr>
              <w:fldChar w:fldCharType="end"/>
            </w:r>
          </w:hyperlink>
        </w:p>
        <w:p w14:paraId="539C7035" w14:textId="4BDF15AA" w:rsidR="00D613B6" w:rsidRDefault="00D613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1651814" w:history="1">
            <w:r w:rsidRPr="002C0E50">
              <w:rPr>
                <w:rStyle w:val="Hyperlink"/>
                <w:noProof/>
              </w:rPr>
              <w:t>Appendix B: SWOT</w:t>
            </w:r>
            <w:r>
              <w:rPr>
                <w:noProof/>
                <w:webHidden/>
              </w:rPr>
              <w:tab/>
            </w:r>
            <w:r>
              <w:rPr>
                <w:noProof/>
                <w:webHidden/>
              </w:rPr>
              <w:fldChar w:fldCharType="begin"/>
            </w:r>
            <w:r>
              <w:rPr>
                <w:noProof/>
                <w:webHidden/>
              </w:rPr>
              <w:instrText xml:space="preserve"> PAGEREF _Toc221651814 \h </w:instrText>
            </w:r>
            <w:r>
              <w:rPr>
                <w:noProof/>
                <w:webHidden/>
              </w:rPr>
            </w:r>
            <w:r>
              <w:rPr>
                <w:noProof/>
                <w:webHidden/>
              </w:rPr>
              <w:fldChar w:fldCharType="separate"/>
            </w:r>
            <w:r>
              <w:rPr>
                <w:noProof/>
                <w:webHidden/>
              </w:rPr>
              <w:t>20</w:t>
            </w:r>
            <w:r>
              <w:rPr>
                <w:noProof/>
                <w:webHidden/>
              </w:rPr>
              <w:fldChar w:fldCharType="end"/>
            </w:r>
          </w:hyperlink>
        </w:p>
        <w:p w14:paraId="33898762" w14:textId="25F270D8" w:rsidR="00D613B6" w:rsidRDefault="00D613B6">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1651815" w:history="1">
            <w:r w:rsidRPr="002C0E50">
              <w:rPr>
                <w:rStyle w:val="Hyperlink"/>
                <w:noProof/>
              </w:rPr>
              <w:t>Appendix C: Stakeholder Analysis</w:t>
            </w:r>
            <w:r>
              <w:rPr>
                <w:noProof/>
                <w:webHidden/>
              </w:rPr>
              <w:tab/>
            </w:r>
            <w:r>
              <w:rPr>
                <w:noProof/>
                <w:webHidden/>
              </w:rPr>
              <w:fldChar w:fldCharType="begin"/>
            </w:r>
            <w:r>
              <w:rPr>
                <w:noProof/>
                <w:webHidden/>
              </w:rPr>
              <w:instrText xml:space="preserve"> PAGEREF _Toc221651815 \h </w:instrText>
            </w:r>
            <w:r>
              <w:rPr>
                <w:noProof/>
                <w:webHidden/>
              </w:rPr>
            </w:r>
            <w:r>
              <w:rPr>
                <w:noProof/>
                <w:webHidden/>
              </w:rPr>
              <w:fldChar w:fldCharType="separate"/>
            </w:r>
            <w:r>
              <w:rPr>
                <w:noProof/>
                <w:webHidden/>
              </w:rPr>
              <w:t>21</w:t>
            </w:r>
            <w:r>
              <w:rPr>
                <w:noProof/>
                <w:webHidden/>
              </w:rPr>
              <w:fldChar w:fldCharType="end"/>
            </w:r>
          </w:hyperlink>
        </w:p>
        <w:p w14:paraId="64C1649D" w14:textId="470F4A6A" w:rsidR="006A172F" w:rsidRDefault="000A268C" w:rsidP="00EB6C34">
          <w:pPr>
            <w:rPr>
              <w:rFonts w:eastAsiaTheme="minorEastAsia"/>
              <w:b/>
              <w:bCs/>
              <w:noProof/>
            </w:rPr>
          </w:pPr>
          <w:r w:rsidRPr="008B4868">
            <w:rPr>
              <w:b/>
              <w:bCs/>
              <w:noProof/>
              <w:sz w:val="20"/>
              <w:szCs w:val="20"/>
            </w:rPr>
            <w:fldChar w:fldCharType="end"/>
          </w:r>
        </w:p>
      </w:sdtContent>
    </w:sdt>
    <w:p w14:paraId="639D8208" w14:textId="562BDE30" w:rsidR="000A268C" w:rsidRPr="00EB6C34" w:rsidRDefault="000A268C" w:rsidP="00EB6C34">
      <w:pPr>
        <w:pStyle w:val="Heading1"/>
        <w:rPr>
          <w:rFonts w:eastAsiaTheme="minorEastAsia"/>
          <w:b/>
          <w:bCs/>
          <w:noProof/>
        </w:rPr>
      </w:pPr>
      <w:bookmarkStart w:id="0" w:name="_Toc221651790"/>
      <w:r w:rsidRPr="00511D60">
        <w:t>Introduction</w:t>
      </w:r>
      <w:bookmarkEnd w:id="0"/>
    </w:p>
    <w:p w14:paraId="2037A2DC" w14:textId="65F15321" w:rsidR="00F37F4B" w:rsidRDefault="00B17FBC" w:rsidP="00F37F4B">
      <w:r>
        <w:t xml:space="preserve">The Department for Work and Pensions (DWP) is the </w:t>
      </w:r>
      <w:r w:rsidR="00EB6C34">
        <w:t>UK's</w:t>
      </w:r>
      <w:r w:rsidR="001301BC">
        <w:t xml:space="preserve"> largest department and is responsible for providing social security and welfare support, pensions and employment services</w:t>
      </w:r>
      <w:r w:rsidR="004C6D7E">
        <w:t xml:space="preserve"> </w:t>
      </w:r>
      <w:r w:rsidR="00013466">
        <w:t>(Department</w:t>
      </w:r>
      <w:r w:rsidR="004C6D7E">
        <w:t xml:space="preserve"> for Work and Pensions, 202</w:t>
      </w:r>
      <w:r w:rsidR="009D2423">
        <w:t>4</w:t>
      </w:r>
      <w:r w:rsidR="004C6D7E">
        <w:t xml:space="preserve">). </w:t>
      </w:r>
      <w:r w:rsidR="001301BC">
        <w:t xml:space="preserve">Its core function is to </w:t>
      </w:r>
      <w:r w:rsidR="00231AB0">
        <w:t>administer</w:t>
      </w:r>
      <w:r w:rsidR="001301BC">
        <w:t xml:space="preserve"> welfare benefits such as </w:t>
      </w:r>
      <w:r w:rsidR="00231AB0">
        <w:t>Universal</w:t>
      </w:r>
      <w:r w:rsidR="001301BC">
        <w:t xml:space="preserve"> </w:t>
      </w:r>
      <w:r w:rsidR="00EB6C34">
        <w:t>Credit</w:t>
      </w:r>
      <w:r w:rsidR="001301BC">
        <w:t>, Jobseekers Allowance and s</w:t>
      </w:r>
      <w:r w:rsidR="00D52997">
        <w:t xml:space="preserve">tate Pensions.  It plays a </w:t>
      </w:r>
      <w:r w:rsidR="00231AB0">
        <w:t>pivotal</w:t>
      </w:r>
      <w:r w:rsidR="00D52997">
        <w:t xml:space="preserve"> rol</w:t>
      </w:r>
      <w:r w:rsidR="00231AB0">
        <w:t xml:space="preserve">e </w:t>
      </w:r>
      <w:r w:rsidR="00EB6C34">
        <w:t xml:space="preserve">in </w:t>
      </w:r>
      <w:r w:rsidR="00231AB0">
        <w:t>delivering</w:t>
      </w:r>
      <w:r w:rsidR="00D52997">
        <w:t xml:space="preserve"> the welfare to work scheme, sup</w:t>
      </w:r>
      <w:r w:rsidR="00231AB0">
        <w:t>p</w:t>
      </w:r>
      <w:r w:rsidR="00D52997">
        <w:t>or</w:t>
      </w:r>
      <w:r w:rsidR="00231AB0">
        <w:t>t</w:t>
      </w:r>
      <w:r w:rsidR="00D52997">
        <w:t xml:space="preserve">ing individuals into employment by </w:t>
      </w:r>
      <w:r w:rsidR="00EB6C34">
        <w:t>providing</w:t>
      </w:r>
      <w:r w:rsidR="00D52997">
        <w:t xml:space="preserve"> skills development, career guidance and health and </w:t>
      </w:r>
      <w:r w:rsidR="00231AB0">
        <w:t>disability</w:t>
      </w:r>
      <w:r w:rsidR="00D52997">
        <w:t xml:space="preserve"> support.</w:t>
      </w:r>
    </w:p>
    <w:p w14:paraId="53AC4E2F" w14:textId="3DBFA6DC" w:rsidR="00D52997" w:rsidRDefault="007F03CB" w:rsidP="00F37F4B">
      <w:r>
        <w:t xml:space="preserve">Due to the role the </w:t>
      </w:r>
      <w:r w:rsidR="00231AB0">
        <w:t>organisation</w:t>
      </w:r>
      <w:r>
        <w:t xml:space="preserve"> has in delivering social welfare </w:t>
      </w:r>
      <w:r w:rsidR="008A05D4">
        <w:t>policies and</w:t>
      </w:r>
      <w:r>
        <w:t xml:space="preserve"> the challenges it faces in managing a large and diverse service user base amongst a complex political and economic landscape</w:t>
      </w:r>
      <w:r w:rsidR="00EB6C34">
        <w:t>,</w:t>
      </w:r>
      <w:r>
        <w:t xml:space="preserve"> the author has chosen this organisation</w:t>
      </w:r>
      <w:r w:rsidR="003A290E">
        <w:t>, as they have worked in various DWP departments over the course of</w:t>
      </w:r>
      <w:r w:rsidR="002C0790">
        <w:t xml:space="preserve"> ten years</w:t>
      </w:r>
      <w:r w:rsidR="00E10DDF">
        <w:t>, and</w:t>
      </w:r>
      <w:r w:rsidR="002C0790">
        <w:t xml:space="preserve"> has seen </w:t>
      </w:r>
      <w:r w:rsidR="00EB6C34">
        <w:t>firsthand</w:t>
      </w:r>
      <w:r w:rsidR="002C0790">
        <w:t xml:space="preserve"> how the department</w:t>
      </w:r>
      <w:r w:rsidR="00E10DDF">
        <w:t>’s</w:t>
      </w:r>
      <w:r w:rsidR="002C0790">
        <w:t xml:space="preserve"> operat</w:t>
      </w:r>
      <w:r w:rsidR="000C360C">
        <w:t>ions directly affect citizens</w:t>
      </w:r>
      <w:r w:rsidR="00EB6C34">
        <w:t>,</w:t>
      </w:r>
      <w:r w:rsidR="000C360C">
        <w:t xml:space="preserve"> and </w:t>
      </w:r>
      <w:r w:rsidR="00D55127">
        <w:t xml:space="preserve">how </w:t>
      </w:r>
      <w:r w:rsidR="00231AB0">
        <w:t xml:space="preserve">the DWP has shown great </w:t>
      </w:r>
      <w:r w:rsidR="00E8053E">
        <w:t>efficiency</w:t>
      </w:r>
      <w:r w:rsidR="00231AB0">
        <w:t>, adaptability and resilience to ensure it continues to meet the needs of society.</w:t>
      </w:r>
      <w:r w:rsidR="00227036" w:rsidRPr="00227036">
        <w:rPr>
          <w:rFonts w:ascii="Courier New" w:hAnsi="Courier New" w:cs="Courier New"/>
          <w:sz w:val="21"/>
          <w:szCs w:val="21"/>
        </w:rPr>
        <w:t xml:space="preserve"> </w:t>
      </w:r>
      <w:r w:rsidR="00227036" w:rsidRPr="00227036">
        <w:t xml:space="preserve">After managing 200+ weekly claimant interviews, </w:t>
      </w:r>
      <w:r w:rsidR="00227036">
        <w:t>have</w:t>
      </w:r>
      <w:r w:rsidR="00227036" w:rsidRPr="00227036">
        <w:t xml:space="preserve"> s</w:t>
      </w:r>
      <w:r w:rsidR="00227036">
        <w:t>een</w:t>
      </w:r>
      <w:r w:rsidR="00227036" w:rsidRPr="00227036">
        <w:t xml:space="preserve"> how 15-minute appointments crush genuine career conversations.</w:t>
      </w:r>
    </w:p>
    <w:p w14:paraId="75BB217A" w14:textId="30F283B9" w:rsidR="00231AB0" w:rsidRDefault="001E148F" w:rsidP="003976CC">
      <w:r w:rsidRPr="001E148F">
        <w:t>This report applies Lewin's three-stage change model (unfreeze-change-refreeze) and Kotter's 8-step change management framework to critically appraise DWP's strategic direction and propose a new "Work Coach Empowerment Model".</w:t>
      </w:r>
      <w:r w:rsidR="006F1537" w:rsidRPr="006F1537">
        <w:rPr>
          <w:rFonts w:ascii="Segoe UI" w:eastAsia="Times New Roman" w:hAnsi="Segoe UI" w:cs="Segoe UI"/>
          <w:lang w:eastAsia="en-GB"/>
        </w:rPr>
        <w:t xml:space="preserve"> </w:t>
      </w:r>
      <w:r w:rsidR="006F1537" w:rsidRPr="006F1537">
        <w:t>(Lewin, 1947; Kotter, 1996).</w:t>
      </w:r>
    </w:p>
    <w:p w14:paraId="116FA146" w14:textId="48015232" w:rsidR="00F37F4B" w:rsidRPr="00F37F4B" w:rsidRDefault="00F37F4B" w:rsidP="00CC6CE4">
      <w:pPr>
        <w:pStyle w:val="Heading1"/>
      </w:pPr>
      <w:bookmarkStart w:id="1" w:name="_Toc221651791"/>
      <w:r w:rsidRPr="00F37F4B">
        <w:t>Provide depth of critical analysis of your chosen organisation’s internal and external environment</w:t>
      </w:r>
      <w:bookmarkEnd w:id="1"/>
    </w:p>
    <w:p w14:paraId="6AACD1EC" w14:textId="2538A4B2" w:rsidR="00231AB0" w:rsidRPr="00B30C37" w:rsidRDefault="00231AB0" w:rsidP="00B30C37">
      <w:r w:rsidRPr="00B30C37">
        <w:t xml:space="preserve">A critical analysis of the DWP’s internal and external environment framework has uncovered factors that influence the performance, the challenges it faces and the opportunities for improvement.  This analysis will </w:t>
      </w:r>
      <w:r w:rsidR="00B64FB3">
        <w:t>then respond</w:t>
      </w:r>
      <w:r w:rsidRPr="00B30C37">
        <w:t xml:space="preserve"> to how the DWP can </w:t>
      </w:r>
      <w:r w:rsidRPr="00B30C37">
        <w:lastRenderedPageBreak/>
        <w:t>respond to both internal and external pressures and assess strategies to navigate the evolving welfare landscape</w:t>
      </w:r>
      <w:r w:rsidR="00511D60">
        <w:t>.</w:t>
      </w:r>
    </w:p>
    <w:p w14:paraId="5235A86E" w14:textId="4A12E79E" w:rsidR="00C445DD" w:rsidRDefault="00C445DD" w:rsidP="001E148F">
      <w:pPr>
        <w:pStyle w:val="Heading2"/>
      </w:pPr>
      <w:bookmarkStart w:id="2" w:name="_Toc221651792"/>
      <w:r>
        <w:t>Macro environmental analysis (PESTLE)</w:t>
      </w:r>
      <w:r w:rsidR="001E148F">
        <w:t xml:space="preserve"> </w:t>
      </w:r>
      <w:r>
        <w:t>Appendix A</w:t>
      </w:r>
      <w:bookmarkEnd w:id="2"/>
    </w:p>
    <w:p w14:paraId="6F4952B4" w14:textId="21924C46" w:rsidR="00B30C37" w:rsidRDefault="00B30C37" w:rsidP="00B30C37">
      <w:pPr>
        <w:pStyle w:val="Heading3"/>
      </w:pPr>
      <w:bookmarkStart w:id="3" w:name="_Toc221651793"/>
      <w:r>
        <w:t>Political Factors</w:t>
      </w:r>
      <w:bookmarkEnd w:id="3"/>
      <w:r>
        <w:t xml:space="preserve"> </w:t>
      </w:r>
    </w:p>
    <w:p w14:paraId="023902F0" w14:textId="07056934" w:rsidR="00B30C37" w:rsidRPr="00546403" w:rsidRDefault="00B30C37" w:rsidP="00546403">
      <w:r w:rsidRPr="00546403">
        <w:t xml:space="preserve">Welfare reform has </w:t>
      </w:r>
      <w:r w:rsidR="00D55127">
        <w:t>seen new</w:t>
      </w:r>
      <w:r w:rsidRPr="00546403">
        <w:t xml:space="preserve"> initiatives such as Universal </w:t>
      </w:r>
      <w:r w:rsidR="009C6FC5">
        <w:t>Credit</w:t>
      </w:r>
      <w:r w:rsidRPr="00546403">
        <w:t>, which aims to streamline the benefits system and reduce welfare dependency (Gov.uk,2020). The rollout of Universal Credit has been criticised by many for causing financial hardship</w:t>
      </w:r>
      <w:r w:rsidR="00BD4ADA">
        <w:t xml:space="preserve"> to</w:t>
      </w:r>
      <w:r w:rsidRPr="00546403">
        <w:t xml:space="preserve"> the most vulnerable individuals who have faced</w:t>
      </w:r>
      <w:r w:rsidR="009C6FC5">
        <w:t xml:space="preserve"> </w:t>
      </w:r>
      <w:r w:rsidRPr="00546403">
        <w:t>delay</w:t>
      </w:r>
      <w:r w:rsidR="009C6FC5">
        <w:t>s</w:t>
      </w:r>
      <w:r w:rsidRPr="00546403">
        <w:t xml:space="preserve"> in receiving </w:t>
      </w:r>
      <w:r w:rsidR="003976CC" w:rsidRPr="00546403">
        <w:t>benefits</w:t>
      </w:r>
      <w:r w:rsidR="003976CC">
        <w:t xml:space="preserve"> (</w:t>
      </w:r>
      <w:r w:rsidR="001576B8" w:rsidRPr="001576B8">
        <w:t>National Audit Office, 2022</w:t>
      </w:r>
      <w:r w:rsidR="00A14B66">
        <w:t>).</w:t>
      </w:r>
      <w:r w:rsidRPr="00546403">
        <w:t xml:space="preserve">  Concerns have been raised regarding </w:t>
      </w:r>
      <w:r w:rsidR="000E69C1">
        <w:t xml:space="preserve">the </w:t>
      </w:r>
      <w:r w:rsidRPr="00546403">
        <w:t>ability to balance efficiency with adequate support for claimants.  According to Maund (20</w:t>
      </w:r>
      <w:r w:rsidR="009D2423">
        <w:t>22</w:t>
      </w:r>
      <w:r w:rsidRPr="00546403">
        <w:t>), welfare reform is often politically charged, with the needs of those affected.</w:t>
      </w:r>
    </w:p>
    <w:p w14:paraId="61EBA14A" w14:textId="0B625744" w:rsidR="00B30C37" w:rsidRPr="00546403" w:rsidRDefault="00B30C37" w:rsidP="00546403">
      <w:r w:rsidRPr="00546403">
        <w:t xml:space="preserve">DWP is influenced by public sector accountability and as a government agency Is </w:t>
      </w:r>
      <w:r w:rsidR="00650968" w:rsidRPr="00546403">
        <w:t>responsible</w:t>
      </w:r>
      <w:r w:rsidRPr="00546403">
        <w:t xml:space="preserve"> for managing public funds and delivering services </w:t>
      </w:r>
      <w:r w:rsidR="00650968" w:rsidRPr="00546403">
        <w:t>efficiently</w:t>
      </w:r>
      <w:r w:rsidRPr="00546403">
        <w:t xml:space="preserve"> and is audited by </w:t>
      </w:r>
      <w:r w:rsidR="00650968" w:rsidRPr="00546403">
        <w:t>entities</w:t>
      </w:r>
      <w:r w:rsidRPr="00546403">
        <w:t xml:space="preserve"> such as the National Audit Office which </w:t>
      </w:r>
      <w:r w:rsidR="00650968" w:rsidRPr="00546403">
        <w:t>scrutinises</w:t>
      </w:r>
      <w:r w:rsidRPr="00546403">
        <w:t xml:space="preserve"> its spending and operations (Gov.uk, 2020), Maund (20</w:t>
      </w:r>
      <w:r w:rsidR="00B6499E">
        <w:t>22</w:t>
      </w:r>
      <w:r w:rsidRPr="00546403">
        <w:t>)</w:t>
      </w:r>
      <w:r w:rsidR="00A14B66">
        <w:t xml:space="preserve"> </w:t>
      </w:r>
      <w:r w:rsidRPr="00546403">
        <w:t xml:space="preserve">highlights that public sector accountability, while crucial, can sometimes result in inefficiencies, </w:t>
      </w:r>
      <w:r w:rsidR="00650968" w:rsidRPr="00546403">
        <w:t>particularly</w:t>
      </w:r>
      <w:r w:rsidRPr="00546403">
        <w:t xml:space="preserve"> when it leads to an overemphasis on compliance and audits. </w:t>
      </w:r>
    </w:p>
    <w:p w14:paraId="1704BAD8" w14:textId="523689EE" w:rsidR="0039306C" w:rsidRDefault="00650968" w:rsidP="00485B2B">
      <w:r w:rsidRPr="00546403">
        <w:t>Shifts in government leadership and changes of political direction can also affect the DWP</w:t>
      </w:r>
      <w:r w:rsidR="00AD0529">
        <w:t>,</w:t>
      </w:r>
      <w:r w:rsidRPr="00546403">
        <w:t xml:space="preserve"> and policies implemented under austerity measures can result in cuts to programmes, which has long term impact on the DWP’S operations (Gov.uk, 2019)</w:t>
      </w:r>
      <w:r w:rsidR="008113FF">
        <w:t xml:space="preserve">. </w:t>
      </w:r>
      <w:r w:rsidRPr="00546403">
        <w:t>This can impede DWP’S ability to consistently maintain service delivery and could undermine the trust of the public</w:t>
      </w:r>
    </w:p>
    <w:p w14:paraId="4F8C1F4D" w14:textId="2CC4DAA5" w:rsidR="00C445DD" w:rsidRDefault="00C445DD" w:rsidP="00546403">
      <w:pPr>
        <w:pStyle w:val="Heading3"/>
      </w:pPr>
      <w:bookmarkStart w:id="4" w:name="_Toc221651794"/>
      <w:r>
        <w:t>Economic factors</w:t>
      </w:r>
      <w:bookmarkEnd w:id="4"/>
    </w:p>
    <w:p w14:paraId="72615BA1" w14:textId="36F6F056" w:rsidR="008C2363" w:rsidRPr="004F0D89" w:rsidRDefault="006E6CB0" w:rsidP="004F0D89">
      <w:r w:rsidRPr="004F0D89">
        <w:t>Key challenges for DWP are e</w:t>
      </w:r>
      <w:r w:rsidR="008C2363" w:rsidRPr="004F0D89">
        <w:t>conomic inactivity</w:t>
      </w:r>
      <w:r w:rsidRPr="004F0D89">
        <w:t xml:space="preserve"> and low pay</w:t>
      </w:r>
      <w:r w:rsidR="0003252F">
        <w:t>,</w:t>
      </w:r>
      <w:r w:rsidRPr="004F0D89">
        <w:t xml:space="preserve"> and the rise of </w:t>
      </w:r>
      <w:r w:rsidR="004F0D89" w:rsidRPr="004F0D89">
        <w:t>zero-hour</w:t>
      </w:r>
      <w:r w:rsidRPr="004F0D89">
        <w:t xml:space="preserve"> contracts and </w:t>
      </w:r>
      <w:r w:rsidR="0003252F">
        <w:t>part-time</w:t>
      </w:r>
      <w:r w:rsidRPr="004F0D89">
        <w:t xml:space="preserve"> work has contributed to a growing under</w:t>
      </w:r>
      <w:r w:rsidR="009974B5" w:rsidRPr="004F0D89">
        <w:t>employment problem</w:t>
      </w:r>
      <w:r w:rsidR="001713B7">
        <w:t>, thus</w:t>
      </w:r>
      <w:r w:rsidR="009974B5" w:rsidRPr="004F0D89">
        <w:t xml:space="preserve"> making it more difficult for individuals to achieve </w:t>
      </w:r>
      <w:r w:rsidR="0003252F">
        <w:t>financial</w:t>
      </w:r>
      <w:r w:rsidR="009974B5" w:rsidRPr="004F0D89">
        <w:t xml:space="preserve"> security (Gov.uk 2020). These factors increase demand </w:t>
      </w:r>
      <w:r w:rsidR="008D4A60">
        <w:t>for</w:t>
      </w:r>
      <w:r w:rsidR="009974B5" w:rsidRPr="004F0D89">
        <w:t xml:space="preserve"> </w:t>
      </w:r>
      <w:r w:rsidR="004F0D89" w:rsidRPr="004F0D89">
        <w:t>welfare</w:t>
      </w:r>
      <w:r w:rsidR="009974B5" w:rsidRPr="004F0D89">
        <w:t xml:space="preserve"> services</w:t>
      </w:r>
      <w:r w:rsidR="0003252F">
        <w:t>,</w:t>
      </w:r>
      <w:r w:rsidR="009974B5" w:rsidRPr="004F0D89">
        <w:t xml:space="preserve"> and </w:t>
      </w:r>
      <w:r w:rsidR="0053364B" w:rsidRPr="004F0D89">
        <w:t>navigating the broader economic landscape</w:t>
      </w:r>
      <w:r w:rsidR="0003252F">
        <w:t>,</w:t>
      </w:r>
      <w:r w:rsidR="0053364B" w:rsidRPr="004F0D89">
        <w:t xml:space="preserve"> including </w:t>
      </w:r>
      <w:r w:rsidR="004F0D89" w:rsidRPr="004F0D89">
        <w:t>recession</w:t>
      </w:r>
      <w:r w:rsidR="0053364B" w:rsidRPr="004F0D89">
        <w:t xml:space="preserve"> and wage stagnation</w:t>
      </w:r>
      <w:r w:rsidR="008D4A60">
        <w:t>,</w:t>
      </w:r>
      <w:r w:rsidR="0053364B" w:rsidRPr="004F0D89">
        <w:t xml:space="preserve"> can limit opportunities for many.</w:t>
      </w:r>
    </w:p>
    <w:p w14:paraId="38A021C9" w14:textId="2975E636" w:rsidR="008C2363" w:rsidRDefault="00216F5D" w:rsidP="00546403">
      <w:r w:rsidRPr="004F0D89">
        <w:lastRenderedPageBreak/>
        <w:t xml:space="preserve">Austerity measures have led to budget cuts </w:t>
      </w:r>
      <w:r w:rsidR="003D0F17" w:rsidRPr="004F0D89">
        <w:t xml:space="preserve">that limit </w:t>
      </w:r>
      <w:r w:rsidR="008D4A60">
        <w:t>the DWP’s ability to provide comprehensive services and force the DWP to prioritise certain areas over others, leading to potential service gaps</w:t>
      </w:r>
      <w:r w:rsidR="003D0F17" w:rsidRPr="004F0D89">
        <w:t xml:space="preserve">.  </w:t>
      </w:r>
      <w:r w:rsidR="00022A60">
        <w:t>The o</w:t>
      </w:r>
      <w:r w:rsidR="00022A60" w:rsidRPr="004F0D89">
        <w:t>ngoing</w:t>
      </w:r>
      <w:r w:rsidR="0094086B" w:rsidRPr="004F0D89">
        <w:t xml:space="preserve"> </w:t>
      </w:r>
      <w:r w:rsidR="004F0D89" w:rsidRPr="004F0D89">
        <w:t>challenge</w:t>
      </w:r>
      <w:r w:rsidR="0094086B" w:rsidRPr="004F0D89">
        <w:t xml:space="preserve"> of legacy benefits and the transition to universal credit has been slow and has created </w:t>
      </w:r>
      <w:r w:rsidR="004F0D89" w:rsidRPr="004F0D89">
        <w:t>confusion</w:t>
      </w:r>
      <w:r w:rsidR="0094086B" w:rsidRPr="004F0D89">
        <w:t xml:space="preserve"> for some</w:t>
      </w:r>
      <w:r w:rsidR="008D4A60">
        <w:t>,</w:t>
      </w:r>
      <w:r w:rsidR="0094086B" w:rsidRPr="004F0D89">
        <w:t xml:space="preserve"> as people </w:t>
      </w:r>
      <w:r w:rsidR="004F0D89" w:rsidRPr="004F0D89">
        <w:t>must</w:t>
      </w:r>
      <w:r w:rsidR="0094086B" w:rsidRPr="004F0D89">
        <w:t xml:space="preserve"> deal with two separate systems</w:t>
      </w:r>
      <w:r w:rsidR="008D4A60">
        <w:t>.</w:t>
      </w:r>
      <w:r w:rsidR="00B64A3B" w:rsidRPr="004F0D89">
        <w:t xml:space="preserve"> Maund (20</w:t>
      </w:r>
      <w:r w:rsidR="00EF2E69">
        <w:t>22</w:t>
      </w:r>
      <w:r w:rsidR="00B64A3B" w:rsidRPr="004F0D89">
        <w:t xml:space="preserve">) argues that such transitions need to be better managed to avoid disruption to service users. </w:t>
      </w:r>
    </w:p>
    <w:p w14:paraId="4DE9BF81" w14:textId="15C3B90A" w:rsidR="00371351" w:rsidRPr="00546403" w:rsidRDefault="00371351" w:rsidP="00546403">
      <w:r w:rsidRPr="00371351">
        <w:t>"DWP's compliance pressures are intensified by the Economic Crime Plan's focus on reducing fraud through enhanced verification processes (Home Office &amp; Department for Work and Pensions, 2023)."</w:t>
      </w:r>
    </w:p>
    <w:p w14:paraId="734A94C8" w14:textId="1E87E405" w:rsidR="00B82461" w:rsidRPr="00B82461" w:rsidRDefault="00C445DD" w:rsidP="00485B2B">
      <w:pPr>
        <w:pStyle w:val="Heading3"/>
      </w:pPr>
      <w:bookmarkStart w:id="5" w:name="_Toc221651795"/>
      <w:r>
        <w:t>Social Factors</w:t>
      </w:r>
      <w:bookmarkEnd w:id="5"/>
    </w:p>
    <w:p w14:paraId="016BCD59" w14:textId="60A1290B" w:rsidR="0039306C" w:rsidRDefault="00B82461" w:rsidP="00581761">
      <w:r>
        <w:t>Demographic</w:t>
      </w:r>
      <w:r w:rsidR="00581761">
        <w:t xml:space="preserve"> challenges such as the UK’S ag</w:t>
      </w:r>
      <w:r w:rsidR="008E33E1">
        <w:t xml:space="preserve">eing population </w:t>
      </w:r>
      <w:r w:rsidR="002E4D79">
        <w:t>mean</w:t>
      </w:r>
      <w:r w:rsidR="008E33E1">
        <w:t xml:space="preserve"> more individuals will require pensions and care services in the coming years</w:t>
      </w:r>
      <w:r w:rsidR="002E4D79">
        <w:t>,</w:t>
      </w:r>
      <w:r w:rsidR="008E33E1">
        <w:t xml:space="preserve"> and </w:t>
      </w:r>
      <w:r w:rsidR="002E4D79">
        <w:t>t</w:t>
      </w:r>
      <w:r>
        <w:t>he rising prevalence of long-term health conditions is placing strain on the services</w:t>
      </w:r>
      <w:r w:rsidR="00BD60F0">
        <w:t xml:space="preserve">, </w:t>
      </w:r>
      <w:r w:rsidR="00BD60F0" w:rsidRPr="00BD60F0">
        <w:t xml:space="preserve">"Recent </w:t>
      </w:r>
      <w:r w:rsidR="002E4D79">
        <w:t>Office for National Statistics,(</w:t>
      </w:r>
      <w:r w:rsidR="00BD60F0" w:rsidRPr="00BD60F0">
        <w:t>ONS</w:t>
      </w:r>
      <w:r w:rsidR="002E4D79">
        <w:t>)</w:t>
      </w:r>
      <w:r w:rsidR="00BD60F0" w:rsidRPr="00BD60F0">
        <w:t xml:space="preserve"> data shows economic inactivity at 9.4%, with 2.8 million people citing long-term sickness as the primary reason (Office for National Statistics, 2026)."</w:t>
      </w:r>
      <w:r>
        <w:t xml:space="preserve"> DWP </w:t>
      </w:r>
      <w:r w:rsidR="0039306C">
        <w:t xml:space="preserve">must adapt its services to cater for these </w:t>
      </w:r>
      <w:r w:rsidR="00893200">
        <w:t>changes,</w:t>
      </w:r>
      <w:r w:rsidR="0039306C">
        <w:t xml:space="preserve"> but financial limitations could hinder its ability to do so. </w:t>
      </w:r>
    </w:p>
    <w:p w14:paraId="2D07B5A9" w14:textId="0446E8E4" w:rsidR="00B82461" w:rsidRDefault="000E69C1" w:rsidP="00581761">
      <w:r>
        <w:t>The department</w:t>
      </w:r>
      <w:r w:rsidR="00DD7BF2">
        <w:t xml:space="preserve"> has been severely impacted by criticisms of the </w:t>
      </w:r>
      <w:r w:rsidR="00FC3764">
        <w:t>universal</w:t>
      </w:r>
      <w:r w:rsidR="00DD7BF2">
        <w:t xml:space="preserve"> credit system</w:t>
      </w:r>
      <w:r w:rsidR="00686B24">
        <w:t>,</w:t>
      </w:r>
      <w:r w:rsidR="00DD7BF2">
        <w:t xml:space="preserve"> and therefore</w:t>
      </w:r>
      <w:r w:rsidR="00686B24">
        <w:t>,</w:t>
      </w:r>
      <w:r w:rsidR="00DD7BF2">
        <w:t xml:space="preserve"> </w:t>
      </w:r>
      <w:r w:rsidR="00893200">
        <w:t>trust</w:t>
      </w:r>
      <w:r w:rsidR="00DD7BF2">
        <w:t xml:space="preserve"> and perception </w:t>
      </w:r>
      <w:r w:rsidR="00FC3764">
        <w:t xml:space="preserve">of the department </w:t>
      </w:r>
      <w:r w:rsidR="00686B24">
        <w:t>have</w:t>
      </w:r>
      <w:r w:rsidR="00FC3764">
        <w:t xml:space="preserve"> been affected</w:t>
      </w:r>
      <w:r w:rsidR="00686B24">
        <w:t>. T</w:t>
      </w:r>
      <w:r w:rsidR="00FC3764">
        <w:t xml:space="preserve">he delays in payments and administrative errors </w:t>
      </w:r>
      <w:r w:rsidR="00686B24">
        <w:t>have</w:t>
      </w:r>
      <w:r w:rsidR="00FC3764">
        <w:t xml:space="preserve"> brought the organisation into the media</w:t>
      </w:r>
      <w:r w:rsidR="002E4D79">
        <w:t xml:space="preserve"> spotlight</w:t>
      </w:r>
      <w:r w:rsidR="00686B24">
        <w:t>,</w:t>
      </w:r>
      <w:r w:rsidR="00FC3764">
        <w:t xml:space="preserve"> who have portrayed claimants as being </w:t>
      </w:r>
      <w:r w:rsidR="00686B24">
        <w:t>stigmatised</w:t>
      </w:r>
      <w:r w:rsidR="00FC3764">
        <w:t xml:space="preserve"> or treated unfairly</w:t>
      </w:r>
      <w:r w:rsidR="002E4D79">
        <w:t xml:space="preserve">.  </w:t>
      </w:r>
      <w:r w:rsidR="00FC3764">
        <w:t xml:space="preserve"> </w:t>
      </w:r>
      <w:r w:rsidR="002E4D79">
        <w:t>R</w:t>
      </w:r>
      <w:r w:rsidR="00FC3764">
        <w:t xml:space="preserve">ebuilding trust in government agencies </w:t>
      </w:r>
      <w:r w:rsidR="002E4D79">
        <w:t xml:space="preserve">will </w:t>
      </w:r>
      <w:r w:rsidR="00FC3764">
        <w:t>require transparency and treating claimants with dignity and respect.</w:t>
      </w:r>
    </w:p>
    <w:p w14:paraId="359030AA" w14:textId="2665870F" w:rsidR="00B82461" w:rsidRPr="00581761" w:rsidRDefault="000F34BB" w:rsidP="00581761">
      <w:r>
        <w:t xml:space="preserve">Local demand for services </w:t>
      </w:r>
      <w:r w:rsidR="00CB5984">
        <w:t>and support to</w:t>
      </w:r>
      <w:r w:rsidR="00423001">
        <w:t xml:space="preserve"> employees, contractors and local </w:t>
      </w:r>
      <w:r w:rsidR="005E204E">
        <w:t>businesses</w:t>
      </w:r>
      <w:r w:rsidR="00423001">
        <w:t xml:space="preserve"> who were affected by the closure of</w:t>
      </w:r>
      <w:r w:rsidR="00CB5984">
        <w:t xml:space="preserve"> i</w:t>
      </w:r>
      <w:r>
        <w:t xml:space="preserve">ndustries such as Tata steel where </w:t>
      </w:r>
      <w:r w:rsidR="00E018EF">
        <w:t>many</w:t>
      </w:r>
      <w:r w:rsidR="00846D76">
        <w:t xml:space="preserve"> </w:t>
      </w:r>
      <w:r w:rsidR="00650528">
        <w:t xml:space="preserve">local </w:t>
      </w:r>
      <w:r>
        <w:t>jobs</w:t>
      </w:r>
      <w:r w:rsidR="00846D76">
        <w:t xml:space="preserve"> </w:t>
      </w:r>
      <w:r w:rsidR="005E204E">
        <w:t>were lost</w:t>
      </w:r>
      <w:r w:rsidR="00891F19">
        <w:t>,</w:t>
      </w:r>
      <w:r w:rsidR="005E204E">
        <w:t xml:space="preserve"> </w:t>
      </w:r>
      <w:r w:rsidR="00E25EC4">
        <w:t>required an agile</w:t>
      </w:r>
      <w:r w:rsidR="00650528">
        <w:t xml:space="preserve"> </w:t>
      </w:r>
      <w:r w:rsidR="00E25EC4">
        <w:t>workforce</w:t>
      </w:r>
      <w:r w:rsidR="005E204E">
        <w:t>,</w:t>
      </w:r>
      <w:r w:rsidR="00E25EC4">
        <w:t xml:space="preserve"> adapting to the needs of new clientele.</w:t>
      </w:r>
    </w:p>
    <w:p w14:paraId="3E37BE20" w14:textId="3467594D" w:rsidR="00893200" w:rsidRDefault="00C445DD" w:rsidP="008A5CBA">
      <w:pPr>
        <w:pStyle w:val="Heading3"/>
      </w:pPr>
      <w:bookmarkStart w:id="6" w:name="_Toc221651796"/>
      <w:r>
        <w:t>Technological factors</w:t>
      </w:r>
      <w:bookmarkEnd w:id="6"/>
    </w:p>
    <w:p w14:paraId="50F052D6" w14:textId="697619F3" w:rsidR="00893200" w:rsidRDefault="006F26CA" w:rsidP="00893200">
      <w:r>
        <w:t xml:space="preserve">A critical factor since the introduction of </w:t>
      </w:r>
      <w:r w:rsidR="00D637EC">
        <w:t xml:space="preserve">the </w:t>
      </w:r>
      <w:r>
        <w:t>UC online application system is the digital transformation for its staff and service users</w:t>
      </w:r>
      <w:r w:rsidR="00D637EC">
        <w:t>,</w:t>
      </w:r>
      <w:r>
        <w:t xml:space="preserve"> and whilst providing efficiencies</w:t>
      </w:r>
      <w:r w:rsidR="00D637EC">
        <w:t>,</w:t>
      </w:r>
      <w:r>
        <w:t xml:space="preserve"> it raises ongoing concerns </w:t>
      </w:r>
      <w:r w:rsidR="00D637EC">
        <w:t>about</w:t>
      </w:r>
      <w:r>
        <w:t xml:space="preserve"> digital exclusion</w:t>
      </w:r>
      <w:r w:rsidR="00D637EC">
        <w:t>,</w:t>
      </w:r>
      <w:r>
        <w:t xml:space="preserve"> particularly amongst the older generation </w:t>
      </w:r>
      <w:r>
        <w:lastRenderedPageBreak/>
        <w:t xml:space="preserve">who may have limited access to technology. Increased costs to the department </w:t>
      </w:r>
      <w:r w:rsidR="00686B24">
        <w:t>may have</w:t>
      </w:r>
      <w:r>
        <w:t xml:space="preserve"> occurred due to the need for agents to complete</w:t>
      </w:r>
      <w:r w:rsidR="007D7E9F">
        <w:t xml:space="preserve"> phone claims and the ongoing maintenance and postage costs.</w:t>
      </w:r>
    </w:p>
    <w:p w14:paraId="2A027783" w14:textId="49F1025B" w:rsidR="007D7E9F" w:rsidRDefault="00E058E0" w:rsidP="00893200">
      <w:r>
        <w:t xml:space="preserve">Accelerated by </w:t>
      </w:r>
      <w:r w:rsidR="00686B24">
        <w:t xml:space="preserve">the </w:t>
      </w:r>
      <w:r>
        <w:t xml:space="preserve">COVID-19 pandemic, there has been a rise </w:t>
      </w:r>
      <w:r w:rsidR="00686B24">
        <w:t>in</w:t>
      </w:r>
      <w:r>
        <w:t xml:space="preserve"> hybrid support</w:t>
      </w:r>
      <w:r w:rsidR="00686B24">
        <w:t>,</w:t>
      </w:r>
      <w:r>
        <w:t xml:space="preserve"> such as video and phone appointments</w:t>
      </w:r>
      <w:r w:rsidR="00686B24">
        <w:t>,</w:t>
      </w:r>
      <w:r>
        <w:t xml:space="preserve"> and these models have provided more flexible interactions but can also pose some challenges</w:t>
      </w:r>
      <w:r w:rsidR="00686B24">
        <w:t>,</w:t>
      </w:r>
      <w:r>
        <w:t xml:space="preserve"> such as </w:t>
      </w:r>
      <w:r w:rsidR="00686B24">
        <w:t xml:space="preserve">a </w:t>
      </w:r>
      <w:r>
        <w:t xml:space="preserve">lack of equipment or skills. A balanced </w:t>
      </w:r>
      <w:r w:rsidR="00686B24">
        <w:t>approach</w:t>
      </w:r>
      <w:r>
        <w:t xml:space="preserve"> on a </w:t>
      </w:r>
      <w:r w:rsidR="006B022A">
        <w:t>case-by-case</w:t>
      </w:r>
      <w:r>
        <w:t xml:space="preserve"> basis ensures the DWP caters to claimant needs.</w:t>
      </w:r>
    </w:p>
    <w:p w14:paraId="20F28C3E" w14:textId="7F5CDEF4" w:rsidR="00EC7852" w:rsidRPr="00893200" w:rsidRDefault="00EC7852" w:rsidP="00893200">
      <w:r>
        <w:t xml:space="preserve">Automation and AI have </w:t>
      </w:r>
      <w:r w:rsidR="006B022A">
        <w:t>posed</w:t>
      </w:r>
      <w:r w:rsidR="00E75588">
        <w:t xml:space="preserve"> challenges for the </w:t>
      </w:r>
      <w:r w:rsidR="00337DE4">
        <w:t>DWP,</w:t>
      </w:r>
      <w:r w:rsidR="00E75588">
        <w:t xml:space="preserve"> and staff and claimants must have the skills for these technologies and </w:t>
      </w:r>
      <w:r w:rsidR="006B022A">
        <w:t>addressing the digital divide is crucial to ensuring that welfare services remain accessible to all.</w:t>
      </w:r>
    </w:p>
    <w:p w14:paraId="4FA6EAAD" w14:textId="424E7DB6" w:rsidR="0033172A" w:rsidRDefault="00C445DD" w:rsidP="00E018EF">
      <w:pPr>
        <w:pStyle w:val="Heading3"/>
      </w:pPr>
      <w:bookmarkStart w:id="7" w:name="_Toc221651797"/>
      <w:r>
        <w:t>Legal factors</w:t>
      </w:r>
      <w:bookmarkEnd w:id="7"/>
    </w:p>
    <w:p w14:paraId="2CAD9CB1" w14:textId="5E31B3E4" w:rsidR="0033172A" w:rsidRDefault="0033172A" w:rsidP="0033172A">
      <w:r>
        <w:t xml:space="preserve">The DWP must adhere to various regulations in the </w:t>
      </w:r>
      <w:r w:rsidR="00337DE4">
        <w:t>administration</w:t>
      </w:r>
      <w:r>
        <w:t xml:space="preserve"> of benefits, pensions and social security, including GDPR and ensure personal data is safeguarded</w:t>
      </w:r>
      <w:r w:rsidR="00686B24">
        <w:t>,</w:t>
      </w:r>
      <w:r>
        <w:t xml:space="preserve"> but </w:t>
      </w:r>
      <w:r w:rsidR="007B0FD0">
        <w:t>this can</w:t>
      </w:r>
      <w:r>
        <w:t xml:space="preserve"> present challenges in </w:t>
      </w:r>
      <w:r w:rsidR="00686B24">
        <w:t>maintaining</w:t>
      </w:r>
      <w:r>
        <w:t xml:space="preserve"> confidentiality whilst ensuring transparency in service delivery.</w:t>
      </w:r>
    </w:p>
    <w:p w14:paraId="1514B23E" w14:textId="11ABBE40" w:rsidR="0033172A" w:rsidRDefault="00337DE4" w:rsidP="008A5CBA">
      <w:r>
        <w:t>Bound by welfare reform</w:t>
      </w:r>
      <w:r w:rsidR="007B0FD0">
        <w:t>,</w:t>
      </w:r>
      <w:r>
        <w:t xml:space="preserve"> legis</w:t>
      </w:r>
      <w:r w:rsidR="00A02BE3">
        <w:t>lation requires policies and systems to be updated to comply with new laws</w:t>
      </w:r>
      <w:r w:rsidR="00686B24">
        <w:t>,</w:t>
      </w:r>
      <w:r w:rsidR="00A02BE3">
        <w:t xml:space="preserve"> and </w:t>
      </w:r>
      <w:r w:rsidR="00686B24">
        <w:t xml:space="preserve">the </w:t>
      </w:r>
      <w:r w:rsidR="00A02BE3">
        <w:t xml:space="preserve">constant evolution </w:t>
      </w:r>
      <w:r w:rsidR="00686B24">
        <w:t>of</w:t>
      </w:r>
      <w:r w:rsidR="00A02BE3">
        <w:t xml:space="preserve"> welfare legislation can lead to </w:t>
      </w:r>
      <w:r w:rsidR="00776320">
        <w:t xml:space="preserve">confusion for both staff </w:t>
      </w:r>
      <w:r w:rsidR="007B0FD0">
        <w:t xml:space="preserve">and </w:t>
      </w:r>
      <w:r w:rsidR="00776320">
        <w:t xml:space="preserve">claimants. </w:t>
      </w:r>
    </w:p>
    <w:p w14:paraId="330DC696" w14:textId="5185CCF5" w:rsidR="00C445DD" w:rsidRDefault="00C445DD" w:rsidP="00E018EF">
      <w:pPr>
        <w:pStyle w:val="Heading3"/>
      </w:pPr>
      <w:bookmarkStart w:id="8" w:name="_Toc221651798"/>
      <w:r>
        <w:t>Environmental Factors</w:t>
      </w:r>
      <w:bookmarkEnd w:id="8"/>
      <w:r>
        <w:t xml:space="preserve"> </w:t>
      </w:r>
    </w:p>
    <w:p w14:paraId="6F1F88A0" w14:textId="4A0AD431" w:rsidR="00F03E9B" w:rsidRDefault="00F03E9B" w:rsidP="00F03E9B">
      <w:r>
        <w:t xml:space="preserve">Rigid bureaucratic </w:t>
      </w:r>
      <w:r w:rsidR="007957AD">
        <w:t>processes</w:t>
      </w:r>
      <w:r>
        <w:t xml:space="preserve"> can </w:t>
      </w:r>
      <w:r w:rsidR="007D191E">
        <w:t>pot</w:t>
      </w:r>
      <w:r w:rsidR="00C81B62">
        <w:t>entially</w:t>
      </w:r>
      <w:r>
        <w:t xml:space="preserve"> hinder the DWP’s ability to respond to </w:t>
      </w:r>
      <w:r w:rsidR="002B07C5">
        <w:t xml:space="preserve">natural </w:t>
      </w:r>
      <w:r w:rsidR="002F79B5">
        <w:t>disasters</w:t>
      </w:r>
      <w:r w:rsidR="007957AD">
        <w:t>,</w:t>
      </w:r>
      <w:r w:rsidR="002B07C5">
        <w:t xml:space="preserve"> and the department is responsible for providing </w:t>
      </w:r>
      <w:r w:rsidR="002F79B5">
        <w:t>immediate</w:t>
      </w:r>
      <w:r w:rsidR="002B07C5">
        <w:t xml:space="preserve"> </w:t>
      </w:r>
      <w:r w:rsidR="002F79B5">
        <w:t>financial</w:t>
      </w:r>
      <w:r w:rsidR="002B07C5">
        <w:t xml:space="preserve"> support</w:t>
      </w:r>
      <w:r w:rsidR="007957AD">
        <w:t>;</w:t>
      </w:r>
      <w:r w:rsidR="002F79B5">
        <w:t xml:space="preserve"> policies should be flexible and responsive to meet urgent needs.</w:t>
      </w:r>
    </w:p>
    <w:p w14:paraId="328832BF" w14:textId="5CF85363" w:rsidR="00C445DD" w:rsidRPr="00A65474" w:rsidRDefault="00116DE6" w:rsidP="00C445DD">
      <w:r w:rsidRPr="00A65474">
        <w:t>While the DWP’S role in environmental sustainability is indirect, it can play</w:t>
      </w:r>
      <w:r w:rsidR="00F47026">
        <w:t xml:space="preserve"> its </w:t>
      </w:r>
      <w:r w:rsidRPr="00A65474">
        <w:t xml:space="preserve">part by offering reskilling and support to green job </w:t>
      </w:r>
      <w:r w:rsidR="00991E1D" w:rsidRPr="00A65474">
        <w:t>creation</w:t>
      </w:r>
      <w:r w:rsidR="00F47026">
        <w:rPr>
          <w:rFonts w:ascii="Segoe UI" w:hAnsi="Segoe UI" w:cs="Segoe UI"/>
        </w:rPr>
        <w:t>, and</w:t>
      </w:r>
      <w:r w:rsidR="00991E1D">
        <w:t xml:space="preserve"> </w:t>
      </w:r>
      <w:r w:rsidR="00C8322F" w:rsidRPr="00A65474">
        <w:t>creating hundreds of thousands of secure, well-paid jobs with strong trade unions, as we roll out clean energy infrastructure, upgrade millions of homes, and build our domestic supply chains</w:t>
      </w:r>
      <w:r w:rsidR="00E63168" w:rsidRPr="00A65474">
        <w:t xml:space="preserve">” </w:t>
      </w:r>
      <w:r w:rsidR="00F47026" w:rsidRPr="00A65474">
        <w:t>(Department for Energy Security and Net Zero, 2023)</w:t>
      </w:r>
      <w:r w:rsidR="00F47026">
        <w:t>.</w:t>
      </w:r>
    </w:p>
    <w:p w14:paraId="18138FFB" w14:textId="13996528" w:rsidR="00F76839" w:rsidRDefault="005E2ABE" w:rsidP="00C445DD">
      <w:r>
        <w:lastRenderedPageBreak/>
        <w:t xml:space="preserve">The DWP operates in a </w:t>
      </w:r>
      <w:r w:rsidR="009D0CB8">
        <w:t>complex environment and must continue to adapt to the external pressures whilst striving to meet its core mission of providing support to the UK’s vulnerable citizens.</w:t>
      </w:r>
    </w:p>
    <w:p w14:paraId="2E0FA374" w14:textId="105AA8A8" w:rsidR="00C445DD" w:rsidRDefault="00C445DD" w:rsidP="00C445DD">
      <w:pPr>
        <w:pStyle w:val="Heading2"/>
      </w:pPr>
      <w:bookmarkStart w:id="9" w:name="_Toc221651799"/>
      <w:r>
        <w:t xml:space="preserve">Micro </w:t>
      </w:r>
      <w:r w:rsidR="007957AD">
        <w:t>Environmental</w:t>
      </w:r>
      <w:r>
        <w:t xml:space="preserve"> Analysis (SWOT)</w:t>
      </w:r>
      <w:r w:rsidR="008A5CBA">
        <w:t>Appendix B</w:t>
      </w:r>
      <w:bookmarkEnd w:id="9"/>
    </w:p>
    <w:p w14:paraId="28FE595B" w14:textId="77777777" w:rsidR="00C445DD" w:rsidRDefault="00C445DD" w:rsidP="00006DAC">
      <w:pPr>
        <w:pStyle w:val="Heading3"/>
      </w:pPr>
      <w:bookmarkStart w:id="10" w:name="_Toc221651800"/>
      <w:r>
        <w:t>Strengths</w:t>
      </w:r>
      <w:bookmarkEnd w:id="10"/>
    </w:p>
    <w:p w14:paraId="716029F7" w14:textId="26D16802" w:rsidR="00C97306" w:rsidRPr="00C97306" w:rsidRDefault="004807A6" w:rsidP="00C97306">
      <w:r>
        <w:t>Interpersonal</w:t>
      </w:r>
      <w:r w:rsidR="00C97306">
        <w:t xml:space="preserve"> and communication skills are essential within the DWP to engage with the diverse claimant groups, especially those with complex needs.  </w:t>
      </w:r>
      <w:r>
        <w:t>Resilience</w:t>
      </w:r>
      <w:r w:rsidR="00C97306">
        <w:t xml:space="preserve"> and emotional </w:t>
      </w:r>
      <w:r>
        <w:t>intelligence</w:t>
      </w:r>
      <w:r w:rsidR="00C97306">
        <w:t xml:space="preserve"> allow staff to manage</w:t>
      </w:r>
      <w:r>
        <w:t xml:space="preserve"> an </w:t>
      </w:r>
      <w:r w:rsidR="00C97306">
        <w:t xml:space="preserve">emotionally demanding role whilst </w:t>
      </w:r>
      <w:r>
        <w:t>maintaining</w:t>
      </w:r>
      <w:r w:rsidR="00C97306">
        <w:t xml:space="preserve"> professionalism. </w:t>
      </w:r>
      <w:r>
        <w:t>Tailoring support via problem-solving can balance claimant needs with policy requirements</w:t>
      </w:r>
      <w:r w:rsidR="003D7E40">
        <w:t xml:space="preserve">. Support, guidance and supervision from line managers help staff navigate </w:t>
      </w:r>
      <w:r w:rsidR="00203FD1">
        <w:t>high-pressure</w:t>
      </w:r>
      <w:r w:rsidR="003D7E40">
        <w:t xml:space="preserve"> environments and </w:t>
      </w:r>
      <w:r w:rsidR="00203FD1">
        <w:t>maintain</w:t>
      </w:r>
      <w:r w:rsidR="003D7E40">
        <w:t xml:space="preserve"> service quality (DWP</w:t>
      </w:r>
      <w:r w:rsidR="00203FD1">
        <w:t>,2023)</w:t>
      </w:r>
    </w:p>
    <w:p w14:paraId="40B6C516" w14:textId="77777777" w:rsidR="00C445DD" w:rsidRDefault="00C445DD" w:rsidP="00006DAC">
      <w:pPr>
        <w:pStyle w:val="Heading3"/>
      </w:pPr>
      <w:bookmarkStart w:id="11" w:name="_Toc221651801"/>
      <w:r>
        <w:t>Weakness</w:t>
      </w:r>
      <w:bookmarkEnd w:id="11"/>
    </w:p>
    <w:p w14:paraId="0A8A12D9" w14:textId="40EB19D6" w:rsidR="00203FD1" w:rsidRPr="00203FD1" w:rsidRDefault="00514FF6" w:rsidP="00203FD1">
      <w:r>
        <w:t>Autonomy</w:t>
      </w:r>
      <w:r w:rsidR="00D63E2C">
        <w:t xml:space="preserve"> can be restricted by a </w:t>
      </w:r>
      <w:r w:rsidR="002C186E">
        <w:t>target-driven</w:t>
      </w:r>
      <w:r w:rsidR="00D63E2C">
        <w:t xml:space="preserve"> environment and can limit the opportunities for holistic, </w:t>
      </w:r>
      <w:r w:rsidR="002C186E">
        <w:t>claimant-centred</w:t>
      </w:r>
      <w:r w:rsidR="00D63E2C">
        <w:t xml:space="preserve"> support.  </w:t>
      </w:r>
      <w:r>
        <w:t>Sustained</w:t>
      </w:r>
      <w:r w:rsidR="00813A28">
        <w:t xml:space="preserve"> pressure on staff from high cas</w:t>
      </w:r>
      <w:r>
        <w:t>e</w:t>
      </w:r>
      <w:r w:rsidR="00813A28">
        <w:t xml:space="preserve">loads can contribute to emotional </w:t>
      </w:r>
      <w:r>
        <w:t>fatigue</w:t>
      </w:r>
      <w:r w:rsidR="00813A28">
        <w:t xml:space="preserve"> and lack of confidence</w:t>
      </w:r>
      <w:r w:rsidR="002C186E">
        <w:t>,</w:t>
      </w:r>
      <w:r w:rsidR="00813A28">
        <w:t xml:space="preserve"> and the </w:t>
      </w:r>
      <w:r>
        <w:t>lack</w:t>
      </w:r>
      <w:r w:rsidR="00813A28">
        <w:t xml:space="preserve"> of authority to delegate or influence wider </w:t>
      </w:r>
      <w:r>
        <w:t>organisational</w:t>
      </w:r>
      <w:r w:rsidR="00813A28">
        <w:t xml:space="preserve"> change may lead to feelings of powerlessness and restrict innovation </w:t>
      </w:r>
      <w:r w:rsidRPr="00514FF6">
        <w:t>(National Audit Office [NAO], 2022).</w:t>
      </w:r>
      <w:r w:rsidR="000E21E4" w:rsidRPr="000E21E4">
        <w:rPr>
          <w:rFonts w:ascii="Segoe UI" w:hAnsi="Segoe UI" w:cs="Segoe UI"/>
        </w:rPr>
        <w:t xml:space="preserve"> </w:t>
      </w:r>
      <w:r w:rsidR="000E21E4" w:rsidRPr="000E21E4">
        <w:t>"The Institute for Government warns that persistent workforce shortages across government departments risk delivery failure unless recruitment and retention are prioritised (Institute for Government, 2025)."</w:t>
      </w:r>
    </w:p>
    <w:p w14:paraId="3EB3AC57" w14:textId="0A41AE0A" w:rsidR="00C445DD" w:rsidRDefault="00C445DD" w:rsidP="00006DAC">
      <w:pPr>
        <w:pStyle w:val="Heading3"/>
      </w:pPr>
      <w:bookmarkStart w:id="12" w:name="_Toc221651802"/>
      <w:r>
        <w:t>Opportunities</w:t>
      </w:r>
      <w:bookmarkEnd w:id="12"/>
      <w:r>
        <w:t xml:space="preserve"> </w:t>
      </w:r>
    </w:p>
    <w:p w14:paraId="6A37F57E" w14:textId="46705DFC" w:rsidR="00E12405" w:rsidRPr="00E12405" w:rsidRDefault="00E12405" w:rsidP="00E12405">
      <w:r w:rsidRPr="00E12405">
        <w:t>Quality feedback mechanisms and best-practice sharing can enhance service consistency and outcomes. The size of the organisation also provides scope for career progression, lateral movement, and skill diversification across departments (CIPD, 2023)</w:t>
      </w:r>
      <w:r w:rsidR="00F47026">
        <w:t xml:space="preserve">.  </w:t>
      </w:r>
      <w:r>
        <w:t>DWP offers opportunities through staff engagement to access professional development and academic study.</w:t>
      </w:r>
    </w:p>
    <w:p w14:paraId="7918C2AC" w14:textId="77777777" w:rsidR="001E148F" w:rsidRDefault="00C445DD" w:rsidP="001E148F">
      <w:pPr>
        <w:pStyle w:val="Heading3"/>
      </w:pPr>
      <w:bookmarkStart w:id="13" w:name="_Toc221651803"/>
      <w:r>
        <w:lastRenderedPageBreak/>
        <w:t>Threats</w:t>
      </w:r>
      <w:bookmarkEnd w:id="13"/>
      <w:r>
        <w:t xml:space="preserve"> </w:t>
      </w:r>
    </w:p>
    <w:p w14:paraId="4D71A34A" w14:textId="1DB8D10A" w:rsidR="00C445DD" w:rsidRDefault="009C7DB9" w:rsidP="001E148F">
      <w:r w:rsidRPr="009C7DB9">
        <w:t>Ongoing organisational chang</w:t>
      </w:r>
      <w:r w:rsidR="00F47026">
        <w:t xml:space="preserve">e and </w:t>
      </w:r>
      <w:r w:rsidRPr="009C7DB9">
        <w:t xml:space="preserve">frequent policy reforms can generate uncertainty and strain </w:t>
      </w:r>
      <w:r w:rsidR="00F47026">
        <w:t>on</w:t>
      </w:r>
      <w:r w:rsidRPr="009C7DB9">
        <w:t xml:space="preserve"> staff. The </w:t>
      </w:r>
      <w:r w:rsidR="005D3CA1" w:rsidRPr="009C7DB9">
        <w:t>conflict</w:t>
      </w:r>
      <w:r w:rsidRPr="009C7DB9">
        <w:t xml:space="preserve"> between compliance demands and claimant-centred practice may undermine professional values and ethical judgement. Sustained high workloads and emotional labour further increase the risk of stress and burnout, with potential negative impacts on staff wellbeing and service delivery (Health and Safety Executive [HSE], 2023).</w:t>
      </w:r>
    </w:p>
    <w:p w14:paraId="0AC3306F" w14:textId="72F9940F" w:rsidR="00A571EC" w:rsidRDefault="00A571EC" w:rsidP="006917B9">
      <w:r w:rsidRPr="00A571EC">
        <w:t>Overall, the SWOT analysis shows that while staff demonstrate strong interpersonal skills, resilience, and problem-solving abilities, these strengths are challenged by high workloads, target-driven pressures, and limited influence over organisational change. Opportunities for professional development and career progression offer potential to strengthen practice; however, ongoing policy reform, organisational change, and the tension between compliance and claimant-centred approaches pose continuing risks. Addressing workload pressures and prioritising staff wellbeing are therefore essential to sustaining effective and ethical service delivery.</w:t>
      </w:r>
    </w:p>
    <w:p w14:paraId="50F15860" w14:textId="7FD9AD85" w:rsidR="008A6D63" w:rsidRPr="008A6D63" w:rsidRDefault="00F37F4B" w:rsidP="00631300">
      <w:pPr>
        <w:pStyle w:val="Heading1"/>
      </w:pPr>
      <w:bookmarkStart w:id="14" w:name="_Toc221651804"/>
      <w:r w:rsidRPr="00F37F4B">
        <w:t>Conduct a stakeholder analysis and an evaluation of stakeholder expectations</w:t>
      </w:r>
      <w:bookmarkEnd w:id="14"/>
    </w:p>
    <w:p w14:paraId="37A8B9DE" w14:textId="2590F3D7" w:rsidR="00221DF2" w:rsidRDefault="00FB7D90" w:rsidP="00221DF2">
      <w:pPr>
        <w:pStyle w:val="Heading2"/>
      </w:pPr>
      <w:bookmarkStart w:id="15" w:name="_Toc221651805"/>
      <w:r>
        <w:t xml:space="preserve">Stakeholder </w:t>
      </w:r>
      <w:r w:rsidR="001E148F">
        <w:t>A</w:t>
      </w:r>
      <w:r w:rsidR="007B1628">
        <w:t>nalysis</w:t>
      </w:r>
      <w:r w:rsidR="00221DF2">
        <w:t xml:space="preserve"> –</w:t>
      </w:r>
      <w:r w:rsidR="00E73390">
        <w:t>Appendix C</w:t>
      </w:r>
      <w:bookmarkEnd w:id="15"/>
    </w:p>
    <w:p w14:paraId="06752F55" w14:textId="3EEE3CA4" w:rsidR="00FB7D90" w:rsidRDefault="00E73390" w:rsidP="00221DF2">
      <w:r w:rsidRPr="00E73390">
        <w:t>The success</w:t>
      </w:r>
      <w:r w:rsidR="008A6D63">
        <w:t>fulness</w:t>
      </w:r>
      <w:r w:rsidRPr="00E73390">
        <w:t xml:space="preserve"> of Work Coach activity depends on</w:t>
      </w:r>
      <w:r w:rsidR="00C21FDF">
        <w:t xml:space="preserve"> an</w:t>
      </w:r>
      <w:r w:rsidRPr="00E73390">
        <w:t xml:space="preserve"> engaging a diverse set of stakeholders whose interests </w:t>
      </w:r>
      <w:r w:rsidR="0014642F">
        <w:t xml:space="preserve">of </w:t>
      </w:r>
      <w:r w:rsidRPr="00E73390">
        <w:t>influence</w:t>
      </w:r>
      <w:r w:rsidR="0014642F">
        <w:t xml:space="preserve"> vary</w:t>
      </w:r>
      <w:r w:rsidR="00C21FDF">
        <w:t>. R</w:t>
      </w:r>
      <w:r w:rsidRPr="00E73390">
        <w:t>oles range from strategic governance to direct service delivery and lived experience. Effective engagement ensures alignment with organisational strategy (Porter, 1996) and supports emergent operational realities (Mintzberg, 1987).  </w:t>
      </w:r>
    </w:p>
    <w:p w14:paraId="20DEE850" w14:textId="77777777" w:rsidR="00C35A52" w:rsidRDefault="00E73390" w:rsidP="00C35A52">
      <w:r w:rsidRPr="00E73390">
        <w:t xml:space="preserve">Stakeholder engagement in Work Coach activity involves balancing varying levels of interest and influence to support effective service delivery and strategic alignment. Senior DWP leadership holds high power but a more moderate direct interest, focusing primarily on strategic direction, funding, and performance frameworks; formal reporting and performance data are therefore essential to ensure alignment with organisational priorities. Operational managers, by contrast, combine high interest and </w:t>
      </w:r>
      <w:r w:rsidR="00577A67">
        <w:lastRenderedPageBreak/>
        <w:t>strong</w:t>
      </w:r>
      <w:r w:rsidRPr="00E73390">
        <w:t xml:space="preserve"> influence, as they are responsible for managing Work Coach performance and implementing policy at an operational level, making regular meetings, supervision, and feedback loops critical for effective delivery and change implementation. Frontline Work Coaches demonstrate high interest but more moderate influence, and their engagement through team briefings, consultation, and reflective supervision is vital to building buy-in, morale, and service quality. This reflects Mintzberg’s view that strategy is not solely deliberate and top-down, but also emergent from everyday practices and interactions at the operational level (Mintzberg, 1987). </w:t>
      </w:r>
    </w:p>
    <w:p w14:paraId="3B68E652" w14:textId="2282F877" w:rsidR="00C35A52" w:rsidRPr="00213DBC" w:rsidRDefault="00C35A52" w:rsidP="00C35A52">
      <w:r w:rsidRPr="00693221">
        <w:t>"The Work and Pensions Committee described Work Coaches as an 'incredible resource, ineffectively deployed' and called for greater local autonomy (House of Commons Work and Pensions Committee, 2025)."</w:t>
      </w:r>
      <w:r>
        <w:t xml:space="preserve"> Some </w:t>
      </w:r>
      <w:r w:rsidRPr="00135A52">
        <w:t>MPs expressed concern that the Work Coach shortfall is making it harder for claimants to move into work (House of Commons Committee of Public Accounts, 2025</w:t>
      </w:r>
    </w:p>
    <w:p w14:paraId="4AA2F28A" w14:textId="1899FE61" w:rsidR="00E73390" w:rsidRDefault="00E73390" w:rsidP="00221DF2">
      <w:r w:rsidRPr="00E73390">
        <w:t xml:space="preserve">Policy makers similarly possess high influence but a more indirect interest in daily Work Coach activity, requiring targeted communication and outcome reporting to ensure that policies are implementable at the frontline. Trade unions, representing staff interests, hold moderate influence and high interest, and early consultation is important to reduce resistance and support workforce wellbeing during change.   Claimants, while having high interest and low formal power, remain central to service outcomes, necessitating clear communication and feedback mechanisms to improve their experience. </w:t>
      </w:r>
    </w:p>
    <w:p w14:paraId="444DBF91" w14:textId="77777777" w:rsidR="0003313D" w:rsidRDefault="00E73390" w:rsidP="00221DF2">
      <w:r w:rsidRPr="00E73390">
        <w:t>External partners</w:t>
      </w:r>
      <w:r w:rsidR="00D33CA1">
        <w:t>,</w:t>
      </w:r>
      <w:r w:rsidRPr="00E73390">
        <w:t xml:space="preserve"> such as employers and training providers</w:t>
      </w:r>
      <w:r w:rsidR="00D33CA1">
        <w:t>,</w:t>
      </w:r>
      <w:r w:rsidRPr="00E73390">
        <w:t xml:space="preserve"> have lower levels of power and interest but play a supporting role in enhancing employment outcomes through partnership working. From a strategic perspective, effectively managing these relationships aligns with Porter’s emphasis on strategic positioning and the coordination of organisational activities to maximise value and outcomes (Porter, 1996).</w:t>
      </w:r>
    </w:p>
    <w:p w14:paraId="0A033151" w14:textId="365DB74C" w:rsidR="00E73390" w:rsidRDefault="00E73390" w:rsidP="00221DF2">
      <w:r w:rsidRPr="00E73390">
        <w:t xml:space="preserve">Overall, this stakeholder analysis, when considered alongside the micro and macro environmental analysis, highlights that the strategic direction of Work Coach activity cannot be determined solely by internal priorities or high-power stakeholders. At the macro level, political scrutiny of welfare conditionality, economic constraints, labour market volatility, and evolving social expectations </w:t>
      </w:r>
      <w:r w:rsidR="00680AC8">
        <w:t>intensifies</w:t>
      </w:r>
      <w:r w:rsidRPr="00E73390">
        <w:t xml:space="preserve"> pressure on senior </w:t>
      </w:r>
      <w:r w:rsidRPr="00E73390">
        <w:lastRenderedPageBreak/>
        <w:t>leadership and policy makers to prioritise measurable outcomes and cost efficiency. This external environment reinforces Porter’s (1996) emphasis on strategic alignment and coherence, yet it also constrains flexibility and increases the risk of rigid, compliance-driven approaches</w:t>
      </w:r>
      <w:r w:rsidR="001F7989">
        <w:t>. At the</w:t>
      </w:r>
      <w:r w:rsidRPr="00E73390">
        <w:t xml:space="preserve"> micro level, operational capacity, workforce morale, managerial capability, and claimant complexity directly shape service effectiveness, revealing a gap between strategic intent and delivery reality.    </w:t>
      </w:r>
    </w:p>
    <w:p w14:paraId="792A2B9D" w14:textId="77777777" w:rsidR="00E73390" w:rsidRDefault="00E73390" w:rsidP="00221DF2"/>
    <w:p w14:paraId="023C5804" w14:textId="575F2C0F" w:rsidR="00E73390" w:rsidRDefault="00E73390" w:rsidP="00221DF2">
      <w:r w:rsidRPr="00E73390">
        <w:t>The stakeholder analysis demonstrates that high-interest but lower-power actors, particularly Work Coaches and claimants, are most exposed to these pressures despite having limited influence over strategic decisions. This misalignment suggests that strategy must be both deliberate and adaptive, integrating top-down direction with bottom-up learning, as advocated by Mintzberg (1987).   Therefore, an effective strategic response must actively rebalance stakeholder influence by strengthening feedback loops, empowering operational managers and frontline staff, and ensuring that claimant experience informs decision-making.</w:t>
      </w:r>
    </w:p>
    <w:p w14:paraId="1F4C774A" w14:textId="319434BE" w:rsidR="00F37F4B" w:rsidRDefault="00F37F4B" w:rsidP="001F7989">
      <w:pPr>
        <w:pStyle w:val="Heading1"/>
        <w:jc w:val="left"/>
      </w:pPr>
      <w:bookmarkStart w:id="16" w:name="_Toc221651806"/>
      <w:r w:rsidRPr="00F37F4B">
        <w:t>Application of a range of relevant academic</w:t>
      </w:r>
      <w:r w:rsidR="001F7989">
        <w:t xml:space="preserve"> </w:t>
      </w:r>
      <w:r w:rsidRPr="00F37F4B">
        <w:t>theories/models</w:t>
      </w:r>
      <w:bookmarkEnd w:id="16"/>
    </w:p>
    <w:p w14:paraId="32F8E597" w14:textId="153BF155" w:rsidR="00913253" w:rsidRDefault="00B13A65" w:rsidP="00913253">
      <w:r w:rsidRPr="00B13A65">
        <w:t>For the Department for Work and Pensions (DWP) and the Work Coach model, Lewin’s three</w:t>
      </w:r>
      <w:r w:rsidRPr="00B13A65">
        <w:noBreakHyphen/>
        <w:t>stage model and Kotter’s 8</w:t>
      </w:r>
      <w:r w:rsidRPr="00B13A65">
        <w:noBreakHyphen/>
        <w:t>step model are the most appropriate change frameworks because they operate at whole</w:t>
      </w:r>
      <w:r w:rsidRPr="00B13A65">
        <w:noBreakHyphen/>
        <w:t>organisation level and focus on leadership, culture and large</w:t>
      </w:r>
      <w:r w:rsidRPr="00B13A65">
        <w:noBreakHyphen/>
        <w:t>scale behavioural shifts, which matches the scale and complexity of DWP better than more micro</w:t>
      </w:r>
      <w:r w:rsidRPr="00B13A65">
        <w:noBreakHyphen/>
        <w:t>level or purely diagnostic tools</w:t>
      </w:r>
      <w:r w:rsidR="001111F5" w:rsidRPr="001111F5">
        <w:rPr>
          <w:rFonts w:ascii="Segoe UI" w:hAnsi="Segoe UI" w:cs="Segoe UI"/>
        </w:rPr>
        <w:t xml:space="preserve"> </w:t>
      </w:r>
      <w:r w:rsidR="001111F5" w:rsidRPr="001111F5">
        <w:t>(Lewin, 1947; Kotter, 1996)</w:t>
      </w:r>
      <w:r w:rsidRPr="00B13A65">
        <w:t>. Other models, such as ADKAR or the Kübler</w:t>
      </w:r>
      <w:r w:rsidRPr="00B13A65">
        <w:noBreakHyphen/>
        <w:t>Ross change curve, concentrate mainly on individual reactions and adoption, while strategy tools like Porter’s Five Forces are designed for market positioning rather than public</w:t>
      </w:r>
      <w:r w:rsidRPr="00B13A65">
        <w:noBreakHyphen/>
        <w:t>sector transformation. Similarly, Lean and continuous</w:t>
      </w:r>
      <w:r w:rsidRPr="00B13A65">
        <w:noBreakHyphen/>
        <w:t>improvement approaches used within government tend to emphasise efficiency and process optimisation, but they do not</w:t>
      </w:r>
      <w:r w:rsidR="001F7989">
        <w:t>,</w:t>
      </w:r>
      <w:r w:rsidRPr="00B13A65">
        <w:t xml:space="preserve"> on their own</w:t>
      </w:r>
      <w:r w:rsidR="00244234">
        <w:t>,</w:t>
      </w:r>
      <w:r w:rsidRPr="00B13A65">
        <w:t xml:space="preserve"> explain how DWP sets urgency, builds coalitions or embeds new norms in Jobcentres. In contrast, Lewin and Kotter together allow you to analyse how the </w:t>
      </w:r>
      <w:r w:rsidRPr="00B13A65">
        <w:lastRenderedPageBreak/>
        <w:t>department has reshaped conditionality, digital delivery and Work Coach practice over time, and why some changes have “stuck” while others have not.</w:t>
      </w:r>
    </w:p>
    <w:p w14:paraId="30FFCBA2" w14:textId="44547D0F" w:rsidR="00854AA7" w:rsidRDefault="00854AA7" w:rsidP="00854AA7">
      <w:pPr>
        <w:pStyle w:val="Heading3"/>
      </w:pPr>
      <w:bookmarkStart w:id="17" w:name="_Toc221651807"/>
      <w:r>
        <w:t>Kotter</w:t>
      </w:r>
      <w:bookmarkEnd w:id="17"/>
    </w:p>
    <w:p w14:paraId="2DF1C02F" w14:textId="39CFFFE5" w:rsidR="00854AA7" w:rsidRDefault="00E73390" w:rsidP="00913253">
      <w:r w:rsidRPr="00E73390">
        <w:t xml:space="preserve">Kotter's 8-step change model provides a structured, sequential process for leading major organisational change, beginning with creating a sense of urgency to convince people that change is essential now by highlighting threats, opportunities, or performance gaps; followed by building a guiding coalition of influential leaders across levels to drive momentum; then forming a strategic vision and initiatives that paint a clear, aspirational picture of the future with concrete steps; enlisting a volunteer army through relentless, multi-channel communication to embed the vision in decisions and culture; enabling action by removing barriers such as structural obstacles, skill gaps or cultural norms to empower broad participation; generating short-term wins via visible early successes that build credibility and silence critics; consolidating gains to leverage those wins for deeper change with fresh resources and recruits; and finally anchoring changes in the culture by tying new behaviours to organisational success, leadership development and hiring practices. </w:t>
      </w:r>
      <w:r w:rsidR="00356F77" w:rsidRPr="00356F77">
        <w:t>(Kotter, 1996).</w:t>
      </w:r>
    </w:p>
    <w:p w14:paraId="0567361C" w14:textId="639388BE" w:rsidR="00854AA7" w:rsidRDefault="00E73390" w:rsidP="00854AA7">
      <w:pPr>
        <w:pStyle w:val="Heading3"/>
      </w:pPr>
      <w:bookmarkStart w:id="18" w:name="_Toc221651808"/>
      <w:r w:rsidRPr="00E73390">
        <w:t>Lewin</w:t>
      </w:r>
      <w:bookmarkEnd w:id="18"/>
    </w:p>
    <w:p w14:paraId="22121C32" w14:textId="77777777" w:rsidR="00B8011A" w:rsidRDefault="00E73390" w:rsidP="00913253">
      <w:r w:rsidRPr="00E73390">
        <w:t>Lewin's three-stage change model describes organisational change as a process akin to melting ice, reshaping it, and refreezing: first, unfreezing disrupts the status quo by challenging entrenched mindsets, routines and behaviours through communication and evidence that current practices are unsustainable; second, the change (or transition) phase implements new processes, systems or behaviours via training, clear direction and momentum; and third, refreezing stabilises the new state as the norm through policy updates, rewards, cultural alignment and leadership example to prevent backsliding</w:t>
      </w:r>
      <w:r w:rsidR="00356F77" w:rsidRPr="00356F77">
        <w:rPr>
          <w:rFonts w:ascii="Segoe UI" w:hAnsi="Segoe UI" w:cs="Segoe UI"/>
        </w:rPr>
        <w:t xml:space="preserve"> </w:t>
      </w:r>
      <w:r w:rsidR="00356F77" w:rsidRPr="00356F77">
        <w:t>(Lewin, 1947).</w:t>
      </w:r>
      <w:r w:rsidRPr="00E73390">
        <w:t>   </w:t>
      </w:r>
    </w:p>
    <w:p w14:paraId="3993581A" w14:textId="525C09B0" w:rsidR="005E0A96" w:rsidRDefault="00E73390" w:rsidP="00913253">
      <w:r w:rsidRPr="00E73390">
        <w:t xml:space="preserve">Kotter and Lewin are more relevant for analysing the Department for Work and Pensions (DWP) than many other models because they directly address </w:t>
      </w:r>
      <w:r w:rsidR="00C31607">
        <w:t>large-scale</w:t>
      </w:r>
      <w:r w:rsidRPr="00E73390">
        <w:t xml:space="preserve"> organisational change, leadership and culture across complex systems, which closely matches DWP’s context. Lewin’s three</w:t>
      </w:r>
      <w:r w:rsidRPr="00E73390">
        <w:noBreakHyphen/>
        <w:t xml:space="preserve">stage model of unfreeze–change–refreeze is designed to explain how entrenched behaviours and routines are disrupted and then </w:t>
      </w:r>
      <w:r w:rsidRPr="00E73390">
        <w:lastRenderedPageBreak/>
        <w:t>stabilised again, mirroring how DWP changed conditionality and delivery during COVID</w:t>
      </w:r>
      <w:r w:rsidRPr="00E73390">
        <w:noBreakHyphen/>
        <w:t>19 and subsequently “refroze” new digital and hybrid ways of working and It helped in how long</w:t>
      </w:r>
      <w:r w:rsidRPr="00E73390">
        <w:noBreakHyphen/>
        <w:t xml:space="preserve">standing practices </w:t>
      </w:r>
      <w:r w:rsidR="00C31607">
        <w:t>such as</w:t>
      </w:r>
      <w:r w:rsidRPr="00E73390">
        <w:t xml:space="preserve"> sanctions, appointments and face</w:t>
      </w:r>
      <w:r w:rsidRPr="00E73390">
        <w:noBreakHyphen/>
        <w:t>to</w:t>
      </w:r>
      <w:r w:rsidRPr="00E73390">
        <w:noBreakHyphen/>
        <w:t>face contact were loosened, altered and then embedded in revised standard operating procedures.  </w:t>
      </w:r>
    </w:p>
    <w:p w14:paraId="0E102126" w14:textId="6342E13D" w:rsidR="005E0A96" w:rsidRDefault="00E73390" w:rsidP="00913253">
      <w:r w:rsidRPr="00E73390">
        <w:t xml:space="preserve">Kotter’s </w:t>
      </w:r>
      <w:r w:rsidR="00C31607">
        <w:t>eight-step</w:t>
      </w:r>
      <w:r w:rsidRPr="00E73390">
        <w:t xml:space="preserve"> model is explicitly an organisational change process for large, hierarchical organisations that need to mobilise many people around a shared change vision, which fits a national department with thousands of Work Coaches, multiple directorates and strong ministerial influence. It fronts urgency, guiding coalitions, vision and </w:t>
      </w:r>
      <w:r w:rsidR="00C31607">
        <w:t>short-term</w:t>
      </w:r>
      <w:r w:rsidRPr="00E73390">
        <w:t xml:space="preserve"> wins, all of which are visible in DWP’s recent history: the urgency created by </w:t>
      </w:r>
      <w:r w:rsidR="00C31607">
        <w:t>COVID-19</w:t>
      </w:r>
      <w:r w:rsidRPr="00E73390">
        <w:t xml:space="preserve"> and rising economic inactivity, ministers and senior officials acting as a guiding coalition, and headline employment targets functioning as </w:t>
      </w:r>
      <w:r w:rsidR="00C31607">
        <w:t>short-term</w:t>
      </w:r>
      <w:r w:rsidRPr="00E73390">
        <w:t xml:space="preserve"> wins</w:t>
      </w:r>
      <w:r w:rsidR="000E69C1">
        <w:t>.</w:t>
      </w:r>
    </w:p>
    <w:p w14:paraId="57136029" w14:textId="1C8054E1" w:rsidR="00B13A65" w:rsidRDefault="00E73390" w:rsidP="00913253">
      <w:r w:rsidRPr="00E73390">
        <w:t xml:space="preserve">Together, Lewin and Kotter give both a simple overarching structure (mapping DWP’s story into unfreezing events, change actions and refreezing) and a detailed process lens (how well DWP communicated the vision, removed barriers, empowered staff and anchored change in culture). In contrast, models such as “change curves” focus mainly on individual reactions and communication, saying less about restructuring processes, roles and culture at </w:t>
      </w:r>
      <w:r w:rsidR="00C31607">
        <w:t xml:space="preserve">the </w:t>
      </w:r>
      <w:r w:rsidRPr="00E73390">
        <w:t>system level, while strategy tools like Porter’s Five Forces</w:t>
      </w:r>
      <w:r w:rsidR="00356F77">
        <w:t xml:space="preserve"> </w:t>
      </w:r>
      <w:r w:rsidR="00356F77" w:rsidRPr="00356F77">
        <w:t>(Porter, 1979)</w:t>
      </w:r>
      <w:r w:rsidR="008F4F8D">
        <w:t xml:space="preserve"> and</w:t>
      </w:r>
      <w:r w:rsidRPr="00E73390">
        <w:t xml:space="preserve"> Ansoff are about market positioning rather than public</w:t>
      </w:r>
      <w:r w:rsidRPr="00E73390">
        <w:noBreakHyphen/>
        <w:t>sector change</w:t>
      </w:r>
    </w:p>
    <w:p w14:paraId="4163E790" w14:textId="21519DD0" w:rsidR="00913253" w:rsidRPr="00913253" w:rsidRDefault="00913253" w:rsidP="00854AA7"/>
    <w:p w14:paraId="53891206" w14:textId="77777777" w:rsidR="00F37F4B" w:rsidRPr="00F37F4B" w:rsidRDefault="00F37F4B" w:rsidP="00CC6CE4">
      <w:pPr>
        <w:pStyle w:val="Heading1"/>
      </w:pPr>
      <w:bookmarkStart w:id="19" w:name="_Toc221651809"/>
      <w:r w:rsidRPr="00F37F4B">
        <w:t>Provide a critical appraisal of your chosen organisation’s current strategic direction</w:t>
      </w:r>
      <w:bookmarkEnd w:id="19"/>
    </w:p>
    <w:p w14:paraId="7B97C288" w14:textId="7B38D2D2" w:rsidR="00EF0535" w:rsidRPr="00DE4BCE" w:rsidRDefault="005B7CDB" w:rsidP="00631300">
      <w:pPr>
        <w:pStyle w:val="Heading3"/>
      </w:pPr>
      <w:bookmarkStart w:id="20" w:name="_Toc221651810"/>
      <w:r w:rsidRPr="00DE4BCE">
        <w:rPr>
          <w:lang w:val="en-US"/>
        </w:rPr>
        <w:t>Strategic Alignment with Stakeholder Expectations</w:t>
      </w:r>
      <w:bookmarkEnd w:id="20"/>
      <w:r w:rsidRPr="00DE4BCE">
        <w:t> </w:t>
      </w:r>
    </w:p>
    <w:p w14:paraId="74BD5308" w14:textId="77777777" w:rsidR="00A62ACF" w:rsidRDefault="00E73390" w:rsidP="00E73390">
      <w:r w:rsidRPr="00E73390">
        <w:t>The organisation’s current strategic direction is largely achieved because it is underpinned by several structural and cultural strengths that support delivery and adaptability, but its implementation is uneven, particularly when it depends on a sustainable workforce.  </w:t>
      </w:r>
    </w:p>
    <w:p w14:paraId="7338DDAD" w14:textId="77777777" w:rsidR="00201807" w:rsidRDefault="00E73390" w:rsidP="001A0C89">
      <w:r w:rsidRPr="00E73390">
        <w:lastRenderedPageBreak/>
        <w:t xml:space="preserve">In strategic terms, DWP’s vision centres on enabling people to move into and progress in work, with a mission focused on delivering </w:t>
      </w:r>
      <w:r w:rsidR="003D20EA">
        <w:t>large-scale</w:t>
      </w:r>
      <w:r w:rsidRPr="00E73390">
        <w:t xml:space="preserve"> employment support through Jobcentres and associated programmes (Department for Work and Pensions, 2024)</w:t>
      </w:r>
      <w:r w:rsidR="00201807">
        <w:t xml:space="preserve">, </w:t>
      </w:r>
      <w:r w:rsidR="00201807" w:rsidRPr="00201807">
        <w:t>"DWP's business plan commits to 'maximising employment opportunities' through Jobcentre transformation and new employment programmes (Department for Work and Pensions, 2024)."</w:t>
      </w:r>
    </w:p>
    <w:p w14:paraId="775B2616" w14:textId="3CE65F95" w:rsidR="001A0C89" w:rsidRPr="001A0C89" w:rsidRDefault="00E73390" w:rsidP="001A0C89">
      <w:pPr>
        <w:rPr>
          <w:color w:val="EE0000"/>
        </w:rPr>
      </w:pPr>
      <w:r w:rsidRPr="00A9143D">
        <w:t xml:space="preserve">Pivotal to its ongoing digital transformation, </w:t>
      </w:r>
      <w:r w:rsidR="00553778" w:rsidRPr="00A9143D">
        <w:t xml:space="preserve">DWP </w:t>
      </w:r>
      <w:r w:rsidR="00384920" w:rsidRPr="00A9143D">
        <w:t xml:space="preserve">is </w:t>
      </w:r>
      <w:r w:rsidR="000E69C1">
        <w:t>trialling</w:t>
      </w:r>
      <w:r w:rsidR="00384920" w:rsidRPr="00A9143D">
        <w:t xml:space="preserve"> </w:t>
      </w:r>
      <w:r w:rsidR="0061642A" w:rsidRPr="00A9143D">
        <w:t>the use of new technologies such as AI, where</w:t>
      </w:r>
      <w:r w:rsidR="000E69C1">
        <w:t>,</w:t>
      </w:r>
      <w:r w:rsidR="0061642A" w:rsidRPr="00A9143D">
        <w:t xml:space="preserve"> on average has saved staff 19 minutes a day using Microsoft 365 </w:t>
      </w:r>
      <w:r w:rsidR="000E69C1">
        <w:t>Copilot</w:t>
      </w:r>
      <w:r w:rsidR="00786203" w:rsidRPr="00A9143D">
        <w:t xml:space="preserve"> and evidence of f improved task efficiency, work quality and job satisfaction, with 73% reporting better quality outputs and 65% feeling more fulfilled at work.</w:t>
      </w:r>
      <w:r w:rsidR="001A0C89" w:rsidRPr="00A9143D">
        <w:rPr>
          <w:rFonts w:ascii="Times New Roman" w:eastAsia="Times New Roman" w:hAnsi="Times New Roman" w:cs="Times New Roman"/>
          <w:lang w:eastAsia="en-GB"/>
        </w:rPr>
        <w:t xml:space="preserve"> </w:t>
      </w:r>
      <w:r w:rsidR="001A0C89" w:rsidRPr="00A9143D">
        <w:t>(</w:t>
      </w:r>
      <w:r w:rsidR="00A9143D">
        <w:t>M</w:t>
      </w:r>
      <w:r w:rsidR="001A0C89" w:rsidRPr="00A9143D">
        <w:t>arkson, 2026)</w:t>
      </w:r>
    </w:p>
    <w:p w14:paraId="3EF2C529" w14:textId="52F814E3" w:rsidR="00B706F9" w:rsidRDefault="00E73390" w:rsidP="00E73390">
      <w:r w:rsidRPr="00E73390">
        <w:t>Digital systems support the organisation’s mission by standardising processes, enabling performance management, and facilitating remote and hybrid delivery models, which proved particularly significant during periods of disruption, most notably the COVID-19 crisis, when the organisation demonstrated a high degree of adaptability through the rapid introduction of “trust and protect” policies,  “trust and protect” stance temporarily rebalanced conditionality in favour of claimant welfare,</w:t>
      </w:r>
      <w:r w:rsidR="00962904" w:rsidRPr="00962904">
        <w:rPr>
          <w:rFonts w:ascii="Segoe UI" w:hAnsi="Segoe UI" w:cs="Segoe UI"/>
        </w:rPr>
        <w:t xml:space="preserve"> </w:t>
      </w:r>
      <w:r w:rsidR="00962904" w:rsidRPr="00962904">
        <w:t> (National Audit Office, 2025)</w:t>
      </w:r>
      <w:r w:rsidR="00EC10A2">
        <w:t xml:space="preserve"> </w:t>
      </w:r>
      <w:r w:rsidRPr="00E73390">
        <w:t>demonstrating adaptability and reinforcing the stated vision of supporting individuals into work while responding humanely to exceptional circumstances (National Audit Office, 2025).</w:t>
      </w:r>
    </w:p>
    <w:p w14:paraId="260F1BE3" w14:textId="0ABBE19A" w:rsidR="007C2FB3" w:rsidRDefault="00E73390" w:rsidP="00E73390">
      <w:r w:rsidRPr="00E73390">
        <w:t xml:space="preserve">From Lewin’s perspective, this period illustrated effective “unfreezing” and “change,” as entrenched practices were rapidly challenged and reshaped. Kotter’s emphasis on urgency and decisive leadership is also evident, as senior leaders successfully mobilised the organisation around a clear, time-critical objective. </w:t>
      </w:r>
      <w:r w:rsidR="009167C9" w:rsidRPr="009167C9">
        <w:t>(Lewin, 1947; Kotter, 1996)</w:t>
      </w:r>
    </w:p>
    <w:p w14:paraId="1D0F7B53" w14:textId="77777777" w:rsidR="007C2FB3" w:rsidRDefault="00E73390" w:rsidP="00E73390">
      <w:r w:rsidRPr="00E73390">
        <w:t xml:space="preserve">The organisation’s commitment to sustainability, particularly in terms of long-term employment outcomes and system resilience, further supports the logic of its strategic direction. By prioritising sustained employment rather than purely transactional outcomes, the strategy aligns with broader expectations of public value and responsible governance (Department for Work and Pensions, 2024). Stakeholder expectations at the senior leadership and policy level are largely satisfied, as the </w:t>
      </w:r>
      <w:r w:rsidRPr="00E73390">
        <w:lastRenderedPageBreak/>
        <w:t xml:space="preserve">strategy delivers measurable outcomes, maintains control, and demonstrates responsiveness to changing conditions. </w:t>
      </w:r>
    </w:p>
    <w:p w14:paraId="353AFBF5" w14:textId="4B62AE45" w:rsidR="007C2FB3" w:rsidRDefault="00E73390" w:rsidP="00E73390">
      <w:r w:rsidRPr="00E73390">
        <w:t xml:space="preserve">Mintzberg’s </w:t>
      </w:r>
      <w:r w:rsidR="00C35A52">
        <w:t>view</w:t>
      </w:r>
      <w:r w:rsidRPr="00E73390">
        <w:t xml:space="preserve">, while the strategy is predominantly deliberate, its success during crisis conditions shows that the organisation is capable of adaptive behaviour when necessary, suggesting a degree of emergent strategy that strengthens overall effectiveness (Mintzberg, 1994). Together, digital capability, crisis adaptability, and a sustainability narrative explain why the strategic direction is followed and achieved to a significant extent.   </w:t>
      </w:r>
    </w:p>
    <w:p w14:paraId="69FCD478" w14:textId="0320629F" w:rsidR="00286906" w:rsidRDefault="00E73390" w:rsidP="00E73390">
      <w:r w:rsidRPr="00E73390">
        <w:t>However, these strengths are counterbalanced by weaknesses that limit the full realisation of the organisation’s vision and mission. Employee retention remains a critical challenge, “There is a significant shortfall in work coaches in</w:t>
      </w:r>
      <w:r w:rsidR="000E69C1">
        <w:t xml:space="preserve"> </w:t>
      </w:r>
      <w:r w:rsidRPr="00E73390">
        <w:t xml:space="preserve">jobcentres (House of Commons Committee of Public Accounts 2025), undermining continuity, experience, and morale among frontline Work Coaches and high turnover weakens the organisation’s ability to deliver genuinely personalised support and places additional pressure on remaining staff, reducing the effectiveness of the mission in practice, and in a report from  This issue reflects a misalignment between strategic ambition and workforce experience, suggesting that stakeholder expectations at the frontline are insufficiently prioritised.   </w:t>
      </w:r>
    </w:p>
    <w:p w14:paraId="17E946FC" w14:textId="77777777" w:rsidR="00286906" w:rsidRDefault="00286906" w:rsidP="00E73390"/>
    <w:p w14:paraId="0B8FE77F" w14:textId="101205B4" w:rsidR="00227036" w:rsidRDefault="00C35A52" w:rsidP="00227036">
      <w:r>
        <w:t xml:space="preserve">If </w:t>
      </w:r>
      <w:r w:rsidR="0090076E" w:rsidRPr="0090076E">
        <w:t xml:space="preserve">DWP sticks with failing strategies because ministers focus on quick political wins rather than fixing staff shortages (House of Commons Committee of Public Accounts, 2025). </w:t>
      </w:r>
      <w:r w:rsidR="00990FDA">
        <w:t>P</w:t>
      </w:r>
      <w:r w:rsidR="00D80C52">
        <w:t xml:space="preserve">ublic and </w:t>
      </w:r>
      <w:r w:rsidR="00E31563">
        <w:t>C</w:t>
      </w:r>
      <w:r w:rsidR="00D80C52">
        <w:t>ommercial Services Union (PCS)</w:t>
      </w:r>
      <w:r w:rsidR="00990FDA">
        <w:t xml:space="preserve"> </w:t>
      </w:r>
      <w:r w:rsidR="00D272BB" w:rsidRPr="00D272BB">
        <w:t>estimates identifying staffing levels at least 20% below minimum requirements to deliver this crucial public</w:t>
      </w:r>
      <w:r w:rsidR="00E31563">
        <w:t xml:space="preserve">. </w:t>
      </w:r>
      <w:r w:rsidR="0090076E" w:rsidRPr="0090076E">
        <w:t>This shows Kotter Step 2 failure (no leadership team). Kotter works better for DWP's scale than individual-focused ADKAR (Kotter, 1996)</w:t>
      </w:r>
      <w:r w:rsidR="00227036">
        <w:t xml:space="preserve"> although</w:t>
      </w:r>
      <w:r w:rsidR="00227036" w:rsidRPr="000E69C1">
        <w:t> "Kotter assumes stable leadership, rare in DWP's 18-month ministerial cycles"</w:t>
      </w:r>
    </w:p>
    <w:p w14:paraId="6DB85FC4" w14:textId="2AB0B3F4" w:rsidR="00086914" w:rsidRDefault="00086914" w:rsidP="00E73390"/>
    <w:p w14:paraId="656CE4F6" w14:textId="7F74E4BC" w:rsidR="00086914" w:rsidRDefault="00E73390" w:rsidP="00E73390">
      <w:r w:rsidRPr="00E73390">
        <w:t xml:space="preserve">In addition, the organisation operates within a highly complex environment of policies, regulations, and new laws, which frequently change and impose rigid compliance </w:t>
      </w:r>
      <w:r w:rsidR="009D1F57" w:rsidRPr="00E73390">
        <w:t>requirements.</w:t>
      </w:r>
      <w:r w:rsidR="009D1F57" w:rsidRPr="00BB0E2C">
        <w:t xml:space="preserve"> (</w:t>
      </w:r>
      <w:r w:rsidR="00BB0E2C" w:rsidRPr="00BB0E2C">
        <w:t>National Audit Office, 2025).</w:t>
      </w:r>
      <w:r w:rsidR="00C402BF" w:rsidRPr="00C402BF">
        <w:t xml:space="preserve"> 2025).</w:t>
      </w:r>
      <w:r w:rsidRPr="00E73390">
        <w:t xml:space="preserve"> While these frameworks support accountability, they also restrict discretion and innovation, reinforcing a culture of risk </w:t>
      </w:r>
      <w:r w:rsidRPr="00E73390">
        <w:lastRenderedPageBreak/>
        <w:t xml:space="preserve">aversion that limits learning and adaptation. Mintzberg’s critique of over-reliance on deliberate strategy is particularly relevant here, as excessive control reduces the organisation’s capacity to evolve its approach based on frontline insight.   </w:t>
      </w:r>
    </w:p>
    <w:p w14:paraId="039979F8" w14:textId="77777777" w:rsidR="00086914" w:rsidRDefault="00E73390" w:rsidP="00E73390">
      <w:r w:rsidRPr="00E73390">
        <w:t xml:space="preserve">Concerns around trust and media perception further complicate strategic delivery. Public and media scrutiny can incentivise defensive strategies focused on compliance and reputational risk rather than service quality, potentially narrowing the organisation’s interpretation of success.   </w:t>
      </w:r>
    </w:p>
    <w:p w14:paraId="4AB52A4A" w14:textId="77777777" w:rsidR="00086914" w:rsidRDefault="00E73390" w:rsidP="00E73390">
      <w:r w:rsidRPr="00E73390">
        <w:t xml:space="preserve">Finally, while the strategic direction broadly aligns with the expectations of powerful stakeholders, there is weaker alignment with the expectations of lower-power but high-interest stakeholders, particularly employees and claimants. Kotter’s emphasis on empowerment and coalition-building is therefore only partially realised, and Lewin’s “refreezing” risks embedding compliance-focused behaviours at the expense of reflective practice. </w:t>
      </w:r>
    </w:p>
    <w:p w14:paraId="326C2597" w14:textId="0D7665C1" w:rsidR="00E73390" w:rsidRDefault="00E73390" w:rsidP="00E73390">
      <w:r w:rsidRPr="00E73390">
        <w:t xml:space="preserve">In summary, the organisation’s strategic direction is largely achieved because it is logically constructed, digitally enabled, and reinforced by leadership, particularly during periods of crisis. However, weaknesses in employee retention, </w:t>
      </w:r>
      <w:r w:rsidR="00086914">
        <w:t>t</w:t>
      </w:r>
      <w:r w:rsidRPr="00E73390">
        <w:t xml:space="preserve">he strategy succeeds in delivering control, continuity and measurable outcomes for powerful stakeholders, but remains vulnerable where </w:t>
      </w:r>
      <w:r w:rsidR="009D1F57">
        <w:t>long-term</w:t>
      </w:r>
      <w:r w:rsidRPr="00E73390">
        <w:t xml:space="preserve"> workforce sustainability, frontline empowerment and claimant experience are concerned (House of Commons Committee of Public Accounts, 2025; National Audit Office, 2025). In this sense, the strategic direction is followed and achieved to a substantial, but incomplete, degree.</w:t>
      </w:r>
    </w:p>
    <w:p w14:paraId="4C854D3D" w14:textId="70A62F29" w:rsidR="00F37F4B" w:rsidRPr="00F37F4B" w:rsidRDefault="00F37F4B" w:rsidP="00CC6CE4">
      <w:pPr>
        <w:pStyle w:val="Heading1"/>
      </w:pPr>
      <w:bookmarkStart w:id="21" w:name="_Toc221651811"/>
      <w:r w:rsidRPr="00F37F4B">
        <w:t>Depth and clarity of the proposed new strategy</w:t>
      </w:r>
      <w:bookmarkEnd w:id="21"/>
    </w:p>
    <w:p w14:paraId="5C1D7907" w14:textId="04940E4B" w:rsidR="00B52C0F" w:rsidRDefault="001C39C6" w:rsidP="001C39C6">
      <w:r w:rsidRPr="001C39C6">
        <w:t>The current trajectory risks weakening DWP’s ability to deliver on its core mission of supporting people into sustainable employment, largely because Work Coach capacity has not kept pace with rising demand and policy ambition. Independent scrutiny has repeatedly highlighted that shortages of Work Coaches are limiting the depth and quality of support available to claimants, despite significant investment in digital systems and process efficiency</w:t>
      </w:r>
      <w:r w:rsidR="00E06A10">
        <w:t>,</w:t>
      </w:r>
      <w:r w:rsidR="00AA1294">
        <w:t xml:space="preserve"> and </w:t>
      </w:r>
      <w:r w:rsidR="00AA1294" w:rsidRPr="00AA1294">
        <w:t>DWP reports that it has continued to invest in transformation and change programmes to manage rising demand and support jobcentre operations (Department for Work and Pensions, 2024)</w:t>
      </w:r>
    </w:p>
    <w:p w14:paraId="553D21C7" w14:textId="0C27AB3D" w:rsidR="001C39C6" w:rsidRPr="001C39C6" w:rsidRDefault="001C39C6" w:rsidP="001C39C6">
      <w:r w:rsidRPr="001C39C6">
        <w:lastRenderedPageBreak/>
        <w:t xml:space="preserve">These constraints undermine both the strategic vision of enabling people to move into and </w:t>
      </w:r>
      <w:r w:rsidR="00E06A10">
        <w:t>work progress</w:t>
      </w:r>
      <w:r w:rsidRPr="001C39C6">
        <w:t>, and the public’s confidence that Jobcentres can offer meaningful, personalised help.</w:t>
      </w:r>
    </w:p>
    <w:p w14:paraId="32A80740" w14:textId="6520F66D" w:rsidR="00C31607" w:rsidRDefault="001C39C6" w:rsidP="00C31607">
      <w:r w:rsidRPr="001C39C6">
        <w:t xml:space="preserve">The proposed Work Coach Empowerment Model is a </w:t>
      </w:r>
      <w:r w:rsidR="00E06A10">
        <w:t>three-year</w:t>
      </w:r>
      <w:r w:rsidRPr="001C39C6">
        <w:t xml:space="preserve"> strategy that places recruiting, developing and empowering Work Coaches at the heart of DWP’s future direction. </w:t>
      </w:r>
      <w:r w:rsidR="00980ABE" w:rsidRPr="00980ABE">
        <w:t>“The Public Accounts Committee found that DWP had 2,100 (10.9%) fewer Work Coaches than needed in early 2024–25 and warned that leadership appeared ‘complacent’ about the impact on claimants (House of Commons Committee of Public Accounts, 2025)</w:t>
      </w:r>
      <w:r w:rsidR="00C31607">
        <w:t xml:space="preserve"> and t</w:t>
      </w:r>
      <w:r w:rsidR="00C31607" w:rsidRPr="00213DBC">
        <w:t xml:space="preserve">he </w:t>
      </w:r>
      <w:r w:rsidR="00C31607" w:rsidRPr="009670F3">
        <w:t>National Audit Offic</w:t>
      </w:r>
      <w:r w:rsidR="00C31607">
        <w:t>e</w:t>
      </w:r>
      <w:r w:rsidR="00C31607" w:rsidRPr="00213DBC">
        <w:t xml:space="preserve"> concludes that the shortage has forced jobcentres to reduce support, including shorter appointments and prioritisation of some claimant groups (National Audit Office, 2025).</w:t>
      </w:r>
      <w:r w:rsidR="00C31607">
        <w:t xml:space="preserve"> Also piloting the use of more video appointments and reduced frequency of work coach time to cope with capacity pressure. </w:t>
      </w:r>
    </w:p>
    <w:p w14:paraId="2545B02D" w14:textId="396184D9" w:rsidR="001C39C6" w:rsidRPr="001C39C6" w:rsidRDefault="00C31607" w:rsidP="001C39C6">
      <w:r>
        <w:t>P</w:t>
      </w:r>
      <w:r w:rsidR="001C39C6" w:rsidRPr="001C39C6">
        <w:t xml:space="preserve">riority </w:t>
      </w:r>
      <w:r w:rsidR="00135A52">
        <w:t>should be</w:t>
      </w:r>
      <w:r w:rsidR="001C39C6" w:rsidRPr="001C39C6">
        <w:t xml:space="preserve"> a sustained recruitment drive to bring more Work Coaches into the system, particularly in high</w:t>
      </w:r>
      <w:r w:rsidR="001C39C6" w:rsidRPr="001C39C6">
        <w:noBreakHyphen/>
        <w:t>need regions, so that caseloads become genuinely manageable and staff have the time and space to work with people as individuals rather than numbers on a list. Alongside recruitment, the strategy emphasises retention through better support, clearer career pathways, and a working environment that values professional judgement. With a more stable and confident workforce, Work Coaches can focus on building relationships, understanding local labour markets, and tailoring support that addresses both barriers to work and opportunities for progression.</w:t>
      </w:r>
      <w:r w:rsidR="00213DBC">
        <w:t xml:space="preserve"> </w:t>
      </w:r>
      <w:r w:rsidR="00DE52C6">
        <w:t xml:space="preserve"> </w:t>
      </w:r>
    </w:p>
    <w:p w14:paraId="7D8482DD" w14:textId="2DC3587B" w:rsidR="001C39C6" w:rsidRPr="001C39C6" w:rsidRDefault="001C39C6" w:rsidP="001C39C6">
      <w:r w:rsidRPr="001C39C6">
        <w:t>A second core element is to make the service more </w:t>
      </w:r>
      <w:r w:rsidR="00C27E69">
        <w:t>customer centric</w:t>
      </w:r>
      <w:r w:rsidRPr="001C39C6">
        <w:t>. This means giving Work Coaches greater discretion to shape interventions around claimant needs, strengthening feedback mechanisms so claimants can influence how services are designed and delivered, and working in partnership with local employers, training providers and specialist services. Rather than treating conditionality and compliance as ends in themselves, the model reframes them as tools that should support, not overshadow, the primary goal of helping people into good, sustainable jobs.</w:t>
      </w:r>
    </w:p>
    <w:p w14:paraId="5F9D544A" w14:textId="31477D42" w:rsidR="001C39C6" w:rsidRPr="001C39C6" w:rsidRDefault="001C39C6" w:rsidP="001C39C6">
      <w:r w:rsidRPr="001C39C6">
        <w:t xml:space="preserve">The change programme can be structured using Kotter’s </w:t>
      </w:r>
      <w:r w:rsidR="007712AB">
        <w:t>8-step</w:t>
      </w:r>
      <w:r w:rsidRPr="001C39C6">
        <w:t xml:space="preserve"> model</w:t>
      </w:r>
      <w:r w:rsidR="00FC798A">
        <w:t xml:space="preserve"> (</w:t>
      </w:r>
      <w:r w:rsidR="007A3DEA" w:rsidRPr="007A3DEA">
        <w:t>Kotter, 199</w:t>
      </w:r>
      <w:r w:rsidR="00FC798A">
        <w:t>6).</w:t>
      </w:r>
      <w:r w:rsidRPr="001C39C6">
        <w:t xml:space="preserve"> A clear sense of urgency comes from the evidence that current staffing levels and working practices are not sufficient to achieve DWP’s employment ambitions. A </w:t>
      </w:r>
      <w:r w:rsidRPr="001C39C6">
        <w:lastRenderedPageBreak/>
        <w:t>guiding coalition of senior leaders, operational managers, union representatives and frontline staff can then shape and champion a shared vision of Jobcentres as local employment hubs, powered by empowered Work Coaches. Communicating this vision consistently, removing practical barriers that limit professional discretion, celebrating early successes in reducing unemployment in pilot areas, and embedding new ways of working into training, supervision and performance frameworks will help ensure that change is sustained rather than temporary.</w:t>
      </w:r>
    </w:p>
    <w:p w14:paraId="31B78C66" w14:textId="1F2EE715" w:rsidR="001C39C6" w:rsidRPr="001C39C6" w:rsidRDefault="001C39C6" w:rsidP="001C39C6">
      <w:r w:rsidRPr="001C39C6">
        <w:t>The anticipated benefits of this approach centre on people, not just figures. With more Work Coaches and more time per claimant, individuals are more likely to receive the depth of support they need to move into and stay in work, improving their financial security, wellbeing, and sense of pride and achievement. As more people enter and remain in employment, overall reliance on benefits will fall</w:t>
      </w:r>
      <w:r w:rsidR="00DF4D9C">
        <w:t>,</w:t>
      </w:r>
      <w:r w:rsidRPr="001C39C6">
        <w:t xml:space="preserve"> and tax receipts will naturally rise, but these financial effects are best understood as outcomes of a stronger, </w:t>
      </w:r>
      <w:r w:rsidR="008B005A">
        <w:t>relationship-based</w:t>
      </w:r>
      <w:r w:rsidRPr="001C39C6">
        <w:t xml:space="preserve"> employment support system rather than its primary purpose. For staff, working in an environment that values their expertise and gives them real influence over outcomes is likely to improve morale and professional identity, making </w:t>
      </w:r>
      <w:r w:rsidR="000E69C1">
        <w:t xml:space="preserve">the civil service </w:t>
      </w:r>
      <w:r w:rsidRPr="001C39C6">
        <w:t>a more attractive and sustainable place to build a career.</w:t>
      </w:r>
    </w:p>
    <w:p w14:paraId="69920602" w14:textId="717E6BF3" w:rsidR="001C39C6" w:rsidRPr="001C39C6" w:rsidRDefault="001C39C6" w:rsidP="001C39C6">
      <w:r w:rsidRPr="001C39C6">
        <w:t xml:space="preserve">In summary, by refocusing strategy on recruiting and empowering Work Coaches and on lowering unemployment through personalised, </w:t>
      </w:r>
      <w:r w:rsidR="008B005A">
        <w:t>partnership-based</w:t>
      </w:r>
      <w:r w:rsidRPr="001C39C6">
        <w:t xml:space="preserve"> support, DWP can realign its operations with its vision and rebuild trust among claimants, staff and the wider public.</w:t>
      </w:r>
    </w:p>
    <w:p w14:paraId="293A0001" w14:textId="77777777" w:rsidR="004766BD" w:rsidRDefault="004766BD" w:rsidP="00CC6CE4">
      <w:pPr>
        <w:pStyle w:val="Heading1"/>
      </w:pPr>
    </w:p>
    <w:p w14:paraId="09EAE403" w14:textId="77777777" w:rsidR="004766BD" w:rsidRDefault="004766BD" w:rsidP="00CC6CE4">
      <w:pPr>
        <w:pStyle w:val="Heading1"/>
      </w:pPr>
    </w:p>
    <w:p w14:paraId="0E3F1555" w14:textId="77777777" w:rsidR="00BE00A6" w:rsidRDefault="00BE00A6" w:rsidP="00BE00A6"/>
    <w:p w14:paraId="2777D55D" w14:textId="77777777" w:rsidR="00BE00A6" w:rsidRDefault="00BE00A6" w:rsidP="00BE00A6"/>
    <w:p w14:paraId="49D5AE5C" w14:textId="77777777" w:rsidR="00BE00A6" w:rsidRDefault="00BE00A6" w:rsidP="00BE00A6"/>
    <w:p w14:paraId="3A510779" w14:textId="77777777" w:rsidR="001C604B" w:rsidRPr="001C604B" w:rsidRDefault="001C604B" w:rsidP="001C604B"/>
    <w:p w14:paraId="0421A0E6" w14:textId="3BC1BB8A" w:rsidR="00CC6CE4" w:rsidRDefault="00CC6CE4" w:rsidP="00CC6CE4">
      <w:pPr>
        <w:pStyle w:val="Heading1"/>
      </w:pPr>
      <w:bookmarkStart w:id="22" w:name="_Toc221651812"/>
      <w:r>
        <w:lastRenderedPageBreak/>
        <w:t>References</w:t>
      </w:r>
      <w:bookmarkEnd w:id="22"/>
    </w:p>
    <w:p w14:paraId="37490FFD" w14:textId="4D8CA1E1" w:rsidR="005F7252" w:rsidRDefault="00463EDF" w:rsidP="001A3BAC">
      <w:pPr>
        <w:pStyle w:val="ListParagraph"/>
        <w:numPr>
          <w:ilvl w:val="0"/>
          <w:numId w:val="17"/>
        </w:numPr>
      </w:pPr>
      <w:r w:rsidRPr="00463EDF">
        <w:t>CIPD. (2023). Learning and development strategy. Chartered Institute of Personnel and Development</w:t>
      </w:r>
      <w:r w:rsidR="000A48E7">
        <w:t>.</w:t>
      </w:r>
      <w:r w:rsidR="000A48E7" w:rsidRPr="000A48E7">
        <w:t xml:space="preserve"> </w:t>
      </w:r>
      <w:hyperlink r:id="rId8" w:history="1">
        <w:r w:rsidR="000A48E7" w:rsidRPr="002D57A7">
          <w:rPr>
            <w:rStyle w:val="Hyperlink"/>
          </w:rPr>
          <w:t>https://www.cipd.org/uk/knowledge/strategy/learning-development</w:t>
        </w:r>
      </w:hyperlink>
      <w:r w:rsidR="004E71AC">
        <w:t xml:space="preserve"> accessed 02/02/2026</w:t>
      </w:r>
    </w:p>
    <w:p w14:paraId="52474B51" w14:textId="20379C12" w:rsidR="00D437E8" w:rsidRDefault="00D437E8" w:rsidP="00463EDF">
      <w:pPr>
        <w:pStyle w:val="ListParagraph"/>
        <w:numPr>
          <w:ilvl w:val="0"/>
          <w:numId w:val="17"/>
        </w:numPr>
      </w:pPr>
      <w:r w:rsidRPr="00D437E8">
        <w:t>Department for Work and Pensions. (2024). </w:t>
      </w:r>
      <w:r w:rsidRPr="001A3BAC">
        <w:rPr>
          <w:i/>
          <w:iCs/>
        </w:rPr>
        <w:t>Business plan for 2024-2027</w:t>
      </w:r>
      <w:r w:rsidRPr="00D437E8">
        <w:t>. UK Government. </w:t>
      </w:r>
      <w:hyperlink r:id="rId9" w:history="1">
        <w:r w:rsidR="00BD4D87" w:rsidRPr="00477B53">
          <w:rPr>
            <w:rStyle w:val="Hyperlink"/>
            <w:b/>
            <w:bCs/>
          </w:rPr>
          <w:t>https://www.gov.uk/government/publications/business-plan-for-2024-2027</w:t>
        </w:r>
      </w:hyperlink>
      <w:r w:rsidR="00BD4D87">
        <w:t xml:space="preserve"> </w:t>
      </w:r>
      <w:r w:rsidR="00A81095">
        <w:t xml:space="preserve">accessed </w:t>
      </w:r>
      <w:r w:rsidR="00BD4D87">
        <w:t>02/02/2026</w:t>
      </w:r>
    </w:p>
    <w:p w14:paraId="1C0BFAD5" w14:textId="6DC8067B" w:rsidR="001A3BAC" w:rsidRDefault="00463EDF" w:rsidP="00463EDF">
      <w:pPr>
        <w:pStyle w:val="ListParagraph"/>
        <w:numPr>
          <w:ilvl w:val="0"/>
          <w:numId w:val="17"/>
        </w:numPr>
      </w:pPr>
      <w:r w:rsidRPr="00463EDF">
        <w:t>Department for Energy Security and Net Zero. (2023). Clean energy jobs plan. UK</w:t>
      </w:r>
      <w:r w:rsidR="001A3BAC">
        <w:t xml:space="preserve"> </w:t>
      </w:r>
      <w:r w:rsidRPr="00463EDF">
        <w:t>Government.</w:t>
      </w:r>
      <w:hyperlink r:id="rId10" w:history="1">
        <w:r w:rsidRPr="00573453">
          <w:rPr>
            <w:rStyle w:val="Hyperlink"/>
          </w:rPr>
          <w:t>https://www.gov.uk/government/publications/clean-energy-jobs-plan/clean-energy-jobs-plan-html</w:t>
        </w:r>
      </w:hyperlink>
      <w:r w:rsidRPr="00463EDF">
        <w:t xml:space="preserve"> </w:t>
      </w:r>
      <w:r w:rsidR="00BD4D87">
        <w:t>accessed 02/02/2026</w:t>
      </w:r>
    </w:p>
    <w:p w14:paraId="721A5E56" w14:textId="1C840E4C" w:rsidR="001A3BAC" w:rsidRDefault="00463EDF" w:rsidP="00463EDF">
      <w:pPr>
        <w:pStyle w:val="ListParagraph"/>
        <w:numPr>
          <w:ilvl w:val="0"/>
          <w:numId w:val="17"/>
        </w:numPr>
      </w:pPr>
      <w:r w:rsidRPr="00463EDF">
        <w:t>Department for Work and Pensions. (2024). Annual report and accounts 2023 to 202</w:t>
      </w:r>
      <w:r w:rsidR="007D0D03">
        <w:t>4</w:t>
      </w:r>
      <w:r w:rsidRPr="00463EDF">
        <w:t xml:space="preserve">. UK Government. </w:t>
      </w:r>
      <w:r w:rsidR="007333A5" w:rsidRPr="007333A5">
        <w:t xml:space="preserve">Department for Work and Pensions. (2024). Annual report and accounts 2023 to 2024. UK Government. </w:t>
      </w:r>
      <w:hyperlink r:id="rId11" w:history="1">
        <w:r w:rsidR="007333A5" w:rsidRPr="007333A5">
          <w:rPr>
            <w:rStyle w:val="Hyperlink"/>
          </w:rPr>
          <w:t>https://www.gov.uk/government/publications/department-for-work-and-pensions-annual-report-and-accounts-2023-to-2024</w:t>
        </w:r>
      </w:hyperlink>
      <w:r w:rsidR="00C32A9C">
        <w:t xml:space="preserve">  accessed 10/02/2026</w:t>
      </w:r>
    </w:p>
    <w:p w14:paraId="74A034D1" w14:textId="41916BE5" w:rsidR="00E045DD" w:rsidRDefault="0061119E" w:rsidP="00C32A9C">
      <w:pPr>
        <w:pStyle w:val="ListParagraph"/>
        <w:numPr>
          <w:ilvl w:val="0"/>
          <w:numId w:val="17"/>
        </w:numPr>
      </w:pPr>
      <w:r w:rsidRPr="009C34AE">
        <w:t xml:space="preserve">Gov.uk. (2019). Spending Round 2019. UK Government. </w:t>
      </w:r>
      <w:hyperlink r:id="rId12" w:history="1">
        <w:r w:rsidR="00C32A9C" w:rsidRPr="00477B53">
          <w:rPr>
            <w:rStyle w:val="Hyperlink"/>
          </w:rPr>
          <w:t>https://www.gov.uk/government/publications/spending-round-2019-document/spending-round-2019</w:t>
        </w:r>
      </w:hyperlink>
      <w:r w:rsidR="00C32A9C">
        <w:t xml:space="preserve"> accessed 10/02/2026</w:t>
      </w:r>
    </w:p>
    <w:p w14:paraId="70E940FE" w14:textId="333917AA" w:rsidR="004F6076" w:rsidRDefault="00463EDF" w:rsidP="00822604">
      <w:pPr>
        <w:pStyle w:val="ListParagraph"/>
        <w:numPr>
          <w:ilvl w:val="0"/>
          <w:numId w:val="17"/>
        </w:numPr>
      </w:pPr>
      <w:r w:rsidRPr="00463EDF">
        <w:t xml:space="preserve">Health and Safety Executive. </w:t>
      </w:r>
      <w:r w:rsidR="00115E37" w:rsidRPr="00115E37">
        <w:t xml:space="preserve">Health and Safety Executive. (2023). Work-related stress, anxiety or depression statistics in Great Britain, 2023. Health and Safety Executive. </w:t>
      </w:r>
      <w:hyperlink r:id="rId13" w:history="1">
        <w:r w:rsidR="004F6076" w:rsidRPr="004F6076">
          <w:t xml:space="preserve"> </w:t>
        </w:r>
        <w:hyperlink r:id="rId14" w:history="1">
          <w:r w:rsidR="004F6076" w:rsidRPr="004F6076">
            <w:rPr>
              <w:rStyle w:val="Hyperlink"/>
            </w:rPr>
            <w:t>Costs to Great Britain of workplace injuries and new cases of work-related Ill Health – 2022/23 - HSE</w:t>
          </w:r>
        </w:hyperlink>
        <w:r w:rsidR="004F6076" w:rsidRPr="00477B53">
          <w:rPr>
            <w:rStyle w:val="Hyperlink"/>
          </w:rPr>
          <w:t xml:space="preserve"> </w:t>
        </w:r>
      </w:hyperlink>
    </w:p>
    <w:p w14:paraId="1F5FBD7C" w14:textId="2AD11EC8" w:rsidR="001A3BAC" w:rsidRDefault="004C01F1" w:rsidP="00822604">
      <w:pPr>
        <w:pStyle w:val="ListParagraph"/>
        <w:numPr>
          <w:ilvl w:val="0"/>
          <w:numId w:val="17"/>
        </w:numPr>
      </w:pPr>
      <w:r w:rsidRPr="004C01F1">
        <w:t>Home Office &amp; Department for Work and Pensions. (2023). </w:t>
      </w:r>
      <w:r w:rsidRPr="004F6076">
        <w:rPr>
          <w:i/>
          <w:iCs/>
        </w:rPr>
        <w:t>Economic crime plan 2023 to 2026</w:t>
      </w:r>
      <w:r w:rsidRPr="004C01F1">
        <w:t>. UK Government. </w:t>
      </w:r>
      <w:hyperlink r:id="rId15" w:tgtFrame="_blank" w:history="1">
        <w:r w:rsidRPr="004F6076">
          <w:rPr>
            <w:rStyle w:val="Hyperlink"/>
            <w:b/>
            <w:bCs/>
          </w:rPr>
          <w:t>https://www.gov.uk/government/publications/economic-crime-plan-2023-to-2026</w:t>
        </w:r>
      </w:hyperlink>
      <w:r w:rsidR="00360709">
        <w:t xml:space="preserve"> accessed 05/02/2026</w:t>
      </w:r>
    </w:p>
    <w:p w14:paraId="16540A0B" w14:textId="4F514D5E" w:rsidR="005E3C92" w:rsidRDefault="00463EDF" w:rsidP="005E3C92">
      <w:pPr>
        <w:pStyle w:val="ListParagraph"/>
        <w:numPr>
          <w:ilvl w:val="0"/>
          <w:numId w:val="17"/>
        </w:numPr>
      </w:pPr>
      <w:r w:rsidRPr="00463EDF">
        <w:t xml:space="preserve">House of Commons Committee of Public Accounts. (2025). Supporting people to work through jobcentres. UK Parliament. </w:t>
      </w:r>
      <w:hyperlink r:id="rId16" w:history="1">
        <w:r w:rsidR="00886FA6" w:rsidRPr="00886FA6">
          <w:rPr>
            <w:rStyle w:val="Hyperlink"/>
          </w:rPr>
          <w:t>https://committees.parliament.uk/publications</w:t>
        </w:r>
      </w:hyperlink>
      <w:r w:rsidR="005E3C92">
        <w:t xml:space="preserve"> accessed 05/02/2026</w:t>
      </w:r>
    </w:p>
    <w:p w14:paraId="1A0A4258" w14:textId="26DDAF0A" w:rsidR="005160D7" w:rsidRDefault="004C01F1" w:rsidP="005E3C92">
      <w:pPr>
        <w:pStyle w:val="ListParagraph"/>
        <w:numPr>
          <w:ilvl w:val="0"/>
          <w:numId w:val="17"/>
        </w:numPr>
      </w:pPr>
      <w:r w:rsidRPr="004C01F1">
        <w:t>House of Commons Work and Pensions Committee. (2025). </w:t>
      </w:r>
      <w:r w:rsidRPr="005E3C92">
        <w:rPr>
          <w:i/>
          <w:iCs/>
        </w:rPr>
        <w:t>Reforming Jobcentres inquiry report</w:t>
      </w:r>
      <w:r w:rsidRPr="004C01F1">
        <w:t>. UK Parliament.</w:t>
      </w:r>
      <w:r w:rsidR="000061FD" w:rsidRPr="000061FD">
        <w:t xml:space="preserve"> </w:t>
      </w:r>
      <w:hyperlink r:id="rId17" w:tgtFrame="_blank" w:history="1">
        <w:r w:rsidR="006477EB" w:rsidRPr="005E3C92">
          <w:rPr>
            <w:rStyle w:val="Hyperlink"/>
            <w:b/>
            <w:bCs/>
          </w:rPr>
          <w:t>https://committees.parliament.uk/committee/164/work-and-pensions-committee/publications/</w:t>
        </w:r>
      </w:hyperlink>
      <w:r w:rsidR="00A430CA">
        <w:t xml:space="preserve"> accessed 02/02/2026</w:t>
      </w:r>
    </w:p>
    <w:p w14:paraId="28F833ED" w14:textId="458C122B" w:rsidR="005160D7" w:rsidRDefault="00BE3BD6" w:rsidP="00A430CA">
      <w:pPr>
        <w:pStyle w:val="ListParagraph"/>
        <w:numPr>
          <w:ilvl w:val="0"/>
          <w:numId w:val="17"/>
        </w:numPr>
      </w:pPr>
      <w:r w:rsidRPr="00BE3BD6">
        <w:t>Institute for Government. (2025). </w:t>
      </w:r>
      <w:r w:rsidRPr="005160D7">
        <w:rPr>
          <w:i/>
          <w:iCs/>
        </w:rPr>
        <w:t>Reforming the civil service: What should change in 2026</w:t>
      </w:r>
      <w:r w:rsidRPr="00BE3BD6">
        <w:t>. Institute for Government.</w:t>
      </w:r>
      <w:r w:rsidR="00DB4BA2" w:rsidRPr="00DB4BA2">
        <w:t xml:space="preserve"> </w:t>
      </w:r>
      <w:hyperlink r:id="rId18" w:history="1">
        <w:r w:rsidR="00D431C4" w:rsidRPr="00D431C4">
          <w:rPr>
            <w:rStyle w:val="Hyperlink"/>
          </w:rPr>
          <w:t>Civil service | Institute for Government</w:t>
        </w:r>
      </w:hyperlink>
      <w:r w:rsidR="00A430CA">
        <w:t xml:space="preserve"> accessed 02/02/2026</w:t>
      </w:r>
    </w:p>
    <w:p w14:paraId="2E6289B2" w14:textId="77777777" w:rsidR="005160D7" w:rsidRDefault="00463EDF" w:rsidP="00463EDF">
      <w:pPr>
        <w:pStyle w:val="ListParagraph"/>
        <w:numPr>
          <w:ilvl w:val="0"/>
          <w:numId w:val="17"/>
        </w:numPr>
      </w:pPr>
      <w:r w:rsidRPr="00463EDF">
        <w:t xml:space="preserve">Kotter, J. P. (1996). Leading change. Harvard Business School Press. </w:t>
      </w:r>
    </w:p>
    <w:p w14:paraId="42E44FFD" w14:textId="77777777" w:rsidR="005160D7" w:rsidRDefault="00463EDF" w:rsidP="00463EDF">
      <w:pPr>
        <w:pStyle w:val="ListParagraph"/>
        <w:numPr>
          <w:ilvl w:val="0"/>
          <w:numId w:val="17"/>
        </w:numPr>
      </w:pPr>
      <w:r w:rsidRPr="00463EDF">
        <w:t>Lewin, K. (1947). Frontiers in group dynamics. Human Relations, 1(1), 5–41.</w:t>
      </w:r>
    </w:p>
    <w:p w14:paraId="52A38F58" w14:textId="092B870D" w:rsidR="005160D7" w:rsidRDefault="00463EDF" w:rsidP="00463EDF">
      <w:pPr>
        <w:pStyle w:val="ListParagraph"/>
        <w:numPr>
          <w:ilvl w:val="0"/>
          <w:numId w:val="17"/>
        </w:numPr>
      </w:pPr>
      <w:r w:rsidRPr="00463EDF">
        <w:t>Markson, T. (2026, February 6). DWP claims 20-minute daily staff gains from Copilot trials. Public</w:t>
      </w:r>
      <w:r w:rsidR="00885DC9">
        <w:t xml:space="preserve"> </w:t>
      </w:r>
      <w:r w:rsidRPr="00463EDF">
        <w:t xml:space="preserve">Technology. </w:t>
      </w:r>
      <w:hyperlink r:id="rId19" w:history="1">
        <w:r w:rsidR="00885DC9" w:rsidRPr="00477B53">
          <w:rPr>
            <w:rStyle w:val="Hyperlink"/>
          </w:rPr>
          <w:t>https://www.publictechnology.net/2026/02/06/education-and-skills/dwp-claims-20-minute-daily-staff-gains-from-copilot-trials/</w:t>
        </w:r>
      </w:hyperlink>
      <w:r w:rsidRPr="00463EDF">
        <w:t xml:space="preserve"> </w:t>
      </w:r>
      <w:r w:rsidR="00A430CA">
        <w:t>accessed 02/02/2026</w:t>
      </w:r>
    </w:p>
    <w:p w14:paraId="1E7286F8" w14:textId="77777777" w:rsidR="005160D7" w:rsidRDefault="00463EDF" w:rsidP="00463EDF">
      <w:pPr>
        <w:pStyle w:val="ListParagraph"/>
        <w:numPr>
          <w:ilvl w:val="0"/>
          <w:numId w:val="17"/>
        </w:numPr>
      </w:pPr>
      <w:r w:rsidRPr="00463EDF">
        <w:t xml:space="preserve">Maund, A. (2022). BA in leadership and management: Skills for the workplace student yearbook, final year. Sage Publications Ltd. </w:t>
      </w:r>
    </w:p>
    <w:p w14:paraId="7DB78F6A" w14:textId="77777777" w:rsidR="005160D7" w:rsidRDefault="00463EDF" w:rsidP="00463EDF">
      <w:pPr>
        <w:pStyle w:val="ListParagraph"/>
        <w:numPr>
          <w:ilvl w:val="0"/>
          <w:numId w:val="17"/>
        </w:numPr>
      </w:pPr>
      <w:r w:rsidRPr="00463EDF">
        <w:t xml:space="preserve">Mintzberg, H. (1994). The rise and fall of strategic planning. Free Press. </w:t>
      </w:r>
    </w:p>
    <w:p w14:paraId="312C95E9" w14:textId="14DF2D61" w:rsidR="005160D7" w:rsidRDefault="00463EDF" w:rsidP="00E01748">
      <w:pPr>
        <w:pStyle w:val="ListParagraph"/>
        <w:numPr>
          <w:ilvl w:val="0"/>
          <w:numId w:val="17"/>
        </w:numPr>
      </w:pPr>
      <w:r w:rsidRPr="00463EDF">
        <w:t>National Audit Office. (2022). Supporting disabled people to work.</w:t>
      </w:r>
      <w:r w:rsidR="002A1150" w:rsidRPr="002A1150">
        <w:t xml:space="preserve"> </w:t>
      </w:r>
      <w:hyperlink r:id="rId20" w:history="1">
        <w:r w:rsidR="002A1150" w:rsidRPr="002A1150">
          <w:rPr>
            <w:rStyle w:val="Hyperlink"/>
          </w:rPr>
          <w:t>https://www.nao.org.uk/reports/supporting-disabled-people-to-work</w:t>
        </w:r>
      </w:hyperlink>
      <w:r w:rsidR="00E01748">
        <w:t xml:space="preserve"> accessed 03/02/2026</w:t>
      </w:r>
    </w:p>
    <w:p w14:paraId="5DA2EEC1" w14:textId="69D2D72E" w:rsidR="005160D7" w:rsidRDefault="00463EDF" w:rsidP="00D61679">
      <w:pPr>
        <w:pStyle w:val="ListParagraph"/>
        <w:numPr>
          <w:ilvl w:val="0"/>
          <w:numId w:val="17"/>
        </w:numPr>
      </w:pPr>
      <w:r w:rsidRPr="00463EDF">
        <w:t xml:space="preserve">National Audit Office. National Audit Office. (2025). Supporting people to work through jobcentres. National Audit Office. </w:t>
      </w:r>
      <w:hyperlink r:id="rId21" w:history="1">
        <w:r w:rsidR="004E71AC" w:rsidRPr="004E71AC">
          <w:rPr>
            <w:rStyle w:val="Hyperlink"/>
          </w:rPr>
          <w:t>https://www.nao.org.uk/reports/supporting-people-to-work-through-jobcentres</w:t>
        </w:r>
      </w:hyperlink>
      <w:r w:rsidR="00E14CA4">
        <w:t xml:space="preserve"> accessed 10/02/2026</w:t>
      </w:r>
    </w:p>
    <w:p w14:paraId="5EAA93E1" w14:textId="52742288" w:rsidR="005160D7" w:rsidRDefault="00D61679" w:rsidP="00463EDF">
      <w:pPr>
        <w:pStyle w:val="ListParagraph"/>
        <w:numPr>
          <w:ilvl w:val="0"/>
          <w:numId w:val="17"/>
        </w:numPr>
      </w:pPr>
      <w:r w:rsidRPr="00D61679">
        <w:t xml:space="preserve">Office for National Statistics. </w:t>
      </w:r>
      <w:r w:rsidRPr="005160D7">
        <w:rPr>
          <w:i/>
          <w:iCs/>
        </w:rPr>
        <w:t>Labour market overview, UK: January 2026</w:t>
      </w:r>
      <w:r w:rsidRPr="00D61679">
        <w:t>. Office for National Statistics. from </w:t>
      </w:r>
      <w:hyperlink r:id="rId22" w:tgtFrame="_blank" w:history="1">
        <w:r w:rsidRPr="005160D7">
          <w:rPr>
            <w:rStyle w:val="Hyperlink"/>
            <w:b/>
            <w:bCs/>
          </w:rPr>
          <w:t>https://www.ons.gov.uk/employmentandlabourmarket/peopleinwork/employmentandemployeetypes/bulletins/uklabourmarket/january2026</w:t>
        </w:r>
      </w:hyperlink>
      <w:r w:rsidR="00C22911">
        <w:t xml:space="preserve"> </w:t>
      </w:r>
      <w:r w:rsidR="00E14CA4">
        <w:t>accessed</w:t>
      </w:r>
      <w:r w:rsidR="00C22911">
        <w:t xml:space="preserve"> 10/02/2026</w:t>
      </w:r>
    </w:p>
    <w:p w14:paraId="0E1D855D" w14:textId="59D5159A" w:rsidR="00463EDF" w:rsidRDefault="00463EDF" w:rsidP="00463EDF">
      <w:pPr>
        <w:pStyle w:val="ListParagraph"/>
        <w:numPr>
          <w:ilvl w:val="0"/>
          <w:numId w:val="17"/>
        </w:numPr>
      </w:pPr>
      <w:r w:rsidRPr="00463EDF">
        <w:t>Porter, M. E. (1996). What is strategy? Harvard Business Review, 74(6), 61–78.</w:t>
      </w:r>
    </w:p>
    <w:p w14:paraId="6307F6D3" w14:textId="1859D34B" w:rsidR="001C604B" w:rsidRDefault="001C604B" w:rsidP="00463EDF">
      <w:pPr>
        <w:pStyle w:val="ListParagraph"/>
        <w:numPr>
          <w:ilvl w:val="0"/>
          <w:numId w:val="17"/>
        </w:numPr>
      </w:pPr>
      <w:r w:rsidRPr="001C604B">
        <w:t>Public and Commercial Services Union. (n.d.). </w:t>
      </w:r>
      <w:r w:rsidRPr="001C604B">
        <w:rPr>
          <w:i/>
          <w:iCs/>
        </w:rPr>
        <w:t>Austerity has triggered DWP staffing crisis, research finds.</w:t>
      </w:r>
      <w:r w:rsidRPr="001C604B">
        <w:t> </w:t>
      </w:r>
      <w:hyperlink r:id="rId23" w:tgtFrame="_blank" w:history="1">
        <w:r w:rsidRPr="001C604B">
          <w:rPr>
            <w:rStyle w:val="Hyperlink"/>
            <w:b/>
            <w:bCs/>
          </w:rPr>
          <w:t>https://www.pcs.org.uk/news-events/blogs/austerity-has-triggered-dwp-staffing-crisis-research-finds</w:t>
        </w:r>
      </w:hyperlink>
    </w:p>
    <w:p w14:paraId="7F1AF350" w14:textId="6DFCF421" w:rsidR="004766BD" w:rsidRDefault="002D2C97" w:rsidP="00B8011A">
      <w:pPr>
        <w:pStyle w:val="ListParagraph"/>
        <w:numPr>
          <w:ilvl w:val="0"/>
          <w:numId w:val="17"/>
        </w:numPr>
      </w:pPr>
      <w:r w:rsidRPr="00463EDF">
        <w:t xml:space="preserve">Universal Credit: Eligibility. UK Government. </w:t>
      </w:r>
      <w:hyperlink r:id="rId24" w:history="1">
        <w:r w:rsidRPr="002D2C97">
          <w:rPr>
            <w:rStyle w:val="Hyperlink"/>
          </w:rPr>
          <w:t>https://www.gov.uk/universal-credit/eligibility</w:t>
        </w:r>
      </w:hyperlink>
      <w:r w:rsidRPr="00463EDF">
        <w:t xml:space="preserve"> </w:t>
      </w:r>
      <w:r w:rsidR="00E14CA4">
        <w:t>accessed 08/02/2026</w:t>
      </w:r>
    </w:p>
    <w:p w14:paraId="6C52728A" w14:textId="1BEA1B03" w:rsidR="00F47A77" w:rsidRDefault="00F47A77" w:rsidP="00B8011A">
      <w:pPr>
        <w:pStyle w:val="Heading1"/>
      </w:pPr>
      <w:bookmarkStart w:id="23" w:name="_Toc221651813"/>
      <w:r>
        <w:lastRenderedPageBreak/>
        <w:t>Ap</w:t>
      </w:r>
      <w:r w:rsidR="001F08A3">
        <w:t>p</w:t>
      </w:r>
      <w:r>
        <w:t>endix A</w:t>
      </w:r>
      <w:r w:rsidR="00C70762">
        <w:t>:</w:t>
      </w:r>
      <w:r>
        <w:t xml:space="preserve"> </w:t>
      </w:r>
      <w:r w:rsidR="00860028">
        <w:t>PESTLE Analysis</w:t>
      </w:r>
      <w:bookmarkEnd w:id="23"/>
      <w:r w:rsidR="00860028">
        <w:t xml:space="preserve"> </w:t>
      </w:r>
    </w:p>
    <w:tbl>
      <w:tblPr>
        <w:tblStyle w:val="TableGrid"/>
        <w:tblW w:w="0" w:type="auto"/>
        <w:tblLook w:val="04A0" w:firstRow="1" w:lastRow="0" w:firstColumn="1" w:lastColumn="0" w:noHBand="0" w:noVBand="1"/>
      </w:tblPr>
      <w:tblGrid>
        <w:gridCol w:w="704"/>
        <w:gridCol w:w="2126"/>
        <w:gridCol w:w="6186"/>
      </w:tblGrid>
      <w:tr w:rsidR="008D1F34" w14:paraId="6E430532" w14:textId="77777777" w:rsidTr="00702403">
        <w:tc>
          <w:tcPr>
            <w:tcW w:w="704" w:type="dxa"/>
            <w:shd w:val="clear" w:color="auto" w:fill="EE0000"/>
          </w:tcPr>
          <w:p w14:paraId="3159A8B4" w14:textId="77777777" w:rsidR="008D1F34" w:rsidRDefault="008D1F34" w:rsidP="00702403">
            <w:r>
              <w:t>P</w:t>
            </w:r>
          </w:p>
        </w:tc>
        <w:tc>
          <w:tcPr>
            <w:tcW w:w="2126" w:type="dxa"/>
            <w:shd w:val="clear" w:color="auto" w:fill="EE0000"/>
          </w:tcPr>
          <w:p w14:paraId="57A9C5F3" w14:textId="77777777" w:rsidR="008D1F34" w:rsidRDefault="008D1F34" w:rsidP="00702403">
            <w:r>
              <w:t xml:space="preserve">Political </w:t>
            </w:r>
          </w:p>
        </w:tc>
        <w:tc>
          <w:tcPr>
            <w:tcW w:w="6186" w:type="dxa"/>
            <w:shd w:val="clear" w:color="auto" w:fill="EE0000"/>
          </w:tcPr>
          <w:p w14:paraId="271BDCD6" w14:textId="77777777" w:rsidR="008D1F34" w:rsidRDefault="008D1F34" w:rsidP="008D1F34">
            <w:pPr>
              <w:pStyle w:val="ListParagraph"/>
              <w:numPr>
                <w:ilvl w:val="0"/>
                <w:numId w:val="10"/>
              </w:numPr>
            </w:pPr>
            <w:r>
              <w:t>Welfare reform – get Britan Working</w:t>
            </w:r>
          </w:p>
          <w:p w14:paraId="72F3C43F" w14:textId="77777777" w:rsidR="008D1F34" w:rsidRDefault="008D1F34" w:rsidP="008D1F34">
            <w:pPr>
              <w:pStyle w:val="ListParagraph"/>
              <w:numPr>
                <w:ilvl w:val="0"/>
                <w:numId w:val="10"/>
              </w:numPr>
            </w:pPr>
            <w:r>
              <w:t>Public sector Accountability</w:t>
            </w:r>
          </w:p>
          <w:p w14:paraId="0CBCA22C" w14:textId="77777777" w:rsidR="008D1F34" w:rsidRDefault="008D1F34" w:rsidP="008D1F34">
            <w:pPr>
              <w:pStyle w:val="ListParagraph"/>
              <w:numPr>
                <w:ilvl w:val="0"/>
                <w:numId w:val="10"/>
              </w:numPr>
            </w:pPr>
            <w:r>
              <w:t>Government Changes</w:t>
            </w:r>
          </w:p>
          <w:p w14:paraId="3BA61A12" w14:textId="77777777" w:rsidR="008D1F34" w:rsidRDefault="008D1F34" w:rsidP="008D1F34">
            <w:pPr>
              <w:pStyle w:val="ListParagraph"/>
              <w:numPr>
                <w:ilvl w:val="0"/>
                <w:numId w:val="10"/>
              </w:numPr>
            </w:pPr>
            <w:r>
              <w:t>War/Immigration</w:t>
            </w:r>
          </w:p>
        </w:tc>
      </w:tr>
      <w:tr w:rsidR="008D1F34" w14:paraId="1A72D54C" w14:textId="77777777" w:rsidTr="00702403">
        <w:tc>
          <w:tcPr>
            <w:tcW w:w="704" w:type="dxa"/>
            <w:shd w:val="clear" w:color="auto" w:fill="E97132" w:themeFill="accent2"/>
          </w:tcPr>
          <w:p w14:paraId="1C2B3525" w14:textId="77777777" w:rsidR="008D1F34" w:rsidRDefault="008D1F34" w:rsidP="00702403">
            <w:r>
              <w:t>E</w:t>
            </w:r>
          </w:p>
        </w:tc>
        <w:tc>
          <w:tcPr>
            <w:tcW w:w="2126" w:type="dxa"/>
            <w:shd w:val="clear" w:color="auto" w:fill="E97132" w:themeFill="accent2"/>
          </w:tcPr>
          <w:p w14:paraId="40A28829" w14:textId="77777777" w:rsidR="008D1F34" w:rsidRDefault="008D1F34" w:rsidP="00702403">
            <w:r>
              <w:t>Economic</w:t>
            </w:r>
          </w:p>
        </w:tc>
        <w:tc>
          <w:tcPr>
            <w:tcW w:w="6186" w:type="dxa"/>
            <w:shd w:val="clear" w:color="auto" w:fill="E97132" w:themeFill="accent2"/>
          </w:tcPr>
          <w:p w14:paraId="364E5DD1" w14:textId="77777777" w:rsidR="008D1F34" w:rsidRDefault="008D1F34" w:rsidP="008D1F34">
            <w:pPr>
              <w:pStyle w:val="ListParagraph"/>
              <w:numPr>
                <w:ilvl w:val="0"/>
                <w:numId w:val="11"/>
              </w:numPr>
            </w:pPr>
            <w:r>
              <w:t>Economic Inactivity/Low Pay/recessions</w:t>
            </w:r>
          </w:p>
          <w:p w14:paraId="7771FB5B" w14:textId="77777777" w:rsidR="008D1F34" w:rsidRDefault="008D1F34" w:rsidP="008D1F34">
            <w:pPr>
              <w:pStyle w:val="ListParagraph"/>
              <w:numPr>
                <w:ilvl w:val="0"/>
                <w:numId w:val="11"/>
              </w:numPr>
            </w:pPr>
            <w:r>
              <w:t>Budget&amp; Resource Constraints</w:t>
            </w:r>
          </w:p>
          <w:p w14:paraId="6AC4C97E" w14:textId="77777777" w:rsidR="008D1F34" w:rsidRDefault="008D1F34" w:rsidP="008D1F34">
            <w:pPr>
              <w:pStyle w:val="ListParagraph"/>
              <w:numPr>
                <w:ilvl w:val="0"/>
                <w:numId w:val="11"/>
              </w:numPr>
            </w:pPr>
            <w:r>
              <w:t xml:space="preserve">Legacy benefit </w:t>
            </w:r>
          </w:p>
        </w:tc>
      </w:tr>
      <w:tr w:rsidR="008D1F34" w14:paraId="14243F02" w14:textId="77777777" w:rsidTr="00702403">
        <w:tc>
          <w:tcPr>
            <w:tcW w:w="704" w:type="dxa"/>
            <w:shd w:val="clear" w:color="auto" w:fill="FFFF00"/>
          </w:tcPr>
          <w:p w14:paraId="426D7517" w14:textId="77777777" w:rsidR="008D1F34" w:rsidRDefault="008D1F34" w:rsidP="00702403">
            <w:r>
              <w:t>S</w:t>
            </w:r>
          </w:p>
        </w:tc>
        <w:tc>
          <w:tcPr>
            <w:tcW w:w="2126" w:type="dxa"/>
            <w:shd w:val="clear" w:color="auto" w:fill="FFFF00"/>
          </w:tcPr>
          <w:p w14:paraId="7C31BAD5" w14:textId="77777777" w:rsidR="008D1F34" w:rsidRDefault="008D1F34" w:rsidP="00702403">
            <w:r>
              <w:t xml:space="preserve">Social </w:t>
            </w:r>
          </w:p>
        </w:tc>
        <w:tc>
          <w:tcPr>
            <w:tcW w:w="6186" w:type="dxa"/>
            <w:shd w:val="clear" w:color="auto" w:fill="FFFF00"/>
          </w:tcPr>
          <w:p w14:paraId="1AD98886" w14:textId="77777777" w:rsidR="008D1F34" w:rsidRDefault="008D1F34" w:rsidP="008D1F34">
            <w:pPr>
              <w:pStyle w:val="ListParagraph"/>
              <w:numPr>
                <w:ilvl w:val="0"/>
                <w:numId w:val="12"/>
              </w:numPr>
            </w:pPr>
            <w:r>
              <w:t>Demographic and Health</w:t>
            </w:r>
          </w:p>
          <w:p w14:paraId="26573BFF" w14:textId="77777777" w:rsidR="008D1F34" w:rsidRDefault="008D1F34" w:rsidP="008D1F34">
            <w:pPr>
              <w:pStyle w:val="ListParagraph"/>
              <w:numPr>
                <w:ilvl w:val="0"/>
                <w:numId w:val="12"/>
              </w:numPr>
            </w:pPr>
            <w:r>
              <w:t>Trust/Public Perception</w:t>
            </w:r>
          </w:p>
          <w:p w14:paraId="7BA56BC4" w14:textId="77777777" w:rsidR="008D1F34" w:rsidRDefault="008D1F34" w:rsidP="008D1F34">
            <w:pPr>
              <w:pStyle w:val="ListParagraph"/>
              <w:numPr>
                <w:ilvl w:val="0"/>
                <w:numId w:val="12"/>
              </w:numPr>
            </w:pPr>
            <w:r>
              <w:t>Localised Need- i.e. TATA- job loses/skills and retraining</w:t>
            </w:r>
          </w:p>
        </w:tc>
      </w:tr>
      <w:tr w:rsidR="008D1F34" w14:paraId="716C4E6F" w14:textId="77777777" w:rsidTr="00702403">
        <w:tc>
          <w:tcPr>
            <w:tcW w:w="704" w:type="dxa"/>
            <w:shd w:val="clear" w:color="auto" w:fill="CAEDFB" w:themeFill="accent4" w:themeFillTint="33"/>
          </w:tcPr>
          <w:p w14:paraId="4D91EC7E" w14:textId="77777777" w:rsidR="008D1F34" w:rsidRDefault="008D1F34" w:rsidP="00702403">
            <w:r>
              <w:t>T</w:t>
            </w:r>
          </w:p>
        </w:tc>
        <w:tc>
          <w:tcPr>
            <w:tcW w:w="2126" w:type="dxa"/>
            <w:shd w:val="clear" w:color="auto" w:fill="CAEDFB" w:themeFill="accent4" w:themeFillTint="33"/>
          </w:tcPr>
          <w:p w14:paraId="722A8386" w14:textId="77777777" w:rsidR="008D1F34" w:rsidRDefault="008D1F34" w:rsidP="00702403">
            <w:r>
              <w:t>Technological</w:t>
            </w:r>
          </w:p>
        </w:tc>
        <w:tc>
          <w:tcPr>
            <w:tcW w:w="6186" w:type="dxa"/>
            <w:shd w:val="clear" w:color="auto" w:fill="CAEDFB" w:themeFill="accent4" w:themeFillTint="33"/>
          </w:tcPr>
          <w:p w14:paraId="64049F24" w14:textId="77777777" w:rsidR="008D1F34" w:rsidRDefault="008D1F34" w:rsidP="008D1F34">
            <w:pPr>
              <w:pStyle w:val="ListParagraph"/>
              <w:numPr>
                <w:ilvl w:val="0"/>
                <w:numId w:val="13"/>
              </w:numPr>
            </w:pPr>
            <w:r>
              <w:t xml:space="preserve">Digital Transformation </w:t>
            </w:r>
          </w:p>
          <w:p w14:paraId="205A24D6" w14:textId="77777777" w:rsidR="008D1F34" w:rsidRDefault="008D1F34" w:rsidP="008D1F34">
            <w:pPr>
              <w:pStyle w:val="ListParagraph"/>
              <w:numPr>
                <w:ilvl w:val="0"/>
                <w:numId w:val="13"/>
              </w:numPr>
            </w:pPr>
            <w:r>
              <w:t xml:space="preserve">Hybrid Support models- video/phone/digital </w:t>
            </w:r>
          </w:p>
          <w:p w14:paraId="3D43E9C7" w14:textId="77777777" w:rsidR="008D1F34" w:rsidRDefault="008D1F34" w:rsidP="008D1F34">
            <w:pPr>
              <w:pStyle w:val="ListParagraph"/>
              <w:numPr>
                <w:ilvl w:val="0"/>
                <w:numId w:val="13"/>
              </w:numPr>
            </w:pPr>
            <w:r>
              <w:t>Digital Skills gap -Automation and AI</w:t>
            </w:r>
          </w:p>
        </w:tc>
      </w:tr>
      <w:tr w:rsidR="008D1F34" w14:paraId="098B4142" w14:textId="77777777" w:rsidTr="00702403">
        <w:tc>
          <w:tcPr>
            <w:tcW w:w="704" w:type="dxa"/>
            <w:shd w:val="clear" w:color="auto" w:fill="D86DCB" w:themeFill="accent5" w:themeFillTint="99"/>
          </w:tcPr>
          <w:p w14:paraId="6309DBAD" w14:textId="77777777" w:rsidR="008D1F34" w:rsidRDefault="008D1F34" w:rsidP="00702403">
            <w:r>
              <w:t>L</w:t>
            </w:r>
          </w:p>
        </w:tc>
        <w:tc>
          <w:tcPr>
            <w:tcW w:w="2126" w:type="dxa"/>
            <w:shd w:val="clear" w:color="auto" w:fill="D86DCB" w:themeFill="accent5" w:themeFillTint="99"/>
          </w:tcPr>
          <w:p w14:paraId="0C3D76A9" w14:textId="77777777" w:rsidR="008D1F34" w:rsidRDefault="008D1F34" w:rsidP="00702403">
            <w:r>
              <w:t>Environmental</w:t>
            </w:r>
          </w:p>
        </w:tc>
        <w:tc>
          <w:tcPr>
            <w:tcW w:w="6186" w:type="dxa"/>
            <w:shd w:val="clear" w:color="auto" w:fill="D86DCB" w:themeFill="accent5" w:themeFillTint="99"/>
          </w:tcPr>
          <w:p w14:paraId="2CFDD9B5" w14:textId="77777777" w:rsidR="008D1F34" w:rsidRDefault="008D1F34" w:rsidP="008D1F34">
            <w:pPr>
              <w:pStyle w:val="ListParagraph"/>
              <w:numPr>
                <w:ilvl w:val="0"/>
                <w:numId w:val="15"/>
              </w:numPr>
            </w:pPr>
            <w:r>
              <w:t>Sustainability</w:t>
            </w:r>
          </w:p>
          <w:p w14:paraId="2195C3F5" w14:textId="77777777" w:rsidR="008D1F34" w:rsidRDefault="008D1F34" w:rsidP="008D1F34">
            <w:pPr>
              <w:pStyle w:val="ListParagraph"/>
              <w:numPr>
                <w:ilvl w:val="0"/>
                <w:numId w:val="15"/>
              </w:numPr>
            </w:pPr>
            <w:r>
              <w:t>Disaster Management</w:t>
            </w:r>
          </w:p>
        </w:tc>
      </w:tr>
      <w:tr w:rsidR="008D1F34" w14:paraId="4D8B0963" w14:textId="77777777" w:rsidTr="00702403">
        <w:tc>
          <w:tcPr>
            <w:tcW w:w="704" w:type="dxa"/>
            <w:shd w:val="clear" w:color="auto" w:fill="0070C0"/>
          </w:tcPr>
          <w:p w14:paraId="3E533DBE" w14:textId="77777777" w:rsidR="008D1F34" w:rsidRDefault="008D1F34" w:rsidP="00702403">
            <w:r>
              <w:t>E</w:t>
            </w:r>
          </w:p>
        </w:tc>
        <w:tc>
          <w:tcPr>
            <w:tcW w:w="2126" w:type="dxa"/>
            <w:shd w:val="clear" w:color="auto" w:fill="0070C0"/>
          </w:tcPr>
          <w:p w14:paraId="1A7487C7" w14:textId="77777777" w:rsidR="008D1F34" w:rsidRDefault="008D1F34" w:rsidP="00702403">
            <w:r>
              <w:t xml:space="preserve">Legal </w:t>
            </w:r>
          </w:p>
        </w:tc>
        <w:tc>
          <w:tcPr>
            <w:tcW w:w="6186" w:type="dxa"/>
            <w:shd w:val="clear" w:color="auto" w:fill="0070C0"/>
          </w:tcPr>
          <w:p w14:paraId="0389AA66" w14:textId="77777777" w:rsidR="008D1F34" w:rsidRDefault="008D1F34" w:rsidP="008D1F34">
            <w:pPr>
              <w:pStyle w:val="ListParagraph"/>
              <w:numPr>
                <w:ilvl w:val="0"/>
                <w:numId w:val="14"/>
              </w:numPr>
            </w:pPr>
            <w:r>
              <w:t>Compliance &amp; Regulation</w:t>
            </w:r>
          </w:p>
          <w:p w14:paraId="535ABB02" w14:textId="77777777" w:rsidR="008D1F34" w:rsidRDefault="008D1F34" w:rsidP="008D1F34">
            <w:pPr>
              <w:pStyle w:val="ListParagraph"/>
              <w:numPr>
                <w:ilvl w:val="0"/>
                <w:numId w:val="14"/>
              </w:numPr>
            </w:pPr>
            <w:r>
              <w:t>Date protection &amp;Privacy</w:t>
            </w:r>
          </w:p>
          <w:p w14:paraId="2AE27ABA" w14:textId="53B3EA23" w:rsidR="008D1F34" w:rsidRPr="00B62C03" w:rsidRDefault="008D1F34" w:rsidP="00702403">
            <w:pPr>
              <w:pStyle w:val="ListParagraph"/>
              <w:numPr>
                <w:ilvl w:val="0"/>
                <w:numId w:val="14"/>
              </w:numPr>
            </w:pPr>
            <w:r>
              <w:t>Welfare Reform/Legislation</w:t>
            </w:r>
          </w:p>
        </w:tc>
      </w:tr>
    </w:tbl>
    <w:p w14:paraId="2E08B181" w14:textId="54535641" w:rsidR="00860028" w:rsidRDefault="00834C8A" w:rsidP="001C39C6">
      <w:pPr>
        <w:pStyle w:val="Heading1"/>
      </w:pPr>
      <w:bookmarkStart w:id="24" w:name="_Toc221651814"/>
      <w:r>
        <w:t>Appendix B</w:t>
      </w:r>
      <w:r w:rsidR="00C70762">
        <w:t>:</w:t>
      </w:r>
      <w:r w:rsidR="001C39C6">
        <w:t xml:space="preserve"> </w:t>
      </w:r>
      <w:r w:rsidR="00860028">
        <w:t>SWOT</w:t>
      </w:r>
      <w:bookmarkEnd w:id="24"/>
    </w:p>
    <w:tbl>
      <w:tblPr>
        <w:tblStyle w:val="TableGrid"/>
        <w:tblW w:w="0" w:type="auto"/>
        <w:tblLook w:val="04A0" w:firstRow="1" w:lastRow="0" w:firstColumn="1" w:lastColumn="0" w:noHBand="0" w:noVBand="1"/>
      </w:tblPr>
      <w:tblGrid>
        <w:gridCol w:w="4508"/>
        <w:gridCol w:w="4508"/>
      </w:tblGrid>
      <w:tr w:rsidR="00BE79BA" w14:paraId="6C8194AB" w14:textId="77777777" w:rsidTr="7027EEBF">
        <w:tc>
          <w:tcPr>
            <w:tcW w:w="4508" w:type="dxa"/>
            <w:shd w:val="clear" w:color="auto" w:fill="0070C0"/>
          </w:tcPr>
          <w:p w14:paraId="43181F19" w14:textId="77777777" w:rsidR="00BE79BA" w:rsidRDefault="00BE79BA" w:rsidP="7027EEBF">
            <w:pPr>
              <w:rPr>
                <w:sz w:val="20"/>
                <w:szCs w:val="20"/>
              </w:rPr>
            </w:pPr>
            <w:r w:rsidRPr="7027EEBF">
              <w:rPr>
                <w:sz w:val="20"/>
                <w:szCs w:val="20"/>
              </w:rPr>
              <w:t>Strengths</w:t>
            </w:r>
          </w:p>
          <w:p w14:paraId="0F6DD4CE" w14:textId="77777777" w:rsidR="00BE79BA" w:rsidRDefault="00BE79BA" w:rsidP="7027EEBF">
            <w:pPr>
              <w:rPr>
                <w:sz w:val="20"/>
                <w:szCs w:val="20"/>
              </w:rPr>
            </w:pPr>
          </w:p>
          <w:p w14:paraId="0389AAB2" w14:textId="77777777" w:rsidR="00BE79BA" w:rsidRDefault="00BE79BA" w:rsidP="7027EEBF">
            <w:pPr>
              <w:rPr>
                <w:sz w:val="20"/>
                <w:szCs w:val="20"/>
              </w:rPr>
            </w:pPr>
            <w:r w:rsidRPr="7027EEBF">
              <w:rPr>
                <w:sz w:val="20"/>
                <w:szCs w:val="20"/>
              </w:rPr>
              <w:t xml:space="preserve">Strong interpersonal and communication skills </w:t>
            </w:r>
          </w:p>
          <w:p w14:paraId="5366298F" w14:textId="77777777" w:rsidR="00BE79BA" w:rsidRDefault="00BE79BA" w:rsidP="7027EEBF">
            <w:pPr>
              <w:rPr>
                <w:sz w:val="20"/>
                <w:szCs w:val="20"/>
              </w:rPr>
            </w:pPr>
            <w:r w:rsidRPr="7027EEBF">
              <w:rPr>
                <w:sz w:val="20"/>
                <w:szCs w:val="20"/>
              </w:rPr>
              <w:t xml:space="preserve">Resilience </w:t>
            </w:r>
          </w:p>
          <w:p w14:paraId="115523F3" w14:textId="77777777" w:rsidR="00BE79BA" w:rsidRDefault="00BE79BA" w:rsidP="7027EEBF">
            <w:pPr>
              <w:rPr>
                <w:sz w:val="20"/>
                <w:szCs w:val="20"/>
              </w:rPr>
            </w:pPr>
            <w:r w:rsidRPr="7027EEBF">
              <w:rPr>
                <w:sz w:val="20"/>
                <w:szCs w:val="20"/>
              </w:rPr>
              <w:t xml:space="preserve">Emotional intelligence </w:t>
            </w:r>
          </w:p>
          <w:p w14:paraId="0A50E252" w14:textId="77777777" w:rsidR="00BE79BA" w:rsidRDefault="00BE79BA" w:rsidP="7027EEBF">
            <w:pPr>
              <w:rPr>
                <w:sz w:val="20"/>
                <w:szCs w:val="20"/>
              </w:rPr>
            </w:pPr>
            <w:r w:rsidRPr="7027EEBF">
              <w:rPr>
                <w:sz w:val="20"/>
                <w:szCs w:val="20"/>
              </w:rPr>
              <w:t xml:space="preserve">Problem solving </w:t>
            </w:r>
          </w:p>
          <w:p w14:paraId="5C070A60" w14:textId="77777777" w:rsidR="00BE79BA" w:rsidRDefault="00BE79BA" w:rsidP="7027EEBF">
            <w:pPr>
              <w:rPr>
                <w:sz w:val="20"/>
                <w:szCs w:val="20"/>
              </w:rPr>
            </w:pPr>
            <w:r w:rsidRPr="7027EEBF">
              <w:rPr>
                <w:sz w:val="20"/>
                <w:szCs w:val="20"/>
              </w:rPr>
              <w:t>Line management support</w:t>
            </w:r>
          </w:p>
          <w:p w14:paraId="1525F39F" w14:textId="77777777" w:rsidR="00BE79BA" w:rsidRDefault="00BE79BA" w:rsidP="7027EEBF">
            <w:pPr>
              <w:rPr>
                <w:sz w:val="20"/>
                <w:szCs w:val="20"/>
              </w:rPr>
            </w:pPr>
          </w:p>
          <w:p w14:paraId="6BFFE011" w14:textId="77777777" w:rsidR="00BE79BA" w:rsidRDefault="00BE79BA" w:rsidP="7027EEBF">
            <w:pPr>
              <w:rPr>
                <w:sz w:val="20"/>
                <w:szCs w:val="20"/>
              </w:rPr>
            </w:pPr>
          </w:p>
        </w:tc>
        <w:tc>
          <w:tcPr>
            <w:tcW w:w="4508" w:type="dxa"/>
            <w:shd w:val="clear" w:color="auto" w:fill="EE0000"/>
          </w:tcPr>
          <w:p w14:paraId="5243ED0D" w14:textId="77777777" w:rsidR="00BE79BA" w:rsidRDefault="00BE79BA" w:rsidP="7027EEBF">
            <w:pPr>
              <w:rPr>
                <w:sz w:val="20"/>
                <w:szCs w:val="20"/>
              </w:rPr>
            </w:pPr>
            <w:r w:rsidRPr="7027EEBF">
              <w:rPr>
                <w:sz w:val="20"/>
                <w:szCs w:val="20"/>
              </w:rPr>
              <w:t>Opportunities</w:t>
            </w:r>
          </w:p>
          <w:p w14:paraId="12E9F5C0" w14:textId="77777777" w:rsidR="00BE79BA" w:rsidRDefault="00BE79BA" w:rsidP="7027EEBF">
            <w:pPr>
              <w:rPr>
                <w:sz w:val="20"/>
                <w:szCs w:val="20"/>
              </w:rPr>
            </w:pPr>
          </w:p>
          <w:p w14:paraId="34857B0D" w14:textId="77777777" w:rsidR="00BE79BA" w:rsidRDefault="00BE79BA" w:rsidP="7027EEBF">
            <w:pPr>
              <w:rPr>
                <w:sz w:val="20"/>
                <w:szCs w:val="20"/>
              </w:rPr>
            </w:pPr>
            <w:r w:rsidRPr="7027EEBF">
              <w:rPr>
                <w:sz w:val="20"/>
                <w:szCs w:val="20"/>
              </w:rPr>
              <w:t>Transformational leadership/engagement</w:t>
            </w:r>
          </w:p>
          <w:p w14:paraId="7FCE7351" w14:textId="77777777" w:rsidR="00BE79BA" w:rsidRDefault="00BE79BA" w:rsidP="7027EEBF">
            <w:pPr>
              <w:rPr>
                <w:sz w:val="20"/>
                <w:szCs w:val="20"/>
              </w:rPr>
            </w:pPr>
            <w:r w:rsidRPr="7027EEBF">
              <w:rPr>
                <w:sz w:val="20"/>
                <w:szCs w:val="20"/>
              </w:rPr>
              <w:t>Professional development/academic study</w:t>
            </w:r>
          </w:p>
          <w:p w14:paraId="2E2AE336" w14:textId="77777777" w:rsidR="00BE79BA" w:rsidRDefault="00BE79BA" w:rsidP="7027EEBF">
            <w:pPr>
              <w:rPr>
                <w:sz w:val="20"/>
                <w:szCs w:val="20"/>
              </w:rPr>
            </w:pPr>
            <w:r w:rsidRPr="7027EEBF">
              <w:rPr>
                <w:sz w:val="20"/>
                <w:szCs w:val="20"/>
              </w:rPr>
              <w:t>Quality feedback/best practice sharing</w:t>
            </w:r>
          </w:p>
          <w:p w14:paraId="3E5B60F7" w14:textId="77777777" w:rsidR="00BE79BA" w:rsidRDefault="00BE79BA" w:rsidP="7027EEBF">
            <w:pPr>
              <w:rPr>
                <w:sz w:val="20"/>
                <w:szCs w:val="20"/>
              </w:rPr>
            </w:pPr>
            <w:r w:rsidRPr="7027EEBF">
              <w:rPr>
                <w:sz w:val="20"/>
                <w:szCs w:val="20"/>
              </w:rPr>
              <w:t>Career progression</w:t>
            </w:r>
          </w:p>
          <w:p w14:paraId="52A3AF1C" w14:textId="77777777" w:rsidR="00BE79BA" w:rsidRDefault="00BE79BA" w:rsidP="7027EEBF">
            <w:pPr>
              <w:rPr>
                <w:sz w:val="20"/>
                <w:szCs w:val="20"/>
              </w:rPr>
            </w:pPr>
            <w:r w:rsidRPr="7027EEBF">
              <w:rPr>
                <w:sz w:val="20"/>
                <w:szCs w:val="20"/>
              </w:rPr>
              <w:t>Size of organisation</w:t>
            </w:r>
          </w:p>
        </w:tc>
      </w:tr>
      <w:tr w:rsidR="00BE79BA" w14:paraId="0F51133C" w14:textId="77777777" w:rsidTr="7027EEBF">
        <w:tc>
          <w:tcPr>
            <w:tcW w:w="4508" w:type="dxa"/>
            <w:shd w:val="clear" w:color="auto" w:fill="FFFF00"/>
          </w:tcPr>
          <w:p w14:paraId="4231599C" w14:textId="77777777" w:rsidR="00BE79BA" w:rsidRDefault="00BE79BA" w:rsidP="7027EEBF">
            <w:pPr>
              <w:rPr>
                <w:sz w:val="20"/>
                <w:szCs w:val="20"/>
              </w:rPr>
            </w:pPr>
            <w:r w:rsidRPr="7027EEBF">
              <w:rPr>
                <w:sz w:val="20"/>
                <w:szCs w:val="20"/>
              </w:rPr>
              <w:t>Weaknesses</w:t>
            </w:r>
          </w:p>
          <w:p w14:paraId="7A478851" w14:textId="77777777" w:rsidR="00BE79BA" w:rsidRDefault="00BE79BA" w:rsidP="7027EEBF">
            <w:pPr>
              <w:rPr>
                <w:sz w:val="20"/>
                <w:szCs w:val="20"/>
              </w:rPr>
            </w:pPr>
          </w:p>
          <w:p w14:paraId="254572AE" w14:textId="77777777" w:rsidR="00BE79BA" w:rsidRDefault="00BE79BA" w:rsidP="7027EEBF">
            <w:pPr>
              <w:rPr>
                <w:sz w:val="20"/>
                <w:szCs w:val="20"/>
              </w:rPr>
            </w:pPr>
            <w:r w:rsidRPr="7027EEBF">
              <w:rPr>
                <w:sz w:val="20"/>
                <w:szCs w:val="20"/>
              </w:rPr>
              <w:t>Target driven environment</w:t>
            </w:r>
          </w:p>
          <w:p w14:paraId="744D3C5F" w14:textId="77777777" w:rsidR="00BE79BA" w:rsidRDefault="00BE79BA" w:rsidP="7027EEBF">
            <w:pPr>
              <w:rPr>
                <w:sz w:val="20"/>
                <w:szCs w:val="20"/>
              </w:rPr>
            </w:pPr>
            <w:r w:rsidRPr="7027EEBF">
              <w:rPr>
                <w:sz w:val="20"/>
                <w:szCs w:val="20"/>
              </w:rPr>
              <w:t xml:space="preserve">High caseloads </w:t>
            </w:r>
          </w:p>
          <w:p w14:paraId="52120D6F" w14:textId="77777777" w:rsidR="00BE79BA" w:rsidRDefault="00BE79BA" w:rsidP="7027EEBF">
            <w:pPr>
              <w:rPr>
                <w:sz w:val="20"/>
                <w:szCs w:val="20"/>
              </w:rPr>
            </w:pPr>
            <w:r w:rsidRPr="7027EEBF">
              <w:rPr>
                <w:sz w:val="20"/>
                <w:szCs w:val="20"/>
              </w:rPr>
              <w:t>Emotional – fatigue/reduce confidence</w:t>
            </w:r>
          </w:p>
          <w:p w14:paraId="4D4F4E69" w14:textId="20C2BBA9" w:rsidR="00BE79BA" w:rsidRDefault="00BE79BA" w:rsidP="7027EEBF">
            <w:pPr>
              <w:rPr>
                <w:sz w:val="20"/>
                <w:szCs w:val="20"/>
              </w:rPr>
            </w:pPr>
            <w:r w:rsidRPr="7027EEBF">
              <w:rPr>
                <w:sz w:val="20"/>
                <w:szCs w:val="20"/>
              </w:rPr>
              <w:t>Limited authority to delegate/influence wider change</w:t>
            </w:r>
          </w:p>
        </w:tc>
        <w:tc>
          <w:tcPr>
            <w:tcW w:w="4508" w:type="dxa"/>
            <w:shd w:val="clear" w:color="auto" w:fill="00B050"/>
          </w:tcPr>
          <w:p w14:paraId="767FEFBA" w14:textId="77777777" w:rsidR="00BE79BA" w:rsidRDefault="00BE79BA" w:rsidP="7027EEBF">
            <w:pPr>
              <w:rPr>
                <w:sz w:val="20"/>
                <w:szCs w:val="20"/>
              </w:rPr>
            </w:pPr>
            <w:r w:rsidRPr="7027EEBF">
              <w:rPr>
                <w:sz w:val="20"/>
                <w:szCs w:val="20"/>
              </w:rPr>
              <w:t xml:space="preserve">Threats </w:t>
            </w:r>
          </w:p>
          <w:p w14:paraId="251CADC1" w14:textId="77777777" w:rsidR="00BE79BA" w:rsidRDefault="00BE79BA" w:rsidP="7027EEBF">
            <w:pPr>
              <w:rPr>
                <w:sz w:val="20"/>
                <w:szCs w:val="20"/>
              </w:rPr>
            </w:pPr>
          </w:p>
          <w:p w14:paraId="58429044" w14:textId="77777777" w:rsidR="00BE79BA" w:rsidRDefault="00BE79BA" w:rsidP="7027EEBF">
            <w:pPr>
              <w:rPr>
                <w:sz w:val="20"/>
                <w:szCs w:val="20"/>
              </w:rPr>
            </w:pPr>
            <w:r w:rsidRPr="7027EEBF">
              <w:rPr>
                <w:sz w:val="20"/>
                <w:szCs w:val="20"/>
              </w:rPr>
              <w:t>Organisational change</w:t>
            </w:r>
          </w:p>
          <w:p w14:paraId="0CA561AA" w14:textId="77777777" w:rsidR="00BE79BA" w:rsidRDefault="00BE79BA" w:rsidP="7027EEBF">
            <w:pPr>
              <w:rPr>
                <w:sz w:val="20"/>
                <w:szCs w:val="20"/>
              </w:rPr>
            </w:pPr>
            <w:r w:rsidRPr="7027EEBF">
              <w:rPr>
                <w:sz w:val="20"/>
                <w:szCs w:val="20"/>
              </w:rPr>
              <w:t>Policy</w:t>
            </w:r>
          </w:p>
          <w:p w14:paraId="3FA06BE2" w14:textId="77777777" w:rsidR="00BE79BA" w:rsidRDefault="00BE79BA" w:rsidP="7027EEBF">
            <w:pPr>
              <w:rPr>
                <w:sz w:val="20"/>
                <w:szCs w:val="20"/>
              </w:rPr>
            </w:pPr>
            <w:r w:rsidRPr="7027EEBF">
              <w:rPr>
                <w:sz w:val="20"/>
                <w:szCs w:val="20"/>
              </w:rPr>
              <w:t xml:space="preserve">Compliance vs Claimant- centred </w:t>
            </w:r>
          </w:p>
          <w:p w14:paraId="08578EA1" w14:textId="77777777" w:rsidR="00BE79BA" w:rsidRDefault="00BE79BA" w:rsidP="7027EEBF">
            <w:pPr>
              <w:rPr>
                <w:sz w:val="20"/>
                <w:szCs w:val="20"/>
              </w:rPr>
            </w:pPr>
            <w:r w:rsidRPr="7027EEBF">
              <w:rPr>
                <w:sz w:val="20"/>
                <w:szCs w:val="20"/>
              </w:rPr>
              <w:t>Stress/burnout</w:t>
            </w:r>
          </w:p>
          <w:p w14:paraId="22075B94" w14:textId="77777777" w:rsidR="00BE79BA" w:rsidRDefault="00BE79BA" w:rsidP="7027EEBF">
            <w:pPr>
              <w:rPr>
                <w:sz w:val="20"/>
                <w:szCs w:val="20"/>
              </w:rPr>
            </w:pPr>
          </w:p>
        </w:tc>
      </w:tr>
    </w:tbl>
    <w:p w14:paraId="76FF7399" w14:textId="77777777" w:rsidR="001C39C6" w:rsidRDefault="001C39C6" w:rsidP="001C39C6"/>
    <w:p w14:paraId="1D299403" w14:textId="69E4A3F7" w:rsidR="001C39C6" w:rsidRDefault="001C39C6" w:rsidP="001C39C6">
      <w:pPr>
        <w:pStyle w:val="Heading1"/>
      </w:pPr>
      <w:bookmarkStart w:id="25" w:name="_Toc221651815"/>
      <w:r>
        <w:lastRenderedPageBreak/>
        <w:t>Appendix C</w:t>
      </w:r>
      <w:r w:rsidR="00C70762">
        <w:t>:</w:t>
      </w:r>
      <w:r>
        <w:t xml:space="preserve"> </w:t>
      </w:r>
      <w:r w:rsidR="009A5963">
        <w:t>Stakeholder Analysis</w:t>
      </w:r>
      <w:bookmarkEnd w:id="25"/>
    </w:p>
    <w:tbl>
      <w:tblPr>
        <w:tblW w:w="0" w:type="auto"/>
        <w:tblCellSpacing w:w="15"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CellMar>
          <w:top w:w="15" w:type="dxa"/>
          <w:left w:w="15" w:type="dxa"/>
          <w:bottom w:w="15" w:type="dxa"/>
          <w:right w:w="15" w:type="dxa"/>
        </w:tblCellMar>
        <w:tblLook w:val="04A0" w:firstRow="1" w:lastRow="0" w:firstColumn="1" w:lastColumn="0" w:noHBand="0" w:noVBand="1"/>
      </w:tblPr>
      <w:tblGrid>
        <w:gridCol w:w="1605"/>
        <w:gridCol w:w="1640"/>
        <w:gridCol w:w="1048"/>
        <w:gridCol w:w="1068"/>
        <w:gridCol w:w="1831"/>
        <w:gridCol w:w="1804"/>
      </w:tblGrid>
      <w:tr w:rsidR="001F7E83" w:rsidRPr="00554903" w14:paraId="2F8FC23A" w14:textId="77777777" w:rsidTr="7027EEBF">
        <w:trPr>
          <w:tblHeader/>
          <w:tblCellSpacing w:w="15" w:type="dxa"/>
        </w:trPr>
        <w:tc>
          <w:tcPr>
            <w:tcW w:w="0" w:type="auto"/>
            <w:vAlign w:val="center"/>
            <w:hideMark/>
          </w:tcPr>
          <w:p w14:paraId="4A14BD30" w14:textId="77777777" w:rsidR="001F7E83" w:rsidRPr="00554903" w:rsidRDefault="6D23D882" w:rsidP="7027EEBF">
            <w:pPr>
              <w:rPr>
                <w:b/>
                <w:bCs/>
                <w:sz w:val="20"/>
                <w:szCs w:val="20"/>
              </w:rPr>
            </w:pPr>
            <w:r w:rsidRPr="7027EEBF">
              <w:rPr>
                <w:b/>
                <w:bCs/>
                <w:sz w:val="20"/>
                <w:szCs w:val="20"/>
              </w:rPr>
              <w:t>Stakeholder</w:t>
            </w:r>
          </w:p>
        </w:tc>
        <w:tc>
          <w:tcPr>
            <w:tcW w:w="0" w:type="auto"/>
            <w:vAlign w:val="center"/>
            <w:hideMark/>
          </w:tcPr>
          <w:p w14:paraId="18AAA3DF" w14:textId="77777777" w:rsidR="001F7E83" w:rsidRPr="00554903" w:rsidRDefault="6D23D882" w:rsidP="7027EEBF">
            <w:pPr>
              <w:rPr>
                <w:b/>
                <w:bCs/>
                <w:sz w:val="20"/>
                <w:szCs w:val="20"/>
              </w:rPr>
            </w:pPr>
            <w:r w:rsidRPr="7027EEBF">
              <w:rPr>
                <w:b/>
                <w:bCs/>
                <w:sz w:val="20"/>
                <w:szCs w:val="20"/>
              </w:rPr>
              <w:t>Role / Influence</w:t>
            </w:r>
          </w:p>
        </w:tc>
        <w:tc>
          <w:tcPr>
            <w:tcW w:w="0" w:type="auto"/>
            <w:vAlign w:val="center"/>
            <w:hideMark/>
          </w:tcPr>
          <w:p w14:paraId="655D55C9" w14:textId="77777777" w:rsidR="001F7E83" w:rsidRPr="00554903" w:rsidRDefault="6D23D882" w:rsidP="7027EEBF">
            <w:pPr>
              <w:rPr>
                <w:b/>
                <w:bCs/>
                <w:sz w:val="20"/>
                <w:szCs w:val="20"/>
              </w:rPr>
            </w:pPr>
            <w:r w:rsidRPr="7027EEBF">
              <w:rPr>
                <w:b/>
                <w:bCs/>
                <w:sz w:val="20"/>
                <w:szCs w:val="20"/>
              </w:rPr>
              <w:t>Interest in Work Coach Activity</w:t>
            </w:r>
          </w:p>
        </w:tc>
        <w:tc>
          <w:tcPr>
            <w:tcW w:w="0" w:type="auto"/>
            <w:vAlign w:val="center"/>
            <w:hideMark/>
          </w:tcPr>
          <w:p w14:paraId="48B0ED91" w14:textId="77777777" w:rsidR="001F7E83" w:rsidRPr="00554903" w:rsidRDefault="6D23D882" w:rsidP="7027EEBF">
            <w:pPr>
              <w:rPr>
                <w:b/>
                <w:bCs/>
                <w:sz w:val="20"/>
                <w:szCs w:val="20"/>
              </w:rPr>
            </w:pPr>
            <w:r w:rsidRPr="7027EEBF">
              <w:rPr>
                <w:b/>
                <w:bCs/>
                <w:sz w:val="20"/>
                <w:szCs w:val="20"/>
              </w:rPr>
              <w:t>Power / Influence</w:t>
            </w:r>
          </w:p>
        </w:tc>
        <w:tc>
          <w:tcPr>
            <w:tcW w:w="0" w:type="auto"/>
            <w:vAlign w:val="center"/>
            <w:hideMark/>
          </w:tcPr>
          <w:p w14:paraId="46969C95" w14:textId="77777777" w:rsidR="001F7E83" w:rsidRPr="00554903" w:rsidRDefault="6D23D882" w:rsidP="7027EEBF">
            <w:pPr>
              <w:rPr>
                <w:b/>
                <w:bCs/>
                <w:sz w:val="20"/>
                <w:szCs w:val="20"/>
              </w:rPr>
            </w:pPr>
            <w:r w:rsidRPr="7027EEBF">
              <w:rPr>
                <w:b/>
                <w:bCs/>
                <w:sz w:val="20"/>
                <w:szCs w:val="20"/>
              </w:rPr>
              <w:t>Engagement Strategy</w:t>
            </w:r>
          </w:p>
        </w:tc>
        <w:tc>
          <w:tcPr>
            <w:tcW w:w="0" w:type="auto"/>
            <w:vAlign w:val="center"/>
            <w:hideMark/>
          </w:tcPr>
          <w:p w14:paraId="1B01CFDB" w14:textId="77777777" w:rsidR="001F7E83" w:rsidRPr="00554903" w:rsidRDefault="6D23D882" w:rsidP="7027EEBF">
            <w:pPr>
              <w:rPr>
                <w:b/>
                <w:bCs/>
                <w:sz w:val="20"/>
                <w:szCs w:val="20"/>
              </w:rPr>
            </w:pPr>
            <w:r w:rsidRPr="7027EEBF">
              <w:rPr>
                <w:b/>
                <w:bCs/>
                <w:sz w:val="20"/>
                <w:szCs w:val="20"/>
              </w:rPr>
              <w:t>Purpose of Engagement</w:t>
            </w:r>
          </w:p>
        </w:tc>
      </w:tr>
      <w:tr w:rsidR="001F7E83" w:rsidRPr="00554903" w14:paraId="7058EAAF" w14:textId="77777777" w:rsidTr="7027EEBF">
        <w:trPr>
          <w:tblCellSpacing w:w="15" w:type="dxa"/>
        </w:trPr>
        <w:tc>
          <w:tcPr>
            <w:tcW w:w="0" w:type="auto"/>
            <w:vAlign w:val="center"/>
            <w:hideMark/>
          </w:tcPr>
          <w:p w14:paraId="391AF15B" w14:textId="77777777" w:rsidR="001F7E83" w:rsidRPr="00554903" w:rsidRDefault="6D23D882" w:rsidP="7027EEBF">
            <w:pPr>
              <w:rPr>
                <w:sz w:val="20"/>
                <w:szCs w:val="20"/>
              </w:rPr>
            </w:pPr>
            <w:r w:rsidRPr="7027EEBF">
              <w:rPr>
                <w:sz w:val="20"/>
                <w:szCs w:val="20"/>
              </w:rPr>
              <w:t>Senior DWP Leadership</w:t>
            </w:r>
          </w:p>
        </w:tc>
        <w:tc>
          <w:tcPr>
            <w:tcW w:w="0" w:type="auto"/>
            <w:vAlign w:val="center"/>
            <w:hideMark/>
          </w:tcPr>
          <w:p w14:paraId="59A9F212" w14:textId="77777777" w:rsidR="001F7E83" w:rsidRPr="00554903" w:rsidRDefault="6D23D882" w:rsidP="7027EEBF">
            <w:pPr>
              <w:rPr>
                <w:sz w:val="20"/>
                <w:szCs w:val="20"/>
              </w:rPr>
            </w:pPr>
            <w:r w:rsidRPr="7027EEBF">
              <w:rPr>
                <w:sz w:val="20"/>
                <w:szCs w:val="20"/>
              </w:rPr>
              <w:t>Sets strategic direction, funding, performance frameworks</w:t>
            </w:r>
          </w:p>
        </w:tc>
        <w:tc>
          <w:tcPr>
            <w:tcW w:w="0" w:type="auto"/>
            <w:vAlign w:val="center"/>
            <w:hideMark/>
          </w:tcPr>
          <w:p w14:paraId="67B8775A" w14:textId="77777777" w:rsidR="001F7E83" w:rsidRPr="00554903" w:rsidRDefault="6D23D882" w:rsidP="7027EEBF">
            <w:pPr>
              <w:rPr>
                <w:sz w:val="20"/>
                <w:szCs w:val="20"/>
              </w:rPr>
            </w:pPr>
            <w:r w:rsidRPr="7027EEBF">
              <w:rPr>
                <w:sz w:val="20"/>
                <w:szCs w:val="20"/>
              </w:rPr>
              <w:t>Medium</w:t>
            </w:r>
          </w:p>
        </w:tc>
        <w:tc>
          <w:tcPr>
            <w:tcW w:w="0" w:type="auto"/>
            <w:vAlign w:val="center"/>
            <w:hideMark/>
          </w:tcPr>
          <w:p w14:paraId="2AC7973B" w14:textId="77777777" w:rsidR="001F7E83" w:rsidRPr="00554903" w:rsidRDefault="6D23D882" w:rsidP="7027EEBF">
            <w:pPr>
              <w:rPr>
                <w:sz w:val="20"/>
                <w:szCs w:val="20"/>
              </w:rPr>
            </w:pPr>
            <w:r w:rsidRPr="7027EEBF">
              <w:rPr>
                <w:sz w:val="20"/>
                <w:szCs w:val="20"/>
              </w:rPr>
              <w:t>High</w:t>
            </w:r>
          </w:p>
        </w:tc>
        <w:tc>
          <w:tcPr>
            <w:tcW w:w="0" w:type="auto"/>
            <w:vAlign w:val="center"/>
            <w:hideMark/>
          </w:tcPr>
          <w:p w14:paraId="46017C9D" w14:textId="77777777" w:rsidR="001F7E83" w:rsidRPr="00554903" w:rsidRDefault="6D23D882" w:rsidP="7027EEBF">
            <w:pPr>
              <w:rPr>
                <w:sz w:val="20"/>
                <w:szCs w:val="20"/>
              </w:rPr>
            </w:pPr>
            <w:r w:rsidRPr="7027EEBF">
              <w:rPr>
                <w:sz w:val="20"/>
                <w:szCs w:val="20"/>
              </w:rPr>
              <w:t>Formal reporting, performance data, strategic updates</w:t>
            </w:r>
          </w:p>
        </w:tc>
        <w:tc>
          <w:tcPr>
            <w:tcW w:w="0" w:type="auto"/>
            <w:vAlign w:val="center"/>
            <w:hideMark/>
          </w:tcPr>
          <w:p w14:paraId="42166621" w14:textId="77777777" w:rsidR="001F7E83" w:rsidRPr="00554903" w:rsidRDefault="6D23D882" w:rsidP="7027EEBF">
            <w:pPr>
              <w:rPr>
                <w:sz w:val="20"/>
                <w:szCs w:val="20"/>
              </w:rPr>
            </w:pPr>
            <w:r w:rsidRPr="7027EEBF">
              <w:rPr>
                <w:sz w:val="20"/>
                <w:szCs w:val="20"/>
              </w:rPr>
              <w:t>Ensure alignment with organisational priorities</w:t>
            </w:r>
          </w:p>
        </w:tc>
      </w:tr>
      <w:tr w:rsidR="001F7E83" w:rsidRPr="00554903" w14:paraId="1B9FB667" w14:textId="77777777" w:rsidTr="7027EEBF">
        <w:trPr>
          <w:tblCellSpacing w:w="15" w:type="dxa"/>
        </w:trPr>
        <w:tc>
          <w:tcPr>
            <w:tcW w:w="0" w:type="auto"/>
            <w:vAlign w:val="center"/>
            <w:hideMark/>
          </w:tcPr>
          <w:p w14:paraId="1E302E97" w14:textId="77777777" w:rsidR="001F7E83" w:rsidRPr="00554903" w:rsidRDefault="6D23D882" w:rsidP="7027EEBF">
            <w:pPr>
              <w:rPr>
                <w:sz w:val="20"/>
                <w:szCs w:val="20"/>
              </w:rPr>
            </w:pPr>
            <w:r w:rsidRPr="7027EEBF">
              <w:rPr>
                <w:sz w:val="20"/>
                <w:szCs w:val="20"/>
              </w:rPr>
              <w:t>Operational Managers</w:t>
            </w:r>
          </w:p>
        </w:tc>
        <w:tc>
          <w:tcPr>
            <w:tcW w:w="0" w:type="auto"/>
            <w:vAlign w:val="center"/>
            <w:hideMark/>
          </w:tcPr>
          <w:p w14:paraId="397829CD" w14:textId="77777777" w:rsidR="001F7E83" w:rsidRPr="00554903" w:rsidRDefault="6D23D882" w:rsidP="7027EEBF">
            <w:pPr>
              <w:rPr>
                <w:sz w:val="20"/>
                <w:szCs w:val="20"/>
              </w:rPr>
            </w:pPr>
            <w:r w:rsidRPr="7027EEBF">
              <w:rPr>
                <w:sz w:val="20"/>
                <w:szCs w:val="20"/>
              </w:rPr>
              <w:t>Manage Work Coach performance and implement policy</w:t>
            </w:r>
          </w:p>
        </w:tc>
        <w:tc>
          <w:tcPr>
            <w:tcW w:w="0" w:type="auto"/>
            <w:vAlign w:val="center"/>
            <w:hideMark/>
          </w:tcPr>
          <w:p w14:paraId="51E87A3C" w14:textId="77777777" w:rsidR="001F7E83" w:rsidRPr="00554903" w:rsidRDefault="6D23D882" w:rsidP="7027EEBF">
            <w:pPr>
              <w:rPr>
                <w:sz w:val="20"/>
                <w:szCs w:val="20"/>
              </w:rPr>
            </w:pPr>
            <w:r w:rsidRPr="7027EEBF">
              <w:rPr>
                <w:sz w:val="20"/>
                <w:szCs w:val="20"/>
              </w:rPr>
              <w:t>High</w:t>
            </w:r>
          </w:p>
        </w:tc>
        <w:tc>
          <w:tcPr>
            <w:tcW w:w="0" w:type="auto"/>
            <w:vAlign w:val="center"/>
            <w:hideMark/>
          </w:tcPr>
          <w:p w14:paraId="5EA624B0" w14:textId="77777777" w:rsidR="001F7E83" w:rsidRPr="00554903" w:rsidRDefault="6D23D882" w:rsidP="7027EEBF">
            <w:pPr>
              <w:rPr>
                <w:sz w:val="20"/>
                <w:szCs w:val="20"/>
              </w:rPr>
            </w:pPr>
            <w:r w:rsidRPr="7027EEBF">
              <w:rPr>
                <w:sz w:val="20"/>
                <w:szCs w:val="20"/>
              </w:rPr>
              <w:t>High</w:t>
            </w:r>
          </w:p>
        </w:tc>
        <w:tc>
          <w:tcPr>
            <w:tcW w:w="0" w:type="auto"/>
            <w:vAlign w:val="center"/>
            <w:hideMark/>
          </w:tcPr>
          <w:p w14:paraId="26DA6C6D" w14:textId="77777777" w:rsidR="001F7E83" w:rsidRPr="00554903" w:rsidRDefault="6D23D882" w:rsidP="7027EEBF">
            <w:pPr>
              <w:rPr>
                <w:sz w:val="20"/>
                <w:szCs w:val="20"/>
              </w:rPr>
            </w:pPr>
            <w:r w:rsidRPr="7027EEBF">
              <w:rPr>
                <w:sz w:val="20"/>
                <w:szCs w:val="20"/>
              </w:rPr>
              <w:t>Regular meetings, supervision, feedback loops</w:t>
            </w:r>
          </w:p>
        </w:tc>
        <w:tc>
          <w:tcPr>
            <w:tcW w:w="0" w:type="auto"/>
            <w:vAlign w:val="center"/>
            <w:hideMark/>
          </w:tcPr>
          <w:p w14:paraId="247E4813" w14:textId="77777777" w:rsidR="001F7E83" w:rsidRPr="00554903" w:rsidRDefault="6D23D882" w:rsidP="7027EEBF">
            <w:pPr>
              <w:rPr>
                <w:sz w:val="20"/>
                <w:szCs w:val="20"/>
              </w:rPr>
            </w:pPr>
            <w:r w:rsidRPr="7027EEBF">
              <w:rPr>
                <w:sz w:val="20"/>
                <w:szCs w:val="20"/>
              </w:rPr>
              <w:t>Support effective delivery and change implementation</w:t>
            </w:r>
          </w:p>
        </w:tc>
      </w:tr>
      <w:tr w:rsidR="001F7E83" w:rsidRPr="00554903" w14:paraId="0ADE0529" w14:textId="77777777" w:rsidTr="7027EEBF">
        <w:trPr>
          <w:tblCellSpacing w:w="15" w:type="dxa"/>
        </w:trPr>
        <w:tc>
          <w:tcPr>
            <w:tcW w:w="0" w:type="auto"/>
            <w:vAlign w:val="center"/>
            <w:hideMark/>
          </w:tcPr>
          <w:p w14:paraId="59255B6B" w14:textId="77777777" w:rsidR="001F7E83" w:rsidRPr="00554903" w:rsidRDefault="6D23D882" w:rsidP="7027EEBF">
            <w:pPr>
              <w:rPr>
                <w:sz w:val="20"/>
                <w:szCs w:val="20"/>
              </w:rPr>
            </w:pPr>
            <w:r w:rsidRPr="7027EEBF">
              <w:rPr>
                <w:sz w:val="20"/>
                <w:szCs w:val="20"/>
              </w:rPr>
              <w:t>Work Coaches (Frontline Staff)</w:t>
            </w:r>
          </w:p>
        </w:tc>
        <w:tc>
          <w:tcPr>
            <w:tcW w:w="0" w:type="auto"/>
            <w:vAlign w:val="center"/>
            <w:hideMark/>
          </w:tcPr>
          <w:p w14:paraId="0930F516" w14:textId="77777777" w:rsidR="001F7E83" w:rsidRPr="00554903" w:rsidRDefault="6D23D882" w:rsidP="7027EEBF">
            <w:pPr>
              <w:rPr>
                <w:sz w:val="20"/>
                <w:szCs w:val="20"/>
              </w:rPr>
            </w:pPr>
            <w:r w:rsidRPr="7027EEBF">
              <w:rPr>
                <w:sz w:val="20"/>
                <w:szCs w:val="20"/>
              </w:rPr>
              <w:t>Deliver claimant-facing services</w:t>
            </w:r>
          </w:p>
        </w:tc>
        <w:tc>
          <w:tcPr>
            <w:tcW w:w="0" w:type="auto"/>
            <w:vAlign w:val="center"/>
            <w:hideMark/>
          </w:tcPr>
          <w:p w14:paraId="3636FEF8" w14:textId="77777777" w:rsidR="001F7E83" w:rsidRPr="00554903" w:rsidRDefault="6D23D882" w:rsidP="7027EEBF">
            <w:pPr>
              <w:rPr>
                <w:sz w:val="20"/>
                <w:szCs w:val="20"/>
              </w:rPr>
            </w:pPr>
            <w:r w:rsidRPr="7027EEBF">
              <w:rPr>
                <w:sz w:val="20"/>
                <w:szCs w:val="20"/>
              </w:rPr>
              <w:t>High</w:t>
            </w:r>
          </w:p>
        </w:tc>
        <w:tc>
          <w:tcPr>
            <w:tcW w:w="0" w:type="auto"/>
            <w:vAlign w:val="center"/>
            <w:hideMark/>
          </w:tcPr>
          <w:p w14:paraId="76E04FD9" w14:textId="77777777" w:rsidR="001F7E83" w:rsidRPr="00554903" w:rsidRDefault="6D23D882" w:rsidP="7027EEBF">
            <w:pPr>
              <w:rPr>
                <w:sz w:val="20"/>
                <w:szCs w:val="20"/>
              </w:rPr>
            </w:pPr>
            <w:r w:rsidRPr="7027EEBF">
              <w:rPr>
                <w:sz w:val="20"/>
                <w:szCs w:val="20"/>
              </w:rPr>
              <w:t>Medium</w:t>
            </w:r>
          </w:p>
        </w:tc>
        <w:tc>
          <w:tcPr>
            <w:tcW w:w="0" w:type="auto"/>
            <w:vAlign w:val="center"/>
            <w:hideMark/>
          </w:tcPr>
          <w:p w14:paraId="16643D48" w14:textId="77777777" w:rsidR="001F7E83" w:rsidRPr="00554903" w:rsidRDefault="6D23D882" w:rsidP="7027EEBF">
            <w:pPr>
              <w:rPr>
                <w:sz w:val="20"/>
                <w:szCs w:val="20"/>
              </w:rPr>
            </w:pPr>
            <w:r w:rsidRPr="7027EEBF">
              <w:rPr>
                <w:sz w:val="20"/>
                <w:szCs w:val="20"/>
              </w:rPr>
              <w:t>Team briefings, consultation, reflective supervision</w:t>
            </w:r>
          </w:p>
        </w:tc>
        <w:tc>
          <w:tcPr>
            <w:tcW w:w="0" w:type="auto"/>
            <w:vAlign w:val="center"/>
            <w:hideMark/>
          </w:tcPr>
          <w:p w14:paraId="1E8FB9F7" w14:textId="77777777" w:rsidR="001F7E83" w:rsidRPr="00554903" w:rsidRDefault="6D23D882" w:rsidP="7027EEBF">
            <w:pPr>
              <w:rPr>
                <w:sz w:val="20"/>
                <w:szCs w:val="20"/>
              </w:rPr>
            </w:pPr>
            <w:r w:rsidRPr="7027EEBF">
              <w:rPr>
                <w:sz w:val="20"/>
                <w:szCs w:val="20"/>
              </w:rPr>
              <w:t>Increase buy-in, morale, and service quality</w:t>
            </w:r>
          </w:p>
        </w:tc>
      </w:tr>
      <w:tr w:rsidR="001F7E83" w:rsidRPr="00554903" w14:paraId="69711D66" w14:textId="77777777" w:rsidTr="7027EEBF">
        <w:trPr>
          <w:tblCellSpacing w:w="15" w:type="dxa"/>
        </w:trPr>
        <w:tc>
          <w:tcPr>
            <w:tcW w:w="0" w:type="auto"/>
            <w:vAlign w:val="center"/>
            <w:hideMark/>
          </w:tcPr>
          <w:p w14:paraId="0278B3DD" w14:textId="77777777" w:rsidR="001F7E83" w:rsidRPr="00554903" w:rsidRDefault="6D23D882" w:rsidP="7027EEBF">
            <w:pPr>
              <w:rPr>
                <w:sz w:val="20"/>
                <w:szCs w:val="20"/>
              </w:rPr>
            </w:pPr>
            <w:r w:rsidRPr="7027EEBF">
              <w:rPr>
                <w:sz w:val="20"/>
                <w:szCs w:val="20"/>
              </w:rPr>
              <w:t>Policy Makers</w:t>
            </w:r>
          </w:p>
        </w:tc>
        <w:tc>
          <w:tcPr>
            <w:tcW w:w="0" w:type="auto"/>
            <w:vAlign w:val="center"/>
            <w:hideMark/>
          </w:tcPr>
          <w:p w14:paraId="6B98E113" w14:textId="6617B56C" w:rsidR="001F7E83" w:rsidRPr="00554903" w:rsidRDefault="6D23D882" w:rsidP="7027EEBF">
            <w:pPr>
              <w:rPr>
                <w:sz w:val="20"/>
                <w:szCs w:val="20"/>
              </w:rPr>
            </w:pPr>
            <w:r w:rsidRPr="7027EEBF">
              <w:rPr>
                <w:sz w:val="20"/>
                <w:szCs w:val="20"/>
              </w:rPr>
              <w:t xml:space="preserve">Develop </w:t>
            </w:r>
            <w:r w:rsidR="3F08146C" w:rsidRPr="7027EEBF">
              <w:rPr>
                <w:sz w:val="20"/>
                <w:szCs w:val="20"/>
              </w:rPr>
              <w:t xml:space="preserve">a </w:t>
            </w:r>
            <w:r w:rsidRPr="7027EEBF">
              <w:rPr>
                <w:sz w:val="20"/>
                <w:szCs w:val="20"/>
              </w:rPr>
              <w:t>welfare and employment policy</w:t>
            </w:r>
          </w:p>
        </w:tc>
        <w:tc>
          <w:tcPr>
            <w:tcW w:w="0" w:type="auto"/>
            <w:vAlign w:val="center"/>
            <w:hideMark/>
          </w:tcPr>
          <w:p w14:paraId="62FF9428" w14:textId="77777777" w:rsidR="001F7E83" w:rsidRPr="00554903" w:rsidRDefault="6D23D882" w:rsidP="7027EEBF">
            <w:pPr>
              <w:rPr>
                <w:sz w:val="20"/>
                <w:szCs w:val="20"/>
              </w:rPr>
            </w:pPr>
            <w:r w:rsidRPr="7027EEBF">
              <w:rPr>
                <w:sz w:val="20"/>
                <w:szCs w:val="20"/>
              </w:rPr>
              <w:t>Medium</w:t>
            </w:r>
          </w:p>
        </w:tc>
        <w:tc>
          <w:tcPr>
            <w:tcW w:w="0" w:type="auto"/>
            <w:vAlign w:val="center"/>
            <w:hideMark/>
          </w:tcPr>
          <w:p w14:paraId="01E3B5DA" w14:textId="77777777" w:rsidR="001F7E83" w:rsidRPr="00554903" w:rsidRDefault="6D23D882" w:rsidP="7027EEBF">
            <w:pPr>
              <w:rPr>
                <w:sz w:val="20"/>
                <w:szCs w:val="20"/>
              </w:rPr>
            </w:pPr>
            <w:r w:rsidRPr="7027EEBF">
              <w:rPr>
                <w:sz w:val="20"/>
                <w:szCs w:val="20"/>
              </w:rPr>
              <w:t>High</w:t>
            </w:r>
          </w:p>
        </w:tc>
        <w:tc>
          <w:tcPr>
            <w:tcW w:w="0" w:type="auto"/>
            <w:vAlign w:val="center"/>
            <w:hideMark/>
          </w:tcPr>
          <w:p w14:paraId="17C40E37" w14:textId="77777777" w:rsidR="001F7E83" w:rsidRPr="00554903" w:rsidRDefault="6D23D882" w:rsidP="7027EEBF">
            <w:pPr>
              <w:rPr>
                <w:sz w:val="20"/>
                <w:szCs w:val="20"/>
              </w:rPr>
            </w:pPr>
            <w:r w:rsidRPr="7027EEBF">
              <w:rPr>
                <w:sz w:val="20"/>
                <w:szCs w:val="20"/>
              </w:rPr>
              <w:t>Targeted communication, outcome reporting</w:t>
            </w:r>
          </w:p>
        </w:tc>
        <w:tc>
          <w:tcPr>
            <w:tcW w:w="0" w:type="auto"/>
            <w:vAlign w:val="center"/>
            <w:hideMark/>
          </w:tcPr>
          <w:p w14:paraId="5762194A" w14:textId="77777777" w:rsidR="001F7E83" w:rsidRPr="00554903" w:rsidRDefault="6D23D882" w:rsidP="7027EEBF">
            <w:pPr>
              <w:rPr>
                <w:sz w:val="20"/>
                <w:szCs w:val="20"/>
              </w:rPr>
            </w:pPr>
            <w:r w:rsidRPr="7027EEBF">
              <w:rPr>
                <w:sz w:val="20"/>
                <w:szCs w:val="20"/>
              </w:rPr>
              <w:t>Ensure policy is implementable at frontline level</w:t>
            </w:r>
          </w:p>
        </w:tc>
      </w:tr>
      <w:tr w:rsidR="001F7E83" w:rsidRPr="00554903" w14:paraId="05D33049" w14:textId="77777777" w:rsidTr="7027EEBF">
        <w:trPr>
          <w:tblCellSpacing w:w="15" w:type="dxa"/>
        </w:trPr>
        <w:tc>
          <w:tcPr>
            <w:tcW w:w="0" w:type="auto"/>
            <w:vAlign w:val="center"/>
            <w:hideMark/>
          </w:tcPr>
          <w:p w14:paraId="3381B303" w14:textId="77777777" w:rsidR="001F7E83" w:rsidRPr="00554903" w:rsidRDefault="6D23D882" w:rsidP="7027EEBF">
            <w:pPr>
              <w:rPr>
                <w:sz w:val="20"/>
                <w:szCs w:val="20"/>
              </w:rPr>
            </w:pPr>
            <w:r w:rsidRPr="7027EEBF">
              <w:rPr>
                <w:sz w:val="20"/>
                <w:szCs w:val="20"/>
              </w:rPr>
              <w:t>Trade Unions</w:t>
            </w:r>
          </w:p>
        </w:tc>
        <w:tc>
          <w:tcPr>
            <w:tcW w:w="0" w:type="auto"/>
            <w:vAlign w:val="center"/>
            <w:hideMark/>
          </w:tcPr>
          <w:p w14:paraId="11BD5595" w14:textId="77777777" w:rsidR="001F7E83" w:rsidRPr="00554903" w:rsidRDefault="6D23D882" w:rsidP="7027EEBF">
            <w:pPr>
              <w:rPr>
                <w:sz w:val="20"/>
                <w:szCs w:val="20"/>
              </w:rPr>
            </w:pPr>
            <w:r w:rsidRPr="7027EEBF">
              <w:rPr>
                <w:sz w:val="20"/>
                <w:szCs w:val="20"/>
              </w:rPr>
              <w:t>Represent staff interests</w:t>
            </w:r>
          </w:p>
        </w:tc>
        <w:tc>
          <w:tcPr>
            <w:tcW w:w="0" w:type="auto"/>
            <w:vAlign w:val="center"/>
            <w:hideMark/>
          </w:tcPr>
          <w:p w14:paraId="2788E04A" w14:textId="77777777" w:rsidR="001F7E83" w:rsidRPr="00554903" w:rsidRDefault="6D23D882" w:rsidP="7027EEBF">
            <w:pPr>
              <w:rPr>
                <w:sz w:val="20"/>
                <w:szCs w:val="20"/>
              </w:rPr>
            </w:pPr>
            <w:r w:rsidRPr="7027EEBF">
              <w:rPr>
                <w:sz w:val="20"/>
                <w:szCs w:val="20"/>
              </w:rPr>
              <w:t>High</w:t>
            </w:r>
          </w:p>
        </w:tc>
        <w:tc>
          <w:tcPr>
            <w:tcW w:w="0" w:type="auto"/>
            <w:vAlign w:val="center"/>
            <w:hideMark/>
          </w:tcPr>
          <w:p w14:paraId="49114256" w14:textId="77777777" w:rsidR="001F7E83" w:rsidRPr="00554903" w:rsidRDefault="6D23D882" w:rsidP="7027EEBF">
            <w:pPr>
              <w:rPr>
                <w:sz w:val="20"/>
                <w:szCs w:val="20"/>
              </w:rPr>
            </w:pPr>
            <w:r w:rsidRPr="7027EEBF">
              <w:rPr>
                <w:sz w:val="20"/>
                <w:szCs w:val="20"/>
              </w:rPr>
              <w:t>Medium</w:t>
            </w:r>
          </w:p>
        </w:tc>
        <w:tc>
          <w:tcPr>
            <w:tcW w:w="0" w:type="auto"/>
            <w:vAlign w:val="center"/>
            <w:hideMark/>
          </w:tcPr>
          <w:p w14:paraId="362AB3B6" w14:textId="77777777" w:rsidR="001F7E83" w:rsidRPr="00554903" w:rsidRDefault="6D23D882" w:rsidP="7027EEBF">
            <w:pPr>
              <w:rPr>
                <w:sz w:val="20"/>
                <w:szCs w:val="20"/>
              </w:rPr>
            </w:pPr>
            <w:r w:rsidRPr="7027EEBF">
              <w:rPr>
                <w:sz w:val="20"/>
                <w:szCs w:val="20"/>
              </w:rPr>
              <w:t>Consultation meetings, early engagement in change</w:t>
            </w:r>
          </w:p>
        </w:tc>
        <w:tc>
          <w:tcPr>
            <w:tcW w:w="0" w:type="auto"/>
            <w:vAlign w:val="center"/>
            <w:hideMark/>
          </w:tcPr>
          <w:p w14:paraId="1F3D181F" w14:textId="77777777" w:rsidR="001F7E83" w:rsidRPr="00554903" w:rsidRDefault="6D23D882" w:rsidP="7027EEBF">
            <w:pPr>
              <w:rPr>
                <w:sz w:val="20"/>
                <w:szCs w:val="20"/>
              </w:rPr>
            </w:pPr>
            <w:r w:rsidRPr="7027EEBF">
              <w:rPr>
                <w:sz w:val="20"/>
                <w:szCs w:val="20"/>
              </w:rPr>
              <w:t>Reduce resistance and support workforce wellbeing</w:t>
            </w:r>
          </w:p>
        </w:tc>
      </w:tr>
      <w:tr w:rsidR="001F7E83" w:rsidRPr="00554903" w14:paraId="0AB2408A" w14:textId="77777777" w:rsidTr="7027EEBF">
        <w:trPr>
          <w:tblCellSpacing w:w="15" w:type="dxa"/>
        </w:trPr>
        <w:tc>
          <w:tcPr>
            <w:tcW w:w="0" w:type="auto"/>
            <w:vAlign w:val="center"/>
            <w:hideMark/>
          </w:tcPr>
          <w:p w14:paraId="11F01DE4" w14:textId="77777777" w:rsidR="001F7E83" w:rsidRPr="00554903" w:rsidRDefault="6D23D882" w:rsidP="7027EEBF">
            <w:pPr>
              <w:rPr>
                <w:sz w:val="20"/>
                <w:szCs w:val="20"/>
              </w:rPr>
            </w:pPr>
            <w:r w:rsidRPr="7027EEBF">
              <w:rPr>
                <w:sz w:val="20"/>
                <w:szCs w:val="20"/>
              </w:rPr>
              <w:t>Claimants</w:t>
            </w:r>
          </w:p>
        </w:tc>
        <w:tc>
          <w:tcPr>
            <w:tcW w:w="0" w:type="auto"/>
            <w:vAlign w:val="center"/>
            <w:hideMark/>
          </w:tcPr>
          <w:p w14:paraId="43B75E3D" w14:textId="77777777" w:rsidR="001F7E83" w:rsidRPr="00554903" w:rsidRDefault="6D23D882" w:rsidP="7027EEBF">
            <w:pPr>
              <w:rPr>
                <w:sz w:val="20"/>
                <w:szCs w:val="20"/>
              </w:rPr>
            </w:pPr>
            <w:r w:rsidRPr="7027EEBF">
              <w:rPr>
                <w:sz w:val="20"/>
                <w:szCs w:val="20"/>
              </w:rPr>
              <w:t>Receive support and conditionality</w:t>
            </w:r>
          </w:p>
        </w:tc>
        <w:tc>
          <w:tcPr>
            <w:tcW w:w="0" w:type="auto"/>
            <w:vAlign w:val="center"/>
            <w:hideMark/>
          </w:tcPr>
          <w:p w14:paraId="6CA71CA7" w14:textId="77777777" w:rsidR="001F7E83" w:rsidRPr="00554903" w:rsidRDefault="6D23D882" w:rsidP="7027EEBF">
            <w:pPr>
              <w:rPr>
                <w:sz w:val="20"/>
                <w:szCs w:val="20"/>
              </w:rPr>
            </w:pPr>
            <w:r w:rsidRPr="7027EEBF">
              <w:rPr>
                <w:sz w:val="20"/>
                <w:szCs w:val="20"/>
              </w:rPr>
              <w:t>High</w:t>
            </w:r>
          </w:p>
        </w:tc>
        <w:tc>
          <w:tcPr>
            <w:tcW w:w="0" w:type="auto"/>
            <w:vAlign w:val="center"/>
            <w:hideMark/>
          </w:tcPr>
          <w:p w14:paraId="62033258" w14:textId="77777777" w:rsidR="001F7E83" w:rsidRPr="00554903" w:rsidRDefault="6D23D882" w:rsidP="7027EEBF">
            <w:pPr>
              <w:rPr>
                <w:sz w:val="20"/>
                <w:szCs w:val="20"/>
              </w:rPr>
            </w:pPr>
            <w:r w:rsidRPr="7027EEBF">
              <w:rPr>
                <w:sz w:val="20"/>
                <w:szCs w:val="20"/>
              </w:rPr>
              <w:t>Low</w:t>
            </w:r>
          </w:p>
        </w:tc>
        <w:tc>
          <w:tcPr>
            <w:tcW w:w="0" w:type="auto"/>
            <w:vAlign w:val="center"/>
            <w:hideMark/>
          </w:tcPr>
          <w:p w14:paraId="2FAF4797" w14:textId="77777777" w:rsidR="001F7E83" w:rsidRPr="00554903" w:rsidRDefault="6D23D882" w:rsidP="7027EEBF">
            <w:pPr>
              <w:rPr>
                <w:sz w:val="20"/>
                <w:szCs w:val="20"/>
              </w:rPr>
            </w:pPr>
            <w:r w:rsidRPr="7027EEBF">
              <w:rPr>
                <w:sz w:val="20"/>
                <w:szCs w:val="20"/>
              </w:rPr>
              <w:t>Clear communication, feedback mechanisms</w:t>
            </w:r>
          </w:p>
        </w:tc>
        <w:tc>
          <w:tcPr>
            <w:tcW w:w="0" w:type="auto"/>
            <w:vAlign w:val="center"/>
            <w:hideMark/>
          </w:tcPr>
          <w:p w14:paraId="725A3BBA" w14:textId="77777777" w:rsidR="001F7E83" w:rsidRPr="00554903" w:rsidRDefault="6D23D882" w:rsidP="7027EEBF">
            <w:pPr>
              <w:rPr>
                <w:sz w:val="20"/>
                <w:szCs w:val="20"/>
              </w:rPr>
            </w:pPr>
            <w:r w:rsidRPr="7027EEBF">
              <w:rPr>
                <w:sz w:val="20"/>
                <w:szCs w:val="20"/>
              </w:rPr>
              <w:t>Improve claimant experience and outcomes</w:t>
            </w:r>
          </w:p>
        </w:tc>
      </w:tr>
      <w:tr w:rsidR="001F7E83" w:rsidRPr="00554903" w14:paraId="1F550649" w14:textId="77777777" w:rsidTr="7027EEBF">
        <w:trPr>
          <w:tblCellSpacing w:w="15" w:type="dxa"/>
        </w:trPr>
        <w:tc>
          <w:tcPr>
            <w:tcW w:w="0" w:type="auto"/>
            <w:vAlign w:val="center"/>
            <w:hideMark/>
          </w:tcPr>
          <w:p w14:paraId="7362AC3F" w14:textId="77777777" w:rsidR="001F7E83" w:rsidRPr="00554903" w:rsidRDefault="6D23D882" w:rsidP="7027EEBF">
            <w:pPr>
              <w:rPr>
                <w:sz w:val="20"/>
                <w:szCs w:val="20"/>
              </w:rPr>
            </w:pPr>
            <w:r w:rsidRPr="7027EEBF">
              <w:rPr>
                <w:sz w:val="20"/>
                <w:szCs w:val="20"/>
              </w:rPr>
              <w:lastRenderedPageBreak/>
              <w:t>External Partners (e.g. employers, training providers)</w:t>
            </w:r>
          </w:p>
        </w:tc>
        <w:tc>
          <w:tcPr>
            <w:tcW w:w="0" w:type="auto"/>
            <w:vAlign w:val="center"/>
            <w:hideMark/>
          </w:tcPr>
          <w:p w14:paraId="2B76DCFB" w14:textId="77777777" w:rsidR="001F7E83" w:rsidRPr="00554903" w:rsidRDefault="6D23D882" w:rsidP="7027EEBF">
            <w:pPr>
              <w:rPr>
                <w:sz w:val="20"/>
                <w:szCs w:val="20"/>
              </w:rPr>
            </w:pPr>
            <w:r w:rsidRPr="7027EEBF">
              <w:rPr>
                <w:sz w:val="20"/>
                <w:szCs w:val="20"/>
              </w:rPr>
              <w:t>Support employment outcomes</w:t>
            </w:r>
          </w:p>
        </w:tc>
        <w:tc>
          <w:tcPr>
            <w:tcW w:w="0" w:type="auto"/>
            <w:vAlign w:val="center"/>
            <w:hideMark/>
          </w:tcPr>
          <w:p w14:paraId="0A0858D6" w14:textId="77777777" w:rsidR="001F7E83" w:rsidRPr="00554903" w:rsidRDefault="6D23D882" w:rsidP="7027EEBF">
            <w:pPr>
              <w:rPr>
                <w:sz w:val="20"/>
                <w:szCs w:val="20"/>
              </w:rPr>
            </w:pPr>
            <w:r w:rsidRPr="7027EEBF">
              <w:rPr>
                <w:sz w:val="20"/>
                <w:szCs w:val="20"/>
              </w:rPr>
              <w:t>Medium</w:t>
            </w:r>
          </w:p>
        </w:tc>
        <w:tc>
          <w:tcPr>
            <w:tcW w:w="0" w:type="auto"/>
            <w:vAlign w:val="center"/>
            <w:hideMark/>
          </w:tcPr>
          <w:p w14:paraId="7D44C070" w14:textId="77777777" w:rsidR="001F7E83" w:rsidRPr="00554903" w:rsidRDefault="6D23D882" w:rsidP="7027EEBF">
            <w:pPr>
              <w:rPr>
                <w:sz w:val="20"/>
                <w:szCs w:val="20"/>
              </w:rPr>
            </w:pPr>
            <w:r w:rsidRPr="7027EEBF">
              <w:rPr>
                <w:sz w:val="20"/>
                <w:szCs w:val="20"/>
              </w:rPr>
              <w:t>Low–Medium</w:t>
            </w:r>
          </w:p>
        </w:tc>
        <w:tc>
          <w:tcPr>
            <w:tcW w:w="0" w:type="auto"/>
            <w:vAlign w:val="center"/>
            <w:hideMark/>
          </w:tcPr>
          <w:p w14:paraId="51977974" w14:textId="77777777" w:rsidR="001F7E83" w:rsidRPr="00554903" w:rsidRDefault="6D23D882" w:rsidP="7027EEBF">
            <w:pPr>
              <w:rPr>
                <w:sz w:val="20"/>
                <w:szCs w:val="20"/>
              </w:rPr>
            </w:pPr>
            <w:r w:rsidRPr="7027EEBF">
              <w:rPr>
                <w:sz w:val="20"/>
                <w:szCs w:val="20"/>
              </w:rPr>
              <w:t>Partnership meetings, information sharing</w:t>
            </w:r>
          </w:p>
        </w:tc>
        <w:tc>
          <w:tcPr>
            <w:tcW w:w="0" w:type="auto"/>
            <w:vAlign w:val="center"/>
            <w:hideMark/>
          </w:tcPr>
          <w:p w14:paraId="3B1B3F37" w14:textId="77777777" w:rsidR="001F7E83" w:rsidRPr="00554903" w:rsidRDefault="6D23D882" w:rsidP="7027EEBF">
            <w:pPr>
              <w:rPr>
                <w:sz w:val="20"/>
                <w:szCs w:val="20"/>
              </w:rPr>
            </w:pPr>
            <w:r w:rsidRPr="7027EEBF">
              <w:rPr>
                <w:sz w:val="20"/>
                <w:szCs w:val="20"/>
              </w:rPr>
              <w:t xml:space="preserve">Enhance employment </w:t>
            </w:r>
          </w:p>
        </w:tc>
      </w:tr>
    </w:tbl>
    <w:p w14:paraId="622E749A" w14:textId="77777777" w:rsidR="00B62C03" w:rsidRPr="00B62C03" w:rsidRDefault="00B62C03" w:rsidP="00B62C03"/>
    <w:sectPr w:rsidR="00B62C03" w:rsidRPr="00B62C03">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BA1D5" w14:textId="77777777" w:rsidR="00FD2ABE" w:rsidRDefault="00FD2ABE" w:rsidP="00425974">
      <w:pPr>
        <w:spacing w:after="0" w:line="240" w:lineRule="auto"/>
      </w:pPr>
      <w:r>
        <w:separator/>
      </w:r>
    </w:p>
  </w:endnote>
  <w:endnote w:type="continuationSeparator" w:id="0">
    <w:p w14:paraId="3E6A439E" w14:textId="77777777" w:rsidR="00FD2ABE" w:rsidRDefault="00FD2ABE" w:rsidP="004259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FFA4B6" w14:textId="77777777" w:rsidR="00150DC5" w:rsidRDefault="00150D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0DFF77" w14:textId="77777777" w:rsidR="00425974" w:rsidRDefault="00425974">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 xml:space="preserve"> PAGE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 xml:space="preserve"> NUMPAGES  \* Arabic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p>
  <w:p w14:paraId="32158BA4" w14:textId="77777777" w:rsidR="00425974" w:rsidRDefault="004259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EE19A8" w14:textId="77777777" w:rsidR="00150DC5" w:rsidRDefault="00150D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A66B4" w14:textId="77777777" w:rsidR="00FD2ABE" w:rsidRDefault="00FD2ABE" w:rsidP="00425974">
      <w:pPr>
        <w:spacing w:after="0" w:line="240" w:lineRule="auto"/>
      </w:pPr>
      <w:r>
        <w:separator/>
      </w:r>
    </w:p>
  </w:footnote>
  <w:footnote w:type="continuationSeparator" w:id="0">
    <w:p w14:paraId="44A9EF1B" w14:textId="77777777" w:rsidR="00FD2ABE" w:rsidRDefault="00FD2ABE" w:rsidP="004259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E8A4DA" w14:textId="77777777" w:rsidR="00150DC5" w:rsidRDefault="00150D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A44C9" w14:textId="402D23F8" w:rsidR="00425974" w:rsidRDefault="00425974">
    <w:pPr>
      <w:pStyle w:val="Header"/>
    </w:pPr>
    <w:r w:rsidRPr="00425974">
      <w:t>BMSK6013</w:t>
    </w:r>
    <w:r>
      <w:ptab w:relativeTo="margin" w:alignment="center" w:leader="none"/>
    </w:r>
    <w:r w:rsidRPr="00425974">
      <w:t xml:space="preserve"> Developing Strategy for organisational performance</w:t>
    </w:r>
    <w:r>
      <w:tab/>
    </w:r>
    <w:r w:rsidRPr="00425974">
      <w:t xml:space="preserve"> Ceri Wiggins</w:t>
    </w:r>
    <w:r>
      <w:ptab w:relativeTo="margin" w:alignment="right"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1059D3" w14:textId="77777777" w:rsidR="00150DC5" w:rsidRDefault="00150D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E6A12"/>
    <w:multiLevelType w:val="hybridMultilevel"/>
    <w:tmpl w:val="1BA29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AA7826"/>
    <w:multiLevelType w:val="multilevel"/>
    <w:tmpl w:val="510C9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451ED9"/>
    <w:multiLevelType w:val="multilevel"/>
    <w:tmpl w:val="52F87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6DB5DA3"/>
    <w:multiLevelType w:val="multilevel"/>
    <w:tmpl w:val="10607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6117BD"/>
    <w:multiLevelType w:val="hybridMultilevel"/>
    <w:tmpl w:val="C9A43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E133C9"/>
    <w:multiLevelType w:val="hybridMultilevel"/>
    <w:tmpl w:val="D4707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534168"/>
    <w:multiLevelType w:val="multilevel"/>
    <w:tmpl w:val="E57C6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B5A1D6D"/>
    <w:multiLevelType w:val="hybridMultilevel"/>
    <w:tmpl w:val="F1807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2D1702"/>
    <w:multiLevelType w:val="hybridMultilevel"/>
    <w:tmpl w:val="CFD0F83C"/>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9" w15:restartNumberingAfterBreak="0">
    <w:nsid w:val="42D231A9"/>
    <w:multiLevelType w:val="multilevel"/>
    <w:tmpl w:val="B61CF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C1F1342"/>
    <w:multiLevelType w:val="multilevel"/>
    <w:tmpl w:val="0FFCAE9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C4B0582"/>
    <w:multiLevelType w:val="hybridMultilevel"/>
    <w:tmpl w:val="1DD6E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3C4351"/>
    <w:multiLevelType w:val="hybridMultilevel"/>
    <w:tmpl w:val="80A4A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9967D8"/>
    <w:multiLevelType w:val="multilevel"/>
    <w:tmpl w:val="49440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11E51C7"/>
    <w:multiLevelType w:val="hybridMultilevel"/>
    <w:tmpl w:val="28CC7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856472"/>
    <w:multiLevelType w:val="multilevel"/>
    <w:tmpl w:val="47725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6566270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55770181">
    <w:abstractNumId w:val="10"/>
  </w:num>
  <w:num w:numId="3" w16cid:durableId="459298743">
    <w:abstractNumId w:val="6"/>
  </w:num>
  <w:num w:numId="4" w16cid:durableId="1791782956">
    <w:abstractNumId w:val="2"/>
  </w:num>
  <w:num w:numId="5" w16cid:durableId="1653023994">
    <w:abstractNumId w:val="1"/>
  </w:num>
  <w:num w:numId="6" w16cid:durableId="42948923">
    <w:abstractNumId w:val="13"/>
  </w:num>
  <w:num w:numId="7" w16cid:durableId="266541774">
    <w:abstractNumId w:val="9"/>
  </w:num>
  <w:num w:numId="8" w16cid:durableId="228998056">
    <w:abstractNumId w:val="3"/>
  </w:num>
  <w:num w:numId="9" w16cid:durableId="1430350953">
    <w:abstractNumId w:val="15"/>
  </w:num>
  <w:num w:numId="10" w16cid:durableId="1318803800">
    <w:abstractNumId w:val="7"/>
  </w:num>
  <w:num w:numId="11" w16cid:durableId="1461414167">
    <w:abstractNumId w:val="12"/>
  </w:num>
  <w:num w:numId="12" w16cid:durableId="941768600">
    <w:abstractNumId w:val="14"/>
  </w:num>
  <w:num w:numId="13" w16cid:durableId="833838333">
    <w:abstractNumId w:val="4"/>
  </w:num>
  <w:num w:numId="14" w16cid:durableId="674260969">
    <w:abstractNumId w:val="0"/>
  </w:num>
  <w:num w:numId="15" w16cid:durableId="797994330">
    <w:abstractNumId w:val="11"/>
  </w:num>
  <w:num w:numId="16" w16cid:durableId="672531433">
    <w:abstractNumId w:val="8"/>
  </w:num>
  <w:num w:numId="17" w16cid:durableId="4300116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5A5"/>
    <w:rsid w:val="000061FD"/>
    <w:rsid w:val="00006DAC"/>
    <w:rsid w:val="00013466"/>
    <w:rsid w:val="0001736C"/>
    <w:rsid w:val="00022A60"/>
    <w:rsid w:val="0003252F"/>
    <w:rsid w:val="0003313D"/>
    <w:rsid w:val="00055BE4"/>
    <w:rsid w:val="00055D6F"/>
    <w:rsid w:val="00086914"/>
    <w:rsid w:val="0009356F"/>
    <w:rsid w:val="000A268C"/>
    <w:rsid w:val="000A48E7"/>
    <w:rsid w:val="000A777F"/>
    <w:rsid w:val="000B3054"/>
    <w:rsid w:val="000B5A8D"/>
    <w:rsid w:val="000B794C"/>
    <w:rsid w:val="000C360C"/>
    <w:rsid w:val="000D2F0F"/>
    <w:rsid w:val="000E21E4"/>
    <w:rsid w:val="000E69C1"/>
    <w:rsid w:val="000F34BB"/>
    <w:rsid w:val="001050BC"/>
    <w:rsid w:val="001111F5"/>
    <w:rsid w:val="00115E37"/>
    <w:rsid w:val="00116DE6"/>
    <w:rsid w:val="001301BC"/>
    <w:rsid w:val="00135A52"/>
    <w:rsid w:val="0013604A"/>
    <w:rsid w:val="001378FF"/>
    <w:rsid w:val="0014642F"/>
    <w:rsid w:val="00150DC5"/>
    <w:rsid w:val="001576B8"/>
    <w:rsid w:val="001713B7"/>
    <w:rsid w:val="00172C8A"/>
    <w:rsid w:val="00181BAD"/>
    <w:rsid w:val="001A0C89"/>
    <w:rsid w:val="001A1C24"/>
    <w:rsid w:val="001A3BAC"/>
    <w:rsid w:val="001C39C6"/>
    <w:rsid w:val="001C461D"/>
    <w:rsid w:val="001C604B"/>
    <w:rsid w:val="001E148F"/>
    <w:rsid w:val="001F08A3"/>
    <w:rsid w:val="001F7989"/>
    <w:rsid w:val="001F7E83"/>
    <w:rsid w:val="00201807"/>
    <w:rsid w:val="00203FD1"/>
    <w:rsid w:val="00213DBC"/>
    <w:rsid w:val="002150D3"/>
    <w:rsid w:val="00216F5D"/>
    <w:rsid w:val="00221DF2"/>
    <w:rsid w:val="00227036"/>
    <w:rsid w:val="00231AB0"/>
    <w:rsid w:val="002428C0"/>
    <w:rsid w:val="00244234"/>
    <w:rsid w:val="002864F0"/>
    <w:rsid w:val="00286906"/>
    <w:rsid w:val="00294598"/>
    <w:rsid w:val="002A1150"/>
    <w:rsid w:val="002B07C5"/>
    <w:rsid w:val="002B0B13"/>
    <w:rsid w:val="002C0790"/>
    <w:rsid w:val="002C09F5"/>
    <w:rsid w:val="002C1185"/>
    <w:rsid w:val="002C186E"/>
    <w:rsid w:val="002D12BF"/>
    <w:rsid w:val="002D2C97"/>
    <w:rsid w:val="002D57A7"/>
    <w:rsid w:val="002E4585"/>
    <w:rsid w:val="002E4D79"/>
    <w:rsid w:val="002F79B5"/>
    <w:rsid w:val="00302FA5"/>
    <w:rsid w:val="00306A2C"/>
    <w:rsid w:val="003118E6"/>
    <w:rsid w:val="003212C3"/>
    <w:rsid w:val="0033172A"/>
    <w:rsid w:val="00337DE4"/>
    <w:rsid w:val="00351384"/>
    <w:rsid w:val="00356F77"/>
    <w:rsid w:val="00360709"/>
    <w:rsid w:val="00371351"/>
    <w:rsid w:val="00384920"/>
    <w:rsid w:val="0039306C"/>
    <w:rsid w:val="003976CC"/>
    <w:rsid w:val="003A1C89"/>
    <w:rsid w:val="003A290E"/>
    <w:rsid w:val="003A7E56"/>
    <w:rsid w:val="003D0F17"/>
    <w:rsid w:val="003D20EA"/>
    <w:rsid w:val="003D7881"/>
    <w:rsid w:val="003D7E40"/>
    <w:rsid w:val="003E56E1"/>
    <w:rsid w:val="00423001"/>
    <w:rsid w:val="00425974"/>
    <w:rsid w:val="00463EDF"/>
    <w:rsid w:val="00463FBD"/>
    <w:rsid w:val="00465E36"/>
    <w:rsid w:val="004766BD"/>
    <w:rsid w:val="004807A6"/>
    <w:rsid w:val="00485B2B"/>
    <w:rsid w:val="00487DF6"/>
    <w:rsid w:val="00491B40"/>
    <w:rsid w:val="00496837"/>
    <w:rsid w:val="004A5197"/>
    <w:rsid w:val="004A76B9"/>
    <w:rsid w:val="004C01F1"/>
    <w:rsid w:val="004C6D7E"/>
    <w:rsid w:val="004E71AC"/>
    <w:rsid w:val="004F0D89"/>
    <w:rsid w:val="004F29FB"/>
    <w:rsid w:val="004F44CC"/>
    <w:rsid w:val="004F6076"/>
    <w:rsid w:val="00511D60"/>
    <w:rsid w:val="00514FF6"/>
    <w:rsid w:val="005160D7"/>
    <w:rsid w:val="0053364B"/>
    <w:rsid w:val="00546403"/>
    <w:rsid w:val="00553778"/>
    <w:rsid w:val="00573453"/>
    <w:rsid w:val="00577A67"/>
    <w:rsid w:val="00581761"/>
    <w:rsid w:val="005B7CDB"/>
    <w:rsid w:val="005D3CA1"/>
    <w:rsid w:val="005E0A96"/>
    <w:rsid w:val="005E204E"/>
    <w:rsid w:val="005E2ABE"/>
    <w:rsid w:val="005E3C92"/>
    <w:rsid w:val="005E5F69"/>
    <w:rsid w:val="005F7252"/>
    <w:rsid w:val="0061119E"/>
    <w:rsid w:val="0061642A"/>
    <w:rsid w:val="00631300"/>
    <w:rsid w:val="00643667"/>
    <w:rsid w:val="006477EB"/>
    <w:rsid w:val="00650528"/>
    <w:rsid w:val="00650968"/>
    <w:rsid w:val="00680AC8"/>
    <w:rsid w:val="00686B24"/>
    <w:rsid w:val="00687EC1"/>
    <w:rsid w:val="006917B9"/>
    <w:rsid w:val="00693221"/>
    <w:rsid w:val="006A172F"/>
    <w:rsid w:val="006B022A"/>
    <w:rsid w:val="006D3AF6"/>
    <w:rsid w:val="006E6CB0"/>
    <w:rsid w:val="006F1537"/>
    <w:rsid w:val="006F26CA"/>
    <w:rsid w:val="006F714C"/>
    <w:rsid w:val="00701703"/>
    <w:rsid w:val="007333A5"/>
    <w:rsid w:val="00740C1C"/>
    <w:rsid w:val="00741D2B"/>
    <w:rsid w:val="007526E2"/>
    <w:rsid w:val="00767CD2"/>
    <w:rsid w:val="007712AB"/>
    <w:rsid w:val="00776320"/>
    <w:rsid w:val="00777197"/>
    <w:rsid w:val="00786203"/>
    <w:rsid w:val="007957AD"/>
    <w:rsid w:val="007A3DEA"/>
    <w:rsid w:val="007B0FD0"/>
    <w:rsid w:val="007B1628"/>
    <w:rsid w:val="007B5FAA"/>
    <w:rsid w:val="007C2FB3"/>
    <w:rsid w:val="007D0D03"/>
    <w:rsid w:val="007D191E"/>
    <w:rsid w:val="007D7E9F"/>
    <w:rsid w:val="007E6259"/>
    <w:rsid w:val="007F03CB"/>
    <w:rsid w:val="00800564"/>
    <w:rsid w:val="008113FF"/>
    <w:rsid w:val="00813A28"/>
    <w:rsid w:val="00813F65"/>
    <w:rsid w:val="0082557B"/>
    <w:rsid w:val="00834C8A"/>
    <w:rsid w:val="00846D76"/>
    <w:rsid w:val="008503E1"/>
    <w:rsid w:val="00851777"/>
    <w:rsid w:val="00854337"/>
    <w:rsid w:val="00854AA7"/>
    <w:rsid w:val="008550CC"/>
    <w:rsid w:val="00860028"/>
    <w:rsid w:val="00885DC9"/>
    <w:rsid w:val="00886FA6"/>
    <w:rsid w:val="00891F19"/>
    <w:rsid w:val="00893200"/>
    <w:rsid w:val="008A05D4"/>
    <w:rsid w:val="008A5CBA"/>
    <w:rsid w:val="008A6D63"/>
    <w:rsid w:val="008B005A"/>
    <w:rsid w:val="008B4868"/>
    <w:rsid w:val="008C2363"/>
    <w:rsid w:val="008D1F34"/>
    <w:rsid w:val="008D4A60"/>
    <w:rsid w:val="008E33E1"/>
    <w:rsid w:val="008F0280"/>
    <w:rsid w:val="008F4F8D"/>
    <w:rsid w:val="0090076E"/>
    <w:rsid w:val="0090639A"/>
    <w:rsid w:val="00913253"/>
    <w:rsid w:val="009167C9"/>
    <w:rsid w:val="0094086B"/>
    <w:rsid w:val="00946318"/>
    <w:rsid w:val="00951411"/>
    <w:rsid w:val="00962904"/>
    <w:rsid w:val="009670F3"/>
    <w:rsid w:val="00980ABE"/>
    <w:rsid w:val="00985339"/>
    <w:rsid w:val="00990FDA"/>
    <w:rsid w:val="00991E1D"/>
    <w:rsid w:val="00995B06"/>
    <w:rsid w:val="009974B5"/>
    <w:rsid w:val="009A5963"/>
    <w:rsid w:val="009B7773"/>
    <w:rsid w:val="009C34AE"/>
    <w:rsid w:val="009C6FC5"/>
    <w:rsid w:val="009C7DB9"/>
    <w:rsid w:val="009D0CB8"/>
    <w:rsid w:val="009D1F57"/>
    <w:rsid w:val="009D2423"/>
    <w:rsid w:val="00A01C0B"/>
    <w:rsid w:val="00A02BE3"/>
    <w:rsid w:val="00A14B66"/>
    <w:rsid w:val="00A36114"/>
    <w:rsid w:val="00A430CA"/>
    <w:rsid w:val="00A4610C"/>
    <w:rsid w:val="00A571EC"/>
    <w:rsid w:val="00A62ACF"/>
    <w:rsid w:val="00A65474"/>
    <w:rsid w:val="00A67A15"/>
    <w:rsid w:val="00A67D77"/>
    <w:rsid w:val="00A81095"/>
    <w:rsid w:val="00A9143D"/>
    <w:rsid w:val="00AA1294"/>
    <w:rsid w:val="00AB6536"/>
    <w:rsid w:val="00AD0529"/>
    <w:rsid w:val="00AE1298"/>
    <w:rsid w:val="00AE42B7"/>
    <w:rsid w:val="00B10CD5"/>
    <w:rsid w:val="00B13A65"/>
    <w:rsid w:val="00B1655B"/>
    <w:rsid w:val="00B17FBC"/>
    <w:rsid w:val="00B229E7"/>
    <w:rsid w:val="00B30C37"/>
    <w:rsid w:val="00B51FDB"/>
    <w:rsid w:val="00B52C0F"/>
    <w:rsid w:val="00B62C03"/>
    <w:rsid w:val="00B6499E"/>
    <w:rsid w:val="00B64A3B"/>
    <w:rsid w:val="00B64FB3"/>
    <w:rsid w:val="00B706F9"/>
    <w:rsid w:val="00B70F0A"/>
    <w:rsid w:val="00B8011A"/>
    <w:rsid w:val="00B82461"/>
    <w:rsid w:val="00B90967"/>
    <w:rsid w:val="00BB0E2C"/>
    <w:rsid w:val="00BD4ADA"/>
    <w:rsid w:val="00BD4D87"/>
    <w:rsid w:val="00BD60F0"/>
    <w:rsid w:val="00BE00A6"/>
    <w:rsid w:val="00BE3BD6"/>
    <w:rsid w:val="00BE79BA"/>
    <w:rsid w:val="00BF003C"/>
    <w:rsid w:val="00BF1C59"/>
    <w:rsid w:val="00C21FDF"/>
    <w:rsid w:val="00C2275D"/>
    <w:rsid w:val="00C22911"/>
    <w:rsid w:val="00C27B76"/>
    <w:rsid w:val="00C27E69"/>
    <w:rsid w:val="00C31607"/>
    <w:rsid w:val="00C31E11"/>
    <w:rsid w:val="00C32A9C"/>
    <w:rsid w:val="00C35A52"/>
    <w:rsid w:val="00C402BF"/>
    <w:rsid w:val="00C4179B"/>
    <w:rsid w:val="00C436B3"/>
    <w:rsid w:val="00C445DD"/>
    <w:rsid w:val="00C45A97"/>
    <w:rsid w:val="00C70762"/>
    <w:rsid w:val="00C770CC"/>
    <w:rsid w:val="00C81B62"/>
    <w:rsid w:val="00C8322F"/>
    <w:rsid w:val="00C91199"/>
    <w:rsid w:val="00C95354"/>
    <w:rsid w:val="00C95C65"/>
    <w:rsid w:val="00C97306"/>
    <w:rsid w:val="00CA1458"/>
    <w:rsid w:val="00CB244A"/>
    <w:rsid w:val="00CB5984"/>
    <w:rsid w:val="00CC696E"/>
    <w:rsid w:val="00CC6CE4"/>
    <w:rsid w:val="00CC79D2"/>
    <w:rsid w:val="00CD21A4"/>
    <w:rsid w:val="00D1702B"/>
    <w:rsid w:val="00D20500"/>
    <w:rsid w:val="00D269AA"/>
    <w:rsid w:val="00D272BB"/>
    <w:rsid w:val="00D3136D"/>
    <w:rsid w:val="00D33843"/>
    <w:rsid w:val="00D33CA1"/>
    <w:rsid w:val="00D41EFF"/>
    <w:rsid w:val="00D431C4"/>
    <w:rsid w:val="00D437E8"/>
    <w:rsid w:val="00D52997"/>
    <w:rsid w:val="00D55127"/>
    <w:rsid w:val="00D55B98"/>
    <w:rsid w:val="00D55BE0"/>
    <w:rsid w:val="00D613B6"/>
    <w:rsid w:val="00D615A5"/>
    <w:rsid w:val="00D61679"/>
    <w:rsid w:val="00D637EC"/>
    <w:rsid w:val="00D63E2C"/>
    <w:rsid w:val="00D80C52"/>
    <w:rsid w:val="00D93E67"/>
    <w:rsid w:val="00DB4BA2"/>
    <w:rsid w:val="00DB4CB3"/>
    <w:rsid w:val="00DD5B5D"/>
    <w:rsid w:val="00DD7BF2"/>
    <w:rsid w:val="00DE4BCE"/>
    <w:rsid w:val="00DE52C6"/>
    <w:rsid w:val="00DF4D9C"/>
    <w:rsid w:val="00E01748"/>
    <w:rsid w:val="00E018EF"/>
    <w:rsid w:val="00E045DD"/>
    <w:rsid w:val="00E058E0"/>
    <w:rsid w:val="00E0609C"/>
    <w:rsid w:val="00E06A10"/>
    <w:rsid w:val="00E10DDF"/>
    <w:rsid w:val="00E12405"/>
    <w:rsid w:val="00E14CA4"/>
    <w:rsid w:val="00E20C19"/>
    <w:rsid w:val="00E25EC4"/>
    <w:rsid w:val="00E31563"/>
    <w:rsid w:val="00E40314"/>
    <w:rsid w:val="00E53E7F"/>
    <w:rsid w:val="00E63168"/>
    <w:rsid w:val="00E73390"/>
    <w:rsid w:val="00E75588"/>
    <w:rsid w:val="00E8053E"/>
    <w:rsid w:val="00E83D5E"/>
    <w:rsid w:val="00E876E3"/>
    <w:rsid w:val="00EB3C01"/>
    <w:rsid w:val="00EB6C34"/>
    <w:rsid w:val="00EC10A2"/>
    <w:rsid w:val="00EC7852"/>
    <w:rsid w:val="00ED69E1"/>
    <w:rsid w:val="00ED7953"/>
    <w:rsid w:val="00EF0535"/>
    <w:rsid w:val="00EF2E69"/>
    <w:rsid w:val="00F0214A"/>
    <w:rsid w:val="00F03E9B"/>
    <w:rsid w:val="00F12EA0"/>
    <w:rsid w:val="00F37F4B"/>
    <w:rsid w:val="00F423AF"/>
    <w:rsid w:val="00F47026"/>
    <w:rsid w:val="00F47A77"/>
    <w:rsid w:val="00F5125E"/>
    <w:rsid w:val="00F64641"/>
    <w:rsid w:val="00F7622A"/>
    <w:rsid w:val="00F76839"/>
    <w:rsid w:val="00FB690C"/>
    <w:rsid w:val="00FB7D90"/>
    <w:rsid w:val="00FC3764"/>
    <w:rsid w:val="00FC798A"/>
    <w:rsid w:val="00FD2ABE"/>
    <w:rsid w:val="0754AC13"/>
    <w:rsid w:val="1B41CFE3"/>
    <w:rsid w:val="2B2656E3"/>
    <w:rsid w:val="3F08146C"/>
    <w:rsid w:val="6D23D882"/>
    <w:rsid w:val="7027EE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1E47FD"/>
  <w15:chartTrackingRefBased/>
  <w15:docId w15:val="{EE9D2924-8E3B-44DB-8910-E96D75D38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5A5"/>
  </w:style>
  <w:style w:type="paragraph" w:styleId="Heading1">
    <w:name w:val="heading 1"/>
    <w:basedOn w:val="Normal"/>
    <w:next w:val="Normal"/>
    <w:link w:val="Heading1Char"/>
    <w:uiPriority w:val="9"/>
    <w:qFormat/>
    <w:rsid w:val="00D615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15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615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15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15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15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15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15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15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5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15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615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15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15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15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15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15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15A5"/>
    <w:rPr>
      <w:rFonts w:eastAsiaTheme="majorEastAsia" w:cstheme="majorBidi"/>
      <w:color w:val="272727" w:themeColor="text1" w:themeTint="D8"/>
    </w:rPr>
  </w:style>
  <w:style w:type="paragraph" w:styleId="Title">
    <w:name w:val="Title"/>
    <w:basedOn w:val="Normal"/>
    <w:next w:val="Normal"/>
    <w:link w:val="TitleChar"/>
    <w:uiPriority w:val="10"/>
    <w:qFormat/>
    <w:rsid w:val="00D615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15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15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15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15A5"/>
    <w:pPr>
      <w:spacing w:before="160"/>
      <w:jc w:val="center"/>
    </w:pPr>
    <w:rPr>
      <w:i/>
      <w:iCs/>
      <w:color w:val="404040" w:themeColor="text1" w:themeTint="BF"/>
    </w:rPr>
  </w:style>
  <w:style w:type="character" w:customStyle="1" w:styleId="QuoteChar">
    <w:name w:val="Quote Char"/>
    <w:basedOn w:val="DefaultParagraphFont"/>
    <w:link w:val="Quote"/>
    <w:uiPriority w:val="29"/>
    <w:rsid w:val="00D615A5"/>
    <w:rPr>
      <w:i/>
      <w:iCs/>
      <w:color w:val="404040" w:themeColor="text1" w:themeTint="BF"/>
    </w:rPr>
  </w:style>
  <w:style w:type="paragraph" w:styleId="ListParagraph">
    <w:name w:val="List Paragraph"/>
    <w:basedOn w:val="Normal"/>
    <w:uiPriority w:val="34"/>
    <w:qFormat/>
    <w:rsid w:val="00D615A5"/>
    <w:pPr>
      <w:ind w:left="720"/>
      <w:contextualSpacing/>
    </w:pPr>
  </w:style>
  <w:style w:type="character" w:styleId="IntenseEmphasis">
    <w:name w:val="Intense Emphasis"/>
    <w:basedOn w:val="DefaultParagraphFont"/>
    <w:uiPriority w:val="21"/>
    <w:qFormat/>
    <w:rsid w:val="00D615A5"/>
    <w:rPr>
      <w:i/>
      <w:iCs/>
      <w:color w:val="0F4761" w:themeColor="accent1" w:themeShade="BF"/>
    </w:rPr>
  </w:style>
  <w:style w:type="paragraph" w:styleId="IntenseQuote">
    <w:name w:val="Intense Quote"/>
    <w:basedOn w:val="Normal"/>
    <w:next w:val="Normal"/>
    <w:link w:val="IntenseQuoteChar"/>
    <w:uiPriority w:val="30"/>
    <w:qFormat/>
    <w:rsid w:val="00D615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15A5"/>
    <w:rPr>
      <w:i/>
      <w:iCs/>
      <w:color w:val="0F4761" w:themeColor="accent1" w:themeShade="BF"/>
    </w:rPr>
  </w:style>
  <w:style w:type="character" w:styleId="IntenseReference">
    <w:name w:val="Intense Reference"/>
    <w:basedOn w:val="DefaultParagraphFont"/>
    <w:uiPriority w:val="32"/>
    <w:qFormat/>
    <w:rsid w:val="00D615A5"/>
    <w:rPr>
      <w:b/>
      <w:bCs/>
      <w:smallCaps/>
      <w:color w:val="0F4761" w:themeColor="accent1" w:themeShade="BF"/>
      <w:spacing w:val="5"/>
    </w:rPr>
  </w:style>
  <w:style w:type="paragraph" w:styleId="Header">
    <w:name w:val="header"/>
    <w:basedOn w:val="Normal"/>
    <w:link w:val="HeaderChar"/>
    <w:uiPriority w:val="99"/>
    <w:unhideWhenUsed/>
    <w:rsid w:val="004259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974"/>
    <w:rPr>
      <w:rFonts w:ascii="Calibri" w:eastAsia="Calibri" w:hAnsi="Calibri" w:cs="Times New Roman"/>
      <w:kern w:val="0"/>
      <w:sz w:val="22"/>
      <w:szCs w:val="22"/>
      <w14:ligatures w14:val="none"/>
    </w:rPr>
  </w:style>
  <w:style w:type="paragraph" w:styleId="Footer">
    <w:name w:val="footer"/>
    <w:basedOn w:val="Normal"/>
    <w:link w:val="FooterChar"/>
    <w:uiPriority w:val="99"/>
    <w:unhideWhenUsed/>
    <w:rsid w:val="004259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974"/>
    <w:rPr>
      <w:rFonts w:ascii="Calibri" w:eastAsia="Calibri" w:hAnsi="Calibri" w:cs="Times New Roman"/>
      <w:kern w:val="0"/>
      <w:sz w:val="22"/>
      <w:szCs w:val="22"/>
      <w14:ligatures w14:val="none"/>
    </w:rPr>
  </w:style>
  <w:style w:type="paragraph" w:styleId="TOCHeading">
    <w:name w:val="TOC Heading"/>
    <w:basedOn w:val="Heading1"/>
    <w:next w:val="Normal"/>
    <w:uiPriority w:val="39"/>
    <w:unhideWhenUsed/>
    <w:qFormat/>
    <w:rsid w:val="000A268C"/>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0A268C"/>
    <w:pPr>
      <w:spacing w:after="100"/>
    </w:pPr>
  </w:style>
  <w:style w:type="character" w:styleId="Hyperlink">
    <w:name w:val="Hyperlink"/>
    <w:basedOn w:val="DefaultParagraphFont"/>
    <w:uiPriority w:val="99"/>
    <w:unhideWhenUsed/>
    <w:rsid w:val="000A268C"/>
    <w:rPr>
      <w:color w:val="467886" w:themeColor="hyperlink"/>
      <w:u w:val="single"/>
    </w:rPr>
  </w:style>
  <w:style w:type="paragraph" w:styleId="TOC2">
    <w:name w:val="toc 2"/>
    <w:basedOn w:val="Normal"/>
    <w:next w:val="Normal"/>
    <w:autoRedefine/>
    <w:uiPriority w:val="39"/>
    <w:unhideWhenUsed/>
    <w:rsid w:val="00CB244A"/>
    <w:pPr>
      <w:spacing w:after="100"/>
      <w:ind w:left="220"/>
    </w:pPr>
  </w:style>
  <w:style w:type="character" w:styleId="UnresolvedMention">
    <w:name w:val="Unresolved Mention"/>
    <w:basedOn w:val="DefaultParagraphFont"/>
    <w:uiPriority w:val="99"/>
    <w:semiHidden/>
    <w:unhideWhenUsed/>
    <w:rsid w:val="00E63168"/>
    <w:rPr>
      <w:color w:val="605E5C"/>
      <w:shd w:val="clear" w:color="auto" w:fill="E1DFDD"/>
    </w:rPr>
  </w:style>
  <w:style w:type="paragraph" w:styleId="TOC3">
    <w:name w:val="toc 3"/>
    <w:basedOn w:val="Normal"/>
    <w:next w:val="Normal"/>
    <w:autoRedefine/>
    <w:uiPriority w:val="39"/>
    <w:unhideWhenUsed/>
    <w:rsid w:val="002864F0"/>
    <w:pPr>
      <w:spacing w:after="100"/>
      <w:ind w:left="480"/>
    </w:pPr>
  </w:style>
  <w:style w:type="table" w:styleId="TableGrid">
    <w:name w:val="Table Grid"/>
    <w:basedOn w:val="TableNormal"/>
    <w:uiPriority w:val="39"/>
    <w:rsid w:val="008D1F34"/>
    <w:pPr>
      <w:spacing w:after="0" w:line="240" w:lineRule="auto"/>
      <w:jc w:val="left"/>
    </w:pPr>
    <w:rPr>
      <w:rFonts w:asciiTheme="minorHAnsi" w:hAnsiTheme="minorHAnsi" w:cstheme="minorBidi"/>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8109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124416">
      <w:bodyDiv w:val="1"/>
      <w:marLeft w:val="0"/>
      <w:marRight w:val="0"/>
      <w:marTop w:val="0"/>
      <w:marBottom w:val="0"/>
      <w:divBdr>
        <w:top w:val="none" w:sz="0" w:space="0" w:color="auto"/>
        <w:left w:val="none" w:sz="0" w:space="0" w:color="auto"/>
        <w:bottom w:val="none" w:sz="0" w:space="0" w:color="auto"/>
        <w:right w:val="none" w:sz="0" w:space="0" w:color="auto"/>
      </w:divBdr>
    </w:div>
    <w:div w:id="91436054">
      <w:bodyDiv w:val="1"/>
      <w:marLeft w:val="0"/>
      <w:marRight w:val="0"/>
      <w:marTop w:val="0"/>
      <w:marBottom w:val="0"/>
      <w:divBdr>
        <w:top w:val="none" w:sz="0" w:space="0" w:color="auto"/>
        <w:left w:val="none" w:sz="0" w:space="0" w:color="auto"/>
        <w:bottom w:val="none" w:sz="0" w:space="0" w:color="auto"/>
        <w:right w:val="none" w:sz="0" w:space="0" w:color="auto"/>
      </w:divBdr>
    </w:div>
    <w:div w:id="101072289">
      <w:bodyDiv w:val="1"/>
      <w:marLeft w:val="0"/>
      <w:marRight w:val="0"/>
      <w:marTop w:val="0"/>
      <w:marBottom w:val="0"/>
      <w:divBdr>
        <w:top w:val="none" w:sz="0" w:space="0" w:color="auto"/>
        <w:left w:val="none" w:sz="0" w:space="0" w:color="auto"/>
        <w:bottom w:val="none" w:sz="0" w:space="0" w:color="auto"/>
        <w:right w:val="none" w:sz="0" w:space="0" w:color="auto"/>
      </w:divBdr>
    </w:div>
    <w:div w:id="115101743">
      <w:bodyDiv w:val="1"/>
      <w:marLeft w:val="0"/>
      <w:marRight w:val="0"/>
      <w:marTop w:val="0"/>
      <w:marBottom w:val="0"/>
      <w:divBdr>
        <w:top w:val="none" w:sz="0" w:space="0" w:color="auto"/>
        <w:left w:val="none" w:sz="0" w:space="0" w:color="auto"/>
        <w:bottom w:val="none" w:sz="0" w:space="0" w:color="auto"/>
        <w:right w:val="none" w:sz="0" w:space="0" w:color="auto"/>
      </w:divBdr>
    </w:div>
    <w:div w:id="180627396">
      <w:bodyDiv w:val="1"/>
      <w:marLeft w:val="0"/>
      <w:marRight w:val="0"/>
      <w:marTop w:val="0"/>
      <w:marBottom w:val="0"/>
      <w:divBdr>
        <w:top w:val="none" w:sz="0" w:space="0" w:color="auto"/>
        <w:left w:val="none" w:sz="0" w:space="0" w:color="auto"/>
        <w:bottom w:val="none" w:sz="0" w:space="0" w:color="auto"/>
        <w:right w:val="none" w:sz="0" w:space="0" w:color="auto"/>
      </w:divBdr>
    </w:div>
    <w:div w:id="202600025">
      <w:bodyDiv w:val="1"/>
      <w:marLeft w:val="0"/>
      <w:marRight w:val="0"/>
      <w:marTop w:val="0"/>
      <w:marBottom w:val="0"/>
      <w:divBdr>
        <w:top w:val="none" w:sz="0" w:space="0" w:color="auto"/>
        <w:left w:val="none" w:sz="0" w:space="0" w:color="auto"/>
        <w:bottom w:val="none" w:sz="0" w:space="0" w:color="auto"/>
        <w:right w:val="none" w:sz="0" w:space="0" w:color="auto"/>
      </w:divBdr>
      <w:divsChild>
        <w:div w:id="412706210">
          <w:marLeft w:val="0"/>
          <w:marRight w:val="0"/>
          <w:marTop w:val="0"/>
          <w:marBottom w:val="0"/>
          <w:divBdr>
            <w:top w:val="single" w:sz="2" w:space="12" w:color="auto"/>
            <w:left w:val="single" w:sz="2" w:space="12" w:color="auto"/>
            <w:bottom w:val="single" w:sz="2" w:space="12" w:color="auto"/>
            <w:right w:val="single" w:sz="2" w:space="12" w:color="auto"/>
          </w:divBdr>
          <w:divsChild>
            <w:div w:id="1999994799">
              <w:marLeft w:val="0"/>
              <w:marRight w:val="0"/>
              <w:marTop w:val="0"/>
              <w:marBottom w:val="0"/>
              <w:divBdr>
                <w:top w:val="single" w:sz="2" w:space="0" w:color="auto"/>
                <w:left w:val="single" w:sz="2" w:space="0" w:color="auto"/>
                <w:bottom w:val="single" w:sz="2" w:space="0" w:color="auto"/>
                <w:right w:val="single" w:sz="2" w:space="0" w:color="auto"/>
              </w:divBdr>
              <w:divsChild>
                <w:div w:id="1936282179">
                  <w:marLeft w:val="0"/>
                  <w:marRight w:val="0"/>
                  <w:marTop w:val="0"/>
                  <w:marBottom w:val="0"/>
                  <w:divBdr>
                    <w:top w:val="single" w:sz="2" w:space="0" w:color="auto"/>
                    <w:left w:val="single" w:sz="2" w:space="0" w:color="auto"/>
                    <w:bottom w:val="single" w:sz="2" w:space="0" w:color="auto"/>
                    <w:right w:val="single" w:sz="2" w:space="0" w:color="auto"/>
                  </w:divBdr>
                  <w:divsChild>
                    <w:div w:id="1052464942">
                      <w:marLeft w:val="0"/>
                      <w:marRight w:val="0"/>
                      <w:marTop w:val="0"/>
                      <w:marBottom w:val="0"/>
                      <w:divBdr>
                        <w:top w:val="single" w:sz="2" w:space="0" w:color="auto"/>
                        <w:left w:val="single" w:sz="2" w:space="0" w:color="auto"/>
                        <w:bottom w:val="single" w:sz="2" w:space="0" w:color="auto"/>
                        <w:right w:val="single" w:sz="2" w:space="0" w:color="auto"/>
                      </w:divBdr>
                      <w:divsChild>
                        <w:div w:id="842547453">
                          <w:marLeft w:val="0"/>
                          <w:marRight w:val="0"/>
                          <w:marTop w:val="0"/>
                          <w:marBottom w:val="0"/>
                          <w:divBdr>
                            <w:top w:val="single" w:sz="2" w:space="0" w:color="auto"/>
                            <w:left w:val="single" w:sz="2" w:space="0" w:color="auto"/>
                            <w:bottom w:val="single" w:sz="2" w:space="0" w:color="auto"/>
                            <w:right w:val="single" w:sz="2" w:space="0" w:color="auto"/>
                          </w:divBdr>
                          <w:divsChild>
                            <w:div w:id="1682581234">
                              <w:marLeft w:val="0"/>
                              <w:marRight w:val="0"/>
                              <w:marTop w:val="0"/>
                              <w:marBottom w:val="0"/>
                              <w:divBdr>
                                <w:top w:val="single" w:sz="2" w:space="0" w:color="auto"/>
                                <w:left w:val="single" w:sz="2" w:space="0" w:color="auto"/>
                                <w:bottom w:val="single" w:sz="2" w:space="0" w:color="auto"/>
                                <w:right w:val="single" w:sz="2" w:space="0" w:color="auto"/>
                              </w:divBdr>
                              <w:divsChild>
                                <w:div w:id="1948779579">
                                  <w:marLeft w:val="0"/>
                                  <w:marRight w:val="0"/>
                                  <w:marTop w:val="0"/>
                                  <w:marBottom w:val="0"/>
                                  <w:divBdr>
                                    <w:top w:val="single" w:sz="2" w:space="0" w:color="auto"/>
                                    <w:left w:val="single" w:sz="2" w:space="0" w:color="auto"/>
                                    <w:bottom w:val="single" w:sz="2" w:space="0" w:color="auto"/>
                                    <w:right w:val="single" w:sz="2" w:space="0" w:color="auto"/>
                                  </w:divBdr>
                                  <w:divsChild>
                                    <w:div w:id="722293855">
                                      <w:marLeft w:val="0"/>
                                      <w:marRight w:val="0"/>
                                      <w:marTop w:val="0"/>
                                      <w:marBottom w:val="0"/>
                                      <w:divBdr>
                                        <w:top w:val="single" w:sz="2" w:space="0" w:color="auto"/>
                                        <w:left w:val="single" w:sz="2" w:space="0" w:color="auto"/>
                                        <w:bottom w:val="single" w:sz="2" w:space="0" w:color="auto"/>
                                        <w:right w:val="single" w:sz="2" w:space="0" w:color="auto"/>
                                      </w:divBdr>
                                      <w:divsChild>
                                        <w:div w:id="664094336">
                                          <w:marLeft w:val="0"/>
                                          <w:marRight w:val="0"/>
                                          <w:marTop w:val="0"/>
                                          <w:marBottom w:val="0"/>
                                          <w:divBdr>
                                            <w:top w:val="single" w:sz="2" w:space="0" w:color="auto"/>
                                            <w:left w:val="single" w:sz="2" w:space="0" w:color="auto"/>
                                            <w:bottom w:val="single" w:sz="2" w:space="0" w:color="auto"/>
                                            <w:right w:val="single" w:sz="2" w:space="0" w:color="auto"/>
                                          </w:divBdr>
                                          <w:divsChild>
                                            <w:div w:id="583144390">
                                              <w:marLeft w:val="0"/>
                                              <w:marRight w:val="0"/>
                                              <w:marTop w:val="0"/>
                                              <w:marBottom w:val="0"/>
                                              <w:divBdr>
                                                <w:top w:val="single" w:sz="2" w:space="0" w:color="auto"/>
                                                <w:left w:val="single" w:sz="2" w:space="0" w:color="auto"/>
                                                <w:bottom w:val="single" w:sz="2" w:space="0" w:color="auto"/>
                                                <w:right w:val="single" w:sz="2" w:space="0" w:color="auto"/>
                                              </w:divBdr>
                                              <w:divsChild>
                                                <w:div w:id="830560837">
                                                  <w:marLeft w:val="0"/>
                                                  <w:marRight w:val="0"/>
                                                  <w:marTop w:val="0"/>
                                                  <w:marBottom w:val="0"/>
                                                  <w:divBdr>
                                                    <w:top w:val="single" w:sz="2" w:space="0" w:color="auto"/>
                                                    <w:left w:val="single" w:sz="2" w:space="0" w:color="auto"/>
                                                    <w:bottom w:val="single" w:sz="2" w:space="0" w:color="auto"/>
                                                    <w:right w:val="single" w:sz="2" w:space="0" w:color="auto"/>
                                                  </w:divBdr>
                                                  <w:divsChild>
                                                    <w:div w:id="668094684">
                                                      <w:marLeft w:val="0"/>
                                                      <w:marRight w:val="0"/>
                                                      <w:marTop w:val="0"/>
                                                      <w:marBottom w:val="0"/>
                                                      <w:divBdr>
                                                        <w:top w:val="single" w:sz="2" w:space="0" w:color="auto"/>
                                                        <w:left w:val="single" w:sz="2" w:space="0" w:color="auto"/>
                                                        <w:bottom w:val="single" w:sz="2" w:space="0" w:color="auto"/>
                                                        <w:right w:val="single" w:sz="2" w:space="0" w:color="auto"/>
                                                      </w:divBdr>
                                                      <w:divsChild>
                                                        <w:div w:id="1742673739">
                                                          <w:marLeft w:val="0"/>
                                                          <w:marRight w:val="0"/>
                                                          <w:marTop w:val="0"/>
                                                          <w:marBottom w:val="0"/>
                                                          <w:divBdr>
                                                            <w:top w:val="single" w:sz="2" w:space="0" w:color="auto"/>
                                                            <w:left w:val="single" w:sz="2" w:space="0" w:color="auto"/>
                                                            <w:bottom w:val="single" w:sz="2" w:space="0" w:color="auto"/>
                                                            <w:right w:val="single" w:sz="2" w:space="0" w:color="auto"/>
                                                          </w:divBdr>
                                                          <w:divsChild>
                                                            <w:div w:id="1874002283">
                                                              <w:marLeft w:val="0"/>
                                                              <w:marRight w:val="0"/>
                                                              <w:marTop w:val="0"/>
                                                              <w:marBottom w:val="0"/>
                                                              <w:divBdr>
                                                                <w:top w:val="single" w:sz="2" w:space="0" w:color="auto"/>
                                                                <w:left w:val="single" w:sz="2" w:space="0" w:color="auto"/>
                                                                <w:bottom w:val="single" w:sz="2" w:space="0" w:color="auto"/>
                                                                <w:right w:val="single" w:sz="2" w:space="0" w:color="auto"/>
                                                              </w:divBdr>
                                                              <w:divsChild>
                                                                <w:div w:id="1298609619">
                                                                  <w:marLeft w:val="0"/>
                                                                  <w:marRight w:val="0"/>
                                                                  <w:marTop w:val="0"/>
                                                                  <w:marBottom w:val="0"/>
                                                                  <w:divBdr>
                                                                    <w:top w:val="single" w:sz="2" w:space="0" w:color="auto"/>
                                                                    <w:left w:val="single" w:sz="2" w:space="0" w:color="auto"/>
                                                                    <w:bottom w:val="single" w:sz="2" w:space="0" w:color="auto"/>
                                                                    <w:right w:val="single" w:sz="2" w:space="0" w:color="auto"/>
                                                                  </w:divBdr>
                                                                  <w:divsChild>
                                                                    <w:div w:id="1843473199">
                                                                      <w:marLeft w:val="0"/>
                                                                      <w:marRight w:val="0"/>
                                                                      <w:marTop w:val="0"/>
                                                                      <w:marBottom w:val="0"/>
                                                                      <w:divBdr>
                                                                        <w:top w:val="single" w:sz="2" w:space="0" w:color="auto"/>
                                                                        <w:left w:val="single" w:sz="2" w:space="0" w:color="auto"/>
                                                                        <w:bottom w:val="single" w:sz="2" w:space="0" w:color="auto"/>
                                                                        <w:right w:val="single" w:sz="2" w:space="0" w:color="auto"/>
                                                                      </w:divBdr>
                                                                      <w:divsChild>
                                                                        <w:div w:id="150754693">
                                                                          <w:marLeft w:val="0"/>
                                                                          <w:marRight w:val="0"/>
                                                                          <w:marTop w:val="0"/>
                                                                          <w:marBottom w:val="0"/>
                                                                          <w:divBdr>
                                                                            <w:top w:val="single" w:sz="2" w:space="0" w:color="auto"/>
                                                                            <w:left w:val="single" w:sz="2" w:space="0" w:color="auto"/>
                                                                            <w:bottom w:val="single" w:sz="2" w:space="0" w:color="auto"/>
                                                                            <w:right w:val="single" w:sz="2" w:space="0" w:color="auto"/>
                                                                          </w:divBdr>
                                                                          <w:divsChild>
                                                                            <w:div w:id="124545412">
                                                                              <w:marLeft w:val="0"/>
                                                                              <w:marRight w:val="0"/>
                                                                              <w:marTop w:val="0"/>
                                                                              <w:marBottom w:val="0"/>
                                                                              <w:divBdr>
                                                                                <w:top w:val="single" w:sz="2" w:space="0" w:color="auto"/>
                                                                                <w:left w:val="single" w:sz="2" w:space="0" w:color="auto"/>
                                                                                <w:bottom w:val="single" w:sz="2" w:space="0" w:color="auto"/>
                                                                                <w:right w:val="single" w:sz="2" w:space="0" w:color="auto"/>
                                                                              </w:divBdr>
                                                                              <w:divsChild>
                                                                                <w:div w:id="156941964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022122583">
                      <w:marLeft w:val="0"/>
                      <w:marRight w:val="0"/>
                      <w:marTop w:val="0"/>
                      <w:marBottom w:val="0"/>
                      <w:divBdr>
                        <w:top w:val="single" w:sz="2" w:space="0" w:color="auto"/>
                        <w:left w:val="single" w:sz="2" w:space="0" w:color="auto"/>
                        <w:bottom w:val="single" w:sz="2" w:space="0" w:color="auto"/>
                        <w:right w:val="single" w:sz="2" w:space="0" w:color="auto"/>
                      </w:divBdr>
                      <w:divsChild>
                        <w:div w:id="328561200">
                          <w:marLeft w:val="0"/>
                          <w:marRight w:val="0"/>
                          <w:marTop w:val="0"/>
                          <w:marBottom w:val="0"/>
                          <w:divBdr>
                            <w:top w:val="single" w:sz="2" w:space="0" w:color="auto"/>
                            <w:left w:val="single" w:sz="2" w:space="0" w:color="auto"/>
                            <w:bottom w:val="single" w:sz="2" w:space="0" w:color="auto"/>
                            <w:right w:val="single" w:sz="2" w:space="0" w:color="auto"/>
                          </w:divBdr>
                          <w:divsChild>
                            <w:div w:id="1560172234">
                              <w:marLeft w:val="0"/>
                              <w:marRight w:val="0"/>
                              <w:marTop w:val="0"/>
                              <w:marBottom w:val="0"/>
                              <w:divBdr>
                                <w:top w:val="single" w:sz="2" w:space="0" w:color="auto"/>
                                <w:left w:val="single" w:sz="2" w:space="0" w:color="auto"/>
                                <w:bottom w:val="single" w:sz="2" w:space="0" w:color="auto"/>
                                <w:right w:val="single" w:sz="2" w:space="0" w:color="auto"/>
                              </w:divBdr>
                              <w:divsChild>
                                <w:div w:id="1721438885">
                                  <w:marLeft w:val="0"/>
                                  <w:marRight w:val="0"/>
                                  <w:marTop w:val="0"/>
                                  <w:marBottom w:val="0"/>
                                  <w:divBdr>
                                    <w:top w:val="single" w:sz="2" w:space="0" w:color="auto"/>
                                    <w:left w:val="single" w:sz="2" w:space="0" w:color="auto"/>
                                    <w:bottom w:val="single" w:sz="2" w:space="0" w:color="auto"/>
                                    <w:right w:val="single" w:sz="2" w:space="0" w:color="auto"/>
                                  </w:divBdr>
                                  <w:divsChild>
                                    <w:div w:id="1987126120">
                                      <w:marLeft w:val="0"/>
                                      <w:marRight w:val="0"/>
                                      <w:marTop w:val="0"/>
                                      <w:marBottom w:val="0"/>
                                      <w:divBdr>
                                        <w:top w:val="single" w:sz="2" w:space="0" w:color="auto"/>
                                        <w:left w:val="single" w:sz="2" w:space="0" w:color="auto"/>
                                        <w:bottom w:val="single" w:sz="2" w:space="0" w:color="auto"/>
                                        <w:right w:val="single" w:sz="2" w:space="0" w:color="auto"/>
                                      </w:divBdr>
                                      <w:divsChild>
                                        <w:div w:id="1441608690">
                                          <w:marLeft w:val="0"/>
                                          <w:marRight w:val="0"/>
                                          <w:marTop w:val="0"/>
                                          <w:marBottom w:val="0"/>
                                          <w:divBdr>
                                            <w:top w:val="single" w:sz="2" w:space="0" w:color="auto"/>
                                            <w:left w:val="single" w:sz="2" w:space="0" w:color="auto"/>
                                            <w:bottom w:val="single" w:sz="2" w:space="0" w:color="auto"/>
                                            <w:right w:val="single" w:sz="2" w:space="0" w:color="auto"/>
                                          </w:divBdr>
                                          <w:divsChild>
                                            <w:div w:id="387341257">
                                              <w:marLeft w:val="0"/>
                                              <w:marRight w:val="0"/>
                                              <w:marTop w:val="0"/>
                                              <w:marBottom w:val="0"/>
                                              <w:divBdr>
                                                <w:top w:val="single" w:sz="2" w:space="0" w:color="auto"/>
                                                <w:left w:val="single" w:sz="2" w:space="0" w:color="auto"/>
                                                <w:bottom w:val="single" w:sz="2" w:space="0" w:color="auto"/>
                                                <w:right w:val="single" w:sz="2" w:space="0" w:color="auto"/>
                                              </w:divBdr>
                                              <w:divsChild>
                                                <w:div w:id="491338927">
                                                  <w:marLeft w:val="0"/>
                                                  <w:marRight w:val="0"/>
                                                  <w:marTop w:val="0"/>
                                                  <w:marBottom w:val="0"/>
                                                  <w:divBdr>
                                                    <w:top w:val="single" w:sz="2" w:space="0" w:color="auto"/>
                                                    <w:left w:val="single" w:sz="2" w:space="0" w:color="auto"/>
                                                    <w:bottom w:val="single" w:sz="2" w:space="0" w:color="auto"/>
                                                    <w:right w:val="single" w:sz="2" w:space="0" w:color="auto"/>
                                                  </w:divBdr>
                                                  <w:divsChild>
                                                    <w:div w:id="592662097">
                                                      <w:marLeft w:val="0"/>
                                                      <w:marRight w:val="0"/>
                                                      <w:marTop w:val="0"/>
                                                      <w:marBottom w:val="0"/>
                                                      <w:divBdr>
                                                        <w:top w:val="single" w:sz="2" w:space="0" w:color="auto"/>
                                                        <w:left w:val="single" w:sz="2" w:space="0" w:color="auto"/>
                                                        <w:bottom w:val="single" w:sz="2" w:space="0" w:color="auto"/>
                                                        <w:right w:val="single" w:sz="2" w:space="0" w:color="auto"/>
                                                      </w:divBdr>
                                                      <w:divsChild>
                                                        <w:div w:id="6294263">
                                                          <w:marLeft w:val="0"/>
                                                          <w:marRight w:val="0"/>
                                                          <w:marTop w:val="0"/>
                                                          <w:marBottom w:val="0"/>
                                                          <w:divBdr>
                                                            <w:top w:val="single" w:sz="2" w:space="0" w:color="auto"/>
                                                            <w:left w:val="single" w:sz="2" w:space="0" w:color="auto"/>
                                                            <w:bottom w:val="single" w:sz="2" w:space="0" w:color="auto"/>
                                                            <w:right w:val="single" w:sz="2" w:space="0" w:color="auto"/>
                                                          </w:divBdr>
                                                          <w:divsChild>
                                                            <w:div w:id="1887401518">
                                                              <w:marLeft w:val="0"/>
                                                              <w:marRight w:val="0"/>
                                                              <w:marTop w:val="0"/>
                                                              <w:marBottom w:val="0"/>
                                                              <w:divBdr>
                                                                <w:top w:val="single" w:sz="2" w:space="0" w:color="auto"/>
                                                                <w:left w:val="single" w:sz="2" w:space="0" w:color="auto"/>
                                                                <w:bottom w:val="single" w:sz="2" w:space="0" w:color="auto"/>
                                                                <w:right w:val="single" w:sz="2" w:space="0" w:color="auto"/>
                                                              </w:divBdr>
                                                              <w:divsChild>
                                                                <w:div w:id="1415281579">
                                                                  <w:marLeft w:val="0"/>
                                                                  <w:marRight w:val="0"/>
                                                                  <w:marTop w:val="0"/>
                                                                  <w:marBottom w:val="0"/>
                                                                  <w:divBdr>
                                                                    <w:top w:val="single" w:sz="2" w:space="0" w:color="auto"/>
                                                                    <w:left w:val="single" w:sz="2" w:space="0" w:color="auto"/>
                                                                    <w:bottom w:val="single" w:sz="2" w:space="0" w:color="auto"/>
                                                                    <w:right w:val="single" w:sz="2" w:space="0" w:color="auto"/>
                                                                  </w:divBdr>
                                                                  <w:divsChild>
                                                                    <w:div w:id="569075468">
                                                                      <w:marLeft w:val="0"/>
                                                                      <w:marRight w:val="0"/>
                                                                      <w:marTop w:val="0"/>
                                                                      <w:marBottom w:val="0"/>
                                                                      <w:divBdr>
                                                                        <w:top w:val="single" w:sz="2" w:space="0" w:color="auto"/>
                                                                        <w:left w:val="single" w:sz="2" w:space="0" w:color="auto"/>
                                                                        <w:bottom w:val="single" w:sz="2" w:space="0" w:color="auto"/>
                                                                        <w:right w:val="single" w:sz="2" w:space="0" w:color="auto"/>
                                                                      </w:divBdr>
                                                                      <w:divsChild>
                                                                        <w:div w:id="204341392">
                                                                          <w:marLeft w:val="0"/>
                                                                          <w:marRight w:val="0"/>
                                                                          <w:marTop w:val="0"/>
                                                                          <w:marBottom w:val="0"/>
                                                                          <w:divBdr>
                                                                            <w:top w:val="single" w:sz="2" w:space="0" w:color="auto"/>
                                                                            <w:left w:val="single" w:sz="2" w:space="0" w:color="auto"/>
                                                                            <w:bottom w:val="single" w:sz="2" w:space="0" w:color="auto"/>
                                                                            <w:right w:val="single" w:sz="2" w:space="0" w:color="auto"/>
                                                                          </w:divBdr>
                                                                          <w:divsChild>
                                                                            <w:div w:id="2128772722">
                                                                              <w:marLeft w:val="0"/>
                                                                              <w:marRight w:val="0"/>
                                                                              <w:marTop w:val="0"/>
                                                                              <w:marBottom w:val="0"/>
                                                                              <w:divBdr>
                                                                                <w:top w:val="single" w:sz="2" w:space="0" w:color="auto"/>
                                                                                <w:left w:val="single" w:sz="2" w:space="0" w:color="auto"/>
                                                                                <w:bottom w:val="single" w:sz="2" w:space="0" w:color="auto"/>
                                                                                <w:right w:val="single" w:sz="2" w:space="0" w:color="auto"/>
                                                                              </w:divBdr>
                                                                              <w:divsChild>
                                                                                <w:div w:id="3891553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396173531">
                                          <w:marLeft w:val="0"/>
                                          <w:marRight w:val="0"/>
                                          <w:marTop w:val="0"/>
                                          <w:marBottom w:val="0"/>
                                          <w:divBdr>
                                            <w:top w:val="single" w:sz="2" w:space="0" w:color="auto"/>
                                            <w:left w:val="single" w:sz="2" w:space="0" w:color="auto"/>
                                            <w:bottom w:val="single" w:sz="2" w:space="0" w:color="auto"/>
                                            <w:right w:val="single" w:sz="2" w:space="0" w:color="auto"/>
                                          </w:divBdr>
                                          <w:divsChild>
                                            <w:div w:id="446239612">
                                              <w:marLeft w:val="0"/>
                                              <w:marRight w:val="0"/>
                                              <w:marTop w:val="0"/>
                                              <w:marBottom w:val="0"/>
                                              <w:divBdr>
                                                <w:top w:val="single" w:sz="2" w:space="0" w:color="auto"/>
                                                <w:left w:val="single" w:sz="2" w:space="0" w:color="auto"/>
                                                <w:bottom w:val="single" w:sz="2" w:space="0" w:color="auto"/>
                                                <w:right w:val="single" w:sz="2" w:space="0" w:color="auto"/>
                                              </w:divBdr>
                                              <w:divsChild>
                                                <w:div w:id="759257308">
                                                  <w:marLeft w:val="0"/>
                                                  <w:marRight w:val="0"/>
                                                  <w:marTop w:val="0"/>
                                                  <w:marBottom w:val="0"/>
                                                  <w:divBdr>
                                                    <w:top w:val="single" w:sz="2" w:space="0" w:color="auto"/>
                                                    <w:left w:val="single" w:sz="2" w:space="0" w:color="auto"/>
                                                    <w:bottom w:val="single" w:sz="2" w:space="0" w:color="auto"/>
                                                    <w:right w:val="single" w:sz="2" w:space="0" w:color="auto"/>
                                                  </w:divBdr>
                                                  <w:divsChild>
                                                    <w:div w:id="1638145544">
                                                      <w:marLeft w:val="0"/>
                                                      <w:marRight w:val="0"/>
                                                      <w:marTop w:val="0"/>
                                                      <w:marBottom w:val="0"/>
                                                      <w:divBdr>
                                                        <w:top w:val="single" w:sz="2" w:space="0" w:color="auto"/>
                                                        <w:left w:val="single" w:sz="2" w:space="0" w:color="auto"/>
                                                        <w:bottom w:val="single" w:sz="2" w:space="0" w:color="auto"/>
                                                        <w:right w:val="single" w:sz="2" w:space="0" w:color="auto"/>
                                                      </w:divBdr>
                                                      <w:divsChild>
                                                        <w:div w:id="521822280">
                                                          <w:marLeft w:val="0"/>
                                                          <w:marRight w:val="0"/>
                                                          <w:marTop w:val="0"/>
                                                          <w:marBottom w:val="0"/>
                                                          <w:divBdr>
                                                            <w:top w:val="single" w:sz="2" w:space="0" w:color="auto"/>
                                                            <w:left w:val="single" w:sz="2" w:space="0" w:color="auto"/>
                                                            <w:bottom w:val="single" w:sz="2" w:space="0" w:color="auto"/>
                                                            <w:right w:val="single" w:sz="2" w:space="0" w:color="auto"/>
                                                          </w:divBdr>
                                                          <w:divsChild>
                                                            <w:div w:id="1541669495">
                                                              <w:marLeft w:val="0"/>
                                                              <w:marRight w:val="0"/>
                                                              <w:marTop w:val="0"/>
                                                              <w:marBottom w:val="0"/>
                                                              <w:divBdr>
                                                                <w:top w:val="single" w:sz="2" w:space="0" w:color="auto"/>
                                                                <w:left w:val="single" w:sz="2" w:space="0" w:color="auto"/>
                                                                <w:bottom w:val="single" w:sz="2" w:space="0" w:color="auto"/>
                                                                <w:right w:val="single" w:sz="2" w:space="0" w:color="auto"/>
                                                              </w:divBdr>
                                                              <w:divsChild>
                                                                <w:div w:id="748036301">
                                                                  <w:marLeft w:val="0"/>
                                                                  <w:marRight w:val="0"/>
                                                                  <w:marTop w:val="0"/>
                                                                  <w:marBottom w:val="0"/>
                                                                  <w:divBdr>
                                                                    <w:top w:val="single" w:sz="2" w:space="0" w:color="auto"/>
                                                                    <w:left w:val="single" w:sz="2" w:space="0" w:color="auto"/>
                                                                    <w:bottom w:val="single" w:sz="2" w:space="0" w:color="auto"/>
                                                                    <w:right w:val="single" w:sz="2" w:space="0" w:color="auto"/>
                                                                  </w:divBdr>
                                                                  <w:divsChild>
                                                                    <w:div w:id="361594673">
                                                                      <w:marLeft w:val="0"/>
                                                                      <w:marRight w:val="0"/>
                                                                      <w:marTop w:val="0"/>
                                                                      <w:marBottom w:val="0"/>
                                                                      <w:divBdr>
                                                                        <w:top w:val="single" w:sz="2" w:space="0" w:color="auto"/>
                                                                        <w:left w:val="single" w:sz="2" w:space="0" w:color="auto"/>
                                                                        <w:bottom w:val="single" w:sz="2" w:space="0" w:color="auto"/>
                                                                        <w:right w:val="single" w:sz="2" w:space="0" w:color="auto"/>
                                                                      </w:divBdr>
                                                                      <w:divsChild>
                                                                        <w:div w:id="359818628">
                                                                          <w:marLeft w:val="0"/>
                                                                          <w:marRight w:val="0"/>
                                                                          <w:marTop w:val="0"/>
                                                                          <w:marBottom w:val="0"/>
                                                                          <w:divBdr>
                                                                            <w:top w:val="single" w:sz="2" w:space="0" w:color="auto"/>
                                                                            <w:left w:val="single" w:sz="2" w:space="0" w:color="auto"/>
                                                                            <w:bottom w:val="single" w:sz="2" w:space="0" w:color="auto"/>
                                                                            <w:right w:val="single" w:sz="2" w:space="0" w:color="auto"/>
                                                                          </w:divBdr>
                                                                          <w:divsChild>
                                                                            <w:div w:id="2045597486">
                                                                              <w:marLeft w:val="0"/>
                                                                              <w:marRight w:val="0"/>
                                                                              <w:marTop w:val="0"/>
                                                                              <w:marBottom w:val="0"/>
                                                                              <w:divBdr>
                                                                                <w:top w:val="single" w:sz="2" w:space="0" w:color="auto"/>
                                                                                <w:left w:val="single" w:sz="2" w:space="0" w:color="auto"/>
                                                                                <w:bottom w:val="single" w:sz="2" w:space="0" w:color="auto"/>
                                                                                <w:right w:val="single" w:sz="2" w:space="0" w:color="auto"/>
                                                                              </w:divBdr>
                                                                              <w:divsChild>
                                                                                <w:div w:id="157027000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855384831">
                      <w:marLeft w:val="0"/>
                      <w:marRight w:val="0"/>
                      <w:marTop w:val="0"/>
                      <w:marBottom w:val="0"/>
                      <w:divBdr>
                        <w:top w:val="single" w:sz="2" w:space="0" w:color="auto"/>
                        <w:left w:val="single" w:sz="2" w:space="0" w:color="auto"/>
                        <w:bottom w:val="single" w:sz="2" w:space="0" w:color="auto"/>
                        <w:right w:val="single" w:sz="2" w:space="0" w:color="auto"/>
                      </w:divBdr>
                      <w:divsChild>
                        <w:div w:id="85612244">
                          <w:marLeft w:val="0"/>
                          <w:marRight w:val="0"/>
                          <w:marTop w:val="0"/>
                          <w:marBottom w:val="0"/>
                          <w:divBdr>
                            <w:top w:val="single" w:sz="2" w:space="0" w:color="auto"/>
                            <w:left w:val="single" w:sz="2" w:space="0" w:color="auto"/>
                            <w:bottom w:val="single" w:sz="2" w:space="0" w:color="auto"/>
                            <w:right w:val="single" w:sz="2" w:space="0" w:color="auto"/>
                          </w:divBdr>
                          <w:divsChild>
                            <w:div w:id="626546327">
                              <w:marLeft w:val="0"/>
                              <w:marRight w:val="0"/>
                              <w:marTop w:val="0"/>
                              <w:marBottom w:val="0"/>
                              <w:divBdr>
                                <w:top w:val="single" w:sz="2" w:space="0" w:color="auto"/>
                                <w:left w:val="single" w:sz="2" w:space="0" w:color="auto"/>
                                <w:bottom w:val="single" w:sz="2" w:space="0" w:color="auto"/>
                                <w:right w:val="single" w:sz="2" w:space="0" w:color="auto"/>
                              </w:divBdr>
                              <w:divsChild>
                                <w:div w:id="483856299">
                                  <w:marLeft w:val="0"/>
                                  <w:marRight w:val="0"/>
                                  <w:marTop w:val="0"/>
                                  <w:marBottom w:val="0"/>
                                  <w:divBdr>
                                    <w:top w:val="single" w:sz="2" w:space="0" w:color="auto"/>
                                    <w:left w:val="single" w:sz="2" w:space="0" w:color="auto"/>
                                    <w:bottom w:val="single" w:sz="2" w:space="0" w:color="auto"/>
                                    <w:right w:val="single" w:sz="2" w:space="0" w:color="auto"/>
                                  </w:divBdr>
                                  <w:divsChild>
                                    <w:div w:id="1795752567">
                                      <w:marLeft w:val="0"/>
                                      <w:marRight w:val="0"/>
                                      <w:marTop w:val="0"/>
                                      <w:marBottom w:val="0"/>
                                      <w:divBdr>
                                        <w:top w:val="single" w:sz="2" w:space="0" w:color="auto"/>
                                        <w:left w:val="single" w:sz="2" w:space="0" w:color="auto"/>
                                        <w:bottom w:val="single" w:sz="2" w:space="0" w:color="auto"/>
                                        <w:right w:val="single" w:sz="2" w:space="0" w:color="auto"/>
                                      </w:divBdr>
                                      <w:divsChild>
                                        <w:div w:id="825364696">
                                          <w:marLeft w:val="0"/>
                                          <w:marRight w:val="0"/>
                                          <w:marTop w:val="0"/>
                                          <w:marBottom w:val="0"/>
                                          <w:divBdr>
                                            <w:top w:val="single" w:sz="2" w:space="0" w:color="auto"/>
                                            <w:left w:val="single" w:sz="2" w:space="0" w:color="auto"/>
                                            <w:bottom w:val="single" w:sz="2" w:space="0" w:color="auto"/>
                                            <w:right w:val="single" w:sz="2" w:space="0" w:color="auto"/>
                                          </w:divBdr>
                                          <w:divsChild>
                                            <w:div w:id="507670090">
                                              <w:marLeft w:val="0"/>
                                              <w:marRight w:val="0"/>
                                              <w:marTop w:val="0"/>
                                              <w:marBottom w:val="0"/>
                                              <w:divBdr>
                                                <w:top w:val="single" w:sz="2" w:space="0" w:color="auto"/>
                                                <w:left w:val="single" w:sz="2" w:space="0" w:color="auto"/>
                                                <w:bottom w:val="single" w:sz="2" w:space="0" w:color="auto"/>
                                                <w:right w:val="single" w:sz="2" w:space="0" w:color="auto"/>
                                              </w:divBdr>
                                              <w:divsChild>
                                                <w:div w:id="1203177180">
                                                  <w:marLeft w:val="0"/>
                                                  <w:marRight w:val="0"/>
                                                  <w:marTop w:val="0"/>
                                                  <w:marBottom w:val="0"/>
                                                  <w:divBdr>
                                                    <w:top w:val="single" w:sz="2" w:space="0" w:color="auto"/>
                                                    <w:left w:val="single" w:sz="2" w:space="0" w:color="auto"/>
                                                    <w:bottom w:val="single" w:sz="2" w:space="0" w:color="auto"/>
                                                    <w:right w:val="single" w:sz="2" w:space="0" w:color="auto"/>
                                                  </w:divBdr>
                                                  <w:divsChild>
                                                    <w:div w:id="1835758478">
                                                      <w:marLeft w:val="0"/>
                                                      <w:marRight w:val="0"/>
                                                      <w:marTop w:val="0"/>
                                                      <w:marBottom w:val="0"/>
                                                      <w:divBdr>
                                                        <w:top w:val="single" w:sz="2" w:space="0" w:color="auto"/>
                                                        <w:left w:val="single" w:sz="2" w:space="0" w:color="auto"/>
                                                        <w:bottom w:val="single" w:sz="2" w:space="0" w:color="auto"/>
                                                        <w:right w:val="single" w:sz="2" w:space="0" w:color="auto"/>
                                                      </w:divBdr>
                                                      <w:divsChild>
                                                        <w:div w:id="1553540415">
                                                          <w:marLeft w:val="0"/>
                                                          <w:marRight w:val="0"/>
                                                          <w:marTop w:val="0"/>
                                                          <w:marBottom w:val="0"/>
                                                          <w:divBdr>
                                                            <w:top w:val="single" w:sz="2" w:space="0" w:color="auto"/>
                                                            <w:left w:val="single" w:sz="2" w:space="0" w:color="auto"/>
                                                            <w:bottom w:val="single" w:sz="2" w:space="0" w:color="auto"/>
                                                            <w:right w:val="single" w:sz="2" w:space="0" w:color="auto"/>
                                                          </w:divBdr>
                                                          <w:divsChild>
                                                            <w:div w:id="781607782">
                                                              <w:marLeft w:val="0"/>
                                                              <w:marRight w:val="0"/>
                                                              <w:marTop w:val="0"/>
                                                              <w:marBottom w:val="0"/>
                                                              <w:divBdr>
                                                                <w:top w:val="single" w:sz="2" w:space="0" w:color="auto"/>
                                                                <w:left w:val="single" w:sz="2" w:space="0" w:color="auto"/>
                                                                <w:bottom w:val="single" w:sz="2" w:space="0" w:color="auto"/>
                                                                <w:right w:val="single" w:sz="2" w:space="0" w:color="auto"/>
                                                              </w:divBdr>
                                                              <w:divsChild>
                                                                <w:div w:id="2009555679">
                                                                  <w:marLeft w:val="0"/>
                                                                  <w:marRight w:val="0"/>
                                                                  <w:marTop w:val="0"/>
                                                                  <w:marBottom w:val="0"/>
                                                                  <w:divBdr>
                                                                    <w:top w:val="single" w:sz="2" w:space="0" w:color="auto"/>
                                                                    <w:left w:val="single" w:sz="2" w:space="0" w:color="auto"/>
                                                                    <w:bottom w:val="single" w:sz="2" w:space="0" w:color="auto"/>
                                                                    <w:right w:val="single" w:sz="2" w:space="0" w:color="auto"/>
                                                                  </w:divBdr>
                                                                  <w:divsChild>
                                                                    <w:div w:id="1128233832">
                                                                      <w:marLeft w:val="0"/>
                                                                      <w:marRight w:val="0"/>
                                                                      <w:marTop w:val="0"/>
                                                                      <w:marBottom w:val="0"/>
                                                                      <w:divBdr>
                                                                        <w:top w:val="single" w:sz="2" w:space="0" w:color="auto"/>
                                                                        <w:left w:val="single" w:sz="2" w:space="0" w:color="auto"/>
                                                                        <w:bottom w:val="single" w:sz="2" w:space="0" w:color="auto"/>
                                                                        <w:right w:val="single" w:sz="2" w:space="0" w:color="auto"/>
                                                                      </w:divBdr>
                                                                      <w:divsChild>
                                                                        <w:div w:id="414208017">
                                                                          <w:marLeft w:val="0"/>
                                                                          <w:marRight w:val="0"/>
                                                                          <w:marTop w:val="0"/>
                                                                          <w:marBottom w:val="0"/>
                                                                          <w:divBdr>
                                                                            <w:top w:val="single" w:sz="2" w:space="0" w:color="auto"/>
                                                                            <w:left w:val="single" w:sz="2" w:space="0" w:color="auto"/>
                                                                            <w:bottom w:val="single" w:sz="2" w:space="0" w:color="auto"/>
                                                                            <w:right w:val="single" w:sz="2" w:space="0" w:color="auto"/>
                                                                          </w:divBdr>
                                                                          <w:divsChild>
                                                                            <w:div w:id="186451912">
                                                                              <w:marLeft w:val="0"/>
                                                                              <w:marRight w:val="0"/>
                                                                              <w:marTop w:val="0"/>
                                                                              <w:marBottom w:val="0"/>
                                                                              <w:divBdr>
                                                                                <w:top w:val="single" w:sz="2" w:space="0" w:color="auto"/>
                                                                                <w:left w:val="single" w:sz="2" w:space="0" w:color="auto"/>
                                                                                <w:bottom w:val="single" w:sz="2" w:space="0" w:color="auto"/>
                                                                                <w:right w:val="single" w:sz="2" w:space="0" w:color="auto"/>
                                                                              </w:divBdr>
                                                                              <w:divsChild>
                                                                                <w:div w:id="189080302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096680871">
                                          <w:marLeft w:val="0"/>
                                          <w:marRight w:val="0"/>
                                          <w:marTop w:val="0"/>
                                          <w:marBottom w:val="0"/>
                                          <w:divBdr>
                                            <w:top w:val="single" w:sz="2" w:space="0" w:color="auto"/>
                                            <w:left w:val="single" w:sz="2" w:space="0" w:color="auto"/>
                                            <w:bottom w:val="single" w:sz="2" w:space="0" w:color="auto"/>
                                            <w:right w:val="single" w:sz="2" w:space="0" w:color="auto"/>
                                          </w:divBdr>
                                          <w:divsChild>
                                            <w:div w:id="1621838191">
                                              <w:marLeft w:val="0"/>
                                              <w:marRight w:val="0"/>
                                              <w:marTop w:val="0"/>
                                              <w:marBottom w:val="0"/>
                                              <w:divBdr>
                                                <w:top w:val="single" w:sz="2" w:space="0" w:color="auto"/>
                                                <w:left w:val="single" w:sz="2" w:space="0" w:color="auto"/>
                                                <w:bottom w:val="single" w:sz="2" w:space="0" w:color="auto"/>
                                                <w:right w:val="single" w:sz="2" w:space="0" w:color="auto"/>
                                              </w:divBdr>
                                              <w:divsChild>
                                                <w:div w:id="292640139">
                                                  <w:marLeft w:val="0"/>
                                                  <w:marRight w:val="0"/>
                                                  <w:marTop w:val="0"/>
                                                  <w:marBottom w:val="0"/>
                                                  <w:divBdr>
                                                    <w:top w:val="single" w:sz="2" w:space="0" w:color="auto"/>
                                                    <w:left w:val="single" w:sz="2" w:space="0" w:color="auto"/>
                                                    <w:bottom w:val="single" w:sz="2" w:space="0" w:color="auto"/>
                                                    <w:right w:val="single" w:sz="2" w:space="0" w:color="auto"/>
                                                  </w:divBdr>
                                                  <w:divsChild>
                                                    <w:div w:id="255332173">
                                                      <w:marLeft w:val="0"/>
                                                      <w:marRight w:val="0"/>
                                                      <w:marTop w:val="0"/>
                                                      <w:marBottom w:val="0"/>
                                                      <w:divBdr>
                                                        <w:top w:val="single" w:sz="2" w:space="0" w:color="auto"/>
                                                        <w:left w:val="single" w:sz="2" w:space="0" w:color="auto"/>
                                                        <w:bottom w:val="single" w:sz="2" w:space="0" w:color="auto"/>
                                                        <w:right w:val="single" w:sz="2" w:space="0" w:color="auto"/>
                                                      </w:divBdr>
                                                      <w:divsChild>
                                                        <w:div w:id="1226449539">
                                                          <w:marLeft w:val="0"/>
                                                          <w:marRight w:val="0"/>
                                                          <w:marTop w:val="0"/>
                                                          <w:marBottom w:val="0"/>
                                                          <w:divBdr>
                                                            <w:top w:val="single" w:sz="2" w:space="0" w:color="auto"/>
                                                            <w:left w:val="single" w:sz="2" w:space="0" w:color="auto"/>
                                                            <w:bottom w:val="single" w:sz="2" w:space="0" w:color="auto"/>
                                                            <w:right w:val="single" w:sz="2" w:space="0" w:color="auto"/>
                                                          </w:divBdr>
                                                          <w:divsChild>
                                                            <w:div w:id="1102266511">
                                                              <w:marLeft w:val="0"/>
                                                              <w:marRight w:val="0"/>
                                                              <w:marTop w:val="0"/>
                                                              <w:marBottom w:val="0"/>
                                                              <w:divBdr>
                                                                <w:top w:val="single" w:sz="2" w:space="0" w:color="auto"/>
                                                                <w:left w:val="single" w:sz="2" w:space="0" w:color="auto"/>
                                                                <w:bottom w:val="single" w:sz="2" w:space="0" w:color="auto"/>
                                                                <w:right w:val="single" w:sz="2" w:space="0" w:color="auto"/>
                                                              </w:divBdr>
                                                              <w:divsChild>
                                                                <w:div w:id="1343505748">
                                                                  <w:marLeft w:val="0"/>
                                                                  <w:marRight w:val="0"/>
                                                                  <w:marTop w:val="0"/>
                                                                  <w:marBottom w:val="0"/>
                                                                  <w:divBdr>
                                                                    <w:top w:val="single" w:sz="2" w:space="0" w:color="auto"/>
                                                                    <w:left w:val="single" w:sz="2" w:space="0" w:color="auto"/>
                                                                    <w:bottom w:val="single" w:sz="2" w:space="0" w:color="auto"/>
                                                                    <w:right w:val="single" w:sz="2" w:space="0" w:color="auto"/>
                                                                  </w:divBdr>
                                                                  <w:divsChild>
                                                                    <w:div w:id="294069112">
                                                                      <w:marLeft w:val="0"/>
                                                                      <w:marRight w:val="0"/>
                                                                      <w:marTop w:val="0"/>
                                                                      <w:marBottom w:val="0"/>
                                                                      <w:divBdr>
                                                                        <w:top w:val="single" w:sz="2" w:space="0" w:color="auto"/>
                                                                        <w:left w:val="single" w:sz="2" w:space="0" w:color="auto"/>
                                                                        <w:bottom w:val="single" w:sz="2" w:space="0" w:color="auto"/>
                                                                        <w:right w:val="single" w:sz="2" w:space="0" w:color="auto"/>
                                                                      </w:divBdr>
                                                                      <w:divsChild>
                                                                        <w:div w:id="1668552993">
                                                                          <w:marLeft w:val="0"/>
                                                                          <w:marRight w:val="0"/>
                                                                          <w:marTop w:val="0"/>
                                                                          <w:marBottom w:val="0"/>
                                                                          <w:divBdr>
                                                                            <w:top w:val="single" w:sz="2" w:space="0" w:color="auto"/>
                                                                            <w:left w:val="single" w:sz="2" w:space="0" w:color="auto"/>
                                                                            <w:bottom w:val="single" w:sz="2" w:space="0" w:color="auto"/>
                                                                            <w:right w:val="single" w:sz="2" w:space="0" w:color="auto"/>
                                                                          </w:divBdr>
                                                                          <w:divsChild>
                                                                            <w:div w:id="1701277946">
                                                                              <w:marLeft w:val="0"/>
                                                                              <w:marRight w:val="0"/>
                                                                              <w:marTop w:val="0"/>
                                                                              <w:marBottom w:val="0"/>
                                                                              <w:divBdr>
                                                                                <w:top w:val="single" w:sz="2" w:space="0" w:color="auto"/>
                                                                                <w:left w:val="single" w:sz="2" w:space="0" w:color="auto"/>
                                                                                <w:bottom w:val="single" w:sz="2" w:space="0" w:color="auto"/>
                                                                                <w:right w:val="single" w:sz="2" w:space="0" w:color="auto"/>
                                                                              </w:divBdr>
                                                                              <w:divsChild>
                                                                                <w:div w:id="74114697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732465516">
                      <w:marLeft w:val="0"/>
                      <w:marRight w:val="0"/>
                      <w:marTop w:val="0"/>
                      <w:marBottom w:val="0"/>
                      <w:divBdr>
                        <w:top w:val="single" w:sz="2" w:space="0" w:color="auto"/>
                        <w:left w:val="single" w:sz="2" w:space="0" w:color="auto"/>
                        <w:bottom w:val="single" w:sz="2" w:space="0" w:color="auto"/>
                        <w:right w:val="single" w:sz="2" w:space="0" w:color="auto"/>
                      </w:divBdr>
                      <w:divsChild>
                        <w:div w:id="1917518153">
                          <w:marLeft w:val="0"/>
                          <w:marRight w:val="0"/>
                          <w:marTop w:val="0"/>
                          <w:marBottom w:val="0"/>
                          <w:divBdr>
                            <w:top w:val="single" w:sz="2" w:space="0" w:color="auto"/>
                            <w:left w:val="single" w:sz="2" w:space="0" w:color="auto"/>
                            <w:bottom w:val="single" w:sz="2" w:space="0" w:color="auto"/>
                            <w:right w:val="single" w:sz="2" w:space="0" w:color="auto"/>
                          </w:divBdr>
                          <w:divsChild>
                            <w:div w:id="1348632551">
                              <w:marLeft w:val="0"/>
                              <w:marRight w:val="0"/>
                              <w:marTop w:val="0"/>
                              <w:marBottom w:val="0"/>
                              <w:divBdr>
                                <w:top w:val="single" w:sz="2" w:space="0" w:color="auto"/>
                                <w:left w:val="single" w:sz="2" w:space="0" w:color="auto"/>
                                <w:bottom w:val="single" w:sz="2" w:space="0" w:color="auto"/>
                                <w:right w:val="single" w:sz="2" w:space="0" w:color="auto"/>
                              </w:divBdr>
                              <w:divsChild>
                                <w:div w:id="579364263">
                                  <w:marLeft w:val="0"/>
                                  <w:marRight w:val="0"/>
                                  <w:marTop w:val="0"/>
                                  <w:marBottom w:val="0"/>
                                  <w:divBdr>
                                    <w:top w:val="single" w:sz="2" w:space="0" w:color="auto"/>
                                    <w:left w:val="single" w:sz="2" w:space="0" w:color="auto"/>
                                    <w:bottom w:val="single" w:sz="2" w:space="0" w:color="auto"/>
                                    <w:right w:val="single" w:sz="2" w:space="0" w:color="auto"/>
                                  </w:divBdr>
                                  <w:divsChild>
                                    <w:div w:id="1151870125">
                                      <w:marLeft w:val="0"/>
                                      <w:marRight w:val="0"/>
                                      <w:marTop w:val="0"/>
                                      <w:marBottom w:val="0"/>
                                      <w:divBdr>
                                        <w:top w:val="single" w:sz="2" w:space="0" w:color="auto"/>
                                        <w:left w:val="single" w:sz="2" w:space="0" w:color="auto"/>
                                        <w:bottom w:val="single" w:sz="2" w:space="0" w:color="auto"/>
                                        <w:right w:val="single" w:sz="2" w:space="0" w:color="auto"/>
                                      </w:divBdr>
                                      <w:divsChild>
                                        <w:div w:id="1033388162">
                                          <w:marLeft w:val="0"/>
                                          <w:marRight w:val="0"/>
                                          <w:marTop w:val="0"/>
                                          <w:marBottom w:val="0"/>
                                          <w:divBdr>
                                            <w:top w:val="single" w:sz="2" w:space="0" w:color="auto"/>
                                            <w:left w:val="single" w:sz="2" w:space="0" w:color="auto"/>
                                            <w:bottom w:val="single" w:sz="2" w:space="0" w:color="auto"/>
                                            <w:right w:val="single" w:sz="2" w:space="0" w:color="auto"/>
                                          </w:divBdr>
                                          <w:divsChild>
                                            <w:div w:id="1072964662">
                                              <w:marLeft w:val="0"/>
                                              <w:marRight w:val="0"/>
                                              <w:marTop w:val="0"/>
                                              <w:marBottom w:val="0"/>
                                              <w:divBdr>
                                                <w:top w:val="single" w:sz="2" w:space="0" w:color="auto"/>
                                                <w:left w:val="single" w:sz="2" w:space="0" w:color="auto"/>
                                                <w:bottom w:val="single" w:sz="2" w:space="0" w:color="auto"/>
                                                <w:right w:val="single" w:sz="2" w:space="0" w:color="auto"/>
                                              </w:divBdr>
                                              <w:divsChild>
                                                <w:div w:id="214046426">
                                                  <w:marLeft w:val="0"/>
                                                  <w:marRight w:val="0"/>
                                                  <w:marTop w:val="0"/>
                                                  <w:marBottom w:val="0"/>
                                                  <w:divBdr>
                                                    <w:top w:val="single" w:sz="2" w:space="0" w:color="auto"/>
                                                    <w:left w:val="single" w:sz="2" w:space="0" w:color="auto"/>
                                                    <w:bottom w:val="single" w:sz="2" w:space="0" w:color="auto"/>
                                                    <w:right w:val="single" w:sz="2" w:space="0" w:color="auto"/>
                                                  </w:divBdr>
                                                  <w:divsChild>
                                                    <w:div w:id="2035763482">
                                                      <w:marLeft w:val="0"/>
                                                      <w:marRight w:val="0"/>
                                                      <w:marTop w:val="0"/>
                                                      <w:marBottom w:val="0"/>
                                                      <w:divBdr>
                                                        <w:top w:val="single" w:sz="2" w:space="0" w:color="auto"/>
                                                        <w:left w:val="single" w:sz="2" w:space="0" w:color="auto"/>
                                                        <w:bottom w:val="single" w:sz="2" w:space="0" w:color="auto"/>
                                                        <w:right w:val="single" w:sz="2" w:space="0" w:color="auto"/>
                                                      </w:divBdr>
                                                      <w:divsChild>
                                                        <w:div w:id="1247962409">
                                                          <w:marLeft w:val="0"/>
                                                          <w:marRight w:val="0"/>
                                                          <w:marTop w:val="0"/>
                                                          <w:marBottom w:val="0"/>
                                                          <w:divBdr>
                                                            <w:top w:val="single" w:sz="2" w:space="0" w:color="auto"/>
                                                            <w:left w:val="single" w:sz="2" w:space="0" w:color="auto"/>
                                                            <w:bottom w:val="single" w:sz="2" w:space="0" w:color="auto"/>
                                                            <w:right w:val="single" w:sz="2" w:space="0" w:color="auto"/>
                                                          </w:divBdr>
                                                          <w:divsChild>
                                                            <w:div w:id="1018889088">
                                                              <w:marLeft w:val="0"/>
                                                              <w:marRight w:val="0"/>
                                                              <w:marTop w:val="0"/>
                                                              <w:marBottom w:val="0"/>
                                                              <w:divBdr>
                                                                <w:top w:val="single" w:sz="2" w:space="0" w:color="auto"/>
                                                                <w:left w:val="single" w:sz="2" w:space="0" w:color="auto"/>
                                                                <w:bottom w:val="single" w:sz="2" w:space="0" w:color="auto"/>
                                                                <w:right w:val="single" w:sz="2" w:space="0" w:color="auto"/>
                                                              </w:divBdr>
                                                              <w:divsChild>
                                                                <w:div w:id="1471705978">
                                                                  <w:marLeft w:val="0"/>
                                                                  <w:marRight w:val="0"/>
                                                                  <w:marTop w:val="0"/>
                                                                  <w:marBottom w:val="0"/>
                                                                  <w:divBdr>
                                                                    <w:top w:val="single" w:sz="2" w:space="0" w:color="auto"/>
                                                                    <w:left w:val="single" w:sz="2" w:space="0" w:color="auto"/>
                                                                    <w:bottom w:val="single" w:sz="2" w:space="0" w:color="auto"/>
                                                                    <w:right w:val="single" w:sz="2" w:space="0" w:color="auto"/>
                                                                  </w:divBdr>
                                                                  <w:divsChild>
                                                                    <w:div w:id="536242309">
                                                                      <w:marLeft w:val="0"/>
                                                                      <w:marRight w:val="0"/>
                                                                      <w:marTop w:val="0"/>
                                                                      <w:marBottom w:val="0"/>
                                                                      <w:divBdr>
                                                                        <w:top w:val="single" w:sz="2" w:space="0" w:color="auto"/>
                                                                        <w:left w:val="single" w:sz="2" w:space="0" w:color="auto"/>
                                                                        <w:bottom w:val="single" w:sz="2" w:space="0" w:color="auto"/>
                                                                        <w:right w:val="single" w:sz="2" w:space="0" w:color="auto"/>
                                                                      </w:divBdr>
                                                                      <w:divsChild>
                                                                        <w:div w:id="690494407">
                                                                          <w:marLeft w:val="0"/>
                                                                          <w:marRight w:val="0"/>
                                                                          <w:marTop w:val="0"/>
                                                                          <w:marBottom w:val="0"/>
                                                                          <w:divBdr>
                                                                            <w:top w:val="single" w:sz="2" w:space="0" w:color="auto"/>
                                                                            <w:left w:val="single" w:sz="2" w:space="0" w:color="auto"/>
                                                                            <w:bottom w:val="single" w:sz="2" w:space="0" w:color="auto"/>
                                                                            <w:right w:val="single" w:sz="2" w:space="0" w:color="auto"/>
                                                                          </w:divBdr>
                                                                          <w:divsChild>
                                                                            <w:div w:id="1822501291">
                                                                              <w:marLeft w:val="0"/>
                                                                              <w:marRight w:val="0"/>
                                                                              <w:marTop w:val="0"/>
                                                                              <w:marBottom w:val="0"/>
                                                                              <w:divBdr>
                                                                                <w:top w:val="single" w:sz="2" w:space="0" w:color="auto"/>
                                                                                <w:left w:val="single" w:sz="2" w:space="0" w:color="auto"/>
                                                                                <w:bottom w:val="single" w:sz="2" w:space="0" w:color="auto"/>
                                                                                <w:right w:val="single" w:sz="2" w:space="0" w:color="auto"/>
                                                                              </w:divBdr>
                                                                              <w:divsChild>
                                                                                <w:div w:id="31163718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2080982036">
                                          <w:marLeft w:val="0"/>
                                          <w:marRight w:val="0"/>
                                          <w:marTop w:val="0"/>
                                          <w:marBottom w:val="0"/>
                                          <w:divBdr>
                                            <w:top w:val="single" w:sz="2" w:space="0" w:color="auto"/>
                                            <w:left w:val="single" w:sz="2" w:space="0" w:color="auto"/>
                                            <w:bottom w:val="single" w:sz="2" w:space="0" w:color="auto"/>
                                            <w:right w:val="single" w:sz="2" w:space="0" w:color="auto"/>
                                          </w:divBdr>
                                          <w:divsChild>
                                            <w:div w:id="2000578664">
                                              <w:marLeft w:val="0"/>
                                              <w:marRight w:val="0"/>
                                              <w:marTop w:val="0"/>
                                              <w:marBottom w:val="0"/>
                                              <w:divBdr>
                                                <w:top w:val="single" w:sz="2" w:space="0" w:color="auto"/>
                                                <w:left w:val="single" w:sz="2" w:space="0" w:color="auto"/>
                                                <w:bottom w:val="single" w:sz="2" w:space="0" w:color="auto"/>
                                                <w:right w:val="single" w:sz="2" w:space="0" w:color="auto"/>
                                              </w:divBdr>
                                              <w:divsChild>
                                                <w:div w:id="485439145">
                                                  <w:marLeft w:val="0"/>
                                                  <w:marRight w:val="0"/>
                                                  <w:marTop w:val="0"/>
                                                  <w:marBottom w:val="0"/>
                                                  <w:divBdr>
                                                    <w:top w:val="single" w:sz="2" w:space="0" w:color="auto"/>
                                                    <w:left w:val="single" w:sz="2" w:space="0" w:color="auto"/>
                                                    <w:bottom w:val="single" w:sz="2" w:space="0" w:color="auto"/>
                                                    <w:right w:val="single" w:sz="2" w:space="0" w:color="auto"/>
                                                  </w:divBdr>
                                                  <w:divsChild>
                                                    <w:div w:id="694233442">
                                                      <w:marLeft w:val="0"/>
                                                      <w:marRight w:val="0"/>
                                                      <w:marTop w:val="0"/>
                                                      <w:marBottom w:val="0"/>
                                                      <w:divBdr>
                                                        <w:top w:val="single" w:sz="2" w:space="0" w:color="auto"/>
                                                        <w:left w:val="single" w:sz="2" w:space="0" w:color="auto"/>
                                                        <w:bottom w:val="single" w:sz="2" w:space="0" w:color="auto"/>
                                                        <w:right w:val="single" w:sz="2" w:space="0" w:color="auto"/>
                                                      </w:divBdr>
                                                      <w:divsChild>
                                                        <w:div w:id="1861895961">
                                                          <w:marLeft w:val="0"/>
                                                          <w:marRight w:val="0"/>
                                                          <w:marTop w:val="0"/>
                                                          <w:marBottom w:val="0"/>
                                                          <w:divBdr>
                                                            <w:top w:val="single" w:sz="2" w:space="0" w:color="auto"/>
                                                            <w:left w:val="single" w:sz="2" w:space="0" w:color="auto"/>
                                                            <w:bottom w:val="single" w:sz="2" w:space="0" w:color="auto"/>
                                                            <w:right w:val="single" w:sz="2" w:space="0" w:color="auto"/>
                                                          </w:divBdr>
                                                          <w:divsChild>
                                                            <w:div w:id="179125332">
                                                              <w:marLeft w:val="0"/>
                                                              <w:marRight w:val="0"/>
                                                              <w:marTop w:val="0"/>
                                                              <w:marBottom w:val="0"/>
                                                              <w:divBdr>
                                                                <w:top w:val="single" w:sz="2" w:space="0" w:color="auto"/>
                                                                <w:left w:val="single" w:sz="2" w:space="0" w:color="auto"/>
                                                                <w:bottom w:val="single" w:sz="2" w:space="0" w:color="auto"/>
                                                                <w:right w:val="single" w:sz="2" w:space="0" w:color="auto"/>
                                                              </w:divBdr>
                                                              <w:divsChild>
                                                                <w:div w:id="1865165253">
                                                                  <w:marLeft w:val="0"/>
                                                                  <w:marRight w:val="0"/>
                                                                  <w:marTop w:val="0"/>
                                                                  <w:marBottom w:val="0"/>
                                                                  <w:divBdr>
                                                                    <w:top w:val="single" w:sz="2" w:space="0" w:color="auto"/>
                                                                    <w:left w:val="single" w:sz="2" w:space="0" w:color="auto"/>
                                                                    <w:bottom w:val="single" w:sz="2" w:space="0" w:color="auto"/>
                                                                    <w:right w:val="single" w:sz="2" w:space="0" w:color="auto"/>
                                                                  </w:divBdr>
                                                                  <w:divsChild>
                                                                    <w:div w:id="1938128798">
                                                                      <w:marLeft w:val="0"/>
                                                                      <w:marRight w:val="0"/>
                                                                      <w:marTop w:val="0"/>
                                                                      <w:marBottom w:val="0"/>
                                                                      <w:divBdr>
                                                                        <w:top w:val="single" w:sz="2" w:space="0" w:color="auto"/>
                                                                        <w:left w:val="single" w:sz="2" w:space="0" w:color="auto"/>
                                                                        <w:bottom w:val="single" w:sz="2" w:space="0" w:color="auto"/>
                                                                        <w:right w:val="single" w:sz="2" w:space="0" w:color="auto"/>
                                                                      </w:divBdr>
                                                                      <w:divsChild>
                                                                        <w:div w:id="2089764622">
                                                                          <w:marLeft w:val="0"/>
                                                                          <w:marRight w:val="0"/>
                                                                          <w:marTop w:val="0"/>
                                                                          <w:marBottom w:val="0"/>
                                                                          <w:divBdr>
                                                                            <w:top w:val="single" w:sz="2" w:space="0" w:color="auto"/>
                                                                            <w:left w:val="single" w:sz="2" w:space="0" w:color="auto"/>
                                                                            <w:bottom w:val="single" w:sz="2" w:space="0" w:color="auto"/>
                                                                            <w:right w:val="single" w:sz="2" w:space="0" w:color="auto"/>
                                                                          </w:divBdr>
                                                                          <w:divsChild>
                                                                            <w:div w:id="465203551">
                                                                              <w:marLeft w:val="0"/>
                                                                              <w:marRight w:val="0"/>
                                                                              <w:marTop w:val="0"/>
                                                                              <w:marBottom w:val="0"/>
                                                                              <w:divBdr>
                                                                                <w:top w:val="single" w:sz="2" w:space="0" w:color="auto"/>
                                                                                <w:left w:val="single" w:sz="2" w:space="0" w:color="auto"/>
                                                                                <w:bottom w:val="single" w:sz="2" w:space="0" w:color="auto"/>
                                                                                <w:right w:val="single" w:sz="2" w:space="0" w:color="auto"/>
                                                                              </w:divBdr>
                                                                              <w:divsChild>
                                                                                <w:div w:id="695816342">
                                                                                  <w:marLeft w:val="0"/>
                                                                                  <w:marRight w:val="0"/>
                                                                                  <w:marTop w:val="0"/>
                                                                                  <w:marBottom w:val="0"/>
                                                                                  <w:divBdr>
                                                                                    <w:top w:val="single" w:sz="2" w:space="0" w:color="auto"/>
                                                                                    <w:left w:val="single" w:sz="2" w:space="0" w:color="auto"/>
                                                                                    <w:bottom w:val="single" w:sz="2" w:space="0" w:color="auto"/>
                                                                                    <w:right w:val="single" w:sz="2" w:space="0" w:color="auto"/>
                                                                                  </w:divBdr>
                                                                                  <w:divsChild>
                                                                                    <w:div w:id="1432509424">
                                                                                      <w:marLeft w:val="0"/>
                                                                                      <w:marRight w:val="0"/>
                                                                                      <w:marTop w:val="0"/>
                                                                                      <w:marBottom w:val="0"/>
                                                                                      <w:divBdr>
                                                                                        <w:top w:val="single" w:sz="2" w:space="0" w:color="auto"/>
                                                                                        <w:left w:val="single" w:sz="2" w:space="0" w:color="auto"/>
                                                                                        <w:bottom w:val="single" w:sz="2" w:space="0" w:color="auto"/>
                                                                                        <w:right w:val="single" w:sz="2" w:space="0" w:color="auto"/>
                                                                                      </w:divBdr>
                                                                                      <w:divsChild>
                                                                                        <w:div w:id="1788699467">
                                                                                          <w:marLeft w:val="0"/>
                                                                                          <w:marRight w:val="0"/>
                                                                                          <w:marTop w:val="240"/>
                                                                                          <w:marBottom w:val="240"/>
                                                                                          <w:divBdr>
                                                                                            <w:top w:val="single" w:sz="2" w:space="0" w:color="auto"/>
                                                                                            <w:left w:val="single" w:sz="2" w:space="0" w:color="auto"/>
                                                                                            <w:bottom w:val="single" w:sz="2" w:space="0" w:color="auto"/>
                                                                                            <w:right w:val="single" w:sz="2" w:space="0" w:color="auto"/>
                                                                                          </w:divBdr>
                                                                                          <w:divsChild>
                                                                                            <w:div w:id="939609456">
                                                                                              <w:marLeft w:val="0"/>
                                                                                              <w:marRight w:val="0"/>
                                                                                              <w:marTop w:val="0"/>
                                                                                              <w:marBottom w:val="0"/>
                                                                                              <w:divBdr>
                                                                                                <w:top w:val="single" w:sz="2" w:space="0" w:color="auto"/>
                                                                                                <w:left w:val="single" w:sz="2" w:space="0" w:color="auto"/>
                                                                                                <w:bottom w:val="single" w:sz="2" w:space="0" w:color="auto"/>
                                                                                                <w:right w:val="single" w:sz="2" w:space="0" w:color="auto"/>
                                                                                              </w:divBdr>
                                                                                              <w:divsChild>
                                                                                                <w:div w:id="1796563584">
                                                                                                  <w:marLeft w:val="0"/>
                                                                                                  <w:marRight w:val="0"/>
                                                                                                  <w:marTop w:val="0"/>
                                                                                                  <w:marBottom w:val="0"/>
                                                                                                  <w:divBdr>
                                                                                                    <w:top w:val="single" w:sz="2" w:space="0" w:color="auto"/>
                                                                                                    <w:left w:val="single" w:sz="2" w:space="0" w:color="auto"/>
                                                                                                    <w:bottom w:val="single" w:sz="2" w:space="0" w:color="auto"/>
                                                                                                    <w:right w:val="single" w:sz="2" w:space="0" w:color="auto"/>
                                                                                                  </w:divBdr>
                                                                                                  <w:divsChild>
                                                                                                    <w:div w:id="1321078711">
                                                                                                      <w:marLeft w:val="0"/>
                                                                                                      <w:marRight w:val="0"/>
                                                                                                      <w:marTop w:val="0"/>
                                                                                                      <w:marBottom w:val="0"/>
                                                                                                      <w:divBdr>
                                                                                                        <w:top w:val="single" w:sz="2" w:space="3" w:color="auto"/>
                                                                                                        <w:left w:val="single" w:sz="2" w:space="6" w:color="auto"/>
                                                                                                        <w:bottom w:val="single" w:sz="2" w:space="3" w:color="auto"/>
                                                                                                        <w:right w:val="single" w:sz="2" w:space="6" w:color="auto"/>
                                                                                                      </w:divBdr>
                                                                                                    </w:div>
                                                                                                  </w:divsChild>
                                                                                                </w:div>
                                                                                                <w:div w:id="177825460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36865723">
      <w:bodyDiv w:val="1"/>
      <w:marLeft w:val="0"/>
      <w:marRight w:val="0"/>
      <w:marTop w:val="0"/>
      <w:marBottom w:val="0"/>
      <w:divBdr>
        <w:top w:val="none" w:sz="0" w:space="0" w:color="auto"/>
        <w:left w:val="none" w:sz="0" w:space="0" w:color="auto"/>
        <w:bottom w:val="none" w:sz="0" w:space="0" w:color="auto"/>
        <w:right w:val="none" w:sz="0" w:space="0" w:color="auto"/>
      </w:divBdr>
    </w:div>
    <w:div w:id="277642958">
      <w:bodyDiv w:val="1"/>
      <w:marLeft w:val="0"/>
      <w:marRight w:val="0"/>
      <w:marTop w:val="0"/>
      <w:marBottom w:val="0"/>
      <w:divBdr>
        <w:top w:val="none" w:sz="0" w:space="0" w:color="auto"/>
        <w:left w:val="none" w:sz="0" w:space="0" w:color="auto"/>
        <w:bottom w:val="none" w:sz="0" w:space="0" w:color="auto"/>
        <w:right w:val="none" w:sz="0" w:space="0" w:color="auto"/>
      </w:divBdr>
    </w:div>
    <w:div w:id="278100123">
      <w:bodyDiv w:val="1"/>
      <w:marLeft w:val="0"/>
      <w:marRight w:val="0"/>
      <w:marTop w:val="0"/>
      <w:marBottom w:val="0"/>
      <w:divBdr>
        <w:top w:val="none" w:sz="0" w:space="0" w:color="auto"/>
        <w:left w:val="none" w:sz="0" w:space="0" w:color="auto"/>
        <w:bottom w:val="none" w:sz="0" w:space="0" w:color="auto"/>
        <w:right w:val="none" w:sz="0" w:space="0" w:color="auto"/>
      </w:divBdr>
    </w:div>
    <w:div w:id="285238242">
      <w:bodyDiv w:val="1"/>
      <w:marLeft w:val="0"/>
      <w:marRight w:val="0"/>
      <w:marTop w:val="0"/>
      <w:marBottom w:val="0"/>
      <w:divBdr>
        <w:top w:val="none" w:sz="0" w:space="0" w:color="auto"/>
        <w:left w:val="none" w:sz="0" w:space="0" w:color="auto"/>
        <w:bottom w:val="none" w:sz="0" w:space="0" w:color="auto"/>
        <w:right w:val="none" w:sz="0" w:space="0" w:color="auto"/>
      </w:divBdr>
    </w:div>
    <w:div w:id="447822675">
      <w:bodyDiv w:val="1"/>
      <w:marLeft w:val="0"/>
      <w:marRight w:val="0"/>
      <w:marTop w:val="0"/>
      <w:marBottom w:val="0"/>
      <w:divBdr>
        <w:top w:val="none" w:sz="0" w:space="0" w:color="auto"/>
        <w:left w:val="none" w:sz="0" w:space="0" w:color="auto"/>
        <w:bottom w:val="none" w:sz="0" w:space="0" w:color="auto"/>
        <w:right w:val="none" w:sz="0" w:space="0" w:color="auto"/>
      </w:divBdr>
    </w:div>
    <w:div w:id="455759316">
      <w:bodyDiv w:val="1"/>
      <w:marLeft w:val="0"/>
      <w:marRight w:val="0"/>
      <w:marTop w:val="0"/>
      <w:marBottom w:val="0"/>
      <w:divBdr>
        <w:top w:val="none" w:sz="0" w:space="0" w:color="auto"/>
        <w:left w:val="none" w:sz="0" w:space="0" w:color="auto"/>
        <w:bottom w:val="none" w:sz="0" w:space="0" w:color="auto"/>
        <w:right w:val="none" w:sz="0" w:space="0" w:color="auto"/>
      </w:divBdr>
    </w:div>
    <w:div w:id="595287747">
      <w:bodyDiv w:val="1"/>
      <w:marLeft w:val="0"/>
      <w:marRight w:val="0"/>
      <w:marTop w:val="0"/>
      <w:marBottom w:val="0"/>
      <w:divBdr>
        <w:top w:val="none" w:sz="0" w:space="0" w:color="auto"/>
        <w:left w:val="none" w:sz="0" w:space="0" w:color="auto"/>
        <w:bottom w:val="none" w:sz="0" w:space="0" w:color="auto"/>
        <w:right w:val="none" w:sz="0" w:space="0" w:color="auto"/>
      </w:divBdr>
    </w:div>
    <w:div w:id="610165956">
      <w:bodyDiv w:val="1"/>
      <w:marLeft w:val="0"/>
      <w:marRight w:val="0"/>
      <w:marTop w:val="0"/>
      <w:marBottom w:val="0"/>
      <w:divBdr>
        <w:top w:val="none" w:sz="0" w:space="0" w:color="auto"/>
        <w:left w:val="none" w:sz="0" w:space="0" w:color="auto"/>
        <w:bottom w:val="none" w:sz="0" w:space="0" w:color="auto"/>
        <w:right w:val="none" w:sz="0" w:space="0" w:color="auto"/>
      </w:divBdr>
    </w:div>
    <w:div w:id="680358481">
      <w:bodyDiv w:val="1"/>
      <w:marLeft w:val="0"/>
      <w:marRight w:val="0"/>
      <w:marTop w:val="0"/>
      <w:marBottom w:val="0"/>
      <w:divBdr>
        <w:top w:val="none" w:sz="0" w:space="0" w:color="auto"/>
        <w:left w:val="none" w:sz="0" w:space="0" w:color="auto"/>
        <w:bottom w:val="none" w:sz="0" w:space="0" w:color="auto"/>
        <w:right w:val="none" w:sz="0" w:space="0" w:color="auto"/>
      </w:divBdr>
    </w:div>
    <w:div w:id="733940096">
      <w:bodyDiv w:val="1"/>
      <w:marLeft w:val="0"/>
      <w:marRight w:val="0"/>
      <w:marTop w:val="0"/>
      <w:marBottom w:val="0"/>
      <w:divBdr>
        <w:top w:val="none" w:sz="0" w:space="0" w:color="auto"/>
        <w:left w:val="none" w:sz="0" w:space="0" w:color="auto"/>
        <w:bottom w:val="none" w:sz="0" w:space="0" w:color="auto"/>
        <w:right w:val="none" w:sz="0" w:space="0" w:color="auto"/>
      </w:divBdr>
    </w:div>
    <w:div w:id="789518905">
      <w:bodyDiv w:val="1"/>
      <w:marLeft w:val="0"/>
      <w:marRight w:val="0"/>
      <w:marTop w:val="0"/>
      <w:marBottom w:val="0"/>
      <w:divBdr>
        <w:top w:val="none" w:sz="0" w:space="0" w:color="auto"/>
        <w:left w:val="none" w:sz="0" w:space="0" w:color="auto"/>
        <w:bottom w:val="none" w:sz="0" w:space="0" w:color="auto"/>
        <w:right w:val="none" w:sz="0" w:space="0" w:color="auto"/>
      </w:divBdr>
    </w:div>
    <w:div w:id="833497924">
      <w:bodyDiv w:val="1"/>
      <w:marLeft w:val="0"/>
      <w:marRight w:val="0"/>
      <w:marTop w:val="0"/>
      <w:marBottom w:val="0"/>
      <w:divBdr>
        <w:top w:val="none" w:sz="0" w:space="0" w:color="auto"/>
        <w:left w:val="none" w:sz="0" w:space="0" w:color="auto"/>
        <w:bottom w:val="none" w:sz="0" w:space="0" w:color="auto"/>
        <w:right w:val="none" w:sz="0" w:space="0" w:color="auto"/>
      </w:divBdr>
      <w:divsChild>
        <w:div w:id="712575979">
          <w:marLeft w:val="0"/>
          <w:marRight w:val="0"/>
          <w:marTop w:val="0"/>
          <w:marBottom w:val="0"/>
          <w:divBdr>
            <w:top w:val="single" w:sz="2" w:space="12" w:color="auto"/>
            <w:left w:val="single" w:sz="2" w:space="12" w:color="auto"/>
            <w:bottom w:val="single" w:sz="2" w:space="12" w:color="auto"/>
            <w:right w:val="single" w:sz="2" w:space="12" w:color="auto"/>
          </w:divBdr>
          <w:divsChild>
            <w:div w:id="1640573496">
              <w:marLeft w:val="0"/>
              <w:marRight w:val="0"/>
              <w:marTop w:val="0"/>
              <w:marBottom w:val="0"/>
              <w:divBdr>
                <w:top w:val="single" w:sz="2" w:space="0" w:color="auto"/>
                <w:left w:val="single" w:sz="2" w:space="0" w:color="auto"/>
                <w:bottom w:val="single" w:sz="2" w:space="0" w:color="auto"/>
                <w:right w:val="single" w:sz="2" w:space="0" w:color="auto"/>
              </w:divBdr>
              <w:divsChild>
                <w:div w:id="2094352989">
                  <w:marLeft w:val="0"/>
                  <w:marRight w:val="0"/>
                  <w:marTop w:val="0"/>
                  <w:marBottom w:val="0"/>
                  <w:divBdr>
                    <w:top w:val="single" w:sz="2" w:space="0" w:color="auto"/>
                    <w:left w:val="single" w:sz="2" w:space="0" w:color="auto"/>
                    <w:bottom w:val="single" w:sz="2" w:space="0" w:color="auto"/>
                    <w:right w:val="single" w:sz="2" w:space="0" w:color="auto"/>
                  </w:divBdr>
                  <w:divsChild>
                    <w:div w:id="1942881489">
                      <w:marLeft w:val="0"/>
                      <w:marRight w:val="0"/>
                      <w:marTop w:val="0"/>
                      <w:marBottom w:val="0"/>
                      <w:divBdr>
                        <w:top w:val="single" w:sz="2" w:space="0" w:color="auto"/>
                        <w:left w:val="single" w:sz="2" w:space="0" w:color="auto"/>
                        <w:bottom w:val="single" w:sz="2" w:space="0" w:color="auto"/>
                        <w:right w:val="single" w:sz="2" w:space="0" w:color="auto"/>
                      </w:divBdr>
                      <w:divsChild>
                        <w:div w:id="1703046652">
                          <w:marLeft w:val="0"/>
                          <w:marRight w:val="0"/>
                          <w:marTop w:val="0"/>
                          <w:marBottom w:val="0"/>
                          <w:divBdr>
                            <w:top w:val="single" w:sz="2" w:space="0" w:color="auto"/>
                            <w:left w:val="single" w:sz="2" w:space="0" w:color="auto"/>
                            <w:bottom w:val="single" w:sz="2" w:space="0" w:color="auto"/>
                            <w:right w:val="single" w:sz="2" w:space="0" w:color="auto"/>
                          </w:divBdr>
                          <w:divsChild>
                            <w:div w:id="607852842">
                              <w:marLeft w:val="0"/>
                              <w:marRight w:val="0"/>
                              <w:marTop w:val="0"/>
                              <w:marBottom w:val="0"/>
                              <w:divBdr>
                                <w:top w:val="single" w:sz="2" w:space="0" w:color="auto"/>
                                <w:left w:val="single" w:sz="2" w:space="0" w:color="auto"/>
                                <w:bottom w:val="single" w:sz="2" w:space="0" w:color="auto"/>
                                <w:right w:val="single" w:sz="2" w:space="0" w:color="auto"/>
                              </w:divBdr>
                              <w:divsChild>
                                <w:div w:id="494610292">
                                  <w:marLeft w:val="0"/>
                                  <w:marRight w:val="0"/>
                                  <w:marTop w:val="0"/>
                                  <w:marBottom w:val="0"/>
                                  <w:divBdr>
                                    <w:top w:val="single" w:sz="2" w:space="0" w:color="auto"/>
                                    <w:left w:val="single" w:sz="2" w:space="0" w:color="auto"/>
                                    <w:bottom w:val="single" w:sz="2" w:space="0" w:color="auto"/>
                                    <w:right w:val="single" w:sz="2" w:space="0" w:color="auto"/>
                                  </w:divBdr>
                                  <w:divsChild>
                                    <w:div w:id="1403989439">
                                      <w:marLeft w:val="0"/>
                                      <w:marRight w:val="0"/>
                                      <w:marTop w:val="0"/>
                                      <w:marBottom w:val="0"/>
                                      <w:divBdr>
                                        <w:top w:val="single" w:sz="2" w:space="0" w:color="auto"/>
                                        <w:left w:val="single" w:sz="2" w:space="0" w:color="auto"/>
                                        <w:bottom w:val="single" w:sz="2" w:space="0" w:color="auto"/>
                                        <w:right w:val="single" w:sz="2" w:space="0" w:color="auto"/>
                                      </w:divBdr>
                                      <w:divsChild>
                                        <w:div w:id="730612246">
                                          <w:marLeft w:val="0"/>
                                          <w:marRight w:val="0"/>
                                          <w:marTop w:val="0"/>
                                          <w:marBottom w:val="0"/>
                                          <w:divBdr>
                                            <w:top w:val="single" w:sz="2" w:space="0" w:color="auto"/>
                                            <w:left w:val="single" w:sz="2" w:space="0" w:color="auto"/>
                                            <w:bottom w:val="single" w:sz="2" w:space="0" w:color="auto"/>
                                            <w:right w:val="single" w:sz="2" w:space="0" w:color="auto"/>
                                          </w:divBdr>
                                          <w:divsChild>
                                            <w:div w:id="534076840">
                                              <w:marLeft w:val="0"/>
                                              <w:marRight w:val="0"/>
                                              <w:marTop w:val="0"/>
                                              <w:marBottom w:val="0"/>
                                              <w:divBdr>
                                                <w:top w:val="single" w:sz="2" w:space="0" w:color="auto"/>
                                                <w:left w:val="single" w:sz="2" w:space="0" w:color="auto"/>
                                                <w:bottom w:val="single" w:sz="2" w:space="0" w:color="auto"/>
                                                <w:right w:val="single" w:sz="2" w:space="0" w:color="auto"/>
                                              </w:divBdr>
                                              <w:divsChild>
                                                <w:div w:id="92670270">
                                                  <w:marLeft w:val="0"/>
                                                  <w:marRight w:val="0"/>
                                                  <w:marTop w:val="0"/>
                                                  <w:marBottom w:val="0"/>
                                                  <w:divBdr>
                                                    <w:top w:val="single" w:sz="2" w:space="0" w:color="auto"/>
                                                    <w:left w:val="single" w:sz="2" w:space="0" w:color="auto"/>
                                                    <w:bottom w:val="single" w:sz="2" w:space="0" w:color="auto"/>
                                                    <w:right w:val="single" w:sz="2" w:space="0" w:color="auto"/>
                                                  </w:divBdr>
                                                  <w:divsChild>
                                                    <w:div w:id="1064255469">
                                                      <w:marLeft w:val="0"/>
                                                      <w:marRight w:val="0"/>
                                                      <w:marTop w:val="0"/>
                                                      <w:marBottom w:val="0"/>
                                                      <w:divBdr>
                                                        <w:top w:val="single" w:sz="2" w:space="0" w:color="auto"/>
                                                        <w:left w:val="single" w:sz="2" w:space="0" w:color="auto"/>
                                                        <w:bottom w:val="single" w:sz="2" w:space="0" w:color="auto"/>
                                                        <w:right w:val="single" w:sz="2" w:space="0" w:color="auto"/>
                                                      </w:divBdr>
                                                      <w:divsChild>
                                                        <w:div w:id="1906641282">
                                                          <w:marLeft w:val="0"/>
                                                          <w:marRight w:val="0"/>
                                                          <w:marTop w:val="0"/>
                                                          <w:marBottom w:val="0"/>
                                                          <w:divBdr>
                                                            <w:top w:val="single" w:sz="2" w:space="0" w:color="auto"/>
                                                            <w:left w:val="single" w:sz="2" w:space="0" w:color="auto"/>
                                                            <w:bottom w:val="single" w:sz="2" w:space="0" w:color="auto"/>
                                                            <w:right w:val="single" w:sz="2" w:space="0" w:color="auto"/>
                                                          </w:divBdr>
                                                          <w:divsChild>
                                                            <w:div w:id="1204829451">
                                                              <w:marLeft w:val="0"/>
                                                              <w:marRight w:val="0"/>
                                                              <w:marTop w:val="0"/>
                                                              <w:marBottom w:val="0"/>
                                                              <w:divBdr>
                                                                <w:top w:val="single" w:sz="2" w:space="0" w:color="auto"/>
                                                                <w:left w:val="single" w:sz="2" w:space="0" w:color="auto"/>
                                                                <w:bottom w:val="single" w:sz="2" w:space="0" w:color="auto"/>
                                                                <w:right w:val="single" w:sz="2" w:space="0" w:color="auto"/>
                                                              </w:divBdr>
                                                              <w:divsChild>
                                                                <w:div w:id="556357723">
                                                                  <w:marLeft w:val="0"/>
                                                                  <w:marRight w:val="0"/>
                                                                  <w:marTop w:val="0"/>
                                                                  <w:marBottom w:val="0"/>
                                                                  <w:divBdr>
                                                                    <w:top w:val="single" w:sz="2" w:space="0" w:color="auto"/>
                                                                    <w:left w:val="single" w:sz="2" w:space="0" w:color="auto"/>
                                                                    <w:bottom w:val="single" w:sz="2" w:space="0" w:color="auto"/>
                                                                    <w:right w:val="single" w:sz="2" w:space="0" w:color="auto"/>
                                                                  </w:divBdr>
                                                                  <w:divsChild>
                                                                    <w:div w:id="1823153168">
                                                                      <w:marLeft w:val="0"/>
                                                                      <w:marRight w:val="0"/>
                                                                      <w:marTop w:val="0"/>
                                                                      <w:marBottom w:val="0"/>
                                                                      <w:divBdr>
                                                                        <w:top w:val="single" w:sz="2" w:space="0" w:color="auto"/>
                                                                        <w:left w:val="single" w:sz="2" w:space="0" w:color="auto"/>
                                                                        <w:bottom w:val="single" w:sz="2" w:space="0" w:color="auto"/>
                                                                        <w:right w:val="single" w:sz="2" w:space="0" w:color="auto"/>
                                                                      </w:divBdr>
                                                                      <w:divsChild>
                                                                        <w:div w:id="1740052718">
                                                                          <w:marLeft w:val="0"/>
                                                                          <w:marRight w:val="0"/>
                                                                          <w:marTop w:val="0"/>
                                                                          <w:marBottom w:val="0"/>
                                                                          <w:divBdr>
                                                                            <w:top w:val="single" w:sz="2" w:space="0" w:color="auto"/>
                                                                            <w:left w:val="single" w:sz="2" w:space="0" w:color="auto"/>
                                                                            <w:bottom w:val="single" w:sz="2" w:space="0" w:color="auto"/>
                                                                            <w:right w:val="single" w:sz="2" w:space="0" w:color="auto"/>
                                                                          </w:divBdr>
                                                                          <w:divsChild>
                                                                            <w:div w:id="1905792544">
                                                                              <w:marLeft w:val="0"/>
                                                                              <w:marRight w:val="0"/>
                                                                              <w:marTop w:val="0"/>
                                                                              <w:marBottom w:val="0"/>
                                                                              <w:divBdr>
                                                                                <w:top w:val="single" w:sz="2" w:space="0" w:color="auto"/>
                                                                                <w:left w:val="single" w:sz="2" w:space="0" w:color="auto"/>
                                                                                <w:bottom w:val="single" w:sz="2" w:space="0" w:color="auto"/>
                                                                                <w:right w:val="single" w:sz="2" w:space="0" w:color="auto"/>
                                                                              </w:divBdr>
                                                                              <w:divsChild>
                                                                                <w:div w:id="145964754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508982289">
                      <w:marLeft w:val="0"/>
                      <w:marRight w:val="0"/>
                      <w:marTop w:val="0"/>
                      <w:marBottom w:val="0"/>
                      <w:divBdr>
                        <w:top w:val="single" w:sz="2" w:space="0" w:color="auto"/>
                        <w:left w:val="single" w:sz="2" w:space="0" w:color="auto"/>
                        <w:bottom w:val="single" w:sz="2" w:space="0" w:color="auto"/>
                        <w:right w:val="single" w:sz="2" w:space="0" w:color="auto"/>
                      </w:divBdr>
                      <w:divsChild>
                        <w:div w:id="535699062">
                          <w:marLeft w:val="0"/>
                          <w:marRight w:val="0"/>
                          <w:marTop w:val="0"/>
                          <w:marBottom w:val="0"/>
                          <w:divBdr>
                            <w:top w:val="single" w:sz="2" w:space="0" w:color="auto"/>
                            <w:left w:val="single" w:sz="2" w:space="0" w:color="auto"/>
                            <w:bottom w:val="single" w:sz="2" w:space="0" w:color="auto"/>
                            <w:right w:val="single" w:sz="2" w:space="0" w:color="auto"/>
                          </w:divBdr>
                          <w:divsChild>
                            <w:div w:id="1096294266">
                              <w:marLeft w:val="0"/>
                              <w:marRight w:val="0"/>
                              <w:marTop w:val="0"/>
                              <w:marBottom w:val="0"/>
                              <w:divBdr>
                                <w:top w:val="single" w:sz="2" w:space="0" w:color="auto"/>
                                <w:left w:val="single" w:sz="2" w:space="0" w:color="auto"/>
                                <w:bottom w:val="single" w:sz="2" w:space="0" w:color="auto"/>
                                <w:right w:val="single" w:sz="2" w:space="0" w:color="auto"/>
                              </w:divBdr>
                              <w:divsChild>
                                <w:div w:id="1499925640">
                                  <w:marLeft w:val="0"/>
                                  <w:marRight w:val="0"/>
                                  <w:marTop w:val="0"/>
                                  <w:marBottom w:val="0"/>
                                  <w:divBdr>
                                    <w:top w:val="single" w:sz="2" w:space="0" w:color="auto"/>
                                    <w:left w:val="single" w:sz="2" w:space="0" w:color="auto"/>
                                    <w:bottom w:val="single" w:sz="2" w:space="0" w:color="auto"/>
                                    <w:right w:val="single" w:sz="2" w:space="0" w:color="auto"/>
                                  </w:divBdr>
                                  <w:divsChild>
                                    <w:div w:id="147207301">
                                      <w:marLeft w:val="0"/>
                                      <w:marRight w:val="0"/>
                                      <w:marTop w:val="0"/>
                                      <w:marBottom w:val="0"/>
                                      <w:divBdr>
                                        <w:top w:val="single" w:sz="2" w:space="0" w:color="auto"/>
                                        <w:left w:val="single" w:sz="2" w:space="0" w:color="auto"/>
                                        <w:bottom w:val="single" w:sz="2" w:space="0" w:color="auto"/>
                                        <w:right w:val="single" w:sz="2" w:space="0" w:color="auto"/>
                                      </w:divBdr>
                                      <w:divsChild>
                                        <w:div w:id="1227717655">
                                          <w:marLeft w:val="0"/>
                                          <w:marRight w:val="0"/>
                                          <w:marTop w:val="0"/>
                                          <w:marBottom w:val="0"/>
                                          <w:divBdr>
                                            <w:top w:val="single" w:sz="2" w:space="0" w:color="auto"/>
                                            <w:left w:val="single" w:sz="2" w:space="0" w:color="auto"/>
                                            <w:bottom w:val="single" w:sz="2" w:space="0" w:color="auto"/>
                                            <w:right w:val="single" w:sz="2" w:space="0" w:color="auto"/>
                                          </w:divBdr>
                                          <w:divsChild>
                                            <w:div w:id="567308831">
                                              <w:marLeft w:val="0"/>
                                              <w:marRight w:val="0"/>
                                              <w:marTop w:val="0"/>
                                              <w:marBottom w:val="0"/>
                                              <w:divBdr>
                                                <w:top w:val="single" w:sz="2" w:space="0" w:color="auto"/>
                                                <w:left w:val="single" w:sz="2" w:space="0" w:color="auto"/>
                                                <w:bottom w:val="single" w:sz="2" w:space="0" w:color="auto"/>
                                                <w:right w:val="single" w:sz="2" w:space="0" w:color="auto"/>
                                              </w:divBdr>
                                              <w:divsChild>
                                                <w:div w:id="534273081">
                                                  <w:marLeft w:val="0"/>
                                                  <w:marRight w:val="0"/>
                                                  <w:marTop w:val="0"/>
                                                  <w:marBottom w:val="0"/>
                                                  <w:divBdr>
                                                    <w:top w:val="single" w:sz="2" w:space="0" w:color="auto"/>
                                                    <w:left w:val="single" w:sz="2" w:space="0" w:color="auto"/>
                                                    <w:bottom w:val="single" w:sz="2" w:space="0" w:color="auto"/>
                                                    <w:right w:val="single" w:sz="2" w:space="0" w:color="auto"/>
                                                  </w:divBdr>
                                                  <w:divsChild>
                                                    <w:div w:id="230968660">
                                                      <w:marLeft w:val="0"/>
                                                      <w:marRight w:val="0"/>
                                                      <w:marTop w:val="0"/>
                                                      <w:marBottom w:val="0"/>
                                                      <w:divBdr>
                                                        <w:top w:val="single" w:sz="2" w:space="0" w:color="auto"/>
                                                        <w:left w:val="single" w:sz="2" w:space="0" w:color="auto"/>
                                                        <w:bottom w:val="single" w:sz="2" w:space="0" w:color="auto"/>
                                                        <w:right w:val="single" w:sz="2" w:space="0" w:color="auto"/>
                                                      </w:divBdr>
                                                      <w:divsChild>
                                                        <w:div w:id="992022259">
                                                          <w:marLeft w:val="0"/>
                                                          <w:marRight w:val="0"/>
                                                          <w:marTop w:val="0"/>
                                                          <w:marBottom w:val="0"/>
                                                          <w:divBdr>
                                                            <w:top w:val="single" w:sz="2" w:space="0" w:color="auto"/>
                                                            <w:left w:val="single" w:sz="2" w:space="0" w:color="auto"/>
                                                            <w:bottom w:val="single" w:sz="2" w:space="0" w:color="auto"/>
                                                            <w:right w:val="single" w:sz="2" w:space="0" w:color="auto"/>
                                                          </w:divBdr>
                                                          <w:divsChild>
                                                            <w:div w:id="180121823">
                                                              <w:marLeft w:val="0"/>
                                                              <w:marRight w:val="0"/>
                                                              <w:marTop w:val="0"/>
                                                              <w:marBottom w:val="0"/>
                                                              <w:divBdr>
                                                                <w:top w:val="single" w:sz="2" w:space="0" w:color="auto"/>
                                                                <w:left w:val="single" w:sz="2" w:space="0" w:color="auto"/>
                                                                <w:bottom w:val="single" w:sz="2" w:space="0" w:color="auto"/>
                                                                <w:right w:val="single" w:sz="2" w:space="0" w:color="auto"/>
                                                              </w:divBdr>
                                                              <w:divsChild>
                                                                <w:div w:id="267935841">
                                                                  <w:marLeft w:val="0"/>
                                                                  <w:marRight w:val="0"/>
                                                                  <w:marTop w:val="0"/>
                                                                  <w:marBottom w:val="0"/>
                                                                  <w:divBdr>
                                                                    <w:top w:val="single" w:sz="2" w:space="0" w:color="auto"/>
                                                                    <w:left w:val="single" w:sz="2" w:space="0" w:color="auto"/>
                                                                    <w:bottom w:val="single" w:sz="2" w:space="0" w:color="auto"/>
                                                                    <w:right w:val="single" w:sz="2" w:space="0" w:color="auto"/>
                                                                  </w:divBdr>
                                                                  <w:divsChild>
                                                                    <w:div w:id="1508901848">
                                                                      <w:marLeft w:val="0"/>
                                                                      <w:marRight w:val="0"/>
                                                                      <w:marTop w:val="0"/>
                                                                      <w:marBottom w:val="0"/>
                                                                      <w:divBdr>
                                                                        <w:top w:val="single" w:sz="2" w:space="0" w:color="auto"/>
                                                                        <w:left w:val="single" w:sz="2" w:space="0" w:color="auto"/>
                                                                        <w:bottom w:val="single" w:sz="2" w:space="0" w:color="auto"/>
                                                                        <w:right w:val="single" w:sz="2" w:space="0" w:color="auto"/>
                                                                      </w:divBdr>
                                                                      <w:divsChild>
                                                                        <w:div w:id="836186324">
                                                                          <w:marLeft w:val="0"/>
                                                                          <w:marRight w:val="0"/>
                                                                          <w:marTop w:val="0"/>
                                                                          <w:marBottom w:val="0"/>
                                                                          <w:divBdr>
                                                                            <w:top w:val="single" w:sz="2" w:space="0" w:color="auto"/>
                                                                            <w:left w:val="single" w:sz="2" w:space="0" w:color="auto"/>
                                                                            <w:bottom w:val="single" w:sz="2" w:space="0" w:color="auto"/>
                                                                            <w:right w:val="single" w:sz="2" w:space="0" w:color="auto"/>
                                                                          </w:divBdr>
                                                                          <w:divsChild>
                                                                            <w:div w:id="2097096725">
                                                                              <w:marLeft w:val="0"/>
                                                                              <w:marRight w:val="0"/>
                                                                              <w:marTop w:val="0"/>
                                                                              <w:marBottom w:val="0"/>
                                                                              <w:divBdr>
                                                                                <w:top w:val="single" w:sz="2" w:space="0" w:color="auto"/>
                                                                                <w:left w:val="single" w:sz="2" w:space="0" w:color="auto"/>
                                                                                <w:bottom w:val="single" w:sz="2" w:space="0" w:color="auto"/>
                                                                                <w:right w:val="single" w:sz="2" w:space="0" w:color="auto"/>
                                                                              </w:divBdr>
                                                                              <w:divsChild>
                                                                                <w:div w:id="130419191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671635327">
                                          <w:marLeft w:val="0"/>
                                          <w:marRight w:val="0"/>
                                          <w:marTop w:val="0"/>
                                          <w:marBottom w:val="0"/>
                                          <w:divBdr>
                                            <w:top w:val="single" w:sz="2" w:space="0" w:color="auto"/>
                                            <w:left w:val="single" w:sz="2" w:space="0" w:color="auto"/>
                                            <w:bottom w:val="single" w:sz="2" w:space="0" w:color="auto"/>
                                            <w:right w:val="single" w:sz="2" w:space="0" w:color="auto"/>
                                          </w:divBdr>
                                          <w:divsChild>
                                            <w:div w:id="1788546882">
                                              <w:marLeft w:val="0"/>
                                              <w:marRight w:val="0"/>
                                              <w:marTop w:val="0"/>
                                              <w:marBottom w:val="0"/>
                                              <w:divBdr>
                                                <w:top w:val="single" w:sz="2" w:space="0" w:color="auto"/>
                                                <w:left w:val="single" w:sz="2" w:space="0" w:color="auto"/>
                                                <w:bottom w:val="single" w:sz="2" w:space="0" w:color="auto"/>
                                                <w:right w:val="single" w:sz="2" w:space="0" w:color="auto"/>
                                              </w:divBdr>
                                              <w:divsChild>
                                                <w:div w:id="1122961535">
                                                  <w:marLeft w:val="0"/>
                                                  <w:marRight w:val="0"/>
                                                  <w:marTop w:val="0"/>
                                                  <w:marBottom w:val="0"/>
                                                  <w:divBdr>
                                                    <w:top w:val="single" w:sz="2" w:space="0" w:color="auto"/>
                                                    <w:left w:val="single" w:sz="2" w:space="0" w:color="auto"/>
                                                    <w:bottom w:val="single" w:sz="2" w:space="0" w:color="auto"/>
                                                    <w:right w:val="single" w:sz="2" w:space="0" w:color="auto"/>
                                                  </w:divBdr>
                                                  <w:divsChild>
                                                    <w:div w:id="1745175642">
                                                      <w:marLeft w:val="0"/>
                                                      <w:marRight w:val="0"/>
                                                      <w:marTop w:val="0"/>
                                                      <w:marBottom w:val="0"/>
                                                      <w:divBdr>
                                                        <w:top w:val="single" w:sz="2" w:space="0" w:color="auto"/>
                                                        <w:left w:val="single" w:sz="2" w:space="0" w:color="auto"/>
                                                        <w:bottom w:val="single" w:sz="2" w:space="0" w:color="auto"/>
                                                        <w:right w:val="single" w:sz="2" w:space="0" w:color="auto"/>
                                                      </w:divBdr>
                                                      <w:divsChild>
                                                        <w:div w:id="1959869897">
                                                          <w:marLeft w:val="0"/>
                                                          <w:marRight w:val="0"/>
                                                          <w:marTop w:val="0"/>
                                                          <w:marBottom w:val="0"/>
                                                          <w:divBdr>
                                                            <w:top w:val="single" w:sz="2" w:space="0" w:color="auto"/>
                                                            <w:left w:val="single" w:sz="2" w:space="0" w:color="auto"/>
                                                            <w:bottom w:val="single" w:sz="2" w:space="0" w:color="auto"/>
                                                            <w:right w:val="single" w:sz="2" w:space="0" w:color="auto"/>
                                                          </w:divBdr>
                                                          <w:divsChild>
                                                            <w:div w:id="137574554">
                                                              <w:marLeft w:val="0"/>
                                                              <w:marRight w:val="0"/>
                                                              <w:marTop w:val="0"/>
                                                              <w:marBottom w:val="0"/>
                                                              <w:divBdr>
                                                                <w:top w:val="single" w:sz="2" w:space="0" w:color="auto"/>
                                                                <w:left w:val="single" w:sz="2" w:space="0" w:color="auto"/>
                                                                <w:bottom w:val="single" w:sz="2" w:space="0" w:color="auto"/>
                                                                <w:right w:val="single" w:sz="2" w:space="0" w:color="auto"/>
                                                              </w:divBdr>
                                                              <w:divsChild>
                                                                <w:div w:id="1283462763">
                                                                  <w:marLeft w:val="0"/>
                                                                  <w:marRight w:val="0"/>
                                                                  <w:marTop w:val="0"/>
                                                                  <w:marBottom w:val="0"/>
                                                                  <w:divBdr>
                                                                    <w:top w:val="single" w:sz="2" w:space="0" w:color="auto"/>
                                                                    <w:left w:val="single" w:sz="2" w:space="0" w:color="auto"/>
                                                                    <w:bottom w:val="single" w:sz="2" w:space="0" w:color="auto"/>
                                                                    <w:right w:val="single" w:sz="2" w:space="0" w:color="auto"/>
                                                                  </w:divBdr>
                                                                  <w:divsChild>
                                                                    <w:div w:id="784467797">
                                                                      <w:marLeft w:val="0"/>
                                                                      <w:marRight w:val="0"/>
                                                                      <w:marTop w:val="0"/>
                                                                      <w:marBottom w:val="0"/>
                                                                      <w:divBdr>
                                                                        <w:top w:val="single" w:sz="2" w:space="0" w:color="auto"/>
                                                                        <w:left w:val="single" w:sz="2" w:space="0" w:color="auto"/>
                                                                        <w:bottom w:val="single" w:sz="2" w:space="0" w:color="auto"/>
                                                                        <w:right w:val="single" w:sz="2" w:space="0" w:color="auto"/>
                                                                      </w:divBdr>
                                                                      <w:divsChild>
                                                                        <w:div w:id="1673144017">
                                                                          <w:marLeft w:val="0"/>
                                                                          <w:marRight w:val="0"/>
                                                                          <w:marTop w:val="0"/>
                                                                          <w:marBottom w:val="0"/>
                                                                          <w:divBdr>
                                                                            <w:top w:val="single" w:sz="2" w:space="0" w:color="auto"/>
                                                                            <w:left w:val="single" w:sz="2" w:space="0" w:color="auto"/>
                                                                            <w:bottom w:val="single" w:sz="2" w:space="0" w:color="auto"/>
                                                                            <w:right w:val="single" w:sz="2" w:space="0" w:color="auto"/>
                                                                          </w:divBdr>
                                                                          <w:divsChild>
                                                                            <w:div w:id="1962297468">
                                                                              <w:marLeft w:val="0"/>
                                                                              <w:marRight w:val="0"/>
                                                                              <w:marTop w:val="0"/>
                                                                              <w:marBottom w:val="0"/>
                                                                              <w:divBdr>
                                                                                <w:top w:val="single" w:sz="2" w:space="0" w:color="auto"/>
                                                                                <w:left w:val="single" w:sz="2" w:space="0" w:color="auto"/>
                                                                                <w:bottom w:val="single" w:sz="2" w:space="0" w:color="auto"/>
                                                                                <w:right w:val="single" w:sz="2" w:space="0" w:color="auto"/>
                                                                              </w:divBdr>
                                                                              <w:divsChild>
                                                                                <w:div w:id="4667517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484085735">
                      <w:marLeft w:val="0"/>
                      <w:marRight w:val="0"/>
                      <w:marTop w:val="0"/>
                      <w:marBottom w:val="0"/>
                      <w:divBdr>
                        <w:top w:val="single" w:sz="2" w:space="0" w:color="auto"/>
                        <w:left w:val="single" w:sz="2" w:space="0" w:color="auto"/>
                        <w:bottom w:val="single" w:sz="2" w:space="0" w:color="auto"/>
                        <w:right w:val="single" w:sz="2" w:space="0" w:color="auto"/>
                      </w:divBdr>
                      <w:divsChild>
                        <w:div w:id="43992258">
                          <w:marLeft w:val="0"/>
                          <w:marRight w:val="0"/>
                          <w:marTop w:val="0"/>
                          <w:marBottom w:val="0"/>
                          <w:divBdr>
                            <w:top w:val="single" w:sz="2" w:space="0" w:color="auto"/>
                            <w:left w:val="single" w:sz="2" w:space="0" w:color="auto"/>
                            <w:bottom w:val="single" w:sz="2" w:space="0" w:color="auto"/>
                            <w:right w:val="single" w:sz="2" w:space="0" w:color="auto"/>
                          </w:divBdr>
                          <w:divsChild>
                            <w:div w:id="2055886130">
                              <w:marLeft w:val="0"/>
                              <w:marRight w:val="0"/>
                              <w:marTop w:val="0"/>
                              <w:marBottom w:val="0"/>
                              <w:divBdr>
                                <w:top w:val="single" w:sz="2" w:space="0" w:color="auto"/>
                                <w:left w:val="single" w:sz="2" w:space="0" w:color="auto"/>
                                <w:bottom w:val="single" w:sz="2" w:space="0" w:color="auto"/>
                                <w:right w:val="single" w:sz="2" w:space="0" w:color="auto"/>
                              </w:divBdr>
                              <w:divsChild>
                                <w:div w:id="95760864">
                                  <w:marLeft w:val="0"/>
                                  <w:marRight w:val="0"/>
                                  <w:marTop w:val="0"/>
                                  <w:marBottom w:val="0"/>
                                  <w:divBdr>
                                    <w:top w:val="single" w:sz="2" w:space="0" w:color="auto"/>
                                    <w:left w:val="single" w:sz="2" w:space="0" w:color="auto"/>
                                    <w:bottom w:val="single" w:sz="2" w:space="0" w:color="auto"/>
                                    <w:right w:val="single" w:sz="2" w:space="0" w:color="auto"/>
                                  </w:divBdr>
                                  <w:divsChild>
                                    <w:div w:id="439226933">
                                      <w:marLeft w:val="0"/>
                                      <w:marRight w:val="0"/>
                                      <w:marTop w:val="0"/>
                                      <w:marBottom w:val="0"/>
                                      <w:divBdr>
                                        <w:top w:val="single" w:sz="2" w:space="0" w:color="auto"/>
                                        <w:left w:val="single" w:sz="2" w:space="0" w:color="auto"/>
                                        <w:bottom w:val="single" w:sz="2" w:space="0" w:color="auto"/>
                                        <w:right w:val="single" w:sz="2" w:space="0" w:color="auto"/>
                                      </w:divBdr>
                                      <w:divsChild>
                                        <w:div w:id="457800046">
                                          <w:marLeft w:val="0"/>
                                          <w:marRight w:val="0"/>
                                          <w:marTop w:val="0"/>
                                          <w:marBottom w:val="0"/>
                                          <w:divBdr>
                                            <w:top w:val="single" w:sz="2" w:space="0" w:color="auto"/>
                                            <w:left w:val="single" w:sz="2" w:space="0" w:color="auto"/>
                                            <w:bottom w:val="single" w:sz="2" w:space="0" w:color="auto"/>
                                            <w:right w:val="single" w:sz="2" w:space="0" w:color="auto"/>
                                          </w:divBdr>
                                          <w:divsChild>
                                            <w:div w:id="523179794">
                                              <w:marLeft w:val="0"/>
                                              <w:marRight w:val="0"/>
                                              <w:marTop w:val="0"/>
                                              <w:marBottom w:val="0"/>
                                              <w:divBdr>
                                                <w:top w:val="single" w:sz="2" w:space="0" w:color="auto"/>
                                                <w:left w:val="single" w:sz="2" w:space="0" w:color="auto"/>
                                                <w:bottom w:val="single" w:sz="2" w:space="0" w:color="auto"/>
                                                <w:right w:val="single" w:sz="2" w:space="0" w:color="auto"/>
                                              </w:divBdr>
                                              <w:divsChild>
                                                <w:div w:id="1076518559">
                                                  <w:marLeft w:val="0"/>
                                                  <w:marRight w:val="0"/>
                                                  <w:marTop w:val="0"/>
                                                  <w:marBottom w:val="0"/>
                                                  <w:divBdr>
                                                    <w:top w:val="single" w:sz="2" w:space="0" w:color="auto"/>
                                                    <w:left w:val="single" w:sz="2" w:space="0" w:color="auto"/>
                                                    <w:bottom w:val="single" w:sz="2" w:space="0" w:color="auto"/>
                                                    <w:right w:val="single" w:sz="2" w:space="0" w:color="auto"/>
                                                  </w:divBdr>
                                                  <w:divsChild>
                                                    <w:div w:id="610824205">
                                                      <w:marLeft w:val="0"/>
                                                      <w:marRight w:val="0"/>
                                                      <w:marTop w:val="0"/>
                                                      <w:marBottom w:val="0"/>
                                                      <w:divBdr>
                                                        <w:top w:val="single" w:sz="2" w:space="0" w:color="auto"/>
                                                        <w:left w:val="single" w:sz="2" w:space="0" w:color="auto"/>
                                                        <w:bottom w:val="single" w:sz="2" w:space="0" w:color="auto"/>
                                                        <w:right w:val="single" w:sz="2" w:space="0" w:color="auto"/>
                                                      </w:divBdr>
                                                      <w:divsChild>
                                                        <w:div w:id="239292249">
                                                          <w:marLeft w:val="0"/>
                                                          <w:marRight w:val="0"/>
                                                          <w:marTop w:val="0"/>
                                                          <w:marBottom w:val="0"/>
                                                          <w:divBdr>
                                                            <w:top w:val="single" w:sz="2" w:space="0" w:color="auto"/>
                                                            <w:left w:val="single" w:sz="2" w:space="0" w:color="auto"/>
                                                            <w:bottom w:val="single" w:sz="2" w:space="0" w:color="auto"/>
                                                            <w:right w:val="single" w:sz="2" w:space="0" w:color="auto"/>
                                                          </w:divBdr>
                                                          <w:divsChild>
                                                            <w:div w:id="1823085049">
                                                              <w:marLeft w:val="0"/>
                                                              <w:marRight w:val="0"/>
                                                              <w:marTop w:val="0"/>
                                                              <w:marBottom w:val="0"/>
                                                              <w:divBdr>
                                                                <w:top w:val="single" w:sz="2" w:space="0" w:color="auto"/>
                                                                <w:left w:val="single" w:sz="2" w:space="0" w:color="auto"/>
                                                                <w:bottom w:val="single" w:sz="2" w:space="0" w:color="auto"/>
                                                                <w:right w:val="single" w:sz="2" w:space="0" w:color="auto"/>
                                                              </w:divBdr>
                                                              <w:divsChild>
                                                                <w:div w:id="1635672974">
                                                                  <w:marLeft w:val="0"/>
                                                                  <w:marRight w:val="0"/>
                                                                  <w:marTop w:val="0"/>
                                                                  <w:marBottom w:val="0"/>
                                                                  <w:divBdr>
                                                                    <w:top w:val="single" w:sz="2" w:space="0" w:color="auto"/>
                                                                    <w:left w:val="single" w:sz="2" w:space="0" w:color="auto"/>
                                                                    <w:bottom w:val="single" w:sz="2" w:space="0" w:color="auto"/>
                                                                    <w:right w:val="single" w:sz="2" w:space="0" w:color="auto"/>
                                                                  </w:divBdr>
                                                                  <w:divsChild>
                                                                    <w:div w:id="1253051445">
                                                                      <w:marLeft w:val="0"/>
                                                                      <w:marRight w:val="0"/>
                                                                      <w:marTop w:val="0"/>
                                                                      <w:marBottom w:val="0"/>
                                                                      <w:divBdr>
                                                                        <w:top w:val="single" w:sz="2" w:space="0" w:color="auto"/>
                                                                        <w:left w:val="single" w:sz="2" w:space="0" w:color="auto"/>
                                                                        <w:bottom w:val="single" w:sz="2" w:space="0" w:color="auto"/>
                                                                        <w:right w:val="single" w:sz="2" w:space="0" w:color="auto"/>
                                                                      </w:divBdr>
                                                                      <w:divsChild>
                                                                        <w:div w:id="488181119">
                                                                          <w:marLeft w:val="0"/>
                                                                          <w:marRight w:val="0"/>
                                                                          <w:marTop w:val="0"/>
                                                                          <w:marBottom w:val="0"/>
                                                                          <w:divBdr>
                                                                            <w:top w:val="single" w:sz="2" w:space="0" w:color="auto"/>
                                                                            <w:left w:val="single" w:sz="2" w:space="0" w:color="auto"/>
                                                                            <w:bottom w:val="single" w:sz="2" w:space="0" w:color="auto"/>
                                                                            <w:right w:val="single" w:sz="2" w:space="0" w:color="auto"/>
                                                                          </w:divBdr>
                                                                          <w:divsChild>
                                                                            <w:div w:id="1362828581">
                                                                              <w:marLeft w:val="0"/>
                                                                              <w:marRight w:val="0"/>
                                                                              <w:marTop w:val="0"/>
                                                                              <w:marBottom w:val="0"/>
                                                                              <w:divBdr>
                                                                                <w:top w:val="single" w:sz="2" w:space="0" w:color="auto"/>
                                                                                <w:left w:val="single" w:sz="2" w:space="0" w:color="auto"/>
                                                                                <w:bottom w:val="single" w:sz="2" w:space="0" w:color="auto"/>
                                                                                <w:right w:val="single" w:sz="2" w:space="0" w:color="auto"/>
                                                                              </w:divBdr>
                                                                              <w:divsChild>
                                                                                <w:div w:id="133163833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62679758">
                                          <w:marLeft w:val="0"/>
                                          <w:marRight w:val="0"/>
                                          <w:marTop w:val="0"/>
                                          <w:marBottom w:val="0"/>
                                          <w:divBdr>
                                            <w:top w:val="single" w:sz="2" w:space="0" w:color="auto"/>
                                            <w:left w:val="single" w:sz="2" w:space="0" w:color="auto"/>
                                            <w:bottom w:val="single" w:sz="2" w:space="0" w:color="auto"/>
                                            <w:right w:val="single" w:sz="2" w:space="0" w:color="auto"/>
                                          </w:divBdr>
                                          <w:divsChild>
                                            <w:div w:id="416481637">
                                              <w:marLeft w:val="0"/>
                                              <w:marRight w:val="0"/>
                                              <w:marTop w:val="0"/>
                                              <w:marBottom w:val="0"/>
                                              <w:divBdr>
                                                <w:top w:val="single" w:sz="2" w:space="0" w:color="auto"/>
                                                <w:left w:val="single" w:sz="2" w:space="0" w:color="auto"/>
                                                <w:bottom w:val="single" w:sz="2" w:space="0" w:color="auto"/>
                                                <w:right w:val="single" w:sz="2" w:space="0" w:color="auto"/>
                                              </w:divBdr>
                                              <w:divsChild>
                                                <w:div w:id="1046445769">
                                                  <w:marLeft w:val="0"/>
                                                  <w:marRight w:val="0"/>
                                                  <w:marTop w:val="0"/>
                                                  <w:marBottom w:val="0"/>
                                                  <w:divBdr>
                                                    <w:top w:val="single" w:sz="2" w:space="0" w:color="auto"/>
                                                    <w:left w:val="single" w:sz="2" w:space="0" w:color="auto"/>
                                                    <w:bottom w:val="single" w:sz="2" w:space="0" w:color="auto"/>
                                                    <w:right w:val="single" w:sz="2" w:space="0" w:color="auto"/>
                                                  </w:divBdr>
                                                  <w:divsChild>
                                                    <w:div w:id="749040179">
                                                      <w:marLeft w:val="0"/>
                                                      <w:marRight w:val="0"/>
                                                      <w:marTop w:val="0"/>
                                                      <w:marBottom w:val="0"/>
                                                      <w:divBdr>
                                                        <w:top w:val="single" w:sz="2" w:space="0" w:color="auto"/>
                                                        <w:left w:val="single" w:sz="2" w:space="0" w:color="auto"/>
                                                        <w:bottom w:val="single" w:sz="2" w:space="0" w:color="auto"/>
                                                        <w:right w:val="single" w:sz="2" w:space="0" w:color="auto"/>
                                                      </w:divBdr>
                                                      <w:divsChild>
                                                        <w:div w:id="1483958934">
                                                          <w:marLeft w:val="0"/>
                                                          <w:marRight w:val="0"/>
                                                          <w:marTop w:val="0"/>
                                                          <w:marBottom w:val="0"/>
                                                          <w:divBdr>
                                                            <w:top w:val="single" w:sz="2" w:space="0" w:color="auto"/>
                                                            <w:left w:val="single" w:sz="2" w:space="0" w:color="auto"/>
                                                            <w:bottom w:val="single" w:sz="2" w:space="0" w:color="auto"/>
                                                            <w:right w:val="single" w:sz="2" w:space="0" w:color="auto"/>
                                                          </w:divBdr>
                                                          <w:divsChild>
                                                            <w:div w:id="1159538496">
                                                              <w:marLeft w:val="0"/>
                                                              <w:marRight w:val="0"/>
                                                              <w:marTop w:val="0"/>
                                                              <w:marBottom w:val="0"/>
                                                              <w:divBdr>
                                                                <w:top w:val="single" w:sz="2" w:space="0" w:color="auto"/>
                                                                <w:left w:val="single" w:sz="2" w:space="0" w:color="auto"/>
                                                                <w:bottom w:val="single" w:sz="2" w:space="0" w:color="auto"/>
                                                                <w:right w:val="single" w:sz="2" w:space="0" w:color="auto"/>
                                                              </w:divBdr>
                                                              <w:divsChild>
                                                                <w:div w:id="1810435635">
                                                                  <w:marLeft w:val="0"/>
                                                                  <w:marRight w:val="0"/>
                                                                  <w:marTop w:val="0"/>
                                                                  <w:marBottom w:val="0"/>
                                                                  <w:divBdr>
                                                                    <w:top w:val="single" w:sz="2" w:space="0" w:color="auto"/>
                                                                    <w:left w:val="single" w:sz="2" w:space="0" w:color="auto"/>
                                                                    <w:bottom w:val="single" w:sz="2" w:space="0" w:color="auto"/>
                                                                    <w:right w:val="single" w:sz="2" w:space="0" w:color="auto"/>
                                                                  </w:divBdr>
                                                                  <w:divsChild>
                                                                    <w:div w:id="1760446508">
                                                                      <w:marLeft w:val="0"/>
                                                                      <w:marRight w:val="0"/>
                                                                      <w:marTop w:val="0"/>
                                                                      <w:marBottom w:val="0"/>
                                                                      <w:divBdr>
                                                                        <w:top w:val="single" w:sz="2" w:space="0" w:color="auto"/>
                                                                        <w:left w:val="single" w:sz="2" w:space="0" w:color="auto"/>
                                                                        <w:bottom w:val="single" w:sz="2" w:space="0" w:color="auto"/>
                                                                        <w:right w:val="single" w:sz="2" w:space="0" w:color="auto"/>
                                                                      </w:divBdr>
                                                                      <w:divsChild>
                                                                        <w:div w:id="165899414">
                                                                          <w:marLeft w:val="0"/>
                                                                          <w:marRight w:val="0"/>
                                                                          <w:marTop w:val="0"/>
                                                                          <w:marBottom w:val="0"/>
                                                                          <w:divBdr>
                                                                            <w:top w:val="single" w:sz="2" w:space="0" w:color="auto"/>
                                                                            <w:left w:val="single" w:sz="2" w:space="0" w:color="auto"/>
                                                                            <w:bottom w:val="single" w:sz="2" w:space="0" w:color="auto"/>
                                                                            <w:right w:val="single" w:sz="2" w:space="0" w:color="auto"/>
                                                                          </w:divBdr>
                                                                          <w:divsChild>
                                                                            <w:div w:id="1849253925">
                                                                              <w:marLeft w:val="0"/>
                                                                              <w:marRight w:val="0"/>
                                                                              <w:marTop w:val="0"/>
                                                                              <w:marBottom w:val="0"/>
                                                                              <w:divBdr>
                                                                                <w:top w:val="single" w:sz="2" w:space="0" w:color="auto"/>
                                                                                <w:left w:val="single" w:sz="2" w:space="0" w:color="auto"/>
                                                                                <w:bottom w:val="single" w:sz="2" w:space="0" w:color="auto"/>
                                                                                <w:right w:val="single" w:sz="2" w:space="0" w:color="auto"/>
                                                                              </w:divBdr>
                                                                              <w:divsChild>
                                                                                <w:div w:id="41995868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92519001">
                      <w:marLeft w:val="0"/>
                      <w:marRight w:val="0"/>
                      <w:marTop w:val="0"/>
                      <w:marBottom w:val="0"/>
                      <w:divBdr>
                        <w:top w:val="single" w:sz="2" w:space="0" w:color="auto"/>
                        <w:left w:val="single" w:sz="2" w:space="0" w:color="auto"/>
                        <w:bottom w:val="single" w:sz="2" w:space="0" w:color="auto"/>
                        <w:right w:val="single" w:sz="2" w:space="0" w:color="auto"/>
                      </w:divBdr>
                      <w:divsChild>
                        <w:div w:id="663437684">
                          <w:marLeft w:val="0"/>
                          <w:marRight w:val="0"/>
                          <w:marTop w:val="0"/>
                          <w:marBottom w:val="0"/>
                          <w:divBdr>
                            <w:top w:val="single" w:sz="2" w:space="0" w:color="auto"/>
                            <w:left w:val="single" w:sz="2" w:space="0" w:color="auto"/>
                            <w:bottom w:val="single" w:sz="2" w:space="0" w:color="auto"/>
                            <w:right w:val="single" w:sz="2" w:space="0" w:color="auto"/>
                          </w:divBdr>
                          <w:divsChild>
                            <w:div w:id="1256787850">
                              <w:marLeft w:val="0"/>
                              <w:marRight w:val="0"/>
                              <w:marTop w:val="0"/>
                              <w:marBottom w:val="0"/>
                              <w:divBdr>
                                <w:top w:val="single" w:sz="2" w:space="0" w:color="auto"/>
                                <w:left w:val="single" w:sz="2" w:space="0" w:color="auto"/>
                                <w:bottom w:val="single" w:sz="2" w:space="0" w:color="auto"/>
                                <w:right w:val="single" w:sz="2" w:space="0" w:color="auto"/>
                              </w:divBdr>
                              <w:divsChild>
                                <w:div w:id="2014261063">
                                  <w:marLeft w:val="0"/>
                                  <w:marRight w:val="0"/>
                                  <w:marTop w:val="0"/>
                                  <w:marBottom w:val="0"/>
                                  <w:divBdr>
                                    <w:top w:val="single" w:sz="2" w:space="0" w:color="auto"/>
                                    <w:left w:val="single" w:sz="2" w:space="0" w:color="auto"/>
                                    <w:bottom w:val="single" w:sz="2" w:space="0" w:color="auto"/>
                                    <w:right w:val="single" w:sz="2" w:space="0" w:color="auto"/>
                                  </w:divBdr>
                                  <w:divsChild>
                                    <w:div w:id="775834556">
                                      <w:marLeft w:val="0"/>
                                      <w:marRight w:val="0"/>
                                      <w:marTop w:val="0"/>
                                      <w:marBottom w:val="0"/>
                                      <w:divBdr>
                                        <w:top w:val="single" w:sz="2" w:space="0" w:color="auto"/>
                                        <w:left w:val="single" w:sz="2" w:space="0" w:color="auto"/>
                                        <w:bottom w:val="single" w:sz="2" w:space="0" w:color="auto"/>
                                        <w:right w:val="single" w:sz="2" w:space="0" w:color="auto"/>
                                      </w:divBdr>
                                      <w:divsChild>
                                        <w:div w:id="641161429">
                                          <w:marLeft w:val="0"/>
                                          <w:marRight w:val="0"/>
                                          <w:marTop w:val="0"/>
                                          <w:marBottom w:val="0"/>
                                          <w:divBdr>
                                            <w:top w:val="single" w:sz="2" w:space="0" w:color="auto"/>
                                            <w:left w:val="single" w:sz="2" w:space="0" w:color="auto"/>
                                            <w:bottom w:val="single" w:sz="2" w:space="0" w:color="auto"/>
                                            <w:right w:val="single" w:sz="2" w:space="0" w:color="auto"/>
                                          </w:divBdr>
                                          <w:divsChild>
                                            <w:div w:id="1378629723">
                                              <w:marLeft w:val="0"/>
                                              <w:marRight w:val="0"/>
                                              <w:marTop w:val="0"/>
                                              <w:marBottom w:val="0"/>
                                              <w:divBdr>
                                                <w:top w:val="single" w:sz="2" w:space="0" w:color="auto"/>
                                                <w:left w:val="single" w:sz="2" w:space="0" w:color="auto"/>
                                                <w:bottom w:val="single" w:sz="2" w:space="0" w:color="auto"/>
                                                <w:right w:val="single" w:sz="2" w:space="0" w:color="auto"/>
                                              </w:divBdr>
                                              <w:divsChild>
                                                <w:div w:id="1641157559">
                                                  <w:marLeft w:val="0"/>
                                                  <w:marRight w:val="0"/>
                                                  <w:marTop w:val="0"/>
                                                  <w:marBottom w:val="0"/>
                                                  <w:divBdr>
                                                    <w:top w:val="single" w:sz="2" w:space="0" w:color="auto"/>
                                                    <w:left w:val="single" w:sz="2" w:space="0" w:color="auto"/>
                                                    <w:bottom w:val="single" w:sz="2" w:space="0" w:color="auto"/>
                                                    <w:right w:val="single" w:sz="2" w:space="0" w:color="auto"/>
                                                  </w:divBdr>
                                                  <w:divsChild>
                                                    <w:div w:id="1601911401">
                                                      <w:marLeft w:val="0"/>
                                                      <w:marRight w:val="0"/>
                                                      <w:marTop w:val="0"/>
                                                      <w:marBottom w:val="0"/>
                                                      <w:divBdr>
                                                        <w:top w:val="single" w:sz="2" w:space="0" w:color="auto"/>
                                                        <w:left w:val="single" w:sz="2" w:space="0" w:color="auto"/>
                                                        <w:bottom w:val="single" w:sz="2" w:space="0" w:color="auto"/>
                                                        <w:right w:val="single" w:sz="2" w:space="0" w:color="auto"/>
                                                      </w:divBdr>
                                                      <w:divsChild>
                                                        <w:div w:id="1300916260">
                                                          <w:marLeft w:val="0"/>
                                                          <w:marRight w:val="0"/>
                                                          <w:marTop w:val="0"/>
                                                          <w:marBottom w:val="0"/>
                                                          <w:divBdr>
                                                            <w:top w:val="single" w:sz="2" w:space="0" w:color="auto"/>
                                                            <w:left w:val="single" w:sz="2" w:space="0" w:color="auto"/>
                                                            <w:bottom w:val="single" w:sz="2" w:space="0" w:color="auto"/>
                                                            <w:right w:val="single" w:sz="2" w:space="0" w:color="auto"/>
                                                          </w:divBdr>
                                                          <w:divsChild>
                                                            <w:div w:id="1797719743">
                                                              <w:marLeft w:val="0"/>
                                                              <w:marRight w:val="0"/>
                                                              <w:marTop w:val="0"/>
                                                              <w:marBottom w:val="0"/>
                                                              <w:divBdr>
                                                                <w:top w:val="single" w:sz="2" w:space="0" w:color="auto"/>
                                                                <w:left w:val="single" w:sz="2" w:space="0" w:color="auto"/>
                                                                <w:bottom w:val="single" w:sz="2" w:space="0" w:color="auto"/>
                                                                <w:right w:val="single" w:sz="2" w:space="0" w:color="auto"/>
                                                              </w:divBdr>
                                                              <w:divsChild>
                                                                <w:div w:id="756753223">
                                                                  <w:marLeft w:val="0"/>
                                                                  <w:marRight w:val="0"/>
                                                                  <w:marTop w:val="0"/>
                                                                  <w:marBottom w:val="0"/>
                                                                  <w:divBdr>
                                                                    <w:top w:val="single" w:sz="2" w:space="0" w:color="auto"/>
                                                                    <w:left w:val="single" w:sz="2" w:space="0" w:color="auto"/>
                                                                    <w:bottom w:val="single" w:sz="2" w:space="0" w:color="auto"/>
                                                                    <w:right w:val="single" w:sz="2" w:space="0" w:color="auto"/>
                                                                  </w:divBdr>
                                                                  <w:divsChild>
                                                                    <w:div w:id="2080133367">
                                                                      <w:marLeft w:val="0"/>
                                                                      <w:marRight w:val="0"/>
                                                                      <w:marTop w:val="0"/>
                                                                      <w:marBottom w:val="0"/>
                                                                      <w:divBdr>
                                                                        <w:top w:val="single" w:sz="2" w:space="0" w:color="auto"/>
                                                                        <w:left w:val="single" w:sz="2" w:space="0" w:color="auto"/>
                                                                        <w:bottom w:val="single" w:sz="2" w:space="0" w:color="auto"/>
                                                                        <w:right w:val="single" w:sz="2" w:space="0" w:color="auto"/>
                                                                      </w:divBdr>
                                                                      <w:divsChild>
                                                                        <w:div w:id="1478185319">
                                                                          <w:marLeft w:val="0"/>
                                                                          <w:marRight w:val="0"/>
                                                                          <w:marTop w:val="0"/>
                                                                          <w:marBottom w:val="0"/>
                                                                          <w:divBdr>
                                                                            <w:top w:val="single" w:sz="2" w:space="0" w:color="auto"/>
                                                                            <w:left w:val="single" w:sz="2" w:space="0" w:color="auto"/>
                                                                            <w:bottom w:val="single" w:sz="2" w:space="0" w:color="auto"/>
                                                                            <w:right w:val="single" w:sz="2" w:space="0" w:color="auto"/>
                                                                          </w:divBdr>
                                                                          <w:divsChild>
                                                                            <w:div w:id="272829676">
                                                                              <w:marLeft w:val="0"/>
                                                                              <w:marRight w:val="0"/>
                                                                              <w:marTop w:val="0"/>
                                                                              <w:marBottom w:val="0"/>
                                                                              <w:divBdr>
                                                                                <w:top w:val="single" w:sz="2" w:space="0" w:color="auto"/>
                                                                                <w:left w:val="single" w:sz="2" w:space="0" w:color="auto"/>
                                                                                <w:bottom w:val="single" w:sz="2" w:space="0" w:color="auto"/>
                                                                                <w:right w:val="single" w:sz="2" w:space="0" w:color="auto"/>
                                                                              </w:divBdr>
                                                                              <w:divsChild>
                                                                                <w:div w:id="33653985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041907254">
                                          <w:marLeft w:val="0"/>
                                          <w:marRight w:val="0"/>
                                          <w:marTop w:val="0"/>
                                          <w:marBottom w:val="0"/>
                                          <w:divBdr>
                                            <w:top w:val="single" w:sz="2" w:space="0" w:color="auto"/>
                                            <w:left w:val="single" w:sz="2" w:space="0" w:color="auto"/>
                                            <w:bottom w:val="single" w:sz="2" w:space="0" w:color="auto"/>
                                            <w:right w:val="single" w:sz="2" w:space="0" w:color="auto"/>
                                          </w:divBdr>
                                          <w:divsChild>
                                            <w:div w:id="559022242">
                                              <w:marLeft w:val="0"/>
                                              <w:marRight w:val="0"/>
                                              <w:marTop w:val="0"/>
                                              <w:marBottom w:val="0"/>
                                              <w:divBdr>
                                                <w:top w:val="single" w:sz="2" w:space="0" w:color="auto"/>
                                                <w:left w:val="single" w:sz="2" w:space="0" w:color="auto"/>
                                                <w:bottom w:val="single" w:sz="2" w:space="0" w:color="auto"/>
                                                <w:right w:val="single" w:sz="2" w:space="0" w:color="auto"/>
                                              </w:divBdr>
                                              <w:divsChild>
                                                <w:div w:id="534074525">
                                                  <w:marLeft w:val="0"/>
                                                  <w:marRight w:val="0"/>
                                                  <w:marTop w:val="0"/>
                                                  <w:marBottom w:val="0"/>
                                                  <w:divBdr>
                                                    <w:top w:val="single" w:sz="2" w:space="0" w:color="auto"/>
                                                    <w:left w:val="single" w:sz="2" w:space="0" w:color="auto"/>
                                                    <w:bottom w:val="single" w:sz="2" w:space="0" w:color="auto"/>
                                                    <w:right w:val="single" w:sz="2" w:space="0" w:color="auto"/>
                                                  </w:divBdr>
                                                  <w:divsChild>
                                                    <w:div w:id="778066461">
                                                      <w:marLeft w:val="0"/>
                                                      <w:marRight w:val="0"/>
                                                      <w:marTop w:val="0"/>
                                                      <w:marBottom w:val="0"/>
                                                      <w:divBdr>
                                                        <w:top w:val="single" w:sz="2" w:space="0" w:color="auto"/>
                                                        <w:left w:val="single" w:sz="2" w:space="0" w:color="auto"/>
                                                        <w:bottom w:val="single" w:sz="2" w:space="0" w:color="auto"/>
                                                        <w:right w:val="single" w:sz="2" w:space="0" w:color="auto"/>
                                                      </w:divBdr>
                                                      <w:divsChild>
                                                        <w:div w:id="203950876">
                                                          <w:marLeft w:val="0"/>
                                                          <w:marRight w:val="0"/>
                                                          <w:marTop w:val="0"/>
                                                          <w:marBottom w:val="0"/>
                                                          <w:divBdr>
                                                            <w:top w:val="single" w:sz="2" w:space="0" w:color="auto"/>
                                                            <w:left w:val="single" w:sz="2" w:space="0" w:color="auto"/>
                                                            <w:bottom w:val="single" w:sz="2" w:space="0" w:color="auto"/>
                                                            <w:right w:val="single" w:sz="2" w:space="0" w:color="auto"/>
                                                          </w:divBdr>
                                                          <w:divsChild>
                                                            <w:div w:id="991714814">
                                                              <w:marLeft w:val="0"/>
                                                              <w:marRight w:val="0"/>
                                                              <w:marTop w:val="0"/>
                                                              <w:marBottom w:val="0"/>
                                                              <w:divBdr>
                                                                <w:top w:val="single" w:sz="2" w:space="0" w:color="auto"/>
                                                                <w:left w:val="single" w:sz="2" w:space="0" w:color="auto"/>
                                                                <w:bottom w:val="single" w:sz="2" w:space="0" w:color="auto"/>
                                                                <w:right w:val="single" w:sz="2" w:space="0" w:color="auto"/>
                                                              </w:divBdr>
                                                              <w:divsChild>
                                                                <w:div w:id="533812448">
                                                                  <w:marLeft w:val="0"/>
                                                                  <w:marRight w:val="0"/>
                                                                  <w:marTop w:val="0"/>
                                                                  <w:marBottom w:val="0"/>
                                                                  <w:divBdr>
                                                                    <w:top w:val="single" w:sz="2" w:space="0" w:color="auto"/>
                                                                    <w:left w:val="single" w:sz="2" w:space="0" w:color="auto"/>
                                                                    <w:bottom w:val="single" w:sz="2" w:space="0" w:color="auto"/>
                                                                    <w:right w:val="single" w:sz="2" w:space="0" w:color="auto"/>
                                                                  </w:divBdr>
                                                                  <w:divsChild>
                                                                    <w:div w:id="223105394">
                                                                      <w:marLeft w:val="0"/>
                                                                      <w:marRight w:val="0"/>
                                                                      <w:marTop w:val="0"/>
                                                                      <w:marBottom w:val="0"/>
                                                                      <w:divBdr>
                                                                        <w:top w:val="single" w:sz="2" w:space="0" w:color="auto"/>
                                                                        <w:left w:val="single" w:sz="2" w:space="0" w:color="auto"/>
                                                                        <w:bottom w:val="single" w:sz="2" w:space="0" w:color="auto"/>
                                                                        <w:right w:val="single" w:sz="2" w:space="0" w:color="auto"/>
                                                                      </w:divBdr>
                                                                      <w:divsChild>
                                                                        <w:div w:id="402605398">
                                                                          <w:marLeft w:val="0"/>
                                                                          <w:marRight w:val="0"/>
                                                                          <w:marTop w:val="0"/>
                                                                          <w:marBottom w:val="0"/>
                                                                          <w:divBdr>
                                                                            <w:top w:val="single" w:sz="2" w:space="0" w:color="auto"/>
                                                                            <w:left w:val="single" w:sz="2" w:space="0" w:color="auto"/>
                                                                            <w:bottom w:val="single" w:sz="2" w:space="0" w:color="auto"/>
                                                                            <w:right w:val="single" w:sz="2" w:space="0" w:color="auto"/>
                                                                          </w:divBdr>
                                                                          <w:divsChild>
                                                                            <w:div w:id="1514149066">
                                                                              <w:marLeft w:val="0"/>
                                                                              <w:marRight w:val="0"/>
                                                                              <w:marTop w:val="0"/>
                                                                              <w:marBottom w:val="0"/>
                                                                              <w:divBdr>
                                                                                <w:top w:val="single" w:sz="2" w:space="0" w:color="auto"/>
                                                                                <w:left w:val="single" w:sz="2" w:space="0" w:color="auto"/>
                                                                                <w:bottom w:val="single" w:sz="2" w:space="0" w:color="auto"/>
                                                                                <w:right w:val="single" w:sz="2" w:space="0" w:color="auto"/>
                                                                              </w:divBdr>
                                                                              <w:divsChild>
                                                                                <w:div w:id="1153065249">
                                                                                  <w:marLeft w:val="0"/>
                                                                                  <w:marRight w:val="0"/>
                                                                                  <w:marTop w:val="0"/>
                                                                                  <w:marBottom w:val="0"/>
                                                                                  <w:divBdr>
                                                                                    <w:top w:val="single" w:sz="2" w:space="0" w:color="auto"/>
                                                                                    <w:left w:val="single" w:sz="2" w:space="0" w:color="auto"/>
                                                                                    <w:bottom w:val="single" w:sz="2" w:space="0" w:color="auto"/>
                                                                                    <w:right w:val="single" w:sz="2" w:space="0" w:color="auto"/>
                                                                                  </w:divBdr>
                                                                                  <w:divsChild>
                                                                                    <w:div w:id="983899380">
                                                                                      <w:marLeft w:val="0"/>
                                                                                      <w:marRight w:val="0"/>
                                                                                      <w:marTop w:val="0"/>
                                                                                      <w:marBottom w:val="0"/>
                                                                                      <w:divBdr>
                                                                                        <w:top w:val="single" w:sz="2" w:space="0" w:color="auto"/>
                                                                                        <w:left w:val="single" w:sz="2" w:space="0" w:color="auto"/>
                                                                                        <w:bottom w:val="single" w:sz="2" w:space="0" w:color="auto"/>
                                                                                        <w:right w:val="single" w:sz="2" w:space="0" w:color="auto"/>
                                                                                      </w:divBdr>
                                                                                      <w:divsChild>
                                                                                        <w:div w:id="1146320619">
                                                                                          <w:marLeft w:val="0"/>
                                                                                          <w:marRight w:val="0"/>
                                                                                          <w:marTop w:val="240"/>
                                                                                          <w:marBottom w:val="240"/>
                                                                                          <w:divBdr>
                                                                                            <w:top w:val="single" w:sz="2" w:space="0" w:color="auto"/>
                                                                                            <w:left w:val="single" w:sz="2" w:space="0" w:color="auto"/>
                                                                                            <w:bottom w:val="single" w:sz="2" w:space="0" w:color="auto"/>
                                                                                            <w:right w:val="single" w:sz="2" w:space="0" w:color="auto"/>
                                                                                          </w:divBdr>
                                                                                          <w:divsChild>
                                                                                            <w:div w:id="1365787768">
                                                                                              <w:marLeft w:val="0"/>
                                                                                              <w:marRight w:val="0"/>
                                                                                              <w:marTop w:val="0"/>
                                                                                              <w:marBottom w:val="0"/>
                                                                                              <w:divBdr>
                                                                                                <w:top w:val="single" w:sz="2" w:space="0" w:color="auto"/>
                                                                                                <w:left w:val="single" w:sz="2" w:space="0" w:color="auto"/>
                                                                                                <w:bottom w:val="single" w:sz="2" w:space="0" w:color="auto"/>
                                                                                                <w:right w:val="single" w:sz="2" w:space="0" w:color="auto"/>
                                                                                              </w:divBdr>
                                                                                              <w:divsChild>
                                                                                                <w:div w:id="1812870049">
                                                                                                  <w:marLeft w:val="0"/>
                                                                                                  <w:marRight w:val="0"/>
                                                                                                  <w:marTop w:val="0"/>
                                                                                                  <w:marBottom w:val="0"/>
                                                                                                  <w:divBdr>
                                                                                                    <w:top w:val="single" w:sz="2" w:space="0" w:color="auto"/>
                                                                                                    <w:left w:val="single" w:sz="2" w:space="0" w:color="auto"/>
                                                                                                    <w:bottom w:val="single" w:sz="2" w:space="0" w:color="auto"/>
                                                                                                    <w:right w:val="single" w:sz="2" w:space="0" w:color="auto"/>
                                                                                                  </w:divBdr>
                                                                                                  <w:divsChild>
                                                                                                    <w:div w:id="1251819671">
                                                                                                      <w:marLeft w:val="0"/>
                                                                                                      <w:marRight w:val="0"/>
                                                                                                      <w:marTop w:val="0"/>
                                                                                                      <w:marBottom w:val="0"/>
                                                                                                      <w:divBdr>
                                                                                                        <w:top w:val="single" w:sz="2" w:space="3" w:color="auto"/>
                                                                                                        <w:left w:val="single" w:sz="2" w:space="6" w:color="auto"/>
                                                                                                        <w:bottom w:val="single" w:sz="2" w:space="3" w:color="auto"/>
                                                                                                        <w:right w:val="single" w:sz="2" w:space="6" w:color="auto"/>
                                                                                                      </w:divBdr>
                                                                                                    </w:div>
                                                                                                  </w:divsChild>
                                                                                                </w:div>
                                                                                                <w:div w:id="122271075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54802344">
      <w:bodyDiv w:val="1"/>
      <w:marLeft w:val="0"/>
      <w:marRight w:val="0"/>
      <w:marTop w:val="0"/>
      <w:marBottom w:val="0"/>
      <w:divBdr>
        <w:top w:val="none" w:sz="0" w:space="0" w:color="auto"/>
        <w:left w:val="none" w:sz="0" w:space="0" w:color="auto"/>
        <w:bottom w:val="none" w:sz="0" w:space="0" w:color="auto"/>
        <w:right w:val="none" w:sz="0" w:space="0" w:color="auto"/>
      </w:divBdr>
    </w:div>
    <w:div w:id="969550903">
      <w:bodyDiv w:val="1"/>
      <w:marLeft w:val="0"/>
      <w:marRight w:val="0"/>
      <w:marTop w:val="0"/>
      <w:marBottom w:val="0"/>
      <w:divBdr>
        <w:top w:val="none" w:sz="0" w:space="0" w:color="auto"/>
        <w:left w:val="none" w:sz="0" w:space="0" w:color="auto"/>
        <w:bottom w:val="none" w:sz="0" w:space="0" w:color="auto"/>
        <w:right w:val="none" w:sz="0" w:space="0" w:color="auto"/>
      </w:divBdr>
    </w:div>
    <w:div w:id="979724863">
      <w:bodyDiv w:val="1"/>
      <w:marLeft w:val="0"/>
      <w:marRight w:val="0"/>
      <w:marTop w:val="0"/>
      <w:marBottom w:val="0"/>
      <w:divBdr>
        <w:top w:val="none" w:sz="0" w:space="0" w:color="auto"/>
        <w:left w:val="none" w:sz="0" w:space="0" w:color="auto"/>
        <w:bottom w:val="none" w:sz="0" w:space="0" w:color="auto"/>
        <w:right w:val="none" w:sz="0" w:space="0" w:color="auto"/>
      </w:divBdr>
      <w:divsChild>
        <w:div w:id="1292596607">
          <w:marLeft w:val="-720"/>
          <w:marRight w:val="0"/>
          <w:marTop w:val="0"/>
          <w:marBottom w:val="0"/>
          <w:divBdr>
            <w:top w:val="none" w:sz="0" w:space="0" w:color="auto"/>
            <w:left w:val="none" w:sz="0" w:space="0" w:color="auto"/>
            <w:bottom w:val="none" w:sz="0" w:space="0" w:color="auto"/>
            <w:right w:val="none" w:sz="0" w:space="0" w:color="auto"/>
          </w:divBdr>
        </w:div>
      </w:divsChild>
    </w:div>
    <w:div w:id="1006981566">
      <w:bodyDiv w:val="1"/>
      <w:marLeft w:val="0"/>
      <w:marRight w:val="0"/>
      <w:marTop w:val="0"/>
      <w:marBottom w:val="0"/>
      <w:divBdr>
        <w:top w:val="none" w:sz="0" w:space="0" w:color="auto"/>
        <w:left w:val="none" w:sz="0" w:space="0" w:color="auto"/>
        <w:bottom w:val="none" w:sz="0" w:space="0" w:color="auto"/>
        <w:right w:val="none" w:sz="0" w:space="0" w:color="auto"/>
      </w:divBdr>
    </w:div>
    <w:div w:id="1152137786">
      <w:bodyDiv w:val="1"/>
      <w:marLeft w:val="0"/>
      <w:marRight w:val="0"/>
      <w:marTop w:val="0"/>
      <w:marBottom w:val="0"/>
      <w:divBdr>
        <w:top w:val="none" w:sz="0" w:space="0" w:color="auto"/>
        <w:left w:val="none" w:sz="0" w:space="0" w:color="auto"/>
        <w:bottom w:val="none" w:sz="0" w:space="0" w:color="auto"/>
        <w:right w:val="none" w:sz="0" w:space="0" w:color="auto"/>
      </w:divBdr>
    </w:div>
    <w:div w:id="1175152572">
      <w:bodyDiv w:val="1"/>
      <w:marLeft w:val="0"/>
      <w:marRight w:val="0"/>
      <w:marTop w:val="0"/>
      <w:marBottom w:val="0"/>
      <w:divBdr>
        <w:top w:val="none" w:sz="0" w:space="0" w:color="auto"/>
        <w:left w:val="none" w:sz="0" w:space="0" w:color="auto"/>
        <w:bottom w:val="none" w:sz="0" w:space="0" w:color="auto"/>
        <w:right w:val="none" w:sz="0" w:space="0" w:color="auto"/>
      </w:divBdr>
    </w:div>
    <w:div w:id="1193954783">
      <w:bodyDiv w:val="1"/>
      <w:marLeft w:val="0"/>
      <w:marRight w:val="0"/>
      <w:marTop w:val="0"/>
      <w:marBottom w:val="0"/>
      <w:divBdr>
        <w:top w:val="none" w:sz="0" w:space="0" w:color="auto"/>
        <w:left w:val="none" w:sz="0" w:space="0" w:color="auto"/>
        <w:bottom w:val="none" w:sz="0" w:space="0" w:color="auto"/>
        <w:right w:val="none" w:sz="0" w:space="0" w:color="auto"/>
      </w:divBdr>
    </w:div>
    <w:div w:id="1258757477">
      <w:bodyDiv w:val="1"/>
      <w:marLeft w:val="0"/>
      <w:marRight w:val="0"/>
      <w:marTop w:val="0"/>
      <w:marBottom w:val="0"/>
      <w:divBdr>
        <w:top w:val="none" w:sz="0" w:space="0" w:color="auto"/>
        <w:left w:val="none" w:sz="0" w:space="0" w:color="auto"/>
        <w:bottom w:val="none" w:sz="0" w:space="0" w:color="auto"/>
        <w:right w:val="none" w:sz="0" w:space="0" w:color="auto"/>
      </w:divBdr>
    </w:div>
    <w:div w:id="1309355685">
      <w:bodyDiv w:val="1"/>
      <w:marLeft w:val="0"/>
      <w:marRight w:val="0"/>
      <w:marTop w:val="0"/>
      <w:marBottom w:val="0"/>
      <w:divBdr>
        <w:top w:val="none" w:sz="0" w:space="0" w:color="auto"/>
        <w:left w:val="none" w:sz="0" w:space="0" w:color="auto"/>
        <w:bottom w:val="none" w:sz="0" w:space="0" w:color="auto"/>
        <w:right w:val="none" w:sz="0" w:space="0" w:color="auto"/>
      </w:divBdr>
    </w:div>
    <w:div w:id="1309439454">
      <w:bodyDiv w:val="1"/>
      <w:marLeft w:val="0"/>
      <w:marRight w:val="0"/>
      <w:marTop w:val="0"/>
      <w:marBottom w:val="0"/>
      <w:divBdr>
        <w:top w:val="none" w:sz="0" w:space="0" w:color="auto"/>
        <w:left w:val="none" w:sz="0" w:space="0" w:color="auto"/>
        <w:bottom w:val="none" w:sz="0" w:space="0" w:color="auto"/>
        <w:right w:val="none" w:sz="0" w:space="0" w:color="auto"/>
      </w:divBdr>
    </w:div>
    <w:div w:id="1318681319">
      <w:bodyDiv w:val="1"/>
      <w:marLeft w:val="0"/>
      <w:marRight w:val="0"/>
      <w:marTop w:val="0"/>
      <w:marBottom w:val="0"/>
      <w:divBdr>
        <w:top w:val="none" w:sz="0" w:space="0" w:color="auto"/>
        <w:left w:val="none" w:sz="0" w:space="0" w:color="auto"/>
        <w:bottom w:val="none" w:sz="0" w:space="0" w:color="auto"/>
        <w:right w:val="none" w:sz="0" w:space="0" w:color="auto"/>
      </w:divBdr>
    </w:div>
    <w:div w:id="1334798683">
      <w:bodyDiv w:val="1"/>
      <w:marLeft w:val="0"/>
      <w:marRight w:val="0"/>
      <w:marTop w:val="0"/>
      <w:marBottom w:val="0"/>
      <w:divBdr>
        <w:top w:val="none" w:sz="0" w:space="0" w:color="auto"/>
        <w:left w:val="none" w:sz="0" w:space="0" w:color="auto"/>
        <w:bottom w:val="none" w:sz="0" w:space="0" w:color="auto"/>
        <w:right w:val="none" w:sz="0" w:space="0" w:color="auto"/>
      </w:divBdr>
    </w:div>
    <w:div w:id="1373067501">
      <w:bodyDiv w:val="1"/>
      <w:marLeft w:val="0"/>
      <w:marRight w:val="0"/>
      <w:marTop w:val="0"/>
      <w:marBottom w:val="0"/>
      <w:divBdr>
        <w:top w:val="none" w:sz="0" w:space="0" w:color="auto"/>
        <w:left w:val="none" w:sz="0" w:space="0" w:color="auto"/>
        <w:bottom w:val="none" w:sz="0" w:space="0" w:color="auto"/>
        <w:right w:val="none" w:sz="0" w:space="0" w:color="auto"/>
      </w:divBdr>
    </w:div>
    <w:div w:id="1376270494">
      <w:bodyDiv w:val="1"/>
      <w:marLeft w:val="0"/>
      <w:marRight w:val="0"/>
      <w:marTop w:val="0"/>
      <w:marBottom w:val="0"/>
      <w:divBdr>
        <w:top w:val="none" w:sz="0" w:space="0" w:color="auto"/>
        <w:left w:val="none" w:sz="0" w:space="0" w:color="auto"/>
        <w:bottom w:val="none" w:sz="0" w:space="0" w:color="auto"/>
        <w:right w:val="none" w:sz="0" w:space="0" w:color="auto"/>
      </w:divBdr>
    </w:div>
    <w:div w:id="1402950442">
      <w:bodyDiv w:val="1"/>
      <w:marLeft w:val="0"/>
      <w:marRight w:val="0"/>
      <w:marTop w:val="0"/>
      <w:marBottom w:val="0"/>
      <w:divBdr>
        <w:top w:val="none" w:sz="0" w:space="0" w:color="auto"/>
        <w:left w:val="none" w:sz="0" w:space="0" w:color="auto"/>
        <w:bottom w:val="none" w:sz="0" w:space="0" w:color="auto"/>
        <w:right w:val="none" w:sz="0" w:space="0" w:color="auto"/>
      </w:divBdr>
    </w:div>
    <w:div w:id="1450246504">
      <w:bodyDiv w:val="1"/>
      <w:marLeft w:val="0"/>
      <w:marRight w:val="0"/>
      <w:marTop w:val="0"/>
      <w:marBottom w:val="0"/>
      <w:divBdr>
        <w:top w:val="none" w:sz="0" w:space="0" w:color="auto"/>
        <w:left w:val="none" w:sz="0" w:space="0" w:color="auto"/>
        <w:bottom w:val="none" w:sz="0" w:space="0" w:color="auto"/>
        <w:right w:val="none" w:sz="0" w:space="0" w:color="auto"/>
      </w:divBdr>
    </w:div>
    <w:div w:id="1459183405">
      <w:bodyDiv w:val="1"/>
      <w:marLeft w:val="0"/>
      <w:marRight w:val="0"/>
      <w:marTop w:val="0"/>
      <w:marBottom w:val="0"/>
      <w:divBdr>
        <w:top w:val="none" w:sz="0" w:space="0" w:color="auto"/>
        <w:left w:val="none" w:sz="0" w:space="0" w:color="auto"/>
        <w:bottom w:val="none" w:sz="0" w:space="0" w:color="auto"/>
        <w:right w:val="none" w:sz="0" w:space="0" w:color="auto"/>
      </w:divBdr>
    </w:div>
    <w:div w:id="1512063098">
      <w:bodyDiv w:val="1"/>
      <w:marLeft w:val="0"/>
      <w:marRight w:val="0"/>
      <w:marTop w:val="0"/>
      <w:marBottom w:val="0"/>
      <w:divBdr>
        <w:top w:val="none" w:sz="0" w:space="0" w:color="auto"/>
        <w:left w:val="none" w:sz="0" w:space="0" w:color="auto"/>
        <w:bottom w:val="none" w:sz="0" w:space="0" w:color="auto"/>
        <w:right w:val="none" w:sz="0" w:space="0" w:color="auto"/>
      </w:divBdr>
    </w:div>
    <w:div w:id="1555852927">
      <w:bodyDiv w:val="1"/>
      <w:marLeft w:val="0"/>
      <w:marRight w:val="0"/>
      <w:marTop w:val="0"/>
      <w:marBottom w:val="0"/>
      <w:divBdr>
        <w:top w:val="none" w:sz="0" w:space="0" w:color="auto"/>
        <w:left w:val="none" w:sz="0" w:space="0" w:color="auto"/>
        <w:bottom w:val="none" w:sz="0" w:space="0" w:color="auto"/>
        <w:right w:val="none" w:sz="0" w:space="0" w:color="auto"/>
      </w:divBdr>
    </w:div>
    <w:div w:id="1572931899">
      <w:bodyDiv w:val="1"/>
      <w:marLeft w:val="0"/>
      <w:marRight w:val="0"/>
      <w:marTop w:val="0"/>
      <w:marBottom w:val="0"/>
      <w:divBdr>
        <w:top w:val="none" w:sz="0" w:space="0" w:color="auto"/>
        <w:left w:val="none" w:sz="0" w:space="0" w:color="auto"/>
        <w:bottom w:val="none" w:sz="0" w:space="0" w:color="auto"/>
        <w:right w:val="none" w:sz="0" w:space="0" w:color="auto"/>
      </w:divBdr>
    </w:div>
    <w:div w:id="1703550151">
      <w:bodyDiv w:val="1"/>
      <w:marLeft w:val="0"/>
      <w:marRight w:val="0"/>
      <w:marTop w:val="0"/>
      <w:marBottom w:val="0"/>
      <w:divBdr>
        <w:top w:val="none" w:sz="0" w:space="0" w:color="auto"/>
        <w:left w:val="none" w:sz="0" w:space="0" w:color="auto"/>
        <w:bottom w:val="none" w:sz="0" w:space="0" w:color="auto"/>
        <w:right w:val="none" w:sz="0" w:space="0" w:color="auto"/>
      </w:divBdr>
    </w:div>
    <w:div w:id="1889679186">
      <w:bodyDiv w:val="1"/>
      <w:marLeft w:val="0"/>
      <w:marRight w:val="0"/>
      <w:marTop w:val="0"/>
      <w:marBottom w:val="0"/>
      <w:divBdr>
        <w:top w:val="none" w:sz="0" w:space="0" w:color="auto"/>
        <w:left w:val="none" w:sz="0" w:space="0" w:color="auto"/>
        <w:bottom w:val="none" w:sz="0" w:space="0" w:color="auto"/>
        <w:right w:val="none" w:sz="0" w:space="0" w:color="auto"/>
      </w:divBdr>
    </w:div>
    <w:div w:id="1930043697">
      <w:bodyDiv w:val="1"/>
      <w:marLeft w:val="0"/>
      <w:marRight w:val="0"/>
      <w:marTop w:val="0"/>
      <w:marBottom w:val="0"/>
      <w:divBdr>
        <w:top w:val="none" w:sz="0" w:space="0" w:color="auto"/>
        <w:left w:val="none" w:sz="0" w:space="0" w:color="auto"/>
        <w:bottom w:val="none" w:sz="0" w:space="0" w:color="auto"/>
        <w:right w:val="none" w:sz="0" w:space="0" w:color="auto"/>
      </w:divBdr>
    </w:div>
    <w:div w:id="2033605602">
      <w:bodyDiv w:val="1"/>
      <w:marLeft w:val="0"/>
      <w:marRight w:val="0"/>
      <w:marTop w:val="0"/>
      <w:marBottom w:val="0"/>
      <w:divBdr>
        <w:top w:val="none" w:sz="0" w:space="0" w:color="auto"/>
        <w:left w:val="none" w:sz="0" w:space="0" w:color="auto"/>
        <w:bottom w:val="none" w:sz="0" w:space="0" w:color="auto"/>
        <w:right w:val="none" w:sz="0" w:space="0" w:color="auto"/>
      </w:divBdr>
    </w:div>
    <w:div w:id="2060587403">
      <w:bodyDiv w:val="1"/>
      <w:marLeft w:val="0"/>
      <w:marRight w:val="0"/>
      <w:marTop w:val="0"/>
      <w:marBottom w:val="0"/>
      <w:divBdr>
        <w:top w:val="none" w:sz="0" w:space="0" w:color="auto"/>
        <w:left w:val="none" w:sz="0" w:space="0" w:color="auto"/>
        <w:bottom w:val="none" w:sz="0" w:space="0" w:color="auto"/>
        <w:right w:val="none" w:sz="0" w:space="0" w:color="auto"/>
      </w:divBdr>
    </w:div>
    <w:div w:id="2138990089">
      <w:bodyDiv w:val="1"/>
      <w:marLeft w:val="0"/>
      <w:marRight w:val="0"/>
      <w:marTop w:val="0"/>
      <w:marBottom w:val="0"/>
      <w:divBdr>
        <w:top w:val="none" w:sz="0" w:space="0" w:color="auto"/>
        <w:left w:val="none" w:sz="0" w:space="0" w:color="auto"/>
        <w:bottom w:val="none" w:sz="0" w:space="0" w:color="auto"/>
        <w:right w:val="none" w:sz="0" w:space="0" w:color="auto"/>
      </w:divBdr>
    </w:div>
    <w:div w:id="2145006973">
      <w:bodyDiv w:val="1"/>
      <w:marLeft w:val="0"/>
      <w:marRight w:val="0"/>
      <w:marTop w:val="0"/>
      <w:marBottom w:val="0"/>
      <w:divBdr>
        <w:top w:val="none" w:sz="0" w:space="0" w:color="auto"/>
        <w:left w:val="none" w:sz="0" w:space="0" w:color="auto"/>
        <w:bottom w:val="none" w:sz="0" w:space="0" w:color="auto"/>
        <w:right w:val="none" w:sz="0" w:space="0" w:color="auto"/>
      </w:divBdr>
    </w:div>
    <w:div w:id="2146387771">
      <w:bodyDiv w:val="1"/>
      <w:marLeft w:val="0"/>
      <w:marRight w:val="0"/>
      <w:marTop w:val="0"/>
      <w:marBottom w:val="0"/>
      <w:divBdr>
        <w:top w:val="none" w:sz="0" w:space="0" w:color="auto"/>
        <w:left w:val="none" w:sz="0" w:space="0" w:color="auto"/>
        <w:bottom w:val="none" w:sz="0" w:space="0" w:color="auto"/>
        <w:right w:val="none" w:sz="0" w:space="0" w:color="auto"/>
      </w:divBdr>
      <w:divsChild>
        <w:div w:id="144430197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strategy/learning-development" TargetMode="External"/><Relationship Id="rId13" Type="http://schemas.openxmlformats.org/officeDocument/2006/relationships/hyperlink" Target="https://www.hse.gov.uk/statistics/causdis/stress.%20" TargetMode="External"/><Relationship Id="rId18" Type="http://schemas.openxmlformats.org/officeDocument/2006/relationships/hyperlink" Target="https://www.instituteforgovernment.org.uk/topic/civil-service"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nao.org.uk/reports/supporting-people-to-work-through-jobcentres" TargetMode="External"/><Relationship Id="rId7" Type="http://schemas.openxmlformats.org/officeDocument/2006/relationships/endnotes" Target="endnotes.xml"/><Relationship Id="rId12" Type="http://schemas.openxmlformats.org/officeDocument/2006/relationships/hyperlink" Target="https://www.gov.uk/government/publications/spending-round-2019-document/spending-round-2019" TargetMode="External"/><Relationship Id="rId17" Type="http://schemas.openxmlformats.org/officeDocument/2006/relationships/hyperlink" Target="https://committees.parliament.uk/committee/164/work-and-pensions-committee/publications/"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committees.parliament.uk/publications" TargetMode="External"/><Relationship Id="rId20" Type="http://schemas.openxmlformats.org/officeDocument/2006/relationships/hyperlink" Target="https://www.nao.org.uk/reports/supporting-disabled-people-to-work"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department-for-work-and-pensions-annual-report-and-accounts-2023-to-2024" TargetMode="External"/><Relationship Id="rId24" Type="http://schemas.openxmlformats.org/officeDocument/2006/relationships/hyperlink" Target="https://www.gov.uk/universal-credit/eligibility%20"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publications/economic-crime-plan-2023-to-2026" TargetMode="External"/><Relationship Id="rId23" Type="http://schemas.openxmlformats.org/officeDocument/2006/relationships/hyperlink" Target="https://www.pcs.org.uk/news-events/blogs/austerity-has-triggered-dwp-staffing-crisis-research-finds" TargetMode="External"/><Relationship Id="rId28" Type="http://schemas.openxmlformats.org/officeDocument/2006/relationships/footer" Target="footer2.xml"/><Relationship Id="rId10" Type="http://schemas.openxmlformats.org/officeDocument/2006/relationships/hyperlink" Target="https://www.gov.uk/government/publications/clean-energy-jobs-plan/clean-energy-jobs-plan-html%20" TargetMode="External"/><Relationship Id="rId19" Type="http://schemas.openxmlformats.org/officeDocument/2006/relationships/hyperlink" Target="https://www.publictechnology.net/2026/02/06/education-and-skills/dwp-claims-20-minute-daily-staff-gains-from-copilot-trial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government/publications/business-plan-for-2024-2027" TargetMode="External"/><Relationship Id="rId14" Type="http://schemas.openxmlformats.org/officeDocument/2006/relationships/hyperlink" Target="https://www.hse.gov.uk/statistics/cost.htm" TargetMode="External"/><Relationship Id="rId22" Type="http://schemas.openxmlformats.org/officeDocument/2006/relationships/hyperlink" Target="https://www.ons.gov.uk/employmentandlabourmarket/peopleinwork/employmentandemployeetypes/bulletins/uklabourmarket/january2026"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0343A3-109F-4A50-B8F7-F014E46111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5287</Words>
  <Characters>34232</Characters>
  <Application>Microsoft Office Word</Application>
  <DocSecurity>0</DocSecurity>
  <Lines>735</Lines>
  <Paragraphs>247</Paragraphs>
  <ScaleCrop>false</ScaleCrop>
  <Company/>
  <LinksUpToDate>false</LinksUpToDate>
  <CharactersWithSpaces>39391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Wiggins (2116978)</dc:creator>
  <cp:keywords/>
  <dc:description/>
  <cp:lastModifiedBy>Andrew Maund</cp:lastModifiedBy>
  <cp:revision>2</cp:revision>
  <dcterms:created xsi:type="dcterms:W3CDTF">2026-02-12T12:18:00Z</dcterms:created>
  <dcterms:modified xsi:type="dcterms:W3CDTF">2026-02-12T12:18:00Z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9d3c22cf-a9d0-453c-b2fb-dfdc591be932</vt:lpwstr>
  </property>
</Properties>
</file>