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92798" w14:textId="77777777" w:rsidR="000E57C6" w:rsidRDefault="000E57C6" w:rsidP="000E57C6">
      <w:pPr>
        <w:rPr>
          <w:b/>
          <w:u w:val="single"/>
        </w:rPr>
      </w:pPr>
      <w:r w:rsidRPr="001A6EDC">
        <w:rPr>
          <w:b/>
          <w:u w:val="single"/>
        </w:rPr>
        <w:t xml:space="preserve">Describe how the culture impacts on organisational efficiency. </w:t>
      </w:r>
    </w:p>
    <w:p w14:paraId="7DE0BE0B" w14:textId="77777777" w:rsidR="000E57C6" w:rsidRDefault="000E57C6" w:rsidP="000E57C6">
      <w:pPr>
        <w:pStyle w:val="NoSpacing"/>
        <w:rPr>
          <w:b/>
          <w:u w:val="single"/>
        </w:rPr>
      </w:pPr>
      <w:r w:rsidRPr="008D17D0">
        <w:rPr>
          <w:b/>
          <w:u w:val="single"/>
        </w:rPr>
        <w:t>M&amp;S and their culture which led to success:</w:t>
      </w:r>
    </w:p>
    <w:p w14:paraId="1EBD7E2D" w14:textId="77777777" w:rsidR="000E57C6" w:rsidRDefault="000E57C6" w:rsidP="00530CA9">
      <w:pPr>
        <w:pStyle w:val="NoSpacing"/>
        <w:rPr>
          <w:sz w:val="24"/>
          <w:szCs w:val="24"/>
          <w:lang w:eastAsia="en-GB"/>
        </w:rPr>
      </w:pPr>
    </w:p>
    <w:p w14:paraId="683BD10A" w14:textId="31E7A54E" w:rsidR="00E211F1" w:rsidRPr="000E57C6" w:rsidRDefault="00625654" w:rsidP="00530CA9">
      <w:pPr>
        <w:pStyle w:val="NoSpacing"/>
        <w:rPr>
          <w:lang w:eastAsia="en-GB"/>
        </w:rPr>
      </w:pPr>
      <w:r w:rsidRPr="000E57C6">
        <w:rPr>
          <w:lang w:eastAsia="en-GB"/>
        </w:rPr>
        <w:t>According to Timpson, (2017) t</w:t>
      </w:r>
      <w:r w:rsidR="00E211F1" w:rsidRPr="000E57C6">
        <w:rPr>
          <w:lang w:eastAsia="en-GB"/>
        </w:rPr>
        <w:t xml:space="preserve">o gain long term survival in an organisation it is necessary to develop and adapt to a changing world. </w:t>
      </w:r>
    </w:p>
    <w:p w14:paraId="1367EAAE" w14:textId="77777777" w:rsidR="000E57C6" w:rsidRPr="000E57C6" w:rsidRDefault="000E57C6" w:rsidP="00530CA9">
      <w:pPr>
        <w:pStyle w:val="NoSpacing"/>
        <w:rPr>
          <w:lang w:eastAsia="en-GB"/>
        </w:rPr>
      </w:pPr>
    </w:p>
    <w:p w14:paraId="18E53EA8" w14:textId="14A2C4F1" w:rsidR="00E211F1" w:rsidRPr="000E57C6" w:rsidRDefault="00E211F1" w:rsidP="00530CA9">
      <w:pPr>
        <w:pStyle w:val="NoSpacing"/>
        <w:rPr>
          <w:lang w:eastAsia="en-GB"/>
        </w:rPr>
      </w:pPr>
      <w:r w:rsidRPr="000E57C6">
        <w:rPr>
          <w:lang w:eastAsia="en-GB"/>
        </w:rPr>
        <w:t xml:space="preserve">According to Rodrigo, (2016), theory seems to suggest that women and men are treated differently in different organisations. At Marks and Spencer, job recruitment policies are the same for both males and females. There is no gender exclusion with regards to who is qualified to apply for a job. They do not make any differences with pay rates between male and female. All workers are treated the same and this effects the organisations cultural efficiency. M&amp;S does not follow any gender segregation theory with respect to recruitment, training, selection, induction and pay. </w:t>
      </w:r>
      <w:r w:rsidR="00625654" w:rsidRPr="000E57C6">
        <w:rPr>
          <w:lang w:eastAsia="en-GB"/>
        </w:rPr>
        <w:t>This has a</w:t>
      </w:r>
      <w:r w:rsidR="00717C21" w:rsidRPr="000E57C6">
        <w:rPr>
          <w:lang w:eastAsia="en-GB"/>
        </w:rPr>
        <w:t>n</w:t>
      </w:r>
      <w:r w:rsidR="00625654" w:rsidRPr="000E57C6">
        <w:rPr>
          <w:lang w:eastAsia="en-GB"/>
        </w:rPr>
        <w:t xml:space="preserve"> effect of the cultural efficiency as employees always want equal right between men and women. </w:t>
      </w:r>
    </w:p>
    <w:p w14:paraId="436A2013" w14:textId="77777777" w:rsidR="000E57C6" w:rsidRPr="000E57C6" w:rsidRDefault="000E57C6" w:rsidP="00530CA9">
      <w:pPr>
        <w:pStyle w:val="NoSpacing"/>
        <w:rPr>
          <w:lang w:eastAsia="en-GB"/>
        </w:rPr>
      </w:pPr>
    </w:p>
    <w:p w14:paraId="6EDD5DE4" w14:textId="6F5D542B" w:rsidR="00E211F1" w:rsidRPr="000E57C6" w:rsidRDefault="00E211F1" w:rsidP="00530CA9">
      <w:pPr>
        <w:pStyle w:val="NoSpacing"/>
        <w:rPr>
          <w:lang w:eastAsia="en-GB"/>
        </w:rPr>
      </w:pPr>
      <w:r w:rsidRPr="000E57C6">
        <w:rPr>
          <w:lang w:eastAsia="en-GB"/>
        </w:rPr>
        <w:t xml:space="preserve">According to Gov (2013), Marks &amp; Spencer employ around 81,000 people, with 72,000 </w:t>
      </w:r>
      <w:r w:rsidR="002D311D">
        <w:rPr>
          <w:lang w:eastAsia="en-GB"/>
        </w:rPr>
        <w:t xml:space="preserve">stores </w:t>
      </w:r>
      <w:bookmarkStart w:id="0" w:name="_GoBack"/>
      <w:bookmarkEnd w:id="0"/>
      <w:r w:rsidRPr="000E57C6">
        <w:rPr>
          <w:lang w:eastAsia="en-GB"/>
        </w:rPr>
        <w:t xml:space="preserve">in the UK. The company was featured in the Times Top 50 Employers for Women in 2011 and 2012. M&amp;S tend to increase employee engagement by showing that female employees can be hired for senior roles. The organisation actively seeks to inspire women into work from disadvantaged circumstances through their Employability Programme; Marks and Start. This was introduced in 2003. This is to show how the organisation care for their customers and their employees.  </w:t>
      </w:r>
    </w:p>
    <w:p w14:paraId="6E4CFCE6" w14:textId="77777777" w:rsidR="000E57C6" w:rsidRPr="000E57C6" w:rsidRDefault="000E57C6" w:rsidP="00530CA9">
      <w:pPr>
        <w:pStyle w:val="NoSpacing"/>
        <w:rPr>
          <w:lang w:eastAsia="en-GB"/>
        </w:rPr>
      </w:pPr>
    </w:p>
    <w:p w14:paraId="56E475D8" w14:textId="77777777" w:rsidR="00E211F1" w:rsidRPr="000E57C6" w:rsidRDefault="00E211F1" w:rsidP="00530CA9">
      <w:pPr>
        <w:pStyle w:val="NoSpacing"/>
        <w:rPr>
          <w:lang w:eastAsia="en-GB"/>
        </w:rPr>
      </w:pPr>
      <w:r w:rsidRPr="000E57C6">
        <w:rPr>
          <w:lang w:eastAsia="en-GB"/>
        </w:rPr>
        <w:t>According to M&amp;S.com, (2019), Marks &amp; start is a work placement program where it helps people who face trouble getting into work. There are 3 groups that this scheme is aimed for; single parents, people with disabilities, people who are homeless or at risk of homelessness. If people are employed through this scheme, they are provided with coaching and a two/four-week work placement in store. There will be a help buddy for the individual to learn more about the role and a real insight of the job, including many follow-ups supports. This might even put the individual forward for a permanent job.</w:t>
      </w:r>
    </w:p>
    <w:p w14:paraId="70DE57B0" w14:textId="1A8EE5F0" w:rsidR="00E211F1" w:rsidRPr="000E57C6" w:rsidRDefault="00E211F1" w:rsidP="00530CA9">
      <w:pPr>
        <w:pStyle w:val="NoSpacing"/>
        <w:rPr>
          <w:lang w:eastAsia="en-GB"/>
        </w:rPr>
      </w:pPr>
      <w:r w:rsidRPr="000E57C6">
        <w:rPr>
          <w:lang w:eastAsia="en-GB"/>
        </w:rPr>
        <w:t xml:space="preserve">Many people have been employed through marks &amp; start scheme, which has been a benefit for both the organisation and employee. It makes both their culture match which has a great impact to the organisational efficiency. </w:t>
      </w:r>
    </w:p>
    <w:p w14:paraId="7717EEB1" w14:textId="77777777" w:rsidR="000E57C6" w:rsidRPr="000E57C6" w:rsidRDefault="000E57C6" w:rsidP="00530CA9">
      <w:pPr>
        <w:pStyle w:val="NoSpacing"/>
        <w:rPr>
          <w:lang w:eastAsia="en-GB"/>
        </w:rPr>
      </w:pPr>
    </w:p>
    <w:p w14:paraId="32012F95" w14:textId="77777777" w:rsidR="00625654" w:rsidRPr="000E57C6" w:rsidRDefault="00625654" w:rsidP="00530CA9">
      <w:pPr>
        <w:pStyle w:val="NoSpacing"/>
        <w:rPr>
          <w:bCs/>
        </w:rPr>
      </w:pPr>
      <w:r w:rsidRPr="000E57C6">
        <w:t>According to Manddspeoplesystem.com (2019)</w:t>
      </w:r>
      <w:r w:rsidRPr="000E57C6">
        <w:rPr>
          <w:bCs/>
        </w:rPr>
        <w:t xml:space="preserve">, </w:t>
      </w:r>
      <w:r w:rsidRPr="000E57C6">
        <w:t>at M&amp;S, they equally believe that each employee should get equal importance in the culture and their work must be appreciated with rewards. The benefits that M&amp;S provide for their employees are;</w:t>
      </w:r>
    </w:p>
    <w:p w14:paraId="728B361A" w14:textId="20287BCF" w:rsidR="00625654" w:rsidRPr="000E57C6" w:rsidRDefault="00625654" w:rsidP="00530CA9">
      <w:pPr>
        <w:pStyle w:val="NoSpacing"/>
      </w:pPr>
      <w:r w:rsidRPr="000E57C6">
        <w:rPr>
          <w:rStyle w:val="Strong"/>
          <w:rFonts w:cstheme="minorHAnsi"/>
          <w:bdr w:val="none" w:sz="0" w:space="0" w:color="auto" w:frame="1"/>
        </w:rPr>
        <w:t>Pay</w:t>
      </w:r>
    </w:p>
    <w:p w14:paraId="61A76E84" w14:textId="230C0BAC" w:rsidR="00625654" w:rsidRPr="000E57C6" w:rsidRDefault="00625654" w:rsidP="00530CA9">
      <w:pPr>
        <w:pStyle w:val="NoSpacing"/>
      </w:pPr>
      <w:r w:rsidRPr="000E57C6">
        <w:rPr>
          <w:rStyle w:val="Strong"/>
          <w:rFonts w:cstheme="minorHAnsi"/>
          <w:bdr w:val="none" w:sz="0" w:space="0" w:color="auto" w:frame="1"/>
        </w:rPr>
        <w:t>Holidays</w:t>
      </w:r>
    </w:p>
    <w:p w14:paraId="6F47AD85" w14:textId="2DA80D1E" w:rsidR="00625654" w:rsidRPr="000E57C6" w:rsidRDefault="00625654" w:rsidP="00530CA9">
      <w:pPr>
        <w:pStyle w:val="NoSpacing"/>
      </w:pPr>
      <w:r w:rsidRPr="000E57C6">
        <w:rPr>
          <w:rStyle w:val="Strong"/>
          <w:rFonts w:cstheme="minorHAnsi"/>
          <w:bdr w:val="none" w:sz="0" w:space="0" w:color="auto" w:frame="1"/>
        </w:rPr>
        <w:t>Employee Discount</w:t>
      </w:r>
    </w:p>
    <w:p w14:paraId="2BD8B2EA" w14:textId="03086315" w:rsidR="00625654" w:rsidRPr="000E57C6" w:rsidRDefault="00625654" w:rsidP="00530CA9">
      <w:pPr>
        <w:pStyle w:val="NoSpacing"/>
      </w:pPr>
      <w:r w:rsidRPr="000E57C6">
        <w:rPr>
          <w:rStyle w:val="Strong"/>
          <w:rFonts w:cstheme="minorHAnsi"/>
          <w:bdr w:val="none" w:sz="0" w:space="0" w:color="auto" w:frame="1"/>
        </w:rPr>
        <w:t>Incentives/ Bonus</w:t>
      </w:r>
    </w:p>
    <w:p w14:paraId="33548E8E" w14:textId="4FAA018E" w:rsidR="009C7483" w:rsidRDefault="00625654" w:rsidP="00530CA9">
      <w:pPr>
        <w:pStyle w:val="NoSpacing"/>
        <w:rPr>
          <w:bdr w:val="none" w:sz="0" w:space="0" w:color="auto" w:frame="1"/>
        </w:rPr>
      </w:pPr>
      <w:r w:rsidRPr="000E57C6">
        <w:rPr>
          <w:bdr w:val="none" w:sz="0" w:space="0" w:color="auto" w:frame="1"/>
        </w:rPr>
        <w:t>In the terms to education, M</w:t>
      </w:r>
      <w:r w:rsidR="001E5C8F">
        <w:rPr>
          <w:bdr w:val="none" w:sz="0" w:space="0" w:color="auto" w:frame="1"/>
        </w:rPr>
        <w:t>&amp;</w:t>
      </w:r>
      <w:r w:rsidRPr="000E57C6">
        <w:rPr>
          <w:bdr w:val="none" w:sz="0" w:space="0" w:color="auto" w:frame="1"/>
        </w:rPr>
        <w:t xml:space="preserve">S provide an induction programme for all their new employees. This induction will come up with an important assessment of the business, along with all they will need to feel passionate and excited about their new function with M&amp;S. </w:t>
      </w:r>
    </w:p>
    <w:p w14:paraId="20678076" w14:textId="77777777" w:rsidR="009C7483" w:rsidRDefault="009C7483" w:rsidP="009C7483">
      <w:pPr>
        <w:rPr>
          <w:bdr w:val="none" w:sz="0" w:space="0" w:color="auto" w:frame="1"/>
        </w:rPr>
      </w:pPr>
    </w:p>
    <w:p w14:paraId="74EAAB98" w14:textId="77777777" w:rsidR="006F23D4" w:rsidRDefault="006F23D4" w:rsidP="009C7483">
      <w:pPr>
        <w:rPr>
          <w:b/>
          <w:u w:val="single"/>
        </w:rPr>
      </w:pPr>
    </w:p>
    <w:p w14:paraId="697E7F76" w14:textId="77777777" w:rsidR="006F23D4" w:rsidRDefault="006F23D4" w:rsidP="009C7483">
      <w:pPr>
        <w:rPr>
          <w:b/>
          <w:u w:val="single"/>
        </w:rPr>
      </w:pPr>
    </w:p>
    <w:p w14:paraId="56F13E23" w14:textId="77777777" w:rsidR="001E5C8F" w:rsidRDefault="001E5C8F" w:rsidP="009C7483">
      <w:pPr>
        <w:rPr>
          <w:b/>
          <w:u w:val="single"/>
        </w:rPr>
      </w:pPr>
    </w:p>
    <w:p w14:paraId="42DE8374" w14:textId="77777777" w:rsidR="001E5C8F" w:rsidRDefault="001E5C8F" w:rsidP="009C7483">
      <w:pPr>
        <w:rPr>
          <w:b/>
          <w:u w:val="single"/>
        </w:rPr>
      </w:pPr>
    </w:p>
    <w:p w14:paraId="32D6A032" w14:textId="7FE9AEA9" w:rsidR="000E57C6" w:rsidRPr="009C7483" w:rsidRDefault="000E57C6" w:rsidP="009C7483">
      <w:pPr>
        <w:rPr>
          <w:bdr w:val="none" w:sz="0" w:space="0" w:color="auto" w:frame="1"/>
        </w:rPr>
      </w:pPr>
      <w:r w:rsidRPr="008D17D0">
        <w:rPr>
          <w:b/>
          <w:u w:val="single"/>
        </w:rPr>
        <w:lastRenderedPageBreak/>
        <w:t xml:space="preserve">M&amp;S and their culture which led to </w:t>
      </w:r>
      <w:r>
        <w:rPr>
          <w:b/>
          <w:u w:val="single"/>
        </w:rPr>
        <w:t>failure</w:t>
      </w:r>
      <w:r w:rsidRPr="008D17D0">
        <w:rPr>
          <w:b/>
          <w:u w:val="single"/>
        </w:rPr>
        <w:t>:</w:t>
      </w:r>
    </w:p>
    <w:p w14:paraId="3607A5D2" w14:textId="77777777" w:rsidR="000E57C6" w:rsidRDefault="000E57C6" w:rsidP="00530CA9">
      <w:pPr>
        <w:pStyle w:val="NoSpacing"/>
        <w:rPr>
          <w:sz w:val="24"/>
          <w:szCs w:val="24"/>
          <w:lang w:eastAsia="en-GB"/>
        </w:rPr>
      </w:pPr>
    </w:p>
    <w:p w14:paraId="01AE403E" w14:textId="6ECC7DEB" w:rsidR="008D5988" w:rsidRPr="000E57C6" w:rsidRDefault="00530CA9" w:rsidP="00530CA9">
      <w:pPr>
        <w:pStyle w:val="NoSpacing"/>
        <w:rPr>
          <w:lang w:eastAsia="en-GB"/>
        </w:rPr>
      </w:pPr>
      <w:r w:rsidRPr="000E57C6">
        <w:rPr>
          <w:lang w:eastAsia="en-GB"/>
        </w:rPr>
        <w:t>M&amp;S holds a corporate culture which</w:t>
      </w:r>
      <w:r w:rsidR="008D5988" w:rsidRPr="000E57C6">
        <w:rPr>
          <w:lang w:eastAsia="en-GB"/>
        </w:rPr>
        <w:t xml:space="preserve"> was inflexible to change</w:t>
      </w:r>
      <w:r w:rsidRPr="000E57C6">
        <w:rPr>
          <w:lang w:eastAsia="en-GB"/>
        </w:rPr>
        <w:t xml:space="preserve"> as it</w:t>
      </w:r>
      <w:r w:rsidR="008D5988" w:rsidRPr="000E57C6">
        <w:rPr>
          <w:lang w:eastAsia="en-GB"/>
        </w:rPr>
        <w:t xml:space="preserve"> felt that since the organisation was successful, there was no need to change, it might have been late but when it did become clear that the old culture was unable to cope with changing demands of the marketplace, the top management decided to undertake a major revamp. (wordpress.com,2015). </w:t>
      </w:r>
    </w:p>
    <w:p w14:paraId="146F9795" w14:textId="77777777" w:rsidR="000E57C6" w:rsidRPr="000E57C6" w:rsidRDefault="000E57C6" w:rsidP="00530CA9">
      <w:pPr>
        <w:pStyle w:val="NoSpacing"/>
      </w:pPr>
    </w:p>
    <w:p w14:paraId="14E34CFD" w14:textId="5F0BF583" w:rsidR="008D5988" w:rsidRPr="000E57C6" w:rsidRDefault="008D5988" w:rsidP="00530CA9">
      <w:pPr>
        <w:pStyle w:val="NoSpacing"/>
        <w:rPr>
          <w:lang w:eastAsia="en-GB"/>
        </w:rPr>
      </w:pPr>
      <w:r w:rsidRPr="000E57C6">
        <w:rPr>
          <w:lang w:eastAsia="en-GB"/>
        </w:rPr>
        <w:t xml:space="preserve">According to Neville (2013), M&amp;S need to listen to their customer and understand </w:t>
      </w:r>
      <w:r w:rsidR="00530CA9" w:rsidRPr="000E57C6">
        <w:rPr>
          <w:lang w:eastAsia="en-GB"/>
        </w:rPr>
        <w:t xml:space="preserve">them as </w:t>
      </w:r>
      <w:r w:rsidRPr="000E57C6">
        <w:rPr>
          <w:lang w:eastAsia="en-GB"/>
        </w:rPr>
        <w:t>this has a major impact on the organisational efficiency. The culture o</w:t>
      </w:r>
      <w:r w:rsidR="00530CA9" w:rsidRPr="000E57C6">
        <w:rPr>
          <w:lang w:eastAsia="en-GB"/>
        </w:rPr>
        <w:t>f M&amp;S</w:t>
      </w:r>
      <w:r w:rsidRPr="000E57C6">
        <w:rPr>
          <w:lang w:eastAsia="en-GB"/>
        </w:rPr>
        <w:t xml:space="preserve"> has put their customers and employees first, but they took too much time to change their ways to tackle with the competition which led them to lose customers. This effect</w:t>
      </w:r>
      <w:r w:rsidR="00530CA9" w:rsidRPr="000E57C6">
        <w:rPr>
          <w:lang w:eastAsia="en-GB"/>
        </w:rPr>
        <w:t>ed</w:t>
      </w:r>
      <w:r w:rsidRPr="000E57C6">
        <w:rPr>
          <w:lang w:eastAsia="en-GB"/>
        </w:rPr>
        <w:t xml:space="preserve"> the organisational efficiency as M&amp;S have not been understanding what the customer needs are. It is necessary for them to understand their existing customers first rather than attracting new ones. With M&amp;S they do not need to change to get other customers as they already have a base. Multichannel is important now for M&amp;S as they need to make sure it is working accurately for a successful future with a positive cultural effect. </w:t>
      </w:r>
    </w:p>
    <w:p w14:paraId="68D69348" w14:textId="77777777" w:rsidR="000E57C6" w:rsidRPr="000E57C6" w:rsidRDefault="000E57C6" w:rsidP="00530CA9">
      <w:pPr>
        <w:pStyle w:val="NoSpacing"/>
        <w:rPr>
          <w:lang w:eastAsia="en-GB"/>
        </w:rPr>
      </w:pPr>
    </w:p>
    <w:p w14:paraId="6A090C02" w14:textId="1816E980" w:rsidR="008D5988" w:rsidRPr="000E57C6" w:rsidRDefault="008D5988" w:rsidP="00530CA9">
      <w:pPr>
        <w:pStyle w:val="NoSpacing"/>
        <w:rPr>
          <w:bCs/>
        </w:rPr>
      </w:pPr>
      <w:r w:rsidRPr="000E57C6">
        <w:rPr>
          <w:lang w:eastAsia="en-GB"/>
        </w:rPr>
        <w:t>For M&amp;S they need the culture to match with the customers so that they can improve in their market share. They can improve certain brand products and do a market research on the current competition in the UK. They can use Zara’s concept of communicating with the stakeholders through media.</w:t>
      </w:r>
      <w:r w:rsidRPr="000E57C6">
        <w:rPr>
          <w:bCs/>
        </w:rPr>
        <w:t xml:space="preserve"> Rodrigo, (2012). </w:t>
      </w:r>
    </w:p>
    <w:p w14:paraId="42089A15" w14:textId="77777777" w:rsidR="000E57C6" w:rsidRPr="000E57C6" w:rsidRDefault="000E57C6" w:rsidP="00530CA9">
      <w:pPr>
        <w:pStyle w:val="NoSpacing"/>
        <w:rPr>
          <w:bCs/>
        </w:rPr>
      </w:pPr>
    </w:p>
    <w:p w14:paraId="781E9273" w14:textId="3DB7ECC2" w:rsidR="008D5988" w:rsidRDefault="008D5988" w:rsidP="00530CA9">
      <w:pPr>
        <w:pStyle w:val="NoSpacing"/>
      </w:pPr>
      <w:r w:rsidRPr="000E57C6">
        <w:rPr>
          <w:bCs/>
        </w:rPr>
        <w:t xml:space="preserve">According to </w:t>
      </w:r>
      <w:proofErr w:type="spellStart"/>
      <w:r w:rsidRPr="000E57C6">
        <w:rPr>
          <w:bCs/>
        </w:rPr>
        <w:t>Mendick</w:t>
      </w:r>
      <w:proofErr w:type="spellEnd"/>
      <w:r w:rsidRPr="000E57C6">
        <w:rPr>
          <w:bCs/>
        </w:rPr>
        <w:t xml:space="preserve">, (2013) at M&amp;S Muslim staff have been given the permission to refuse to serve customers buying alcohol or pork products as this is excluded for them in their religion. </w:t>
      </w:r>
      <w:r w:rsidRPr="000E57C6">
        <w:t>This is offered for the values and beliefs for the Muslim staff which has been considered from the organisation management. Whereas Sainsbury said</w:t>
      </w:r>
      <w:r w:rsidRPr="000E57C6">
        <w:rPr>
          <w:lang w:eastAsia="en-GB"/>
        </w:rPr>
        <w:t xml:space="preserve"> it had issued official guidelines that stated there was no reason why staff who did not drink alcohol or eat pork for religious reasons could not handle the good</w:t>
      </w:r>
      <w:r w:rsidRPr="000E57C6">
        <w:t>. The employees in M&amp;S can politely request that customers to choose another till to pay. But this has both positive and negative impact of the organisational efficiency as it is beneficial for the employees and M&amp;S. this lets the organisation hold a good reputation for considering the values and beliefs of their employees, but the negative part is that not all customers will want to take that into consideration. In one of the stores in London, customers were waiting to pay their shopping which included pork and then were told by the Muslim employee to wait until another till is available. Even though the individual was apologetic and explained the situation, the customer was taken back and a bit surprised as he/she never came across this before. Certain customers take certain acts differently. They should be informed to what kind of culture an organisation holds. This then will not lead to any dissatisfaction.</w:t>
      </w:r>
    </w:p>
    <w:p w14:paraId="5402A9AA" w14:textId="0533BAC6" w:rsidR="009C7483" w:rsidRDefault="009C7483">
      <w:r>
        <w:br w:type="page"/>
      </w:r>
    </w:p>
    <w:p w14:paraId="4FDA70D5" w14:textId="26ABF850" w:rsidR="009C7483" w:rsidRDefault="009C7483" w:rsidP="009C7483">
      <w:pPr>
        <w:pStyle w:val="NoSpacing"/>
        <w:rPr>
          <w:b/>
          <w:u w:val="single"/>
          <w:bdr w:val="none" w:sz="0" w:space="0" w:color="auto" w:frame="1"/>
        </w:rPr>
      </w:pPr>
      <w:r>
        <w:rPr>
          <w:b/>
          <w:u w:val="single"/>
          <w:bdr w:val="none" w:sz="0" w:space="0" w:color="auto" w:frame="1"/>
        </w:rPr>
        <w:lastRenderedPageBreak/>
        <w:t>Recommendations;</w:t>
      </w:r>
    </w:p>
    <w:p w14:paraId="2E61CAF0" w14:textId="77777777" w:rsidR="009C7483" w:rsidRDefault="009C7483" w:rsidP="009C7483">
      <w:pPr>
        <w:pStyle w:val="NoSpacing"/>
        <w:rPr>
          <w:b/>
          <w:u w:val="single"/>
          <w:bdr w:val="none" w:sz="0" w:space="0" w:color="auto" w:frame="1"/>
        </w:rPr>
      </w:pPr>
    </w:p>
    <w:p w14:paraId="0A277479" w14:textId="0B6C1FBB" w:rsidR="009C7483" w:rsidRDefault="009C7483" w:rsidP="009C7483">
      <w:r>
        <w:t xml:space="preserve">Netflix follows the culture and organisational efficiency which leads them to great success for their culture with the employees as well as customers. This is shown below; </w:t>
      </w:r>
      <w:r>
        <w:rPr>
          <w:noProof/>
        </w:rPr>
        <w:drawing>
          <wp:inline distT="0" distB="0" distL="0" distR="0" wp14:anchorId="4E09FCDC" wp14:editId="0A7E3986">
            <wp:extent cx="5731510" cy="5138420"/>
            <wp:effectExtent l="0" t="0" r="2540" b="508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tflix culture.PNG"/>
                    <pic:cNvPicPr/>
                  </pic:nvPicPr>
                  <pic:blipFill>
                    <a:blip r:embed="rId5">
                      <a:extLst>
                        <a:ext uri="{28A0092B-C50C-407E-A947-70E740481C1C}">
                          <a14:useLocalDpi xmlns:a14="http://schemas.microsoft.com/office/drawing/2010/main" val="0"/>
                        </a:ext>
                      </a:extLst>
                    </a:blip>
                    <a:stretch>
                      <a:fillRect/>
                    </a:stretch>
                  </pic:blipFill>
                  <pic:spPr>
                    <a:xfrm>
                      <a:off x="0" y="0"/>
                      <a:ext cx="5731510" cy="5138420"/>
                    </a:xfrm>
                    <a:prstGeom prst="rect">
                      <a:avLst/>
                    </a:prstGeom>
                  </pic:spPr>
                </pic:pic>
              </a:graphicData>
            </a:graphic>
          </wp:inline>
        </w:drawing>
      </w:r>
    </w:p>
    <w:p w14:paraId="48009786" w14:textId="616E8328" w:rsidR="009C7483" w:rsidRDefault="009C7483" w:rsidP="009C7483">
      <w:pPr>
        <w:tabs>
          <w:tab w:val="left" w:pos="6589"/>
        </w:tabs>
      </w:pPr>
      <w:r>
        <w:t>According to Croitor, (2017), the CEO of Netflix; Reed Hastings state ‘that working together as a team is better than working individually.’ Netflix follows Charles Handy’s task culture which includes the employees to work as a team to achieve more and work more efficiently. Netflix is surrounded with different talented people and try hard together to achieve the goal. Netflix wants to expand the business with the team. Netflix believe that all employees should value the organisations culture in order to gain more in both sides.</w:t>
      </w:r>
    </w:p>
    <w:p w14:paraId="78040004" w14:textId="77777777" w:rsidR="009C7483" w:rsidRPr="00F66AF8" w:rsidRDefault="009C7483" w:rsidP="009C7483">
      <w:pPr>
        <w:pStyle w:val="NoSpacing"/>
        <w:rPr>
          <w:rFonts w:ascii="&amp;quot" w:hAnsi="&amp;quot"/>
          <w:b/>
          <w:color w:val="FF0000"/>
        </w:rPr>
      </w:pPr>
      <w:r>
        <w:t xml:space="preserve">According to Netflix, (2018) the organisation has a dream team; this is a team where all staff are extraordinary at what they do and are highly effective collaborators. The value and culture of a dream team in incredible. The main reason of a dream team for Netflix is to have common goals and to work as team where employees can learn the best, perform the best work, improve different techniques and mainly have fun. The organisation motivates the employees to work together and to share values. A dream team is not about individuality, it is more about pushing each other to bring the best out.  </w:t>
      </w:r>
    </w:p>
    <w:p w14:paraId="31C2089F" w14:textId="77777777" w:rsidR="00746B3A" w:rsidRDefault="00746B3A" w:rsidP="00530CA9">
      <w:pPr>
        <w:pStyle w:val="NoSpacing"/>
        <w:rPr>
          <w:b/>
          <w:u w:val="single"/>
        </w:rPr>
      </w:pPr>
    </w:p>
    <w:p w14:paraId="2DF599B4" w14:textId="77777777" w:rsidR="00746B3A" w:rsidRDefault="00746B3A" w:rsidP="00530CA9">
      <w:pPr>
        <w:pStyle w:val="NoSpacing"/>
        <w:rPr>
          <w:b/>
          <w:u w:val="single"/>
        </w:rPr>
      </w:pPr>
    </w:p>
    <w:p w14:paraId="2384E3F8" w14:textId="7BD17800" w:rsidR="00E211F1" w:rsidRDefault="00F66AF8" w:rsidP="00530CA9">
      <w:pPr>
        <w:pStyle w:val="NoSpacing"/>
        <w:rPr>
          <w:b/>
          <w:u w:val="single"/>
        </w:rPr>
      </w:pPr>
      <w:r>
        <w:rPr>
          <w:b/>
          <w:u w:val="single"/>
        </w:rPr>
        <w:lastRenderedPageBreak/>
        <w:t>Reference List:</w:t>
      </w:r>
    </w:p>
    <w:p w14:paraId="26FFDE9E"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(2013) </w:t>
      </w:r>
      <w:r w:rsidRPr="002B733E">
        <w:rPr>
          <w:rFonts w:asciiTheme="minorHAnsi" w:eastAsia="Times New Roman" w:hAnsiTheme="minorHAnsi" w:cstheme="minorHAnsi"/>
          <w:i/>
          <w:iCs/>
          <w:sz w:val="22"/>
          <w:szCs w:val="22"/>
        </w:rPr>
        <w:t xml:space="preserve">Think, Act, Report: Marks &amp; Spencer, </w:t>
      </w:r>
      <w:r w:rsidRPr="002B733E">
        <w:rPr>
          <w:rFonts w:asciiTheme="minorHAnsi" w:eastAsia="Times New Roman" w:hAnsiTheme="minorHAnsi" w:cstheme="minorHAnsi"/>
          <w:sz w:val="22"/>
          <w:szCs w:val="22"/>
        </w:rPr>
        <w:t xml:space="preserve">Available at: </w:t>
      </w:r>
      <w:r w:rsidRPr="002B733E">
        <w:rPr>
          <w:rFonts w:asciiTheme="minorHAnsi" w:eastAsia="Times New Roman" w:hAnsiTheme="minorHAnsi" w:cstheme="minorHAnsi"/>
          <w:i/>
          <w:iCs/>
          <w:sz w:val="22"/>
          <w:szCs w:val="22"/>
          <w:u w:val="single"/>
        </w:rPr>
        <w:t>https://www.gov.uk/government/case-studies/marks-spencer-recruiting-women-from-different-backgrounds</w:t>
      </w:r>
      <w:r w:rsidRPr="002B733E">
        <w:rPr>
          <w:rFonts w:asciiTheme="minorHAnsi" w:eastAsia="Times New Roman" w:hAnsiTheme="minorHAnsi" w:cstheme="minorHAnsi"/>
          <w:sz w:val="22"/>
          <w:szCs w:val="22"/>
        </w:rPr>
        <w:t xml:space="preserve"> (Accessed: 26th February 2019).</w:t>
      </w:r>
    </w:p>
    <w:p w14:paraId="410C23F2" w14:textId="77777777" w:rsidR="00F66AF8" w:rsidRPr="002B733E" w:rsidRDefault="00F66AF8" w:rsidP="00F66AF8">
      <w:pPr>
        <w:pStyle w:val="ListParagraph"/>
        <w:rPr>
          <w:rFonts w:asciiTheme="minorHAnsi" w:eastAsia="Times New Roman" w:hAnsiTheme="minorHAnsi" w:cstheme="minorHAnsi"/>
          <w:sz w:val="22"/>
          <w:szCs w:val="22"/>
        </w:rPr>
      </w:pPr>
    </w:p>
    <w:p w14:paraId="09CBDEDF"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(2018) </w:t>
      </w:r>
      <w:r w:rsidRPr="002B733E">
        <w:rPr>
          <w:rFonts w:asciiTheme="minorHAnsi" w:eastAsia="Times New Roman" w:hAnsiTheme="minorHAnsi" w:cstheme="minorHAnsi"/>
          <w:i/>
          <w:iCs/>
          <w:sz w:val="22"/>
          <w:szCs w:val="22"/>
        </w:rPr>
        <w:t xml:space="preserve">Netflix Culture, </w:t>
      </w:r>
      <w:r w:rsidRPr="002B733E">
        <w:rPr>
          <w:rFonts w:asciiTheme="minorHAnsi" w:eastAsia="Times New Roman" w:hAnsiTheme="minorHAnsi" w:cstheme="minorHAnsi"/>
          <w:sz w:val="22"/>
          <w:szCs w:val="22"/>
        </w:rPr>
        <w:t xml:space="preserve">Available at: </w:t>
      </w:r>
      <w:r w:rsidRPr="002B733E">
        <w:rPr>
          <w:rFonts w:asciiTheme="minorHAnsi" w:eastAsia="Times New Roman" w:hAnsiTheme="minorHAnsi" w:cstheme="minorHAnsi"/>
          <w:i/>
          <w:iCs/>
          <w:sz w:val="22"/>
          <w:szCs w:val="22"/>
          <w:u w:val="single"/>
        </w:rPr>
        <w:t>https://jobs.netflix.com/culture</w:t>
      </w:r>
      <w:r w:rsidRPr="002B733E">
        <w:rPr>
          <w:rFonts w:asciiTheme="minorHAnsi" w:eastAsia="Times New Roman" w:hAnsiTheme="minorHAnsi" w:cstheme="minorHAnsi"/>
          <w:sz w:val="22"/>
          <w:szCs w:val="22"/>
        </w:rPr>
        <w:t xml:space="preserve"> (Accessed: 4th March 2019).</w:t>
      </w:r>
    </w:p>
    <w:p w14:paraId="6D31D053" w14:textId="77777777" w:rsidR="00F66AF8" w:rsidRPr="002B733E" w:rsidRDefault="00F66AF8" w:rsidP="00F66AF8">
      <w:pPr>
        <w:rPr>
          <w:rFonts w:eastAsia="Times New Roman" w:cstheme="minorHAnsi"/>
        </w:rPr>
      </w:pPr>
    </w:p>
    <w:p w14:paraId="2B11ECA6"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(2019) </w:t>
      </w:r>
      <w:r w:rsidRPr="002B733E">
        <w:rPr>
          <w:rFonts w:asciiTheme="minorHAnsi" w:eastAsia="Times New Roman" w:hAnsiTheme="minorHAnsi" w:cstheme="minorHAnsi"/>
          <w:i/>
          <w:iCs/>
          <w:sz w:val="22"/>
          <w:szCs w:val="22"/>
        </w:rPr>
        <w:t xml:space="preserve">M&amp;S Careers, </w:t>
      </w:r>
      <w:r w:rsidRPr="002B733E">
        <w:rPr>
          <w:rFonts w:asciiTheme="minorHAnsi" w:eastAsia="Times New Roman" w:hAnsiTheme="minorHAnsi" w:cstheme="minorHAnsi"/>
          <w:sz w:val="22"/>
          <w:szCs w:val="22"/>
        </w:rPr>
        <w:t xml:space="preserve">Available at: </w:t>
      </w:r>
      <w:r w:rsidRPr="002B733E">
        <w:rPr>
          <w:rFonts w:asciiTheme="minorHAnsi" w:eastAsia="Times New Roman" w:hAnsiTheme="minorHAnsi" w:cstheme="minorHAnsi"/>
          <w:i/>
          <w:iCs/>
          <w:sz w:val="22"/>
          <w:szCs w:val="22"/>
          <w:u w:val="single"/>
        </w:rPr>
        <w:t xml:space="preserve">https://careers.marksandspencer.com/helping-you-find-work </w:t>
      </w:r>
      <w:r w:rsidRPr="002B733E">
        <w:rPr>
          <w:rFonts w:asciiTheme="minorHAnsi" w:eastAsia="Times New Roman" w:hAnsiTheme="minorHAnsi" w:cstheme="minorHAnsi"/>
          <w:sz w:val="22"/>
          <w:szCs w:val="22"/>
        </w:rPr>
        <w:t>(Accessed: 28th February 2019).</w:t>
      </w:r>
    </w:p>
    <w:p w14:paraId="69B076BE" w14:textId="77777777" w:rsidR="00F66AF8" w:rsidRPr="002B733E" w:rsidRDefault="00F66AF8" w:rsidP="00F66AF8">
      <w:pPr>
        <w:pStyle w:val="ListParagraph"/>
        <w:rPr>
          <w:rFonts w:asciiTheme="minorHAnsi" w:eastAsia="Times New Roman" w:hAnsiTheme="minorHAnsi" w:cstheme="minorHAnsi"/>
          <w:sz w:val="22"/>
          <w:szCs w:val="22"/>
        </w:rPr>
      </w:pPr>
    </w:p>
    <w:p w14:paraId="31C83A14"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proofErr w:type="spellStart"/>
      <w:r w:rsidRPr="002B733E">
        <w:rPr>
          <w:rFonts w:asciiTheme="minorHAnsi" w:eastAsia="Times New Roman" w:hAnsiTheme="minorHAnsi" w:cstheme="minorHAnsi"/>
          <w:sz w:val="22"/>
          <w:szCs w:val="22"/>
        </w:rPr>
        <w:t>Mandspeoplesystem</w:t>
      </w:r>
      <w:proofErr w:type="spellEnd"/>
      <w:r w:rsidRPr="002B733E">
        <w:rPr>
          <w:rFonts w:asciiTheme="minorHAnsi" w:eastAsia="Times New Roman" w:hAnsiTheme="minorHAnsi" w:cstheme="minorHAnsi"/>
          <w:sz w:val="22"/>
          <w:szCs w:val="22"/>
        </w:rPr>
        <w:t xml:space="preserve"> (2019) </w:t>
      </w:r>
      <w:r w:rsidRPr="002B733E">
        <w:rPr>
          <w:rFonts w:asciiTheme="minorHAnsi" w:eastAsia="Times New Roman" w:hAnsiTheme="minorHAnsi" w:cstheme="minorHAnsi"/>
          <w:i/>
          <w:iCs/>
          <w:sz w:val="22"/>
          <w:szCs w:val="22"/>
        </w:rPr>
        <w:t xml:space="preserve">Marks and Spencer Employee Benefits, </w:t>
      </w:r>
      <w:r w:rsidRPr="002B733E">
        <w:rPr>
          <w:rFonts w:asciiTheme="minorHAnsi" w:eastAsia="Times New Roman" w:hAnsiTheme="minorHAnsi" w:cstheme="minorHAnsi"/>
          <w:sz w:val="22"/>
          <w:szCs w:val="22"/>
        </w:rPr>
        <w:t xml:space="preserve">Available at: </w:t>
      </w:r>
      <w:r w:rsidRPr="002B733E">
        <w:rPr>
          <w:rFonts w:asciiTheme="minorHAnsi" w:eastAsia="Times New Roman" w:hAnsiTheme="minorHAnsi" w:cstheme="minorHAnsi"/>
          <w:i/>
          <w:iCs/>
          <w:sz w:val="22"/>
          <w:szCs w:val="22"/>
          <w:u w:val="single"/>
        </w:rPr>
        <w:t>https://www.mandspeoplesystem.xyz/marks-and-spencer-employee-benefits/</w:t>
      </w:r>
      <w:r w:rsidRPr="002B733E">
        <w:rPr>
          <w:rFonts w:asciiTheme="minorHAnsi" w:eastAsia="Times New Roman" w:hAnsiTheme="minorHAnsi" w:cstheme="minorHAnsi"/>
          <w:sz w:val="22"/>
          <w:szCs w:val="22"/>
        </w:rPr>
        <w:t xml:space="preserve"> (Accessed: 28th February 2019).</w:t>
      </w:r>
    </w:p>
    <w:p w14:paraId="6968F00C" w14:textId="77777777" w:rsidR="00F66AF8" w:rsidRPr="002B733E" w:rsidRDefault="00F66AF8" w:rsidP="00F66AF8">
      <w:pPr>
        <w:pStyle w:val="ListParagraph"/>
        <w:rPr>
          <w:rFonts w:asciiTheme="minorHAnsi" w:eastAsia="Times New Roman" w:hAnsiTheme="minorHAnsi" w:cstheme="minorHAnsi"/>
          <w:sz w:val="22"/>
          <w:szCs w:val="22"/>
        </w:rPr>
      </w:pPr>
    </w:p>
    <w:p w14:paraId="79CDF3F1"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proofErr w:type="spellStart"/>
      <w:r w:rsidRPr="002B733E">
        <w:rPr>
          <w:rFonts w:asciiTheme="minorHAnsi" w:eastAsia="Times New Roman" w:hAnsiTheme="minorHAnsi" w:cstheme="minorHAnsi"/>
          <w:sz w:val="22"/>
          <w:szCs w:val="22"/>
        </w:rPr>
        <w:t>Mendick</w:t>
      </w:r>
      <w:proofErr w:type="spellEnd"/>
      <w:r w:rsidRPr="002B733E">
        <w:rPr>
          <w:rFonts w:asciiTheme="minorHAnsi" w:eastAsia="Times New Roman" w:hAnsiTheme="minorHAnsi" w:cstheme="minorHAnsi"/>
          <w:sz w:val="22"/>
          <w:szCs w:val="22"/>
        </w:rPr>
        <w:t xml:space="preserve">, R. (2013) 'Muslim staff at Marks &amp; Spencer can refuse to sell alcohol and pork', </w:t>
      </w:r>
      <w:r w:rsidRPr="002B733E">
        <w:rPr>
          <w:rFonts w:asciiTheme="minorHAnsi" w:eastAsia="Times New Roman" w:hAnsiTheme="minorHAnsi" w:cstheme="minorHAnsi"/>
          <w:i/>
          <w:iCs/>
          <w:sz w:val="22"/>
          <w:szCs w:val="22"/>
        </w:rPr>
        <w:t xml:space="preserve">The Telegraph, </w:t>
      </w:r>
      <w:r w:rsidRPr="002B733E">
        <w:rPr>
          <w:rFonts w:asciiTheme="minorHAnsi" w:eastAsia="Times New Roman" w:hAnsiTheme="minorHAnsi" w:cstheme="minorHAnsi"/>
          <w:sz w:val="22"/>
          <w:szCs w:val="22"/>
        </w:rPr>
        <w:t>21st December.</w:t>
      </w:r>
    </w:p>
    <w:p w14:paraId="6D1460DB" w14:textId="77777777" w:rsidR="00F66AF8" w:rsidRPr="002B733E" w:rsidRDefault="00F66AF8" w:rsidP="00F66AF8">
      <w:pPr>
        <w:pStyle w:val="ListParagraph"/>
        <w:rPr>
          <w:rFonts w:asciiTheme="minorHAnsi" w:eastAsia="Times New Roman" w:hAnsiTheme="minorHAnsi" w:cstheme="minorHAnsi"/>
          <w:sz w:val="22"/>
          <w:szCs w:val="22"/>
        </w:rPr>
      </w:pPr>
    </w:p>
    <w:p w14:paraId="41D49896" w14:textId="77777777" w:rsidR="00F66AF8" w:rsidRPr="002B733E" w:rsidRDefault="00F66AF8" w:rsidP="00F66AF8">
      <w:pPr>
        <w:pStyle w:val="NoSpacing"/>
        <w:numPr>
          <w:ilvl w:val="0"/>
          <w:numId w:val="1"/>
        </w:numPr>
        <w:rPr>
          <w:rFonts w:eastAsia="Times New Roman" w:cstheme="minorHAnsi"/>
          <w:lang w:eastAsia="en-GB"/>
        </w:rPr>
      </w:pPr>
      <w:r w:rsidRPr="002B733E">
        <w:rPr>
          <w:rFonts w:cstheme="minorHAnsi"/>
          <w:i/>
          <w:color w:val="0A0A0A"/>
        </w:rPr>
        <w:t>Netflix culture deck via Reed Hastings</w:t>
      </w:r>
      <w:r w:rsidRPr="002B733E">
        <w:rPr>
          <w:rFonts w:cstheme="minorHAnsi"/>
          <w:color w:val="0A0A0A"/>
        </w:rPr>
        <w:t xml:space="preserve"> (2015) YouTube Video, added by </w:t>
      </w:r>
      <w:hyperlink r:id="rId6" w:history="1">
        <w:r w:rsidRPr="002B733E">
          <w:rPr>
            <w:rStyle w:val="Hyperlink"/>
            <w:rFonts w:cstheme="minorHAnsi"/>
            <w:color w:val="0A0A0A"/>
            <w:u w:val="none"/>
          </w:rPr>
          <w:t>Dan Croitor</w:t>
        </w:r>
      </w:hyperlink>
      <w:r w:rsidRPr="002B733E">
        <w:rPr>
          <w:rFonts w:cstheme="minorHAnsi"/>
        </w:rPr>
        <w:t xml:space="preserve"> (online). Available at </w:t>
      </w:r>
      <w:hyperlink r:id="rId7" w:history="1">
        <w:r w:rsidRPr="002B733E">
          <w:rPr>
            <w:rStyle w:val="Hyperlink"/>
            <w:rFonts w:eastAsia="Times New Roman" w:cstheme="minorHAnsi"/>
            <w:lang w:eastAsia="en-GB"/>
          </w:rPr>
          <w:t>https://www.youtube.com/watch?time_continue=580&amp;v=2fuOs6nJSjY</w:t>
        </w:r>
      </w:hyperlink>
      <w:r w:rsidRPr="002B733E">
        <w:rPr>
          <w:rFonts w:eastAsia="Times New Roman" w:cstheme="minorHAnsi"/>
          <w:lang w:eastAsia="en-GB"/>
        </w:rPr>
        <w:t xml:space="preserve"> </w:t>
      </w:r>
    </w:p>
    <w:p w14:paraId="13EE830B" w14:textId="77777777" w:rsidR="00F66AF8" w:rsidRPr="002B733E" w:rsidRDefault="00F66AF8" w:rsidP="00F66AF8">
      <w:pPr>
        <w:pStyle w:val="NoSpacing"/>
        <w:ind w:left="720"/>
        <w:rPr>
          <w:rFonts w:eastAsia="Times New Roman" w:cstheme="minorHAnsi"/>
          <w:lang w:eastAsia="en-GB"/>
        </w:rPr>
      </w:pPr>
      <w:r w:rsidRPr="002B733E">
        <w:rPr>
          <w:rFonts w:eastAsia="Times New Roman" w:cstheme="minorHAnsi"/>
          <w:lang w:eastAsia="en-GB"/>
        </w:rPr>
        <w:t>(Accessed 02</w:t>
      </w:r>
      <w:r w:rsidRPr="002B733E">
        <w:rPr>
          <w:rFonts w:eastAsia="Times New Roman" w:cstheme="minorHAnsi"/>
          <w:vertAlign w:val="superscript"/>
          <w:lang w:eastAsia="en-GB"/>
        </w:rPr>
        <w:t xml:space="preserve">nd </w:t>
      </w:r>
      <w:r w:rsidRPr="002B733E">
        <w:rPr>
          <w:rFonts w:eastAsia="Times New Roman" w:cstheme="minorHAnsi"/>
          <w:lang w:eastAsia="en-GB"/>
        </w:rPr>
        <w:t>March 2019).</w:t>
      </w:r>
    </w:p>
    <w:p w14:paraId="4025FA96" w14:textId="77777777" w:rsidR="00F66AF8" w:rsidRPr="002B733E" w:rsidRDefault="00F66AF8" w:rsidP="00F66AF8">
      <w:pPr>
        <w:rPr>
          <w:rFonts w:eastAsia="Times New Roman" w:cstheme="minorHAnsi"/>
        </w:rPr>
      </w:pPr>
    </w:p>
    <w:p w14:paraId="0C0B322C"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Neville, S (2013) 'What the experts say: Marks &amp; Spencer ', </w:t>
      </w:r>
      <w:r w:rsidRPr="002B733E">
        <w:rPr>
          <w:rFonts w:asciiTheme="minorHAnsi" w:eastAsia="Times New Roman" w:hAnsiTheme="minorHAnsi" w:cstheme="minorHAnsi"/>
          <w:i/>
          <w:iCs/>
          <w:sz w:val="22"/>
          <w:szCs w:val="22"/>
        </w:rPr>
        <w:t xml:space="preserve">The Guardian, </w:t>
      </w:r>
      <w:r w:rsidRPr="002B733E">
        <w:rPr>
          <w:rFonts w:asciiTheme="minorHAnsi" w:eastAsia="Times New Roman" w:hAnsiTheme="minorHAnsi" w:cstheme="minorHAnsi"/>
          <w:sz w:val="22"/>
          <w:szCs w:val="22"/>
        </w:rPr>
        <w:t>12th May.</w:t>
      </w:r>
    </w:p>
    <w:p w14:paraId="2490881F" w14:textId="77777777" w:rsidR="00F66AF8" w:rsidRPr="002B733E" w:rsidRDefault="00F66AF8" w:rsidP="00F66AF8">
      <w:pPr>
        <w:rPr>
          <w:rFonts w:eastAsia="Times New Roman" w:cstheme="minorHAnsi"/>
        </w:rPr>
      </w:pPr>
    </w:p>
    <w:p w14:paraId="57C2C156"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Rodrigo (2016) </w:t>
      </w:r>
      <w:r w:rsidRPr="002B733E">
        <w:rPr>
          <w:rFonts w:asciiTheme="minorHAnsi" w:eastAsia="Times New Roman" w:hAnsiTheme="minorHAnsi" w:cstheme="minorHAnsi"/>
          <w:i/>
          <w:iCs/>
          <w:sz w:val="22"/>
          <w:szCs w:val="22"/>
        </w:rPr>
        <w:t xml:space="preserve">Marks and Spencer Group Plc, </w:t>
      </w:r>
      <w:r w:rsidRPr="002B733E">
        <w:rPr>
          <w:rFonts w:asciiTheme="minorHAnsi" w:eastAsia="Times New Roman" w:hAnsiTheme="minorHAnsi" w:cstheme="minorHAnsi"/>
          <w:sz w:val="22"/>
          <w:szCs w:val="22"/>
        </w:rPr>
        <w:t xml:space="preserve">Available at: </w:t>
      </w:r>
      <w:r w:rsidRPr="002B733E">
        <w:rPr>
          <w:rFonts w:asciiTheme="minorHAnsi" w:eastAsia="Times New Roman" w:hAnsiTheme="minorHAnsi" w:cstheme="minorHAnsi"/>
          <w:i/>
          <w:iCs/>
          <w:sz w:val="22"/>
          <w:szCs w:val="22"/>
          <w:u w:val="single"/>
        </w:rPr>
        <w:t xml:space="preserve">https://writepass.com/journal/2016/08/marks-and-spencer-group-plc/ </w:t>
      </w:r>
      <w:r w:rsidRPr="002B733E">
        <w:rPr>
          <w:rFonts w:asciiTheme="minorHAnsi" w:eastAsia="Times New Roman" w:hAnsiTheme="minorHAnsi" w:cstheme="minorHAnsi"/>
          <w:sz w:val="22"/>
          <w:szCs w:val="22"/>
        </w:rPr>
        <w:t>(Accessed: 26th February 2019).</w:t>
      </w:r>
    </w:p>
    <w:p w14:paraId="657FE34C" w14:textId="77777777" w:rsidR="00F66AF8" w:rsidRPr="002B733E" w:rsidRDefault="00F66AF8" w:rsidP="00F66AF8">
      <w:pPr>
        <w:pStyle w:val="ListParagraph"/>
        <w:rPr>
          <w:rFonts w:asciiTheme="minorHAnsi" w:eastAsia="Times New Roman" w:hAnsiTheme="minorHAnsi" w:cstheme="minorHAnsi"/>
          <w:sz w:val="22"/>
          <w:szCs w:val="22"/>
        </w:rPr>
      </w:pPr>
    </w:p>
    <w:p w14:paraId="763FB964"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Studer, L. (2015) </w:t>
      </w:r>
      <w:r w:rsidRPr="002B733E">
        <w:rPr>
          <w:rFonts w:asciiTheme="minorHAnsi" w:eastAsia="Times New Roman" w:hAnsiTheme="minorHAnsi" w:cstheme="minorHAnsi"/>
          <w:i/>
          <w:iCs/>
          <w:sz w:val="22"/>
          <w:szCs w:val="22"/>
        </w:rPr>
        <w:t xml:space="preserve">Organisations &amp; Behaviour HND BUSINESS MANAGEMENT 2014/2015, </w:t>
      </w:r>
      <w:r w:rsidRPr="002B733E">
        <w:rPr>
          <w:rFonts w:asciiTheme="minorHAnsi" w:eastAsia="Times New Roman" w:hAnsiTheme="minorHAnsi" w:cstheme="minorHAnsi"/>
          <w:sz w:val="22"/>
          <w:szCs w:val="22"/>
        </w:rPr>
        <w:t xml:space="preserve">Available at: </w:t>
      </w:r>
      <w:r w:rsidRPr="002B733E">
        <w:rPr>
          <w:rFonts w:asciiTheme="minorHAnsi" w:eastAsia="Times New Roman" w:hAnsiTheme="minorHAnsi" w:cstheme="minorHAnsi"/>
          <w:i/>
          <w:iCs/>
          <w:sz w:val="22"/>
          <w:szCs w:val="22"/>
          <w:u w:val="single"/>
        </w:rPr>
        <w:t xml:space="preserve">https://laetitiastuder.wordpress.com/ </w:t>
      </w:r>
      <w:r w:rsidRPr="002B733E">
        <w:rPr>
          <w:rFonts w:asciiTheme="minorHAnsi" w:eastAsia="Times New Roman" w:hAnsiTheme="minorHAnsi" w:cstheme="minorHAnsi"/>
          <w:sz w:val="22"/>
          <w:szCs w:val="22"/>
        </w:rPr>
        <w:t>(Accessed: 1st March 2019).</w:t>
      </w:r>
    </w:p>
    <w:p w14:paraId="05B828EB" w14:textId="77777777" w:rsidR="00F66AF8" w:rsidRPr="002B733E" w:rsidRDefault="00F66AF8" w:rsidP="00F66AF8">
      <w:pPr>
        <w:rPr>
          <w:rFonts w:eastAsia="Times New Roman" w:cstheme="minorHAnsi"/>
        </w:rPr>
      </w:pPr>
    </w:p>
    <w:p w14:paraId="05066EF4" w14:textId="77777777" w:rsidR="00F66AF8" w:rsidRPr="002B733E" w:rsidRDefault="00F66AF8" w:rsidP="00F66AF8">
      <w:pPr>
        <w:pStyle w:val="ListParagraph"/>
        <w:numPr>
          <w:ilvl w:val="0"/>
          <w:numId w:val="1"/>
        </w:numPr>
        <w:rPr>
          <w:rFonts w:asciiTheme="minorHAnsi" w:eastAsia="Times New Roman" w:hAnsiTheme="minorHAnsi" w:cstheme="minorHAnsi"/>
          <w:sz w:val="22"/>
          <w:szCs w:val="22"/>
        </w:rPr>
      </w:pPr>
      <w:r w:rsidRPr="002B733E">
        <w:rPr>
          <w:rFonts w:asciiTheme="minorHAnsi" w:eastAsia="Times New Roman" w:hAnsiTheme="minorHAnsi" w:cstheme="minorHAnsi"/>
          <w:sz w:val="22"/>
          <w:szCs w:val="22"/>
        </w:rPr>
        <w:t xml:space="preserve">Timpson, J. (2017) 'A successful business must always adapt to the changing world ', </w:t>
      </w:r>
      <w:r w:rsidRPr="002B733E">
        <w:rPr>
          <w:rFonts w:asciiTheme="minorHAnsi" w:eastAsia="Times New Roman" w:hAnsiTheme="minorHAnsi" w:cstheme="minorHAnsi"/>
          <w:i/>
          <w:iCs/>
          <w:sz w:val="22"/>
          <w:szCs w:val="22"/>
        </w:rPr>
        <w:t xml:space="preserve">The Telegraph, </w:t>
      </w:r>
      <w:r w:rsidRPr="002B733E">
        <w:rPr>
          <w:rFonts w:asciiTheme="minorHAnsi" w:eastAsia="Times New Roman" w:hAnsiTheme="minorHAnsi" w:cstheme="minorHAnsi"/>
          <w:sz w:val="22"/>
          <w:szCs w:val="22"/>
        </w:rPr>
        <w:t>24th January.</w:t>
      </w:r>
    </w:p>
    <w:p w14:paraId="63253F72" w14:textId="62DB473A" w:rsidR="00F66AF8" w:rsidRDefault="00F66AF8">
      <w:pPr>
        <w:rPr>
          <w:b/>
          <w:u w:val="single"/>
        </w:rPr>
      </w:pPr>
      <w:r>
        <w:rPr>
          <w:b/>
          <w:u w:val="single"/>
        </w:rPr>
        <w:br w:type="page"/>
      </w:r>
    </w:p>
    <w:p w14:paraId="11486BF1" w14:textId="4E8613BE" w:rsidR="00F66AF8" w:rsidRDefault="00F66AF8" w:rsidP="00530CA9">
      <w:pPr>
        <w:pStyle w:val="NoSpacing"/>
        <w:rPr>
          <w:b/>
          <w:u w:val="single"/>
        </w:rPr>
      </w:pPr>
      <w:r>
        <w:rPr>
          <w:b/>
          <w:u w:val="single"/>
        </w:rPr>
        <w:lastRenderedPageBreak/>
        <w:t>Bibliography:</w:t>
      </w:r>
    </w:p>
    <w:p w14:paraId="08B036B8" w14:textId="77777777" w:rsidR="00F66AF8" w:rsidRDefault="00F66AF8" w:rsidP="00530CA9">
      <w:pPr>
        <w:pStyle w:val="NoSpacing"/>
        <w:rPr>
          <w:b/>
          <w:u w:val="single"/>
        </w:rPr>
      </w:pPr>
    </w:p>
    <w:p w14:paraId="407B69CE" w14:textId="77777777" w:rsidR="00F66AF8" w:rsidRPr="00F66AF8" w:rsidRDefault="00F66AF8" w:rsidP="00F66AF8">
      <w:pPr>
        <w:pStyle w:val="ListParagraph"/>
        <w:numPr>
          <w:ilvl w:val="0"/>
          <w:numId w:val="2"/>
        </w:numPr>
        <w:rPr>
          <w:rFonts w:asciiTheme="minorHAnsi" w:eastAsia="Times New Roman" w:hAnsiTheme="minorHAnsi" w:cstheme="minorHAnsi"/>
          <w:sz w:val="22"/>
          <w:szCs w:val="22"/>
        </w:rPr>
      </w:pPr>
      <w:r w:rsidRPr="00F66AF8">
        <w:rPr>
          <w:rFonts w:asciiTheme="minorHAnsi" w:eastAsia="Times New Roman" w:hAnsiTheme="minorHAnsi" w:cstheme="minorHAnsi"/>
          <w:sz w:val="22"/>
          <w:szCs w:val="22"/>
        </w:rPr>
        <w:t xml:space="preserve">Cottrell, S. (2015) </w:t>
      </w:r>
      <w:r w:rsidRPr="00F66AF8">
        <w:rPr>
          <w:rFonts w:asciiTheme="minorHAnsi" w:eastAsia="Times New Roman" w:hAnsiTheme="minorHAnsi" w:cstheme="minorHAnsi"/>
          <w:i/>
          <w:iCs/>
          <w:sz w:val="22"/>
          <w:szCs w:val="22"/>
        </w:rPr>
        <w:t>Skills for success, career planning</w:t>
      </w:r>
      <w:r w:rsidRPr="00F66AF8">
        <w:rPr>
          <w:rFonts w:asciiTheme="minorHAnsi" w:eastAsia="Times New Roman" w:hAnsiTheme="minorHAnsi" w:cstheme="minorHAnsi"/>
          <w:sz w:val="22"/>
          <w:szCs w:val="22"/>
        </w:rPr>
        <w:t>, 3rd edn., United Kingdom, Basingstoke: Palgrave Macmillan.</w:t>
      </w:r>
    </w:p>
    <w:p w14:paraId="5996DA4D" w14:textId="77777777" w:rsidR="00F66AF8" w:rsidRPr="00F66AF8" w:rsidRDefault="00F66AF8" w:rsidP="00F66AF8">
      <w:pPr>
        <w:pStyle w:val="NoSpacing"/>
        <w:rPr>
          <w:rFonts w:eastAsia="Times New Roman" w:cstheme="minorHAnsi"/>
          <w:lang w:eastAsia="en-GB"/>
        </w:rPr>
      </w:pPr>
    </w:p>
    <w:p w14:paraId="79222F32" w14:textId="4FB8B070" w:rsidR="00F66AF8" w:rsidRPr="00F66AF8" w:rsidRDefault="00F66AF8" w:rsidP="00530CA9">
      <w:pPr>
        <w:pStyle w:val="ListParagraph"/>
        <w:numPr>
          <w:ilvl w:val="0"/>
          <w:numId w:val="2"/>
        </w:numPr>
        <w:rPr>
          <w:rFonts w:asciiTheme="minorHAnsi" w:eastAsia="Times New Roman" w:hAnsiTheme="minorHAnsi" w:cstheme="minorHAnsi"/>
          <w:sz w:val="22"/>
          <w:szCs w:val="22"/>
        </w:rPr>
      </w:pPr>
      <w:r w:rsidRPr="00F66AF8">
        <w:rPr>
          <w:rFonts w:asciiTheme="minorHAnsi" w:eastAsia="Times New Roman" w:hAnsiTheme="minorHAnsi" w:cstheme="minorHAnsi"/>
          <w:sz w:val="22"/>
          <w:szCs w:val="22"/>
        </w:rPr>
        <w:t xml:space="preserve">Maund, A. (2018) </w:t>
      </w:r>
      <w:r w:rsidRPr="00F66AF8">
        <w:rPr>
          <w:rFonts w:asciiTheme="minorHAnsi" w:eastAsia="Times New Roman" w:hAnsiTheme="minorHAnsi" w:cstheme="minorHAnsi"/>
          <w:i/>
          <w:iCs/>
          <w:sz w:val="22"/>
          <w:szCs w:val="22"/>
        </w:rPr>
        <w:t>BA in Leadership and Management skills for the workplace</w:t>
      </w:r>
      <w:r w:rsidRPr="00F66AF8">
        <w:rPr>
          <w:rFonts w:asciiTheme="minorHAnsi" w:eastAsia="Times New Roman" w:hAnsiTheme="minorHAnsi" w:cstheme="minorHAnsi"/>
          <w:sz w:val="22"/>
          <w:szCs w:val="22"/>
        </w:rPr>
        <w:t>, 1st edn., British Library: Sage Publications.</w:t>
      </w:r>
    </w:p>
    <w:p w14:paraId="1EF11F0D" w14:textId="77777777" w:rsidR="00F66AF8" w:rsidRPr="00F66AF8" w:rsidRDefault="00F66AF8" w:rsidP="00F66AF8">
      <w:pPr>
        <w:pStyle w:val="ListParagraph"/>
        <w:rPr>
          <w:rFonts w:asciiTheme="minorHAnsi" w:eastAsia="Times New Roman" w:hAnsiTheme="minorHAnsi" w:cstheme="minorHAnsi"/>
          <w:sz w:val="22"/>
          <w:szCs w:val="22"/>
        </w:rPr>
      </w:pPr>
    </w:p>
    <w:p w14:paraId="7B55A03C" w14:textId="298F4271" w:rsidR="00F66AF8" w:rsidRPr="00F66AF8" w:rsidRDefault="00F66AF8" w:rsidP="00F66AF8">
      <w:pPr>
        <w:pStyle w:val="ListParagraph"/>
        <w:numPr>
          <w:ilvl w:val="0"/>
          <w:numId w:val="2"/>
        </w:numPr>
        <w:rPr>
          <w:rFonts w:asciiTheme="minorHAnsi" w:eastAsia="Times New Roman" w:hAnsiTheme="minorHAnsi" w:cstheme="minorHAnsi"/>
          <w:sz w:val="22"/>
          <w:szCs w:val="22"/>
        </w:rPr>
      </w:pPr>
      <w:r w:rsidRPr="00F66AF8">
        <w:rPr>
          <w:rFonts w:asciiTheme="minorHAnsi" w:hAnsiTheme="minorHAnsi" w:cstheme="minorHAnsi"/>
          <w:color w:val="000000"/>
          <w:sz w:val="22"/>
          <w:szCs w:val="22"/>
        </w:rPr>
        <w:t xml:space="preserve">Mullins, L.J. (2016) </w:t>
      </w:r>
      <w:r w:rsidRPr="00F66AF8">
        <w:rPr>
          <w:rFonts w:asciiTheme="minorHAnsi" w:hAnsiTheme="minorHAnsi" w:cstheme="minorHAnsi"/>
          <w:i/>
          <w:iCs/>
          <w:color w:val="000000"/>
          <w:sz w:val="22"/>
          <w:szCs w:val="22"/>
        </w:rPr>
        <w:t>Management &amp; Organisational Behaviour</w:t>
      </w:r>
      <w:r w:rsidRPr="00F66AF8">
        <w:rPr>
          <w:rFonts w:asciiTheme="minorHAnsi" w:hAnsiTheme="minorHAnsi" w:cstheme="minorHAnsi"/>
          <w:color w:val="000000"/>
          <w:sz w:val="22"/>
          <w:szCs w:val="22"/>
        </w:rPr>
        <w:t>, 11th edn., Pearson.</w:t>
      </w:r>
    </w:p>
    <w:p w14:paraId="465633DC" w14:textId="77777777" w:rsidR="00F66AF8" w:rsidRPr="00F66AF8" w:rsidRDefault="00F66AF8" w:rsidP="00F66AF8">
      <w:pPr>
        <w:pStyle w:val="ListParagraph"/>
        <w:rPr>
          <w:rFonts w:asciiTheme="minorHAnsi" w:eastAsia="Times New Roman" w:hAnsiTheme="minorHAnsi" w:cstheme="minorHAnsi"/>
          <w:sz w:val="22"/>
          <w:szCs w:val="22"/>
        </w:rPr>
      </w:pPr>
    </w:p>
    <w:p w14:paraId="66CC4A95" w14:textId="11617898" w:rsidR="00F66AF8" w:rsidRPr="00F66AF8" w:rsidRDefault="00F66AF8" w:rsidP="00530CA9">
      <w:pPr>
        <w:pStyle w:val="ListParagraph"/>
        <w:numPr>
          <w:ilvl w:val="0"/>
          <w:numId w:val="2"/>
        </w:numPr>
        <w:rPr>
          <w:rFonts w:asciiTheme="minorHAnsi" w:eastAsia="Times New Roman" w:hAnsiTheme="minorHAnsi" w:cstheme="minorHAnsi"/>
          <w:sz w:val="22"/>
          <w:szCs w:val="22"/>
        </w:rPr>
      </w:pPr>
      <w:proofErr w:type="spellStart"/>
      <w:r w:rsidRPr="00F66AF8">
        <w:rPr>
          <w:rFonts w:asciiTheme="minorHAnsi" w:hAnsiTheme="minorHAnsi" w:cstheme="minorHAnsi"/>
          <w:color w:val="000000"/>
          <w:sz w:val="22"/>
          <w:szCs w:val="22"/>
        </w:rPr>
        <w:t>Rotler</w:t>
      </w:r>
      <w:proofErr w:type="spellEnd"/>
      <w:r w:rsidRPr="00F66AF8">
        <w:rPr>
          <w:rFonts w:asciiTheme="minorHAnsi" w:hAnsiTheme="minorHAnsi" w:cstheme="minorHAnsi"/>
          <w:color w:val="000000"/>
          <w:sz w:val="22"/>
          <w:szCs w:val="22"/>
        </w:rPr>
        <w:t xml:space="preserve">, P. (2003) </w:t>
      </w:r>
      <w:r w:rsidRPr="00F66AF8">
        <w:rPr>
          <w:rFonts w:asciiTheme="minorHAnsi" w:hAnsiTheme="minorHAnsi" w:cstheme="minorHAnsi"/>
          <w:i/>
          <w:iCs/>
          <w:color w:val="000000"/>
          <w:sz w:val="22"/>
          <w:szCs w:val="22"/>
        </w:rPr>
        <w:t>A Framework for Marketing Management,</w:t>
      </w:r>
      <w:r w:rsidRPr="00F66AF8">
        <w:rPr>
          <w:rFonts w:asciiTheme="minorHAnsi" w:hAnsiTheme="minorHAnsi" w:cstheme="minorHAnsi"/>
          <w:color w:val="000000"/>
          <w:sz w:val="22"/>
          <w:szCs w:val="22"/>
        </w:rPr>
        <w:t xml:space="preserve"> 2nd edn., Prentice Hall: Pearson Education International.</w:t>
      </w:r>
    </w:p>
    <w:p w14:paraId="5CDBD8A1" w14:textId="77777777" w:rsidR="00F66AF8" w:rsidRPr="00F66AF8" w:rsidRDefault="00F66AF8" w:rsidP="00F66AF8">
      <w:pPr>
        <w:pStyle w:val="ListParagraph"/>
        <w:rPr>
          <w:rFonts w:asciiTheme="minorHAnsi" w:eastAsia="Times New Roman" w:hAnsiTheme="minorHAnsi" w:cstheme="minorHAnsi"/>
        </w:rPr>
      </w:pPr>
    </w:p>
    <w:sectPr w:rsidR="00F66AF8" w:rsidRPr="00F66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97770"/>
    <w:multiLevelType w:val="hybridMultilevel"/>
    <w:tmpl w:val="4F6C3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C3DB6"/>
    <w:multiLevelType w:val="hybridMultilevel"/>
    <w:tmpl w:val="4F6C3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1F1"/>
    <w:rsid w:val="000E57C6"/>
    <w:rsid w:val="001E5C8F"/>
    <w:rsid w:val="002435C4"/>
    <w:rsid w:val="002D311D"/>
    <w:rsid w:val="00530CA9"/>
    <w:rsid w:val="00625654"/>
    <w:rsid w:val="00693881"/>
    <w:rsid w:val="006F23D4"/>
    <w:rsid w:val="00717C21"/>
    <w:rsid w:val="00746B3A"/>
    <w:rsid w:val="008D5988"/>
    <w:rsid w:val="009C7483"/>
    <w:rsid w:val="00AC5394"/>
    <w:rsid w:val="00B82957"/>
    <w:rsid w:val="00E211F1"/>
    <w:rsid w:val="00F66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8541F"/>
  <w15:chartTrackingRefBased/>
  <w15:docId w15:val="{88589151-8A4A-4AB0-98FD-4DF2575F8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57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1F1"/>
    <w:rPr>
      <w:color w:val="0563C1" w:themeColor="hyperlink"/>
      <w:u w:val="single"/>
    </w:rPr>
  </w:style>
  <w:style w:type="paragraph" w:styleId="NormalWeb">
    <w:name w:val="Normal (Web)"/>
    <w:basedOn w:val="Normal"/>
    <w:uiPriority w:val="99"/>
    <w:unhideWhenUsed/>
    <w:rsid w:val="006256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25654"/>
    <w:rPr>
      <w:b/>
      <w:bCs/>
    </w:rPr>
  </w:style>
  <w:style w:type="paragraph" w:styleId="NoSpacing">
    <w:name w:val="No Spacing"/>
    <w:uiPriority w:val="1"/>
    <w:qFormat/>
    <w:rsid w:val="00625654"/>
    <w:pPr>
      <w:spacing w:after="0" w:line="240" w:lineRule="auto"/>
    </w:pPr>
  </w:style>
  <w:style w:type="paragraph" w:styleId="ListParagraph">
    <w:name w:val="List Paragraph"/>
    <w:basedOn w:val="Normal"/>
    <w:uiPriority w:val="34"/>
    <w:qFormat/>
    <w:rsid w:val="00F66AF8"/>
    <w:pPr>
      <w:spacing w:after="0" w:line="240" w:lineRule="auto"/>
      <w:ind w:left="720"/>
      <w:contextualSpacing/>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time_continue=580&amp;v=2fuOs6nJSj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channel/UCw0uQHve23oMWgQcTTpgQsQ"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1352</TotalTime>
  <Pages>5</Pages>
  <Words>1365</Words>
  <Characters>7782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rizkki sima</dc:creator>
  <cp:keywords/>
  <dc:description/>
  <cp:lastModifiedBy>musammot rizkki sima</cp:lastModifiedBy>
  <cp:revision>9</cp:revision>
  <dcterms:created xsi:type="dcterms:W3CDTF">2019-03-02T21:24:00Z</dcterms:created>
  <dcterms:modified xsi:type="dcterms:W3CDTF">2019-03-06T11:35:00Z</dcterms:modified>
</cp:coreProperties>
</file>