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A953F" w14:textId="77777777" w:rsidR="00CE152D" w:rsidRPr="00FA7F47" w:rsidRDefault="00CE152D" w:rsidP="00C504AB">
      <w:pPr>
        <w:pStyle w:val="Title"/>
        <w:jc w:val="center"/>
        <w:rPr>
          <w:rFonts w:ascii="Arial" w:hAnsi="Arial" w:cs="Arial"/>
          <w:shd w:val="clear" w:color="auto" w:fill="FFFFFF"/>
        </w:rPr>
      </w:pPr>
    </w:p>
    <w:p w14:paraId="370C66B5" w14:textId="77777777" w:rsidR="00CE152D" w:rsidRPr="00FA7F47" w:rsidRDefault="00CE152D" w:rsidP="00C504AB">
      <w:pPr>
        <w:pStyle w:val="Title"/>
        <w:jc w:val="center"/>
        <w:rPr>
          <w:rFonts w:ascii="Arial" w:hAnsi="Arial" w:cs="Arial"/>
          <w:shd w:val="clear" w:color="auto" w:fill="FFFFFF"/>
        </w:rPr>
      </w:pPr>
    </w:p>
    <w:p w14:paraId="71CCF8E7" w14:textId="2F464221" w:rsidR="00CE152D" w:rsidRPr="00FA7F47" w:rsidRDefault="007E1802" w:rsidP="00C504AB">
      <w:pPr>
        <w:pStyle w:val="Title"/>
        <w:jc w:val="center"/>
        <w:rPr>
          <w:rFonts w:ascii="Arial" w:hAnsi="Arial" w:cs="Arial"/>
          <w:shd w:val="clear" w:color="auto" w:fill="FFFFFF"/>
        </w:rPr>
      </w:pPr>
      <w:r>
        <w:rPr>
          <w:rFonts w:ascii="Arial" w:hAnsi="Arial" w:cs="Arial"/>
          <w:shd w:val="clear" w:color="auto" w:fill="FFFFFF"/>
        </w:rPr>
        <w:t>Title</w:t>
      </w:r>
      <w:r w:rsidR="00086246">
        <w:rPr>
          <w:rFonts w:ascii="Arial" w:hAnsi="Arial" w:cs="Arial"/>
          <w:shd w:val="clear" w:color="auto" w:fill="FFFFFF"/>
        </w:rPr>
        <w:t>:</w:t>
      </w:r>
    </w:p>
    <w:p w14:paraId="648D0B6F" w14:textId="77777777" w:rsidR="0042069B" w:rsidRPr="00FA7F47" w:rsidRDefault="0042069B" w:rsidP="0042069B">
      <w:pPr>
        <w:pStyle w:val="Title"/>
        <w:jc w:val="center"/>
        <w:rPr>
          <w:rFonts w:ascii="Arial" w:hAnsi="Arial" w:cs="Arial"/>
        </w:rPr>
      </w:pPr>
      <w:r w:rsidRPr="00FA7F47">
        <w:rPr>
          <w:rFonts w:ascii="Arial" w:hAnsi="Arial" w:cs="Arial"/>
          <w:shd w:val="clear" w:color="auto" w:fill="FFFFFF"/>
        </w:rPr>
        <w:t>Review and analysis of the current challenges facing hotels in managing their employee turnover in the UK</w:t>
      </w:r>
    </w:p>
    <w:p w14:paraId="5F75BD3D" w14:textId="1B92A9E9" w:rsidR="00C504AB" w:rsidRPr="00FA7F47" w:rsidRDefault="00C504AB" w:rsidP="00C504AB">
      <w:pPr>
        <w:pStyle w:val="Title"/>
        <w:jc w:val="center"/>
        <w:rPr>
          <w:rFonts w:ascii="Arial" w:hAnsi="Arial" w:cs="Arial"/>
        </w:rPr>
      </w:pPr>
    </w:p>
    <w:p w14:paraId="42E9A8CC" w14:textId="77777777" w:rsidR="007E1802" w:rsidRDefault="007E1802" w:rsidP="00C504AB">
      <w:pPr>
        <w:rPr>
          <w:rFonts w:cs="Arial"/>
          <w:b/>
          <w:sz w:val="32"/>
        </w:rPr>
      </w:pPr>
    </w:p>
    <w:p w14:paraId="18FD7992" w14:textId="77777777" w:rsidR="007E1802" w:rsidRDefault="007E1802" w:rsidP="00C504AB">
      <w:pPr>
        <w:rPr>
          <w:rFonts w:cs="Arial"/>
          <w:b/>
          <w:sz w:val="32"/>
        </w:rPr>
      </w:pPr>
    </w:p>
    <w:p w14:paraId="4F2D9940" w14:textId="77777777" w:rsidR="00787817" w:rsidRPr="00FA7F47" w:rsidRDefault="00C504AB" w:rsidP="00C504AB">
      <w:pPr>
        <w:rPr>
          <w:rFonts w:cs="Arial"/>
          <w:b/>
          <w:sz w:val="32"/>
        </w:rPr>
      </w:pPr>
      <w:r w:rsidRPr="00FA7F47">
        <w:rPr>
          <w:rFonts w:cs="Arial"/>
          <w:b/>
          <w:sz w:val="32"/>
        </w:rPr>
        <w:t>Module Name: Personnel Resourcing and Development</w:t>
      </w:r>
    </w:p>
    <w:p w14:paraId="235D0378" w14:textId="77777777" w:rsidR="00C504AB" w:rsidRPr="00FA7F47" w:rsidRDefault="00C504AB" w:rsidP="00C504AB">
      <w:pPr>
        <w:rPr>
          <w:rFonts w:cs="Arial"/>
          <w:b/>
          <w:sz w:val="32"/>
        </w:rPr>
      </w:pPr>
      <w:r w:rsidRPr="00FA7F47">
        <w:rPr>
          <w:rFonts w:cs="Arial"/>
          <w:b/>
          <w:sz w:val="32"/>
        </w:rPr>
        <w:t>Module code: BMIH5005</w:t>
      </w:r>
    </w:p>
    <w:p w14:paraId="425AD68E" w14:textId="0B959D96" w:rsidR="00C504AB" w:rsidRDefault="00C504AB" w:rsidP="00C504AB">
      <w:pPr>
        <w:rPr>
          <w:rFonts w:cs="Arial"/>
          <w:b/>
          <w:color w:val="222222"/>
          <w:sz w:val="32"/>
          <w:shd w:val="clear" w:color="auto" w:fill="FFFFFF"/>
        </w:rPr>
      </w:pPr>
      <w:r w:rsidRPr="00FA7F47">
        <w:rPr>
          <w:rFonts w:cs="Arial"/>
          <w:b/>
          <w:sz w:val="32"/>
        </w:rPr>
        <w:t xml:space="preserve">Student Name: </w:t>
      </w:r>
      <w:r w:rsidR="00086246" w:rsidRPr="00FA7F47">
        <w:rPr>
          <w:rFonts w:cs="Arial"/>
          <w:b/>
          <w:color w:val="222222"/>
          <w:sz w:val="32"/>
          <w:shd w:val="clear" w:color="auto" w:fill="FFFFFF"/>
        </w:rPr>
        <w:t>Mohibur Chowdhury</w:t>
      </w:r>
    </w:p>
    <w:p w14:paraId="62775BF1" w14:textId="556C57DB" w:rsidR="001F3AE6" w:rsidRPr="00FA7F47" w:rsidRDefault="001F3AE6" w:rsidP="00C504AB">
      <w:pPr>
        <w:rPr>
          <w:rFonts w:cs="Arial"/>
          <w:b/>
          <w:color w:val="222222"/>
          <w:sz w:val="32"/>
          <w:shd w:val="clear" w:color="auto" w:fill="FFFFFF"/>
        </w:rPr>
      </w:pPr>
      <w:r>
        <w:rPr>
          <w:rFonts w:cs="Arial"/>
          <w:b/>
          <w:color w:val="222222"/>
          <w:sz w:val="32"/>
          <w:shd w:val="clear" w:color="auto" w:fill="FFFFFF"/>
        </w:rPr>
        <w:t>Student I</w:t>
      </w:r>
      <w:r w:rsidR="00086246">
        <w:rPr>
          <w:rFonts w:cs="Arial"/>
          <w:b/>
          <w:color w:val="222222"/>
          <w:sz w:val="32"/>
          <w:shd w:val="clear" w:color="auto" w:fill="FFFFFF"/>
        </w:rPr>
        <w:t>D</w:t>
      </w:r>
      <w:r>
        <w:rPr>
          <w:rFonts w:cs="Arial"/>
          <w:b/>
          <w:color w:val="222222"/>
          <w:sz w:val="32"/>
          <w:shd w:val="clear" w:color="auto" w:fill="FFFFFF"/>
        </w:rPr>
        <w:t xml:space="preserve">: </w:t>
      </w:r>
      <w:r w:rsidR="00086246">
        <w:rPr>
          <w:rFonts w:cs="Arial"/>
          <w:b/>
          <w:color w:val="222222"/>
          <w:sz w:val="32"/>
          <w:shd w:val="clear" w:color="auto" w:fill="FFFFFF"/>
        </w:rPr>
        <w:t>1911447</w:t>
      </w:r>
    </w:p>
    <w:p w14:paraId="31E5D5C3" w14:textId="61B4BC08" w:rsidR="00C504AB" w:rsidRPr="00FA7F47" w:rsidRDefault="00D807F6">
      <w:pPr>
        <w:spacing w:line="276" w:lineRule="auto"/>
        <w:jc w:val="left"/>
        <w:rPr>
          <w:rFonts w:cs="Arial"/>
          <w:b/>
          <w:sz w:val="32"/>
        </w:rPr>
      </w:pPr>
      <w:r>
        <w:rPr>
          <w:rFonts w:cs="Arial"/>
          <w:b/>
          <w:sz w:val="32"/>
        </w:rPr>
        <w:t>Lecturer: Emma Roberts</w:t>
      </w:r>
      <w:r w:rsidR="00C504AB" w:rsidRPr="00FA7F47">
        <w:rPr>
          <w:rFonts w:cs="Arial"/>
          <w:b/>
          <w:sz w:val="32"/>
        </w:rPr>
        <w:br w:type="page"/>
      </w:r>
    </w:p>
    <w:p w14:paraId="59465AF4" w14:textId="77777777" w:rsidR="007E1802" w:rsidRPr="007E1802" w:rsidRDefault="007E1802" w:rsidP="001F3AE6">
      <w:pPr>
        <w:rPr>
          <w:rFonts w:ascii="Times New Roman" w:hAnsi="Times New Roman" w:cs="Times New Roman"/>
          <w:szCs w:val="24"/>
          <w:lang w:eastAsia="en-GB"/>
        </w:rPr>
      </w:pPr>
      <w:r w:rsidRPr="007E1802">
        <w:rPr>
          <w:lang w:eastAsia="en-GB"/>
        </w:rPr>
        <w:lastRenderedPageBreak/>
        <w:t>The hotel industry is one of the big parts of the UK economy but this sector is facing huge trouble and challenges due to the impact of covid-19. Covid-19 has affected hardly on this sector and the employees are facing a lot of difficulties to cope with the situation. The hotel industry is facing trouble to manage employee lifecycle (Northcott and Llewellyn, 2021). It is very important for the hotel management to recover their losses due to covid-19, retain the workforce, and cope with the present issue and future resiliency in the hotel business (BOSOVSKA and BOVSH, 2021). The talent management of the hotel sector is focusing on retaining the top talent and developing talented and skilled teams who can perform their duties by coping with the present situation and globalisation of the hotel industry. The covid-19 has made the sense for the hotel industry to make an effective alternative working plan and serve customers in a safe environment and rebuild the customer trust and attention in the hospitality sector (Hospitality Consulting, 2022). The hotel sector in the UK is facing significant changes and challenges due to the advancement of digital technology and the outbreak of covid-19.</w:t>
      </w:r>
    </w:p>
    <w:p w14:paraId="7B1C168F" w14:textId="77777777" w:rsidR="007E1802" w:rsidRPr="007E1802" w:rsidRDefault="007E1802" w:rsidP="001F3AE6">
      <w:pPr>
        <w:rPr>
          <w:rFonts w:ascii="Times New Roman" w:hAnsi="Times New Roman" w:cs="Times New Roman"/>
          <w:szCs w:val="24"/>
          <w:lang w:eastAsia="en-GB"/>
        </w:rPr>
      </w:pPr>
      <w:r w:rsidRPr="007E1802">
        <w:rPr>
          <w:lang w:eastAsia="en-GB"/>
        </w:rPr>
        <w:t>In the recent past, the hotel business has been hit hard by a number of crises and natural hazards, all of which have occurred relatively recently. Natural catastrophes, economic crashes, and global health crises have all occurred in a variety of places around the globe. COVID-19 is one of those that has undoubtedly affected all aspects of the UK along with the economy (BBC, 2020). Although it is the third-largest employer in the UK, hotels and hospitality is the most badly hit sector during this pandemic. Not only the owners but also the employees have been facing this crisis. According to BBC news, the sector has seen 3.2 million job losses within the first year of the pandemic.  According to another report from the Guardian, the pandemic of COVID will cause 163% more people to lose their jobs in the restaurant business in the UK in 2020 than in 2009 (Media, P.A. 2021).</w:t>
      </w:r>
    </w:p>
    <w:p w14:paraId="7F9A5692" w14:textId="77777777" w:rsidR="007E1802" w:rsidRPr="007E1802" w:rsidRDefault="007E1802" w:rsidP="001F3AE6">
      <w:pPr>
        <w:rPr>
          <w:rFonts w:ascii="Times New Roman" w:hAnsi="Times New Roman" w:cs="Times New Roman"/>
          <w:szCs w:val="24"/>
          <w:lang w:eastAsia="en-GB"/>
        </w:rPr>
      </w:pPr>
      <w:r w:rsidRPr="007E1802">
        <w:rPr>
          <w:lang w:eastAsia="en-GB"/>
        </w:rPr>
        <w:t xml:space="preserve">The employee of the hotel is facing challenges to cope with changing nature of the hotel business. The organisation is focusing to implement digital technology in the hotel workplace and maintaining safety, hygiene and cleanliness in the hotel business. The hotel industry is facing lots of challenges due to rapid restrictions and precautions of covid-19. The big challenges of the hotel industry are globalisation of the hotel business environment, technology development and expectation of the interested party. But hygiene and cleanliness are ranked as the number one challenge for the </w:t>
      </w:r>
      <w:r w:rsidRPr="007E1802">
        <w:rPr>
          <w:lang w:eastAsia="en-GB"/>
        </w:rPr>
        <w:lastRenderedPageBreak/>
        <w:t xml:space="preserve">hotel sector (López-Andreu and </w:t>
      </w:r>
      <w:proofErr w:type="spellStart"/>
      <w:r w:rsidRPr="007E1802">
        <w:rPr>
          <w:lang w:eastAsia="en-GB"/>
        </w:rPr>
        <w:t>Hamedani</w:t>
      </w:r>
      <w:proofErr w:type="spellEnd"/>
      <w:r w:rsidRPr="007E1802">
        <w:rPr>
          <w:lang w:eastAsia="en-GB"/>
        </w:rPr>
        <w:t>, 2019). The role of HR is very crucial here to implement a new workforce and manage the challenging situation. HR needs to retain employees who are talented and skilled. HR is facing challenges to retain qualified staff and employees for the hotel industry. It is known that talented employees are the key to success for each business organisation. Labour accounts are high in the hotel industry and it is more than 40% of the total operating cost of the hotel industry (Office for National Statistics, 2021). So, it is very hard and challenging for the HR of the hotel sector to retain and recruit the employee who can serve and do the best performance for the hotel business organisation. There is a shortage of qualified, skilled and talented employees in the hotel sector. There are two problems in recruiting employees: there is a low and dwindling supply of the talented and qualified workers in the hotel industry and retaining the talented workers is very hard and they can apply to the other hotel industry (Lang, 2020). The employee tends to leave the job at a higher because the hospitality industry employee is not so much aged, they are student or youth. They are aged between 20-30 years old. They can apply to other industries easily. So, the importance of workforce management is very high here to retain talented employees. The employees in the hotel sector must need to have proper knowledge about hotel technology. Different software, online communication, cleanliness tools and digital marketing knowledge are very important for the staff of hotel sectors (Blythe, 2021).</w:t>
      </w:r>
    </w:p>
    <w:p w14:paraId="5EF80B29" w14:textId="77777777" w:rsidR="007E1802" w:rsidRPr="007E1802" w:rsidRDefault="007E1802" w:rsidP="001F3AE6">
      <w:pPr>
        <w:rPr>
          <w:rFonts w:ascii="Times New Roman" w:hAnsi="Times New Roman" w:cs="Times New Roman"/>
          <w:szCs w:val="24"/>
          <w:lang w:eastAsia="en-GB"/>
        </w:rPr>
      </w:pPr>
      <w:r w:rsidRPr="007E1802">
        <w:rPr>
          <w:lang w:eastAsia="en-GB"/>
        </w:rPr>
        <w:t>So, workforce management and employee retention are big challenges for hotel management. Motivation is the key factor to retail the employee in the hotel industry. Talent management can play an important role to apply the role of motivation in the hospitality sector. It increases the level of employee satisfaction and positivity. The employee feels comfortable and positive to work in a workplace where no difficulties and ancient workforces are present (Economic Insight, 2021). The employees in the hotel sector want and demand a working environment which will be flexible in work pressure. Maslow’s motivational theories may be applicable at this stage to manage the workforce and retain the employees. It has included five basic needs of the employees. These are physiological needs (food, water, sleep, shelter and clothing), safety needs (security, wellbeing, financial security, good and safe working condition), social needs (love, belonging, good relations, friendship, intimacy and good work-life balance), esteem needs (self-esteem, respect, recognition, appreciation) and self-</w:t>
      </w:r>
      <w:r w:rsidRPr="007E1802">
        <w:rPr>
          <w:lang w:eastAsia="en-GB"/>
        </w:rPr>
        <w:lastRenderedPageBreak/>
        <w:t>actualisation (opportunities of career development, promotion and reach on the full potential of the employee) (Timm et al., 2012). These five factors can satisfy and motivate the employee very much to work give more time and stay in the organisation long time. Talent management needs to focus on these strategies to retain talented workers (</w:t>
      </w:r>
      <w:proofErr w:type="spellStart"/>
      <w:r w:rsidRPr="007E1802">
        <w:rPr>
          <w:lang w:eastAsia="en-GB"/>
        </w:rPr>
        <w:t>Pynje</w:t>
      </w:r>
      <w:proofErr w:type="spellEnd"/>
      <w:r w:rsidRPr="007E1802">
        <w:rPr>
          <w:lang w:eastAsia="en-GB"/>
        </w:rPr>
        <w:t>, 2021).</w:t>
      </w:r>
    </w:p>
    <w:p w14:paraId="6CD101ED" w14:textId="77777777" w:rsidR="007E1802" w:rsidRPr="007E1802" w:rsidRDefault="007E1802" w:rsidP="001F3AE6">
      <w:pPr>
        <w:rPr>
          <w:rFonts w:ascii="Times New Roman" w:hAnsi="Times New Roman" w:cs="Times New Roman"/>
          <w:szCs w:val="24"/>
          <w:lang w:eastAsia="en-GB"/>
        </w:rPr>
      </w:pPr>
      <w:r w:rsidRPr="007E1802">
        <w:rPr>
          <w:lang w:eastAsia="en-GB"/>
        </w:rPr>
        <w:t>Employee recruitment is one of the big tasks for the management of the HR of hotel management. The talent can play three roles here to cope with the challenges of employee recruitment, retention and workforce management. Talent management can focus on managing and recruiting the best and most qualified employees. So, there are several skills needed to consider recruiting the best and most talented employees. The most important requirement the employee needs to have adaptation skills, technological skills, good knowledge, good communication, knowledge about globalisation, digital marketing, and flexibility in work and time management (Birkin, 2020). Multitasking and compliance training is very important. The employee should have proper skills in customer attraction and behaviour management. Compliance is a very good skill for the present time. The employee needs to have proper knowledge about the safety, cleanliness, hygiene and precaution of the covid-19. However, it is very important for talent management to recruit an employee who is talented, skilled and qualified (</w:t>
      </w:r>
      <w:proofErr w:type="spellStart"/>
      <w:r w:rsidRPr="007E1802">
        <w:rPr>
          <w:lang w:eastAsia="en-GB"/>
        </w:rPr>
        <w:t>Pareu</w:t>
      </w:r>
      <w:proofErr w:type="spellEnd"/>
      <w:r w:rsidRPr="007E1802">
        <w:rPr>
          <w:lang w:eastAsia="en-GB"/>
        </w:rPr>
        <w:t>, 2021).</w:t>
      </w:r>
    </w:p>
    <w:p w14:paraId="2943DFBA" w14:textId="77777777" w:rsidR="007E1802" w:rsidRPr="007E1802" w:rsidRDefault="007E1802" w:rsidP="001F3AE6">
      <w:pPr>
        <w:rPr>
          <w:rFonts w:ascii="Times New Roman" w:hAnsi="Times New Roman" w:cs="Times New Roman"/>
          <w:szCs w:val="24"/>
          <w:lang w:eastAsia="en-GB"/>
        </w:rPr>
      </w:pPr>
      <w:r w:rsidRPr="007E1802">
        <w:rPr>
          <w:lang w:eastAsia="en-GB"/>
        </w:rPr>
        <w:t>The above-mentioned skills and knowledge are very important to consider recruiting a new employee. The second strategies of talent management are to retain the present employee who is talented and experienced at present time and to manage the critical situation. Talent management needs to focus on retaining the employee to retain these employees (GOV, UK, 2021). The motivational theories and strategies for managing the workforce are applicable in that situation. Several strategies can be implemented by the talent management these are making good relationships, and creating opportunities for advancement and promotion. Managing performance appraisal and appraisal system on the hotel, paying fairly, allowing flexible working force, allowing them to speak on mind, showing respect, encouraging, providing job security, don’t doing micromanage, investing for the high performers, offering the ability to develop career and growth, applying flexible time, providing update technology, training the employee and others (</w:t>
      </w:r>
      <w:proofErr w:type="spellStart"/>
      <w:r w:rsidRPr="007E1802">
        <w:rPr>
          <w:lang w:eastAsia="en-GB"/>
        </w:rPr>
        <w:t>Buttler</w:t>
      </w:r>
      <w:proofErr w:type="spellEnd"/>
      <w:r w:rsidRPr="007E1802">
        <w:rPr>
          <w:lang w:eastAsia="en-GB"/>
        </w:rPr>
        <w:t>, 2018). These strategies will be very much effective for talent management to retain talented employees.</w:t>
      </w:r>
    </w:p>
    <w:p w14:paraId="2BEABB83" w14:textId="77777777" w:rsidR="007E1802" w:rsidRPr="007E1802" w:rsidRDefault="007E1802" w:rsidP="001F3AE6">
      <w:pPr>
        <w:rPr>
          <w:rFonts w:ascii="Times New Roman" w:hAnsi="Times New Roman" w:cs="Times New Roman"/>
          <w:szCs w:val="24"/>
          <w:lang w:eastAsia="en-GB"/>
        </w:rPr>
      </w:pPr>
      <w:r w:rsidRPr="007E1802">
        <w:rPr>
          <w:lang w:eastAsia="en-GB"/>
        </w:rPr>
        <w:lastRenderedPageBreak/>
        <w:t>The third strategy of the management in the hotel can be the development of talent in the workplace. Training and motivation can be very much helpful in this stage. Then talent management needs to focus on developing talent by providing training. The training will cover developing the top skills such as technological skills, adaptation skills, stress management skills, digital marketing skills, motivation skills and knowledge about compliance in response to covid-19 precaution. Talent management needs to provide training in teamwork (GOV, UK, 2022). New team development is very essential to cope with situations and manage the difficulties of the workforce. Technological skill is very important as the world is focusing to cope with recent business development and brand reputation through online emerging technology. Team development can be done effectively with proper training and motivation can play a crucial role here. It is very crucial for talent management to retain the employee and develop a new team to work in that position. The recruitment of new employees is very costly for the management. It is important to reduce the cost. The employees who are talented and skilled expect and demand more salary. It will very much costly for the hotel management. The big cost of the hotel industry is the employee salary cost. It is often half of the total operating costs. So, team development and retention of talented employee is very crucial for the hotel industry. It can save time and cost for the employees (GOV, UK, 2021).</w:t>
      </w:r>
    </w:p>
    <w:p w14:paraId="67285B5E" w14:textId="77777777" w:rsidR="007E1802" w:rsidRPr="007E1802" w:rsidRDefault="007E1802" w:rsidP="001F3AE6">
      <w:pPr>
        <w:rPr>
          <w:rFonts w:ascii="Times New Roman" w:hAnsi="Times New Roman" w:cs="Times New Roman"/>
          <w:szCs w:val="24"/>
          <w:lang w:eastAsia="en-GB"/>
        </w:rPr>
      </w:pPr>
      <w:r w:rsidRPr="007E1802">
        <w:rPr>
          <w:lang w:eastAsia="en-GB"/>
        </w:rPr>
        <w:t>Due to various restrictions during the pandemic, hotels began to virtualize their operations and employees began working as remote workers. But many are unable to adapt to the virtual workplace due to a lack of technical knowledge, many of whom have been working in the sector for many years. As a result, the hotel sector is facing a new crisis in which many of its experienced employees are unable to work due to changing workplace conditions (GOV.UK. 2021).</w:t>
      </w:r>
    </w:p>
    <w:p w14:paraId="124609A1" w14:textId="77777777" w:rsidR="007E1802" w:rsidRPr="007E1802" w:rsidRDefault="007E1802" w:rsidP="001F3AE6">
      <w:pPr>
        <w:rPr>
          <w:rFonts w:ascii="Times New Roman" w:hAnsi="Times New Roman" w:cs="Times New Roman"/>
          <w:szCs w:val="24"/>
          <w:lang w:eastAsia="en-GB"/>
        </w:rPr>
      </w:pPr>
      <w:r w:rsidRPr="007E1802">
        <w:rPr>
          <w:lang w:eastAsia="en-GB"/>
        </w:rPr>
        <w:t>In addition, a survey indicated that more than half of people working remotely have been caught off guard when a child or a pet suddenly appeared on their screen while they were in the midst of a major videoconference. This exemplifies the difficulties associated with establishing a suitable working environment in the home. From the owners' perspective, the best way to get out of such a crisis is to start anew by identifying all the weaknesses in the sector according to the right plan. On the other hand, the government must take action accordingly by supporting the sector (Semuels, 2020).</w:t>
      </w:r>
    </w:p>
    <w:p w14:paraId="23EC2F38" w14:textId="77777777" w:rsidR="007E1802" w:rsidRPr="007E1802" w:rsidRDefault="007E1802" w:rsidP="001F3AE6">
      <w:pPr>
        <w:rPr>
          <w:rFonts w:ascii="Times New Roman" w:hAnsi="Times New Roman" w:cs="Times New Roman"/>
          <w:szCs w:val="24"/>
          <w:lang w:eastAsia="en-GB"/>
        </w:rPr>
      </w:pPr>
      <w:r w:rsidRPr="007E1802">
        <w:rPr>
          <w:lang w:eastAsia="en-GB"/>
        </w:rPr>
        <w:lastRenderedPageBreak/>
        <w:t>Surprisingly, the number of hotel businesses that went bankrupt in 2020 was lower than the levels that were seen before the pandemic. This has probably happened because of the government's backing for the industry, which includes not only monetary assistance programmes for firms but also interim adjustments to bankruptcy law in order to avoid otherwise viable enterprises from entering bankruptcy. Government assistance is very important for this industry right now (</w:t>
      </w:r>
      <w:proofErr w:type="spellStart"/>
      <w:r w:rsidRPr="007E1802">
        <w:rPr>
          <w:lang w:eastAsia="en-GB"/>
        </w:rPr>
        <w:t>BusinessWire</w:t>
      </w:r>
      <w:proofErr w:type="spellEnd"/>
      <w:r w:rsidRPr="007E1802">
        <w:rPr>
          <w:lang w:eastAsia="en-GB"/>
        </w:rPr>
        <w:t>, 2020). In fact, this pandemic offers a number of opportunities for national authorities to explore new ideas for hotels by lowering prices, making use of sustainable and renewable power, and applying new health measures for safe transport. It is very crucial for talent management to retain the employee and develop a new team to work in that position. The recruitment of new employees is very costly for the management. It is important to reduce the cost. The employees who are talented and skilled expect and demand more salary.  The government should support the electronic, minimal, and policy changes that are needed to make the hotel business healthier, greener, and more stable (Mint, 2021). The management needs to develop the skills and knowledge of the talented employee rather than recruiting a new employee.</w:t>
      </w:r>
    </w:p>
    <w:p w14:paraId="36DC46FE" w14:textId="77777777" w:rsidR="0018588E" w:rsidRPr="00FA7F47" w:rsidRDefault="0018588E" w:rsidP="008D20B1">
      <w:pPr>
        <w:rPr>
          <w:rFonts w:cs="Arial"/>
          <w:lang w:val="en-US"/>
        </w:rPr>
      </w:pPr>
    </w:p>
    <w:p w14:paraId="3B9C5B56" w14:textId="77777777" w:rsidR="008D20B1" w:rsidRPr="00FA7F47" w:rsidRDefault="008D20B1" w:rsidP="00C504AB">
      <w:pPr>
        <w:rPr>
          <w:rFonts w:cs="Arial"/>
        </w:rPr>
      </w:pPr>
    </w:p>
    <w:p w14:paraId="7868BCA5" w14:textId="77777777" w:rsidR="00E351C5" w:rsidRPr="00FA7F47" w:rsidRDefault="00E351C5" w:rsidP="00C504AB">
      <w:pPr>
        <w:rPr>
          <w:rFonts w:cs="Arial"/>
        </w:rPr>
      </w:pPr>
    </w:p>
    <w:p w14:paraId="6519EDF1" w14:textId="77777777" w:rsidR="00CE038F" w:rsidRPr="00FA7F47" w:rsidRDefault="00CE038F" w:rsidP="00CE038F">
      <w:pPr>
        <w:rPr>
          <w:rFonts w:cs="Arial"/>
        </w:rPr>
      </w:pPr>
      <w:r w:rsidRPr="00FA7F47">
        <w:rPr>
          <w:rFonts w:cs="Arial"/>
        </w:rPr>
        <w:br w:type="page"/>
      </w:r>
    </w:p>
    <w:p w14:paraId="2ECA14E3" w14:textId="4BDE076F" w:rsidR="006E59F7" w:rsidRPr="00FA7F47" w:rsidRDefault="00CE038F" w:rsidP="00C504AB">
      <w:pPr>
        <w:rPr>
          <w:rFonts w:cs="Arial"/>
          <w:b/>
        </w:rPr>
      </w:pPr>
      <w:r w:rsidRPr="00FA7F47">
        <w:rPr>
          <w:rFonts w:cs="Arial"/>
          <w:b/>
        </w:rPr>
        <w:lastRenderedPageBreak/>
        <w:t>Referenc</w:t>
      </w:r>
      <w:r w:rsidR="00086246">
        <w:rPr>
          <w:rFonts w:cs="Arial"/>
          <w:b/>
        </w:rPr>
        <w:t>es</w:t>
      </w:r>
    </w:p>
    <w:p w14:paraId="1990163E" w14:textId="21ABD379" w:rsidR="00CE038F" w:rsidRPr="00FA7F47" w:rsidRDefault="00CE038F" w:rsidP="001F3AE6">
      <w:pPr>
        <w:pStyle w:val="NoSpacing"/>
        <w:numPr>
          <w:ilvl w:val="0"/>
          <w:numId w:val="6"/>
        </w:numPr>
        <w:spacing w:line="360" w:lineRule="auto"/>
        <w:ind w:left="360"/>
      </w:pPr>
      <w:r w:rsidRPr="00FA7F47">
        <w:t xml:space="preserve">Birkin, H. (2020) </w:t>
      </w:r>
      <w:r w:rsidRPr="00FA7F47">
        <w:rPr>
          <w:iCs/>
        </w:rPr>
        <w:t xml:space="preserve">Retaining staff - </w:t>
      </w:r>
      <w:proofErr w:type="spellStart"/>
      <w:r w:rsidRPr="00FA7F47">
        <w:rPr>
          <w:iCs/>
        </w:rPr>
        <w:t>UKHospitality</w:t>
      </w:r>
      <w:proofErr w:type="spellEnd"/>
      <w:r w:rsidRPr="00FA7F47">
        <w:t>. [online] Ukhospitality.org.uk. Available at: https://www.ukhospitality.org.uk/blogpost/1721400/325437/Retaining-Staff.</w:t>
      </w:r>
    </w:p>
    <w:p w14:paraId="47B210D4" w14:textId="57DC9E60" w:rsidR="00CE038F" w:rsidRPr="00FA7F47" w:rsidRDefault="00CE038F" w:rsidP="001F3AE6">
      <w:pPr>
        <w:pStyle w:val="NoSpacing"/>
        <w:numPr>
          <w:ilvl w:val="0"/>
          <w:numId w:val="6"/>
        </w:numPr>
        <w:spacing w:line="360" w:lineRule="auto"/>
        <w:ind w:left="360"/>
      </w:pPr>
      <w:r w:rsidRPr="00FA7F47">
        <w:t xml:space="preserve">Blythe, T. (2021) </w:t>
      </w:r>
      <w:r w:rsidRPr="00FA7F47">
        <w:rPr>
          <w:iCs/>
        </w:rPr>
        <w:t>Employee Retention | Strategies in the Hospitality Industry</w:t>
      </w:r>
      <w:r w:rsidRPr="00FA7F47">
        <w:t>. [online] The Hub | High Speed Training. Available at: https://www.highspeedtraining.co.uk/hub/employee-retention-in-hospitality/.</w:t>
      </w:r>
    </w:p>
    <w:p w14:paraId="153C79B9" w14:textId="45B4A569" w:rsidR="00CE038F" w:rsidRPr="00FA7F47" w:rsidRDefault="00CE038F" w:rsidP="001F3AE6">
      <w:pPr>
        <w:pStyle w:val="NoSpacing"/>
        <w:numPr>
          <w:ilvl w:val="0"/>
          <w:numId w:val="6"/>
        </w:numPr>
        <w:spacing w:line="360" w:lineRule="auto"/>
        <w:ind w:left="360"/>
      </w:pPr>
      <w:r w:rsidRPr="00FA7F47">
        <w:t xml:space="preserve">BOSOVSKA, M. and BOVSH, L. (2021) Mentoring in HR-Management of Hotel. </w:t>
      </w:r>
      <w:r w:rsidRPr="00FA7F47">
        <w:rPr>
          <w:iCs/>
        </w:rPr>
        <w:t>University Scientific Notes</w:t>
      </w:r>
      <w:r w:rsidRPr="00FA7F47">
        <w:t>, pp.76–86. doi:10.37491/unz.81.6.</w:t>
      </w:r>
    </w:p>
    <w:p w14:paraId="4C16667A" w14:textId="3E3A937F" w:rsidR="00CE038F" w:rsidRPr="00FA7F47" w:rsidRDefault="00CE038F" w:rsidP="001F3AE6">
      <w:pPr>
        <w:pStyle w:val="NoSpacing"/>
        <w:numPr>
          <w:ilvl w:val="0"/>
          <w:numId w:val="6"/>
        </w:numPr>
        <w:spacing w:line="360" w:lineRule="auto"/>
        <w:ind w:left="360"/>
      </w:pPr>
      <w:proofErr w:type="spellStart"/>
      <w:r w:rsidRPr="00FA7F47">
        <w:t>Buttler</w:t>
      </w:r>
      <w:proofErr w:type="spellEnd"/>
      <w:r w:rsidRPr="00FA7F47">
        <w:t xml:space="preserve">, R. (2018) </w:t>
      </w:r>
      <w:r w:rsidRPr="00FA7F47">
        <w:rPr>
          <w:iCs/>
        </w:rPr>
        <w:t>Ways to address staff retention issues in the hospitality industry</w:t>
      </w:r>
      <w:r w:rsidRPr="00FA7F47">
        <w:t>. [online] Small Business. Available at: https://smallbusiness.co.uk/fixing-staff-retention-issues-in-the-hospitality-industry-2544803/ [Accessed 5 Dec. 2019].</w:t>
      </w:r>
    </w:p>
    <w:p w14:paraId="12663FF9" w14:textId="68394D9F" w:rsidR="00CE038F" w:rsidRPr="00FA7F47" w:rsidRDefault="00CE038F" w:rsidP="001F3AE6">
      <w:pPr>
        <w:pStyle w:val="NoSpacing"/>
        <w:numPr>
          <w:ilvl w:val="0"/>
          <w:numId w:val="6"/>
        </w:numPr>
        <w:spacing w:line="360" w:lineRule="auto"/>
        <w:ind w:left="360"/>
      </w:pPr>
      <w:r w:rsidRPr="00FA7F47">
        <w:t xml:space="preserve">Economic Insight (2021) </w:t>
      </w:r>
      <w:r w:rsidRPr="00FA7F47">
        <w:rPr>
          <w:iCs/>
        </w:rPr>
        <w:t>Hospitality and Tourism workforce landscape A research report mapping the sector workforce landscape for the Department for Digital, Culture, Media and Sport Hospitality and Tourism workforce landscape |</w:t>
      </w:r>
      <w:r w:rsidRPr="00FA7F47">
        <w:t>. [online] Available at: https://assets.publishing.service.gov.uk/government/uploads/system/uploads/attachment_data/file/827952/Hospitality_and_Tourism_Workforce_Landscape.pdf.</w:t>
      </w:r>
    </w:p>
    <w:p w14:paraId="77B0EB47" w14:textId="7963A879" w:rsidR="00CE038F" w:rsidRPr="00FA7F47" w:rsidRDefault="00CE038F" w:rsidP="001F3AE6">
      <w:pPr>
        <w:pStyle w:val="NoSpacing"/>
        <w:numPr>
          <w:ilvl w:val="0"/>
          <w:numId w:val="6"/>
        </w:numPr>
        <w:spacing w:line="360" w:lineRule="auto"/>
        <w:ind w:left="360"/>
      </w:pPr>
      <w:r w:rsidRPr="00FA7F47">
        <w:t xml:space="preserve">GOV, UK (2021) </w:t>
      </w:r>
      <w:r w:rsidRPr="00FA7F47">
        <w:rPr>
          <w:iCs/>
        </w:rPr>
        <w:t>Hospitality strategy: reopening, recovery, resilience</w:t>
      </w:r>
      <w:r w:rsidRPr="00FA7F47">
        <w:t>. [online] GOV.UK. Available at: https://www.gov.uk/government/publications/hospitality-strategy-reopening-recovery-resilience/hospitality-strategy-reopening-recovery-resilience.</w:t>
      </w:r>
    </w:p>
    <w:p w14:paraId="593EE8FE" w14:textId="7F431061" w:rsidR="00CE038F" w:rsidRPr="00FA7F47" w:rsidRDefault="00CE038F" w:rsidP="001F3AE6">
      <w:pPr>
        <w:pStyle w:val="NoSpacing"/>
        <w:numPr>
          <w:ilvl w:val="0"/>
          <w:numId w:val="6"/>
        </w:numPr>
        <w:spacing w:line="360" w:lineRule="auto"/>
        <w:ind w:left="360"/>
      </w:pPr>
      <w:r w:rsidRPr="00FA7F47">
        <w:t xml:space="preserve">GOV, UK (2022) </w:t>
      </w:r>
      <w:r w:rsidRPr="00FA7F47">
        <w:rPr>
          <w:iCs/>
        </w:rPr>
        <w:t>Industrial Strategy Building a Britain fit for the future</w:t>
      </w:r>
      <w:r w:rsidRPr="00FA7F47">
        <w:t>. [online] Available at: https://assets.publishing.service.gov.uk/government/uploads/system/uploads/attachment_data/file/664563/industrial-strategy-white-paper-web-ready-version.pdf.</w:t>
      </w:r>
    </w:p>
    <w:p w14:paraId="5D7D4F2F" w14:textId="4AD86521" w:rsidR="00CE038F" w:rsidRPr="00FA7F47" w:rsidRDefault="00CE038F" w:rsidP="001F3AE6">
      <w:pPr>
        <w:pStyle w:val="NoSpacing"/>
        <w:numPr>
          <w:ilvl w:val="0"/>
          <w:numId w:val="6"/>
        </w:numPr>
        <w:spacing w:line="360" w:lineRule="auto"/>
        <w:ind w:left="360"/>
      </w:pPr>
      <w:r w:rsidRPr="00FA7F47">
        <w:t xml:space="preserve">Hospitality Consulting, B. (2022) Trends in the UK hotel industry. </w:t>
      </w:r>
      <w:r w:rsidRPr="00FA7F47">
        <w:rPr>
          <w:iCs/>
        </w:rPr>
        <w:t>International Journal of Contemporary Hospitality Management</w:t>
      </w:r>
      <w:r w:rsidRPr="00FA7F47">
        <w:t>, 8(7), pp.6–10. doi:10.1108/09596119610791682.</w:t>
      </w:r>
    </w:p>
    <w:p w14:paraId="2B53A208" w14:textId="6AAC819F" w:rsidR="00CE038F" w:rsidRPr="00FA7F47" w:rsidRDefault="00CE038F" w:rsidP="001F3AE6">
      <w:pPr>
        <w:pStyle w:val="NoSpacing"/>
        <w:numPr>
          <w:ilvl w:val="0"/>
          <w:numId w:val="6"/>
        </w:numPr>
        <w:spacing w:line="360" w:lineRule="auto"/>
        <w:ind w:left="360"/>
      </w:pPr>
      <w:r w:rsidRPr="00FA7F47">
        <w:t xml:space="preserve">Lang, H. (2020) </w:t>
      </w:r>
      <w:r w:rsidRPr="00FA7F47">
        <w:rPr>
          <w:iCs/>
        </w:rPr>
        <w:t>The changing face of hospitality</w:t>
      </w:r>
      <w:r w:rsidRPr="00FA7F47">
        <w:t>. [online] Available at: https://www.youthemployment.org.uk/dev/wp-content/uploads/2018/09/UK-Hospitality-Workforce-Commission-2030.pdf.</w:t>
      </w:r>
    </w:p>
    <w:p w14:paraId="427BCC39" w14:textId="76F59A68" w:rsidR="00CE038F" w:rsidRPr="00FA7F47" w:rsidRDefault="00CE038F" w:rsidP="001F3AE6">
      <w:pPr>
        <w:pStyle w:val="NoSpacing"/>
        <w:numPr>
          <w:ilvl w:val="0"/>
          <w:numId w:val="6"/>
        </w:numPr>
        <w:spacing w:line="360" w:lineRule="auto"/>
        <w:ind w:left="360"/>
      </w:pPr>
      <w:r w:rsidRPr="00FA7F47">
        <w:lastRenderedPageBreak/>
        <w:t xml:space="preserve">López-Andreu, M. and </w:t>
      </w:r>
      <w:proofErr w:type="spellStart"/>
      <w:r w:rsidRPr="00FA7F47">
        <w:t>Hamedani</w:t>
      </w:r>
      <w:proofErr w:type="spellEnd"/>
      <w:r w:rsidRPr="00FA7F47">
        <w:t xml:space="preserve">, M. (2019) </w:t>
      </w:r>
      <w:r w:rsidRPr="00FA7F47">
        <w:rPr>
          <w:iCs/>
        </w:rPr>
        <w:t>HOW HAS THE UK HOTELS SECTOR BEEN AFFECTED BY THE FISSURING OF THE WORKER- EMPLOYER RELATIONSHIP IN THE LAST 10 YEARS? Final Report</w:t>
      </w:r>
      <w:r w:rsidRPr="00FA7F47">
        <w:t>. [online] Available at: https://assets.publishing.service.gov.uk/government/uploads/system/uploads/attachment_data/file/814594/UK_Hotels_Sector_Director_of_labour_market_enforcement_July_2019.pdf.</w:t>
      </w:r>
    </w:p>
    <w:p w14:paraId="22566CD8" w14:textId="47318C54" w:rsidR="00CE038F" w:rsidRPr="00FA7F47" w:rsidRDefault="00CE038F" w:rsidP="001F3AE6">
      <w:pPr>
        <w:pStyle w:val="NoSpacing"/>
        <w:numPr>
          <w:ilvl w:val="0"/>
          <w:numId w:val="6"/>
        </w:numPr>
        <w:spacing w:line="360" w:lineRule="auto"/>
        <w:ind w:left="360"/>
      </w:pPr>
      <w:r w:rsidRPr="00FA7F47">
        <w:t xml:space="preserve">Northcott, D. and Llewellyn, S. (2021) Challenges in costing hotel management. </w:t>
      </w:r>
      <w:r w:rsidRPr="00FA7F47">
        <w:rPr>
          <w:iCs/>
        </w:rPr>
        <w:t>International Journal of Hotel Management</w:t>
      </w:r>
      <w:r w:rsidRPr="00FA7F47">
        <w:t>, 15(3), pp.188–203. doi:10.1108/09513550210423361.</w:t>
      </w:r>
    </w:p>
    <w:p w14:paraId="689A4E8B" w14:textId="52E158CB" w:rsidR="00CE038F" w:rsidRPr="00FA7F47" w:rsidRDefault="00CE038F" w:rsidP="001F3AE6">
      <w:pPr>
        <w:pStyle w:val="NoSpacing"/>
        <w:numPr>
          <w:ilvl w:val="0"/>
          <w:numId w:val="6"/>
        </w:numPr>
        <w:spacing w:line="360" w:lineRule="auto"/>
        <w:ind w:left="360"/>
      </w:pPr>
      <w:r w:rsidRPr="00FA7F47">
        <w:t xml:space="preserve">Office for National Statistics (2021) </w:t>
      </w:r>
      <w:r w:rsidRPr="00FA7F47">
        <w:rPr>
          <w:iCs/>
        </w:rPr>
        <w:t>Hospitality businesses are most likely to be struggling to fill vacancies - Office for National Statistics</w:t>
      </w:r>
      <w:r w:rsidRPr="00FA7F47">
        <w:t>. [online] www.ons.gov.uk. Available at: https://www.ons.gov.uk/employmentandlabourmarket/peopleinwork/employmentandemployeetypes/articles/hospitalitybusinessesaremostlikelytobestrugglingtofillvacancies/2021-09-16.</w:t>
      </w:r>
    </w:p>
    <w:p w14:paraId="02C40D8E" w14:textId="2A183B44" w:rsidR="00CE038F" w:rsidRPr="00FA7F47" w:rsidRDefault="00CE038F" w:rsidP="001F3AE6">
      <w:pPr>
        <w:pStyle w:val="NoSpacing"/>
        <w:numPr>
          <w:ilvl w:val="0"/>
          <w:numId w:val="6"/>
        </w:numPr>
        <w:spacing w:line="360" w:lineRule="auto"/>
        <w:ind w:left="360"/>
      </w:pPr>
      <w:proofErr w:type="spellStart"/>
      <w:r w:rsidRPr="00FA7F47">
        <w:t>Pareu</w:t>
      </w:r>
      <w:proofErr w:type="spellEnd"/>
      <w:r w:rsidRPr="00FA7F47">
        <w:t xml:space="preserve">, R. (2021) </w:t>
      </w:r>
      <w:r w:rsidRPr="00FA7F47">
        <w:rPr>
          <w:iCs/>
        </w:rPr>
        <w:t xml:space="preserve">UK Hospitality Recruitment Challenges | </w:t>
      </w:r>
      <w:proofErr w:type="spellStart"/>
      <w:r w:rsidRPr="00FA7F47">
        <w:rPr>
          <w:iCs/>
        </w:rPr>
        <w:t>Occupop</w:t>
      </w:r>
      <w:proofErr w:type="spellEnd"/>
      <w:r w:rsidRPr="00FA7F47">
        <w:t>. [online] www.occupop.com. Available at: https://www.occupop.com/blog/uk-hospitality-recruitment-challenges [Accessed 31 May 2022].</w:t>
      </w:r>
    </w:p>
    <w:p w14:paraId="3648B902" w14:textId="7EA6592B" w:rsidR="00CE038F" w:rsidRPr="00FA7F47" w:rsidRDefault="00CE038F" w:rsidP="001F3AE6">
      <w:pPr>
        <w:pStyle w:val="NoSpacing"/>
        <w:numPr>
          <w:ilvl w:val="0"/>
          <w:numId w:val="6"/>
        </w:numPr>
        <w:spacing w:line="360" w:lineRule="auto"/>
        <w:ind w:left="360"/>
      </w:pPr>
      <w:proofErr w:type="spellStart"/>
      <w:r w:rsidRPr="00FA7F47">
        <w:t>Pynje</w:t>
      </w:r>
      <w:proofErr w:type="spellEnd"/>
      <w:r w:rsidRPr="00FA7F47">
        <w:t xml:space="preserve">, L. (2021) </w:t>
      </w:r>
      <w:r w:rsidRPr="00FA7F47">
        <w:rPr>
          <w:iCs/>
        </w:rPr>
        <w:t>Pushing for flexible working in the hotel industry</w:t>
      </w:r>
      <w:r w:rsidRPr="00FA7F47">
        <w:t>. [online] workingmums.co.uk. Available at: https://www.workingmums.co.uk/pushing-for-flexible-working-in-the-hotel-industry/ [Accessed 31 May 2022].</w:t>
      </w:r>
    </w:p>
    <w:p w14:paraId="1EEE52F4" w14:textId="4EB7D309" w:rsidR="00CE038F" w:rsidRPr="00FA7F47" w:rsidRDefault="00CE038F" w:rsidP="001F3AE6">
      <w:pPr>
        <w:pStyle w:val="NoSpacing"/>
        <w:numPr>
          <w:ilvl w:val="0"/>
          <w:numId w:val="6"/>
        </w:numPr>
        <w:spacing w:line="360" w:lineRule="auto"/>
        <w:ind w:left="360"/>
      </w:pPr>
      <w:r w:rsidRPr="00FA7F47">
        <w:t xml:space="preserve">Timm, D., Sorensen, P.F., Strauss, J. and Babcock, R. (2012) Impact of Management by Objectives on </w:t>
      </w:r>
      <w:proofErr w:type="spellStart"/>
      <w:r w:rsidRPr="00FA7F47">
        <w:t>Maslows</w:t>
      </w:r>
      <w:proofErr w:type="spellEnd"/>
      <w:r w:rsidRPr="00FA7F47">
        <w:t xml:space="preserve"> Need Hierarchy: An Empirical Study. </w:t>
      </w:r>
      <w:r w:rsidRPr="00FA7F47">
        <w:rPr>
          <w:iCs/>
        </w:rPr>
        <w:t>Psychological Reports</w:t>
      </w:r>
      <w:r w:rsidRPr="00FA7F47">
        <w:t>, 40(1), pp.71–74. doi:10.2466/pr0.1977.40.1.71.</w:t>
      </w:r>
    </w:p>
    <w:p w14:paraId="37F12139" w14:textId="7D27E964" w:rsidR="00FA7F47" w:rsidRPr="00FA7F47" w:rsidRDefault="00FA7F47" w:rsidP="001F3AE6">
      <w:pPr>
        <w:pStyle w:val="NoSpacing"/>
        <w:numPr>
          <w:ilvl w:val="0"/>
          <w:numId w:val="6"/>
        </w:numPr>
        <w:spacing w:line="360" w:lineRule="auto"/>
        <w:ind w:left="360"/>
        <w:rPr>
          <w:szCs w:val="24"/>
          <w:lang w:val="en-US"/>
        </w:rPr>
      </w:pPr>
      <w:proofErr w:type="spellStart"/>
      <w:r w:rsidRPr="00FA7F47">
        <w:rPr>
          <w:szCs w:val="24"/>
          <w:lang w:val="en-US"/>
        </w:rPr>
        <w:t>Aharon</w:t>
      </w:r>
      <w:proofErr w:type="spellEnd"/>
      <w:r w:rsidRPr="00FA7F47">
        <w:rPr>
          <w:szCs w:val="24"/>
          <w:lang w:val="en-US"/>
        </w:rPr>
        <w:t xml:space="preserve">, D.Y., Jacobi, A., Cohen, E., </w:t>
      </w:r>
      <w:proofErr w:type="spellStart"/>
      <w:r w:rsidRPr="00FA7F47">
        <w:rPr>
          <w:szCs w:val="24"/>
          <w:lang w:val="en-US"/>
        </w:rPr>
        <w:t>Tzur</w:t>
      </w:r>
      <w:proofErr w:type="spellEnd"/>
      <w:r w:rsidRPr="00FA7F47">
        <w:rPr>
          <w:szCs w:val="24"/>
          <w:lang w:val="en-US"/>
        </w:rPr>
        <w:t xml:space="preserve">, J. and </w:t>
      </w:r>
      <w:proofErr w:type="spellStart"/>
      <w:r w:rsidRPr="00FA7F47">
        <w:rPr>
          <w:szCs w:val="24"/>
          <w:lang w:val="en-US"/>
        </w:rPr>
        <w:t>Qadan</w:t>
      </w:r>
      <w:proofErr w:type="spellEnd"/>
      <w:r w:rsidRPr="00FA7F47">
        <w:rPr>
          <w:szCs w:val="24"/>
          <w:lang w:val="en-US"/>
        </w:rPr>
        <w:t>, M. (2021) COVID-19, government measures and hospitality industry performance. </w:t>
      </w:r>
      <w:r w:rsidRPr="00FA7F47">
        <w:rPr>
          <w:i/>
          <w:iCs/>
          <w:szCs w:val="24"/>
          <w:lang w:val="en-US"/>
        </w:rPr>
        <w:t>PLOS ONE</w:t>
      </w:r>
      <w:r w:rsidRPr="00FA7F47">
        <w:rPr>
          <w:szCs w:val="24"/>
          <w:lang w:val="en-US"/>
        </w:rPr>
        <w:t>, [online] 16(8), p.e0255819. doi:10.1371/journal.pone.0255819.</w:t>
      </w:r>
    </w:p>
    <w:p w14:paraId="38946598" w14:textId="7F319B75" w:rsidR="00FA7F47" w:rsidRPr="00FA7F47" w:rsidRDefault="00FA7F47" w:rsidP="001F3AE6">
      <w:pPr>
        <w:pStyle w:val="NoSpacing"/>
        <w:numPr>
          <w:ilvl w:val="0"/>
          <w:numId w:val="6"/>
        </w:numPr>
        <w:spacing w:line="360" w:lineRule="auto"/>
        <w:ind w:left="360"/>
        <w:rPr>
          <w:szCs w:val="24"/>
          <w:lang w:val="en-US"/>
        </w:rPr>
      </w:pPr>
      <w:r w:rsidRPr="00FA7F47">
        <w:rPr>
          <w:szCs w:val="24"/>
          <w:lang w:val="en-US"/>
        </w:rPr>
        <w:t>Covid: ‘A fifth’ of hospitality sector jobs lost in 2020. (2020) </w:t>
      </w:r>
      <w:r w:rsidRPr="00FA7F47">
        <w:rPr>
          <w:i/>
          <w:iCs/>
          <w:szCs w:val="24"/>
          <w:lang w:val="en-US"/>
        </w:rPr>
        <w:t>BBC News</w:t>
      </w:r>
      <w:r w:rsidRPr="00FA7F47">
        <w:rPr>
          <w:szCs w:val="24"/>
          <w:lang w:val="en-US"/>
        </w:rPr>
        <w:t xml:space="preserve">. [online] 17 Nov. Available at: </w:t>
      </w:r>
      <w:hyperlink r:id="rId7" w:history="1">
        <w:r w:rsidRPr="00FA7F47">
          <w:rPr>
            <w:rStyle w:val="Hyperlink"/>
            <w:rFonts w:eastAsia="Times New Roman" w:cs="Arial"/>
            <w:color w:val="auto"/>
            <w:szCs w:val="24"/>
            <w:lang w:val="en-US"/>
          </w:rPr>
          <w:t>https://www.bbc.com/news/business-54972940</w:t>
        </w:r>
      </w:hyperlink>
      <w:r w:rsidRPr="00FA7F47">
        <w:rPr>
          <w:szCs w:val="24"/>
          <w:lang w:val="en-US"/>
        </w:rPr>
        <w:t>.</w:t>
      </w:r>
    </w:p>
    <w:p w14:paraId="300A428D" w14:textId="2D25DAB4" w:rsidR="00FA7F47" w:rsidRPr="00FA7F47" w:rsidRDefault="00FA7F47" w:rsidP="001F3AE6">
      <w:pPr>
        <w:pStyle w:val="NoSpacing"/>
        <w:numPr>
          <w:ilvl w:val="0"/>
          <w:numId w:val="6"/>
        </w:numPr>
        <w:spacing w:line="360" w:lineRule="auto"/>
        <w:ind w:left="360"/>
        <w:rPr>
          <w:szCs w:val="24"/>
          <w:lang w:val="en-US"/>
        </w:rPr>
      </w:pPr>
      <w:r w:rsidRPr="00FA7F47">
        <w:rPr>
          <w:szCs w:val="24"/>
          <w:lang w:val="en-US"/>
        </w:rPr>
        <w:t xml:space="preserve">GOV.UK. (2021) Hospitality strategy: reopening, recovery, resilience. [online] Available at: </w:t>
      </w:r>
      <w:hyperlink r:id="rId8" w:history="1">
        <w:r w:rsidRPr="00FA7F47">
          <w:rPr>
            <w:rStyle w:val="Hyperlink"/>
            <w:rFonts w:eastAsia="Times New Roman" w:cs="Arial"/>
            <w:color w:val="auto"/>
            <w:szCs w:val="24"/>
            <w:lang w:val="en-US"/>
          </w:rPr>
          <w:t>https://www.gov.uk/government/publications/hospitality-strategy-reopening-recovery-resilience/hospitality-strategy-reopening-recovery-resilience</w:t>
        </w:r>
      </w:hyperlink>
      <w:r w:rsidRPr="00FA7F47">
        <w:rPr>
          <w:szCs w:val="24"/>
          <w:lang w:val="en-US"/>
        </w:rPr>
        <w:t>.</w:t>
      </w:r>
    </w:p>
    <w:p w14:paraId="14A7D5E5" w14:textId="20440754" w:rsidR="00FA7F47" w:rsidRPr="00FA7F47" w:rsidRDefault="00FA7F47" w:rsidP="001F3AE6">
      <w:pPr>
        <w:pStyle w:val="NoSpacing"/>
        <w:numPr>
          <w:ilvl w:val="0"/>
          <w:numId w:val="6"/>
        </w:numPr>
        <w:spacing w:line="360" w:lineRule="auto"/>
        <w:ind w:left="360"/>
        <w:rPr>
          <w:szCs w:val="24"/>
          <w:lang w:val="en-US"/>
        </w:rPr>
      </w:pPr>
      <w:r w:rsidRPr="00FA7F47">
        <w:rPr>
          <w:szCs w:val="24"/>
          <w:lang w:val="en-US"/>
        </w:rPr>
        <w:lastRenderedPageBreak/>
        <w:t>McAllister, J. (2021) </w:t>
      </w:r>
      <w:r w:rsidRPr="00FA7F47">
        <w:rPr>
          <w:i/>
          <w:iCs/>
          <w:szCs w:val="24"/>
          <w:lang w:val="en-US"/>
        </w:rPr>
        <w:t>Hospitality Sees 660,000 Job Losses in 2020</w:t>
      </w:r>
      <w:r w:rsidRPr="00FA7F47">
        <w:rPr>
          <w:szCs w:val="24"/>
          <w:lang w:val="en-US"/>
        </w:rPr>
        <w:t xml:space="preserve">. [online] bighospitality.co.uk. Available at: </w:t>
      </w:r>
      <w:hyperlink r:id="rId9" w:history="1">
        <w:r w:rsidRPr="00FA7F47">
          <w:rPr>
            <w:rStyle w:val="Hyperlink"/>
            <w:rFonts w:eastAsia="Times New Roman" w:cs="Arial"/>
            <w:color w:val="auto"/>
            <w:szCs w:val="24"/>
            <w:lang w:val="en-US"/>
          </w:rPr>
          <w:t>https://www.bighospitality.co.uk/Article/2021/01/15/Hospitality-sees-660-000-job-losses-in-2020</w:t>
        </w:r>
      </w:hyperlink>
      <w:r w:rsidRPr="00FA7F47">
        <w:rPr>
          <w:szCs w:val="24"/>
          <w:lang w:val="en-US"/>
        </w:rPr>
        <w:t>.</w:t>
      </w:r>
    </w:p>
    <w:p w14:paraId="05C56E4A" w14:textId="6CD9F67B" w:rsidR="00FA7F47" w:rsidRPr="00FA7F47" w:rsidRDefault="00FA7F47" w:rsidP="001F3AE6">
      <w:pPr>
        <w:pStyle w:val="NoSpacing"/>
        <w:numPr>
          <w:ilvl w:val="0"/>
          <w:numId w:val="6"/>
        </w:numPr>
        <w:spacing w:line="360" w:lineRule="auto"/>
        <w:ind w:left="360"/>
        <w:rPr>
          <w:szCs w:val="24"/>
          <w:lang w:val="en-US"/>
        </w:rPr>
      </w:pPr>
      <w:r w:rsidRPr="00FA7F47">
        <w:rPr>
          <w:szCs w:val="24"/>
          <w:lang w:val="en-US"/>
        </w:rPr>
        <w:t>Media, P.A. (2021) </w:t>
      </w:r>
      <w:r w:rsidRPr="00FA7F47">
        <w:rPr>
          <w:i/>
          <w:iCs/>
          <w:szCs w:val="24"/>
          <w:lang w:val="en-US"/>
        </w:rPr>
        <w:t>Covid pandemic drives 163% rise in restaurant job losses in UK in 2020</w:t>
      </w:r>
      <w:r w:rsidRPr="00FA7F47">
        <w:rPr>
          <w:szCs w:val="24"/>
          <w:lang w:val="en-US"/>
        </w:rPr>
        <w:t xml:space="preserve">. [online] the Guardian. Available at: </w:t>
      </w:r>
      <w:hyperlink r:id="rId10" w:history="1">
        <w:r w:rsidRPr="00FA7F47">
          <w:rPr>
            <w:rStyle w:val="Hyperlink"/>
            <w:rFonts w:eastAsia="Times New Roman" w:cs="Arial"/>
            <w:color w:val="auto"/>
            <w:szCs w:val="24"/>
            <w:lang w:val="en-US"/>
          </w:rPr>
          <w:t>https://www.theguardian.com/business/2021/jan/04/covid-pandemic-drives-163-rise-in-restaurant-job-losses-in-uk-in-2020</w:t>
        </w:r>
      </w:hyperlink>
      <w:r w:rsidRPr="00FA7F47">
        <w:rPr>
          <w:szCs w:val="24"/>
          <w:lang w:val="en-US"/>
        </w:rPr>
        <w:t>.</w:t>
      </w:r>
    </w:p>
    <w:p w14:paraId="0224B3ED" w14:textId="5C71BF11" w:rsidR="00FA7F47" w:rsidRPr="00FA7F47" w:rsidRDefault="001F3AE6" w:rsidP="001F3AE6">
      <w:pPr>
        <w:pStyle w:val="NoSpacing"/>
        <w:numPr>
          <w:ilvl w:val="0"/>
          <w:numId w:val="6"/>
        </w:numPr>
        <w:spacing w:line="360" w:lineRule="auto"/>
        <w:ind w:left="360"/>
        <w:rPr>
          <w:szCs w:val="24"/>
          <w:lang w:val="en-US"/>
        </w:rPr>
      </w:pPr>
      <w:r>
        <w:rPr>
          <w:szCs w:val="24"/>
          <w:lang w:val="en-US"/>
        </w:rPr>
        <w:t>M</w:t>
      </w:r>
      <w:r w:rsidR="00FA7F47" w:rsidRPr="00FA7F47">
        <w:rPr>
          <w:szCs w:val="24"/>
          <w:lang w:val="en-US"/>
        </w:rPr>
        <w:t xml:space="preserve">int. (2021) UK hospitality industry warns 500,000 jobs are at risk. [online] Available at: </w:t>
      </w:r>
      <w:hyperlink r:id="rId11" w:history="1">
        <w:r w:rsidR="00FA7F47" w:rsidRPr="00FA7F47">
          <w:rPr>
            <w:rStyle w:val="Hyperlink"/>
            <w:rFonts w:eastAsia="Times New Roman" w:cs="Arial"/>
            <w:color w:val="auto"/>
            <w:szCs w:val="24"/>
            <w:lang w:val="en-US"/>
          </w:rPr>
          <w:t>https://www.livemint.com/news/world/uk-hospitality-industry-warns-500-000-jobs-are-at-risk-11623087395387.html</w:t>
        </w:r>
      </w:hyperlink>
      <w:r w:rsidR="00FA7F47" w:rsidRPr="00FA7F47">
        <w:rPr>
          <w:szCs w:val="24"/>
          <w:lang w:val="en-US"/>
        </w:rPr>
        <w:t>.</w:t>
      </w:r>
    </w:p>
    <w:p w14:paraId="55173090" w14:textId="69337F9D" w:rsidR="00FA7F47" w:rsidRPr="00FA7F47" w:rsidRDefault="00FA7F47" w:rsidP="001F3AE6">
      <w:pPr>
        <w:pStyle w:val="NoSpacing"/>
        <w:numPr>
          <w:ilvl w:val="0"/>
          <w:numId w:val="6"/>
        </w:numPr>
        <w:spacing w:line="360" w:lineRule="auto"/>
        <w:ind w:left="360"/>
        <w:rPr>
          <w:szCs w:val="24"/>
          <w:lang w:val="en-US"/>
        </w:rPr>
      </w:pPr>
      <w:r w:rsidRPr="00FA7F47">
        <w:rPr>
          <w:szCs w:val="24"/>
          <w:lang w:val="en-US"/>
        </w:rPr>
        <w:t>Semuels, A. (2020)</w:t>
      </w:r>
      <w:r w:rsidR="001F3AE6">
        <w:rPr>
          <w:szCs w:val="24"/>
          <w:lang w:val="en-US"/>
        </w:rPr>
        <w:t xml:space="preserve"> </w:t>
      </w:r>
      <w:r w:rsidRPr="00FA7F47">
        <w:rPr>
          <w:i/>
          <w:iCs/>
          <w:szCs w:val="24"/>
          <w:lang w:val="en-US"/>
        </w:rPr>
        <w:t>The Coronavirus Is Making Us See That It’s Hard to Make Remote Work Actually Work</w:t>
      </w:r>
      <w:r w:rsidRPr="00FA7F47">
        <w:rPr>
          <w:szCs w:val="24"/>
          <w:lang w:val="en-US"/>
        </w:rPr>
        <w:t xml:space="preserve">. [online] Time. Available at: </w:t>
      </w:r>
      <w:hyperlink r:id="rId12" w:history="1">
        <w:r w:rsidRPr="00FA7F47">
          <w:rPr>
            <w:rStyle w:val="Hyperlink"/>
            <w:rFonts w:eastAsia="Times New Roman" w:cs="Arial"/>
            <w:color w:val="auto"/>
            <w:szCs w:val="24"/>
            <w:lang w:val="en-US"/>
          </w:rPr>
          <w:t>https://cts.businesswire.com/ct/CT?id=smartlink&amp;url=https%3A%2F%2Ftime.com%2F5801882%2Fcoronavirus-spatial-remote-work%2F&amp;esheet=52204069&amp;newsitemid=20200415005419&amp;lan=en-US&amp;anchor=https%3A%2F%2Ftime.com%2F5801882%2Fcoronavirus-spatial-remote-work%2F&amp;index=6&amp;md5=d5547f210de8f31cddb37180e3cc0f2f</w:t>
        </w:r>
      </w:hyperlink>
      <w:r w:rsidRPr="00FA7F47">
        <w:rPr>
          <w:szCs w:val="24"/>
          <w:lang w:val="en-US"/>
        </w:rPr>
        <w:t xml:space="preserve"> [Accessed 31 May 2022].</w:t>
      </w:r>
    </w:p>
    <w:p w14:paraId="75AED742" w14:textId="77B387D8" w:rsidR="00FA7F47" w:rsidRPr="00FA7F47" w:rsidRDefault="00FA7F47" w:rsidP="001F3AE6">
      <w:pPr>
        <w:pStyle w:val="NoSpacing"/>
        <w:numPr>
          <w:ilvl w:val="0"/>
          <w:numId w:val="6"/>
        </w:numPr>
        <w:spacing w:line="360" w:lineRule="auto"/>
        <w:ind w:left="360"/>
        <w:rPr>
          <w:szCs w:val="24"/>
          <w:lang w:val="en-US"/>
        </w:rPr>
      </w:pPr>
      <w:r w:rsidRPr="00FA7F47">
        <w:rPr>
          <w:szCs w:val="24"/>
          <w:lang w:val="en-US"/>
        </w:rPr>
        <w:t xml:space="preserve">www.businesswire.com. (2020) Remote Workers Struggling </w:t>
      </w:r>
      <w:proofErr w:type="gramStart"/>
      <w:r w:rsidRPr="00FA7F47">
        <w:rPr>
          <w:szCs w:val="24"/>
          <w:lang w:val="en-US"/>
        </w:rPr>
        <w:t>With</w:t>
      </w:r>
      <w:proofErr w:type="gramEnd"/>
      <w:r w:rsidRPr="00FA7F47">
        <w:rPr>
          <w:szCs w:val="24"/>
          <w:lang w:val="en-US"/>
        </w:rPr>
        <w:t xml:space="preserve"> Technical Skills and Work-From-Home Culture. [online] Available at: </w:t>
      </w:r>
      <w:hyperlink r:id="rId13" w:history="1">
        <w:r w:rsidRPr="00FA7F47">
          <w:rPr>
            <w:rStyle w:val="Hyperlink"/>
            <w:rFonts w:eastAsia="Times New Roman" w:cs="Arial"/>
            <w:color w:val="auto"/>
            <w:szCs w:val="24"/>
            <w:lang w:val="en-US"/>
          </w:rPr>
          <w:t>https://www.businesswire.com/news/home/20200415005419/en/Remote-Workers-Struggling-With-Technical-Skills-and-Work-From-Home-Culture</w:t>
        </w:r>
      </w:hyperlink>
      <w:r w:rsidRPr="00FA7F47">
        <w:rPr>
          <w:szCs w:val="24"/>
          <w:lang w:val="en-US"/>
        </w:rPr>
        <w:t>.</w:t>
      </w:r>
    </w:p>
    <w:p w14:paraId="4F84F2BD" w14:textId="77777777" w:rsidR="00CE038F" w:rsidRPr="00FA7F47" w:rsidRDefault="00FA7F47" w:rsidP="001F3AE6">
      <w:pPr>
        <w:pStyle w:val="NoSpacing"/>
        <w:numPr>
          <w:ilvl w:val="0"/>
          <w:numId w:val="6"/>
        </w:numPr>
        <w:spacing w:line="360" w:lineRule="auto"/>
        <w:ind w:left="360"/>
        <w:rPr>
          <w:szCs w:val="24"/>
          <w:lang w:val="en-US"/>
        </w:rPr>
      </w:pPr>
      <w:r w:rsidRPr="00FA7F47">
        <w:rPr>
          <w:szCs w:val="24"/>
          <w:lang w:val="en-US"/>
        </w:rPr>
        <w:t>‌Zheng D. Luo Q and Ritchie B.W. (2021) Afraid to travel after COVID-19? Self-protection, coping and resilience against pandemic ‘travel fear; Tourism Management 83, 104261</w:t>
      </w:r>
    </w:p>
    <w:p w14:paraId="3A612EED" w14:textId="77777777" w:rsidR="00CE038F" w:rsidRPr="00FA7F47" w:rsidRDefault="00CE038F" w:rsidP="001F3AE6">
      <w:pPr>
        <w:pStyle w:val="NoSpacing"/>
        <w:spacing w:line="360" w:lineRule="auto"/>
      </w:pPr>
    </w:p>
    <w:sectPr w:rsidR="00CE038F" w:rsidRPr="00FA7F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5D562" w14:textId="77777777" w:rsidR="00E06C25" w:rsidRDefault="00E06C25" w:rsidP="00E351C5">
      <w:pPr>
        <w:spacing w:after="0" w:line="240" w:lineRule="auto"/>
      </w:pPr>
      <w:r>
        <w:separator/>
      </w:r>
    </w:p>
  </w:endnote>
  <w:endnote w:type="continuationSeparator" w:id="0">
    <w:p w14:paraId="7F8A13E3" w14:textId="77777777" w:rsidR="00E06C25" w:rsidRDefault="00E06C25" w:rsidP="00E35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458F7" w14:textId="77777777" w:rsidR="00E06C25" w:rsidRDefault="00E06C25" w:rsidP="00E351C5">
      <w:pPr>
        <w:spacing w:after="0" w:line="240" w:lineRule="auto"/>
      </w:pPr>
      <w:r>
        <w:separator/>
      </w:r>
    </w:p>
  </w:footnote>
  <w:footnote w:type="continuationSeparator" w:id="0">
    <w:p w14:paraId="1BCC2971" w14:textId="77777777" w:rsidR="00E06C25" w:rsidRDefault="00E06C25" w:rsidP="00E351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601E8"/>
    <w:multiLevelType w:val="hybridMultilevel"/>
    <w:tmpl w:val="AE5EE82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7032E"/>
    <w:multiLevelType w:val="hybridMultilevel"/>
    <w:tmpl w:val="5D04B9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F83E4E"/>
    <w:multiLevelType w:val="hybridMultilevel"/>
    <w:tmpl w:val="0F08E976"/>
    <w:lvl w:ilvl="0" w:tplc="4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85C32F0"/>
    <w:multiLevelType w:val="hybridMultilevel"/>
    <w:tmpl w:val="ACC69C3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FD3770"/>
    <w:multiLevelType w:val="hybridMultilevel"/>
    <w:tmpl w:val="FBB4CBD8"/>
    <w:lvl w:ilvl="0" w:tplc="4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6E597E"/>
    <w:multiLevelType w:val="hybridMultilevel"/>
    <w:tmpl w:val="FC76FE1E"/>
    <w:lvl w:ilvl="0" w:tplc="4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845031">
    <w:abstractNumId w:val="1"/>
  </w:num>
  <w:num w:numId="2" w16cid:durableId="1299607608">
    <w:abstractNumId w:val="3"/>
  </w:num>
  <w:num w:numId="3" w16cid:durableId="978727813">
    <w:abstractNumId w:val="2"/>
  </w:num>
  <w:num w:numId="4" w16cid:durableId="393235904">
    <w:abstractNumId w:val="5"/>
  </w:num>
  <w:num w:numId="5" w16cid:durableId="2023318200">
    <w:abstractNumId w:val="4"/>
  </w:num>
  <w:num w:numId="6" w16cid:durableId="980884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C6E"/>
    <w:rsid w:val="00025F2E"/>
    <w:rsid w:val="000726B6"/>
    <w:rsid w:val="00086246"/>
    <w:rsid w:val="00161649"/>
    <w:rsid w:val="0018588E"/>
    <w:rsid w:val="001B3C6E"/>
    <w:rsid w:val="001F3AE6"/>
    <w:rsid w:val="00217B4B"/>
    <w:rsid w:val="00243063"/>
    <w:rsid w:val="002D4708"/>
    <w:rsid w:val="00322C62"/>
    <w:rsid w:val="003321F0"/>
    <w:rsid w:val="0042069B"/>
    <w:rsid w:val="004B4EB0"/>
    <w:rsid w:val="00595A6C"/>
    <w:rsid w:val="005A58A8"/>
    <w:rsid w:val="006E59F7"/>
    <w:rsid w:val="00787817"/>
    <w:rsid w:val="007E1802"/>
    <w:rsid w:val="008228BC"/>
    <w:rsid w:val="00853391"/>
    <w:rsid w:val="008D20B1"/>
    <w:rsid w:val="008E0B30"/>
    <w:rsid w:val="009103F6"/>
    <w:rsid w:val="009E177B"/>
    <w:rsid w:val="00A568EA"/>
    <w:rsid w:val="00B24B4A"/>
    <w:rsid w:val="00B875F6"/>
    <w:rsid w:val="00BA4B0F"/>
    <w:rsid w:val="00C2292F"/>
    <w:rsid w:val="00C3550F"/>
    <w:rsid w:val="00C504AB"/>
    <w:rsid w:val="00C558AA"/>
    <w:rsid w:val="00CE038F"/>
    <w:rsid w:val="00CE152D"/>
    <w:rsid w:val="00D16021"/>
    <w:rsid w:val="00D807F6"/>
    <w:rsid w:val="00E06C25"/>
    <w:rsid w:val="00E351C5"/>
    <w:rsid w:val="00F24DB8"/>
    <w:rsid w:val="00F43615"/>
    <w:rsid w:val="00F70E51"/>
    <w:rsid w:val="00F83A56"/>
    <w:rsid w:val="00FA367B"/>
    <w:rsid w:val="00FA7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40B2B"/>
  <w15:docId w15:val="{C0AB8B64-B212-A94C-BCFD-21427D5DF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4AB"/>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504A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04AB"/>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semiHidden/>
    <w:unhideWhenUsed/>
    <w:rsid w:val="00CE038F"/>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NoSpacing">
    <w:name w:val="No Spacing"/>
    <w:uiPriority w:val="1"/>
    <w:qFormat/>
    <w:rsid w:val="00CE038F"/>
    <w:pPr>
      <w:spacing w:after="0" w:line="240" w:lineRule="auto"/>
      <w:jc w:val="both"/>
    </w:pPr>
    <w:rPr>
      <w:rFonts w:ascii="Arial" w:hAnsi="Arial"/>
      <w:sz w:val="24"/>
    </w:rPr>
  </w:style>
  <w:style w:type="character" w:styleId="Hyperlink">
    <w:name w:val="Hyperlink"/>
    <w:basedOn w:val="DefaultParagraphFont"/>
    <w:uiPriority w:val="99"/>
    <w:unhideWhenUsed/>
    <w:rsid w:val="00FA7F47"/>
    <w:rPr>
      <w:color w:val="0000FF" w:themeColor="hyperlink"/>
      <w:u w:val="single"/>
    </w:rPr>
  </w:style>
  <w:style w:type="paragraph" w:styleId="ListParagraph">
    <w:name w:val="List Paragraph"/>
    <w:basedOn w:val="Normal"/>
    <w:uiPriority w:val="34"/>
    <w:qFormat/>
    <w:rsid w:val="00FA7F47"/>
    <w:pPr>
      <w:spacing w:after="160" w:line="259" w:lineRule="auto"/>
      <w:ind w:left="720"/>
      <w:contextualSpacing/>
      <w:jc w:val="left"/>
    </w:pPr>
    <w:rPr>
      <w:rFonts w:asciiTheme="minorHAnsi" w:hAnsiTheme="minorHAnsi"/>
      <w:sz w:val="22"/>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921036">
      <w:bodyDiv w:val="1"/>
      <w:marLeft w:val="0"/>
      <w:marRight w:val="0"/>
      <w:marTop w:val="0"/>
      <w:marBottom w:val="0"/>
      <w:divBdr>
        <w:top w:val="none" w:sz="0" w:space="0" w:color="auto"/>
        <w:left w:val="none" w:sz="0" w:space="0" w:color="auto"/>
        <w:bottom w:val="none" w:sz="0" w:space="0" w:color="auto"/>
        <w:right w:val="none" w:sz="0" w:space="0" w:color="auto"/>
      </w:divBdr>
      <w:divsChild>
        <w:div w:id="1973972400">
          <w:marLeft w:val="0"/>
          <w:marRight w:val="0"/>
          <w:marTop w:val="0"/>
          <w:marBottom w:val="0"/>
          <w:divBdr>
            <w:top w:val="none" w:sz="0" w:space="0" w:color="auto"/>
            <w:left w:val="none" w:sz="0" w:space="0" w:color="auto"/>
            <w:bottom w:val="none" w:sz="0" w:space="0" w:color="auto"/>
            <w:right w:val="none" w:sz="0" w:space="0" w:color="auto"/>
          </w:divBdr>
        </w:div>
      </w:divsChild>
    </w:div>
    <w:div w:id="1723553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ospitality-strategy-reopening-recovery-resilience/hospitality-strategy-reopening-recovery-resilience" TargetMode="External"/><Relationship Id="rId13" Type="http://schemas.openxmlformats.org/officeDocument/2006/relationships/hyperlink" Target="https://www.businesswire.com/news/home/20200415005419/en/Remote-Workers-Struggling-With-Technical-Skills-and-Work-From-Home-Culture" TargetMode="External"/><Relationship Id="rId3" Type="http://schemas.openxmlformats.org/officeDocument/2006/relationships/settings" Target="settings.xml"/><Relationship Id="rId7" Type="http://schemas.openxmlformats.org/officeDocument/2006/relationships/hyperlink" Target="https://www.bbc.com/news/business-54972940" TargetMode="External"/><Relationship Id="rId12" Type="http://schemas.openxmlformats.org/officeDocument/2006/relationships/hyperlink" Target="https://cts.businesswire.com/ct/CT?id=smartlink&amp;url=https%3A%2F%2Ftime.com%2F5801882%2Fcoronavirus-spatial-remote-work%2F&amp;esheet=52204069&amp;newsitemid=20200415005419&amp;lan=en-US&amp;anchor=https%3A%2F%2Ftime.com%2F5801882%2Fcoronavirus-spatial-remote-work%2F&amp;index=6&amp;md5=d5547f210de8f31cddb37180e3cc0f2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vemint.com/news/world/uk-hospitality-industry-warns-500-000-jobs-are-at-risk-11623087395387.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guardian.com/business/2021/jan/04/covid-pandemic-drives-163-rise-in-restaurant-job-losses-in-uk-in-2020" TargetMode="External"/><Relationship Id="rId4" Type="http://schemas.openxmlformats.org/officeDocument/2006/relationships/webSettings" Target="webSettings.xml"/><Relationship Id="rId9" Type="http://schemas.openxmlformats.org/officeDocument/2006/relationships/hyperlink" Target="https://www.bighospitality.co.uk/Article/2021/01/15/Hospitality-sees-660-000-job-losses-in-20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2825</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Mohibur Rahman Chowdhury (1911447)</cp:lastModifiedBy>
  <cp:revision>2</cp:revision>
  <dcterms:created xsi:type="dcterms:W3CDTF">2022-05-31T21:23:00Z</dcterms:created>
  <dcterms:modified xsi:type="dcterms:W3CDTF">2022-05-31T21:23:00Z</dcterms:modified>
</cp:coreProperties>
</file>