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C3AAE" w14:textId="6A2438DC" w:rsidR="00D542FF" w:rsidRDefault="0096762B">
      <w:r>
        <w:t>Test</w:t>
      </w:r>
    </w:p>
    <w:p w14:paraId="0AA64869" w14:textId="77777777" w:rsidR="0096762B" w:rsidRDefault="0096762B"/>
    <w:sectPr w:rsidR="009676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62B"/>
    <w:rsid w:val="0096762B"/>
    <w:rsid w:val="00D5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1C5B6"/>
  <w15:chartTrackingRefBased/>
  <w15:docId w15:val="{1871C5EB-0BA4-49D3-931D-A6024314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Brooks</dc:creator>
  <cp:keywords/>
  <dc:description/>
  <cp:lastModifiedBy>Marianne Brooks</cp:lastModifiedBy>
  <cp:revision>1</cp:revision>
  <dcterms:created xsi:type="dcterms:W3CDTF">2023-02-22T14:27:00Z</dcterms:created>
  <dcterms:modified xsi:type="dcterms:W3CDTF">2023-02-22T14:27:00Z</dcterms:modified>
</cp:coreProperties>
</file>