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56260D" w14:textId="5210BE23" w:rsidR="00CC2219" w:rsidRPr="0045453D" w:rsidRDefault="009B3FA7" w:rsidP="00DF60CD">
      <w:pPr>
        <w:pStyle w:val="NormalWeb"/>
        <w:spacing w:line="480" w:lineRule="auto"/>
        <w:jc w:val="center"/>
        <w:rPr>
          <w:rFonts w:ascii="Arial" w:hAnsi="Arial" w:cs="Arial"/>
          <w:sz w:val="72"/>
        </w:rPr>
      </w:pPr>
      <w:r w:rsidRPr="0045453D">
        <w:rPr>
          <w:rFonts w:ascii="Arial" w:hAnsi="Arial" w:cs="Arial"/>
          <w:noProof/>
          <w:lang w:val="en-US" w:eastAsia="en-US"/>
        </w:rPr>
        <w:drawing>
          <wp:anchor distT="0" distB="0" distL="114300" distR="114300" simplePos="0" relativeHeight="251711488" behindDoc="0" locked="0" layoutInCell="1" allowOverlap="1" wp14:anchorId="2EBB0502" wp14:editId="239F0ABC">
            <wp:simplePos x="0" y="0"/>
            <wp:positionH relativeFrom="column">
              <wp:posOffset>374650</wp:posOffset>
            </wp:positionH>
            <wp:positionV relativeFrom="paragraph">
              <wp:posOffset>1144905</wp:posOffset>
            </wp:positionV>
            <wp:extent cx="5194935" cy="2078990"/>
            <wp:effectExtent l="0" t="0" r="0" b="3810"/>
            <wp:wrapTight wrapText="bothSides">
              <wp:wrapPolygon edited="0">
                <wp:start x="0" y="0"/>
                <wp:lineTo x="0" y="21376"/>
                <wp:lineTo x="21439" y="21376"/>
                <wp:lineTo x="214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4935" cy="2078990"/>
                    </a:xfrm>
                    <a:prstGeom prst="rect">
                      <a:avLst/>
                    </a:prstGeom>
                    <a:noFill/>
                    <a:ln>
                      <a:noFill/>
                    </a:ln>
                  </pic:spPr>
                </pic:pic>
              </a:graphicData>
            </a:graphic>
            <wp14:sizeRelH relativeFrom="page">
              <wp14:pctWidth>0</wp14:pctWidth>
            </wp14:sizeRelH>
            <wp14:sizeRelV relativeFrom="page">
              <wp14:pctHeight>0</wp14:pctHeight>
            </wp14:sizeRelV>
          </wp:anchor>
        </w:drawing>
      </w:r>
      <w:r w:rsidR="00CC2219" w:rsidRPr="0045453D">
        <w:rPr>
          <w:rFonts w:ascii="Arial" w:hAnsi="Arial" w:cs="Arial"/>
          <w:sz w:val="40"/>
        </w:rPr>
        <w:t xml:space="preserve">To </w:t>
      </w:r>
      <w:r w:rsidR="00CC2219" w:rsidRPr="0045453D">
        <w:rPr>
          <w:rFonts w:ascii="Arial" w:hAnsi="Arial" w:cs="Arial"/>
          <w:color w:val="000000" w:themeColor="text1"/>
          <w:sz w:val="40"/>
        </w:rPr>
        <w:t>critically analyse strategies in place to reduce the pay gap in the public sector.</w:t>
      </w:r>
    </w:p>
    <w:p w14:paraId="4EFE8F52" w14:textId="3F238E24" w:rsidR="00CC2219" w:rsidRPr="0045453D" w:rsidRDefault="00CC2219" w:rsidP="00DF60CD">
      <w:pPr>
        <w:pStyle w:val="NormalWeb"/>
        <w:spacing w:line="480" w:lineRule="auto"/>
        <w:jc w:val="center"/>
        <w:rPr>
          <w:rFonts w:ascii="Arial" w:hAnsi="Arial" w:cs="Arial"/>
          <w:sz w:val="44"/>
        </w:rPr>
      </w:pPr>
    </w:p>
    <w:p w14:paraId="16CD2B63" w14:textId="2118485D" w:rsidR="00CC2219" w:rsidRPr="0045453D" w:rsidRDefault="00CC2219" w:rsidP="00DF60CD">
      <w:pPr>
        <w:pStyle w:val="NormalWeb"/>
        <w:spacing w:line="480" w:lineRule="auto"/>
        <w:jc w:val="center"/>
        <w:rPr>
          <w:rFonts w:ascii="Arial" w:hAnsi="Arial" w:cs="Arial"/>
          <w:sz w:val="44"/>
        </w:rPr>
      </w:pPr>
    </w:p>
    <w:p w14:paraId="33223C77" w14:textId="77777777" w:rsidR="009B3FA7" w:rsidRPr="0045453D" w:rsidRDefault="009B3FA7" w:rsidP="009B3FA7">
      <w:pPr>
        <w:pStyle w:val="NormalWeb"/>
        <w:spacing w:line="480" w:lineRule="auto"/>
        <w:jc w:val="center"/>
        <w:rPr>
          <w:rFonts w:ascii="Arial" w:hAnsi="Arial" w:cs="Arial"/>
          <w:sz w:val="36"/>
        </w:rPr>
      </w:pPr>
    </w:p>
    <w:p w14:paraId="7E9EEC65" w14:textId="758D9C51" w:rsidR="00DF60CD" w:rsidRPr="0045453D" w:rsidRDefault="00DF60CD" w:rsidP="009B3FA7">
      <w:pPr>
        <w:pStyle w:val="NormalWeb"/>
        <w:spacing w:line="480" w:lineRule="auto"/>
        <w:jc w:val="center"/>
        <w:rPr>
          <w:rFonts w:ascii="Arial" w:hAnsi="Arial" w:cs="Arial"/>
          <w:sz w:val="36"/>
        </w:rPr>
      </w:pPr>
      <w:r w:rsidRPr="0045453D">
        <w:rPr>
          <w:rFonts w:ascii="Arial" w:hAnsi="Arial" w:cs="Arial"/>
          <w:sz w:val="36"/>
        </w:rPr>
        <w:t>By Lucy Miles</w:t>
      </w:r>
    </w:p>
    <w:p w14:paraId="31DFE62A" w14:textId="625EDEB7" w:rsidR="00DF60CD" w:rsidRPr="0045453D" w:rsidRDefault="00DF60CD" w:rsidP="00DF60CD">
      <w:pPr>
        <w:pStyle w:val="NormalWeb"/>
        <w:spacing w:line="480" w:lineRule="auto"/>
        <w:jc w:val="center"/>
        <w:rPr>
          <w:rFonts w:ascii="Arial" w:hAnsi="Arial" w:cs="Arial"/>
          <w:sz w:val="36"/>
        </w:rPr>
      </w:pPr>
      <w:r w:rsidRPr="0045453D">
        <w:rPr>
          <w:rFonts w:ascii="Arial" w:hAnsi="Arial" w:cs="Arial"/>
          <w:sz w:val="36"/>
        </w:rPr>
        <w:t>Student Number: P149004</w:t>
      </w:r>
      <w:r w:rsidR="000032D4" w:rsidRPr="0045453D">
        <w:rPr>
          <w:rFonts w:ascii="Arial" w:hAnsi="Arial" w:cs="Arial"/>
          <w:sz w:val="36"/>
        </w:rPr>
        <w:t xml:space="preserve"> </w:t>
      </w:r>
    </w:p>
    <w:p w14:paraId="51FBF46E" w14:textId="7B751245" w:rsidR="0082468D" w:rsidRDefault="00DF60CD" w:rsidP="0082468D">
      <w:pPr>
        <w:pStyle w:val="NormalWeb"/>
        <w:spacing w:line="480" w:lineRule="auto"/>
        <w:jc w:val="center"/>
        <w:rPr>
          <w:rFonts w:ascii="Arial" w:hAnsi="Arial" w:cs="Arial"/>
          <w:sz w:val="36"/>
        </w:rPr>
      </w:pPr>
      <w:r w:rsidRPr="0045453D">
        <w:rPr>
          <w:rFonts w:ascii="Arial" w:hAnsi="Arial" w:cs="Arial"/>
          <w:sz w:val="36"/>
        </w:rPr>
        <w:t xml:space="preserve">BA Human Resource Management </w:t>
      </w:r>
      <w:r w:rsidR="0082468D">
        <w:rPr>
          <w:rFonts w:ascii="Arial" w:hAnsi="Arial" w:cs="Arial"/>
          <w:sz w:val="36"/>
        </w:rPr>
        <w:t>(UWTSD)</w:t>
      </w:r>
    </w:p>
    <w:p w14:paraId="422BABFB" w14:textId="3D486091" w:rsidR="00F05667" w:rsidRPr="0045453D" w:rsidRDefault="00F05667" w:rsidP="00DF60CD">
      <w:pPr>
        <w:pStyle w:val="NormalWeb"/>
        <w:spacing w:line="480" w:lineRule="auto"/>
        <w:jc w:val="center"/>
        <w:rPr>
          <w:rFonts w:ascii="Arial" w:hAnsi="Arial" w:cs="Arial"/>
          <w:color w:val="000000"/>
          <w:sz w:val="36"/>
          <w:szCs w:val="27"/>
        </w:rPr>
      </w:pPr>
      <w:r>
        <w:rPr>
          <w:rFonts w:ascii="Arial" w:hAnsi="Arial" w:cs="Arial"/>
          <w:sz w:val="36"/>
        </w:rPr>
        <w:t>May 2019</w:t>
      </w:r>
      <w:r w:rsidR="0082468D">
        <w:rPr>
          <w:rFonts w:ascii="Arial" w:hAnsi="Arial" w:cs="Arial"/>
          <w:sz w:val="36"/>
        </w:rPr>
        <w:t xml:space="preserve"> </w:t>
      </w:r>
    </w:p>
    <w:p w14:paraId="2F2EE352" w14:textId="77777777" w:rsidR="009B3FA7" w:rsidRPr="0045453D" w:rsidRDefault="009B3FA7" w:rsidP="009B3FA7">
      <w:pPr>
        <w:pStyle w:val="NoSpacing"/>
        <w:jc w:val="center"/>
        <w:rPr>
          <w:rFonts w:ascii="Arial" w:eastAsiaTheme="majorEastAsia" w:hAnsi="Arial" w:cs="Arial"/>
          <w:i/>
          <w:sz w:val="40"/>
          <w:szCs w:val="40"/>
        </w:rPr>
      </w:pPr>
    </w:p>
    <w:p w14:paraId="1FF0FA0C" w14:textId="1C048D1E" w:rsidR="009B3FA7" w:rsidRPr="0045453D" w:rsidRDefault="009B3FA7" w:rsidP="009B3FA7">
      <w:pPr>
        <w:pStyle w:val="NoSpacing"/>
        <w:jc w:val="center"/>
        <w:rPr>
          <w:rFonts w:ascii="Arial" w:eastAsiaTheme="majorEastAsia" w:hAnsi="Arial" w:cs="Arial"/>
          <w:i/>
          <w:caps/>
          <w:sz w:val="40"/>
          <w:szCs w:val="40"/>
        </w:rPr>
      </w:pPr>
      <w:r w:rsidRPr="0045453D">
        <w:rPr>
          <w:rFonts w:ascii="Arial" w:eastAsiaTheme="majorEastAsia" w:hAnsi="Arial" w:cs="Arial"/>
          <w:i/>
          <w:sz w:val="40"/>
          <w:szCs w:val="40"/>
        </w:rPr>
        <w:t xml:space="preserve">Submitted in part fulfillment of the requirements of the degree of BA (Hons) Human Resource Management </w:t>
      </w:r>
    </w:p>
    <w:p w14:paraId="7AB55966" w14:textId="77777777" w:rsidR="009B3FA7" w:rsidRPr="0045453D" w:rsidRDefault="009B3FA7" w:rsidP="009B3FA7">
      <w:pPr>
        <w:pStyle w:val="NoSpacing"/>
        <w:jc w:val="center"/>
        <w:rPr>
          <w:rFonts w:ascii="Arial" w:eastAsiaTheme="majorEastAsia" w:hAnsi="Arial" w:cs="Arial"/>
          <w:caps/>
          <w:sz w:val="40"/>
          <w:szCs w:val="40"/>
        </w:rPr>
      </w:pPr>
    </w:p>
    <w:p w14:paraId="276B9446" w14:textId="77777777" w:rsidR="009B3FA7" w:rsidRDefault="009B3FA7" w:rsidP="00CC2219">
      <w:pPr>
        <w:spacing w:after="0" w:line="240" w:lineRule="auto"/>
        <w:rPr>
          <w:rFonts w:ascii="Arial" w:eastAsia="Times New Roman" w:hAnsi="Arial" w:cs="Arial"/>
          <w:b/>
        </w:rPr>
      </w:pPr>
    </w:p>
    <w:p w14:paraId="554AEA1C" w14:textId="77777777" w:rsidR="0082468D" w:rsidRDefault="0082468D" w:rsidP="00CC2219">
      <w:pPr>
        <w:spacing w:after="0" w:line="240" w:lineRule="auto"/>
        <w:rPr>
          <w:rFonts w:ascii="Arial" w:eastAsia="Times New Roman" w:hAnsi="Arial" w:cs="Arial"/>
          <w:b/>
        </w:rPr>
      </w:pPr>
    </w:p>
    <w:p w14:paraId="36042218" w14:textId="77777777" w:rsidR="0082468D" w:rsidRDefault="0082468D" w:rsidP="00CC2219">
      <w:pPr>
        <w:spacing w:after="0" w:line="240" w:lineRule="auto"/>
        <w:rPr>
          <w:rFonts w:ascii="Arial" w:eastAsia="Times New Roman" w:hAnsi="Arial" w:cs="Arial"/>
          <w:b/>
        </w:rPr>
      </w:pPr>
    </w:p>
    <w:p w14:paraId="579CB81A" w14:textId="77777777" w:rsidR="0082468D" w:rsidRDefault="0082468D" w:rsidP="00CC2219">
      <w:pPr>
        <w:spacing w:after="0" w:line="240" w:lineRule="auto"/>
        <w:rPr>
          <w:rFonts w:ascii="Arial" w:eastAsia="Times New Roman" w:hAnsi="Arial" w:cs="Arial"/>
          <w:b/>
        </w:rPr>
      </w:pPr>
    </w:p>
    <w:p w14:paraId="77D34A41" w14:textId="77777777" w:rsidR="00C57335" w:rsidRDefault="00C57335" w:rsidP="0082468D">
      <w:pPr>
        <w:spacing w:after="0" w:line="240" w:lineRule="auto"/>
        <w:jc w:val="both"/>
        <w:rPr>
          <w:rFonts w:ascii="Arial" w:eastAsia="Times New Roman" w:hAnsi="Arial" w:cs="Arial"/>
        </w:rPr>
      </w:pPr>
    </w:p>
    <w:p w14:paraId="046294B1" w14:textId="1E79FF24" w:rsidR="00CC2219" w:rsidRPr="00122AC9" w:rsidRDefault="00CC2219" w:rsidP="0082468D">
      <w:pPr>
        <w:spacing w:after="0" w:line="240" w:lineRule="auto"/>
        <w:jc w:val="both"/>
        <w:rPr>
          <w:rFonts w:ascii="Arial" w:eastAsia="Times New Roman" w:hAnsi="Arial" w:cs="Arial"/>
          <w:b/>
        </w:rPr>
      </w:pPr>
      <w:r w:rsidRPr="00122AC9">
        <w:rPr>
          <w:rFonts w:ascii="Arial" w:eastAsia="Times New Roman" w:hAnsi="Arial" w:cs="Arial"/>
          <w:b/>
        </w:rPr>
        <w:lastRenderedPageBreak/>
        <w:t>DECLARATION</w:t>
      </w:r>
    </w:p>
    <w:p w14:paraId="54EEF7A2" w14:textId="77777777" w:rsidR="00CC2219" w:rsidRPr="00122AC9" w:rsidRDefault="00CC2219" w:rsidP="0082468D">
      <w:pPr>
        <w:spacing w:after="0" w:line="240" w:lineRule="auto"/>
        <w:jc w:val="both"/>
        <w:rPr>
          <w:rFonts w:ascii="Arial" w:eastAsia="Times New Roman" w:hAnsi="Arial" w:cs="Arial"/>
        </w:rPr>
      </w:pPr>
    </w:p>
    <w:p w14:paraId="6E9ED791"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This work has not previously been accepted in substance for any degree and is not being concurrently submitted in candidature for any degree</w:t>
      </w:r>
      <w:r>
        <w:rPr>
          <w:rFonts w:ascii="Arial" w:eastAsia="Times New Roman" w:hAnsi="Arial" w:cs="Arial"/>
        </w:rPr>
        <w:t>.</w:t>
      </w:r>
    </w:p>
    <w:p w14:paraId="5EC0CE16" w14:textId="77777777" w:rsidR="00CC2219" w:rsidRPr="00122AC9" w:rsidRDefault="00CC2219" w:rsidP="0082468D">
      <w:pPr>
        <w:spacing w:after="0" w:line="240" w:lineRule="auto"/>
        <w:jc w:val="both"/>
        <w:rPr>
          <w:rFonts w:ascii="Arial" w:eastAsia="Times New Roman" w:hAnsi="Arial" w:cs="Arial"/>
        </w:rPr>
      </w:pPr>
    </w:p>
    <w:p w14:paraId="25AEF7F0" w14:textId="77777777" w:rsidR="00CC2219" w:rsidRPr="00122AC9" w:rsidRDefault="00CC2219" w:rsidP="0082468D">
      <w:pPr>
        <w:spacing w:after="0" w:line="240" w:lineRule="auto"/>
        <w:jc w:val="both"/>
        <w:rPr>
          <w:rFonts w:ascii="Arial" w:eastAsia="Times New Roman" w:hAnsi="Arial" w:cs="Arial"/>
        </w:rPr>
      </w:pPr>
    </w:p>
    <w:p w14:paraId="446A72C7"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Signed……………………………………………</w:t>
      </w:r>
    </w:p>
    <w:p w14:paraId="42C205CC" w14:textId="77777777" w:rsidR="00CC2219" w:rsidRPr="00122AC9" w:rsidRDefault="00CC2219" w:rsidP="0082468D">
      <w:pPr>
        <w:spacing w:after="0" w:line="240" w:lineRule="auto"/>
        <w:jc w:val="both"/>
        <w:rPr>
          <w:rFonts w:ascii="Arial" w:eastAsia="Times New Roman" w:hAnsi="Arial" w:cs="Arial"/>
        </w:rPr>
      </w:pPr>
    </w:p>
    <w:p w14:paraId="28654438" w14:textId="77777777" w:rsidR="00CC2219" w:rsidRPr="00122AC9" w:rsidRDefault="00CC2219" w:rsidP="0082468D">
      <w:pPr>
        <w:spacing w:after="0" w:line="240" w:lineRule="auto"/>
        <w:jc w:val="both"/>
        <w:rPr>
          <w:rFonts w:ascii="Arial" w:eastAsia="Times New Roman" w:hAnsi="Arial" w:cs="Arial"/>
        </w:rPr>
      </w:pPr>
    </w:p>
    <w:p w14:paraId="4FF6DB67"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Date………………………………………………</w:t>
      </w:r>
    </w:p>
    <w:p w14:paraId="4C4BEE10" w14:textId="77777777" w:rsidR="00CC2219" w:rsidRPr="00122AC9" w:rsidRDefault="00CC2219" w:rsidP="0082468D">
      <w:pPr>
        <w:keepNext/>
        <w:spacing w:after="60" w:line="240" w:lineRule="auto"/>
        <w:jc w:val="both"/>
        <w:outlineLvl w:val="0"/>
        <w:rPr>
          <w:rFonts w:ascii="Arial" w:eastAsia="Times New Roman" w:hAnsi="Arial" w:cs="Arial"/>
          <w:bCs/>
          <w:kern w:val="32"/>
        </w:rPr>
      </w:pPr>
    </w:p>
    <w:p w14:paraId="17F8A804" w14:textId="77777777" w:rsidR="00CC2219" w:rsidRPr="00122AC9" w:rsidRDefault="00CC2219" w:rsidP="0082468D">
      <w:pPr>
        <w:keepNext/>
        <w:spacing w:after="60" w:line="240" w:lineRule="auto"/>
        <w:jc w:val="both"/>
        <w:outlineLvl w:val="0"/>
        <w:rPr>
          <w:rFonts w:ascii="Arial" w:eastAsia="Times New Roman" w:hAnsi="Arial" w:cs="Arial"/>
          <w:bCs/>
          <w:kern w:val="32"/>
        </w:rPr>
      </w:pPr>
    </w:p>
    <w:p w14:paraId="395270E1" w14:textId="77777777" w:rsidR="00CC2219" w:rsidRPr="00122AC9" w:rsidRDefault="00CC2219" w:rsidP="0082468D">
      <w:pPr>
        <w:spacing w:after="0" w:line="240" w:lineRule="auto"/>
        <w:jc w:val="both"/>
        <w:rPr>
          <w:rFonts w:ascii="Arial" w:eastAsia="Times New Roman" w:hAnsi="Arial" w:cs="Arial"/>
          <w:b/>
        </w:rPr>
      </w:pPr>
      <w:r w:rsidRPr="00122AC9">
        <w:rPr>
          <w:rFonts w:ascii="Arial" w:eastAsia="Times New Roman" w:hAnsi="Arial" w:cs="Arial"/>
          <w:b/>
        </w:rPr>
        <w:t xml:space="preserve">STATEMENT 1 </w:t>
      </w:r>
    </w:p>
    <w:p w14:paraId="2AC12FE5" w14:textId="77777777" w:rsidR="00CC2219" w:rsidRPr="00122AC9" w:rsidRDefault="00CC2219" w:rsidP="0082468D">
      <w:pPr>
        <w:keepNext/>
        <w:spacing w:after="60" w:line="240" w:lineRule="auto"/>
        <w:jc w:val="both"/>
        <w:outlineLvl w:val="0"/>
        <w:rPr>
          <w:rFonts w:ascii="Arial" w:eastAsia="Times New Roman" w:hAnsi="Arial" w:cs="Arial"/>
          <w:bCs/>
          <w:kern w:val="32"/>
        </w:rPr>
      </w:pPr>
    </w:p>
    <w:p w14:paraId="50573AF5"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This dissertation is being submitted in partial fulfilment of the requirements for the degree of BA.</w:t>
      </w:r>
    </w:p>
    <w:p w14:paraId="3D7DAFE2" w14:textId="77777777" w:rsidR="00CC2219" w:rsidRPr="00122AC9" w:rsidRDefault="00CC2219" w:rsidP="0082468D">
      <w:pPr>
        <w:keepNext/>
        <w:spacing w:after="60" w:line="240" w:lineRule="auto"/>
        <w:jc w:val="both"/>
        <w:outlineLvl w:val="0"/>
        <w:rPr>
          <w:rFonts w:ascii="Arial" w:eastAsia="Times New Roman" w:hAnsi="Arial" w:cs="Arial"/>
          <w:bCs/>
          <w:kern w:val="32"/>
        </w:rPr>
      </w:pPr>
    </w:p>
    <w:p w14:paraId="19D133A4"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 xml:space="preserve">Signed……………………………………………. </w:t>
      </w:r>
    </w:p>
    <w:p w14:paraId="09B6D972" w14:textId="77777777" w:rsidR="00CC2219" w:rsidRPr="00122AC9" w:rsidRDefault="00CC2219" w:rsidP="0082468D">
      <w:pPr>
        <w:spacing w:after="0" w:line="240" w:lineRule="auto"/>
        <w:jc w:val="both"/>
        <w:rPr>
          <w:rFonts w:ascii="Arial" w:eastAsia="Times New Roman" w:hAnsi="Arial" w:cs="Arial"/>
        </w:rPr>
      </w:pPr>
    </w:p>
    <w:p w14:paraId="46C0AD1A" w14:textId="77777777" w:rsidR="00CC2219" w:rsidRPr="00122AC9" w:rsidRDefault="00CC2219" w:rsidP="0082468D">
      <w:pPr>
        <w:spacing w:after="0" w:line="240" w:lineRule="auto"/>
        <w:jc w:val="both"/>
        <w:rPr>
          <w:rFonts w:ascii="Arial" w:eastAsia="Times New Roman" w:hAnsi="Arial" w:cs="Arial"/>
        </w:rPr>
      </w:pPr>
    </w:p>
    <w:p w14:paraId="68BD8B3F"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Date………………………………………………</w:t>
      </w:r>
    </w:p>
    <w:p w14:paraId="4A93D0B2" w14:textId="77777777" w:rsidR="00CC2219" w:rsidRPr="00122AC9" w:rsidRDefault="00CC2219" w:rsidP="0082468D">
      <w:pPr>
        <w:spacing w:after="0" w:line="240" w:lineRule="auto"/>
        <w:jc w:val="both"/>
        <w:rPr>
          <w:rFonts w:ascii="Arial" w:eastAsia="Times New Roman" w:hAnsi="Arial" w:cs="Arial"/>
        </w:rPr>
      </w:pPr>
    </w:p>
    <w:p w14:paraId="23BA0A38" w14:textId="77777777" w:rsidR="00CC2219" w:rsidRPr="00122AC9" w:rsidRDefault="00CC2219" w:rsidP="0082468D">
      <w:pPr>
        <w:spacing w:after="0" w:line="240" w:lineRule="auto"/>
        <w:jc w:val="both"/>
        <w:rPr>
          <w:rFonts w:ascii="Arial" w:eastAsia="Times New Roman" w:hAnsi="Arial" w:cs="Arial"/>
        </w:rPr>
      </w:pPr>
    </w:p>
    <w:p w14:paraId="3326B9BF" w14:textId="77777777" w:rsidR="00CC2219" w:rsidRPr="00122AC9" w:rsidRDefault="00CC2219" w:rsidP="0082468D">
      <w:pPr>
        <w:spacing w:after="0" w:line="240" w:lineRule="auto"/>
        <w:jc w:val="both"/>
        <w:rPr>
          <w:rFonts w:ascii="Arial" w:eastAsia="Times New Roman" w:hAnsi="Arial" w:cs="Arial"/>
          <w:b/>
        </w:rPr>
      </w:pPr>
      <w:r w:rsidRPr="00122AC9">
        <w:rPr>
          <w:rFonts w:ascii="Arial" w:eastAsia="Times New Roman" w:hAnsi="Arial" w:cs="Arial"/>
          <w:b/>
        </w:rPr>
        <w:t>STATEMENT 2</w:t>
      </w:r>
    </w:p>
    <w:p w14:paraId="6FB09F16" w14:textId="77777777" w:rsidR="00CC2219" w:rsidRPr="00122AC9" w:rsidRDefault="00CC2219" w:rsidP="0082468D">
      <w:pPr>
        <w:spacing w:after="0" w:line="240" w:lineRule="auto"/>
        <w:jc w:val="both"/>
        <w:rPr>
          <w:rFonts w:ascii="Arial" w:eastAsia="Times New Roman" w:hAnsi="Arial" w:cs="Arial"/>
        </w:rPr>
      </w:pPr>
    </w:p>
    <w:p w14:paraId="65D412DD"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This dissertation is the result of my own independent work/investigation, except where otherwise stated.</w:t>
      </w:r>
    </w:p>
    <w:p w14:paraId="13E49C80" w14:textId="77777777" w:rsidR="00CC2219" w:rsidRPr="00122AC9" w:rsidRDefault="00CC2219" w:rsidP="0082468D">
      <w:pPr>
        <w:spacing w:after="0" w:line="240" w:lineRule="auto"/>
        <w:jc w:val="both"/>
        <w:rPr>
          <w:rFonts w:ascii="Arial" w:eastAsia="Times New Roman" w:hAnsi="Arial" w:cs="Arial"/>
        </w:rPr>
      </w:pPr>
    </w:p>
    <w:p w14:paraId="4454A9C6"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Other sources are acknowledged by footnotes giving explicit references.  A bibliography is appended.</w:t>
      </w:r>
    </w:p>
    <w:p w14:paraId="7F01F182" w14:textId="77777777" w:rsidR="00CC2219" w:rsidRPr="00122AC9" w:rsidRDefault="00CC2219" w:rsidP="0082468D">
      <w:pPr>
        <w:spacing w:after="0" w:line="240" w:lineRule="auto"/>
        <w:jc w:val="both"/>
        <w:rPr>
          <w:rFonts w:ascii="Arial" w:eastAsia="Times New Roman" w:hAnsi="Arial" w:cs="Arial"/>
        </w:rPr>
      </w:pPr>
    </w:p>
    <w:p w14:paraId="089B0D9A" w14:textId="77777777" w:rsidR="00CC2219" w:rsidRPr="00122AC9" w:rsidRDefault="00CC2219" w:rsidP="0082468D">
      <w:pPr>
        <w:spacing w:after="0" w:line="240" w:lineRule="auto"/>
        <w:jc w:val="both"/>
        <w:rPr>
          <w:rFonts w:ascii="Arial" w:eastAsia="Times New Roman" w:hAnsi="Arial" w:cs="Arial"/>
        </w:rPr>
      </w:pPr>
    </w:p>
    <w:p w14:paraId="3F658CB6"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Signed……………………………………………</w:t>
      </w:r>
    </w:p>
    <w:p w14:paraId="35D3EBB3" w14:textId="77777777" w:rsidR="00CC2219" w:rsidRPr="00122AC9" w:rsidRDefault="00CC2219" w:rsidP="0082468D">
      <w:pPr>
        <w:spacing w:after="0" w:line="240" w:lineRule="auto"/>
        <w:jc w:val="both"/>
        <w:rPr>
          <w:rFonts w:ascii="Arial" w:eastAsia="Times New Roman" w:hAnsi="Arial" w:cs="Arial"/>
        </w:rPr>
      </w:pPr>
    </w:p>
    <w:p w14:paraId="1E05F3BE" w14:textId="77777777" w:rsidR="00CC2219" w:rsidRPr="00122AC9" w:rsidRDefault="00CC2219" w:rsidP="0082468D">
      <w:pPr>
        <w:spacing w:after="0" w:line="240" w:lineRule="auto"/>
        <w:jc w:val="both"/>
        <w:rPr>
          <w:rFonts w:ascii="Arial" w:eastAsia="Times New Roman" w:hAnsi="Arial" w:cs="Arial"/>
        </w:rPr>
      </w:pPr>
    </w:p>
    <w:p w14:paraId="65647EF6"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 xml:space="preserve">Date……………………………………………… </w:t>
      </w:r>
    </w:p>
    <w:p w14:paraId="5B679362" w14:textId="77777777" w:rsidR="00CC2219" w:rsidRPr="00122AC9" w:rsidRDefault="00CC2219" w:rsidP="0082468D">
      <w:pPr>
        <w:spacing w:after="0" w:line="240" w:lineRule="auto"/>
        <w:jc w:val="both"/>
        <w:rPr>
          <w:rFonts w:ascii="Arial" w:eastAsia="Times New Roman" w:hAnsi="Arial" w:cs="Arial"/>
        </w:rPr>
      </w:pPr>
    </w:p>
    <w:p w14:paraId="2F8E05A6" w14:textId="77777777" w:rsidR="00CC2219" w:rsidRPr="00122AC9" w:rsidRDefault="00CC2219" w:rsidP="0082468D">
      <w:pPr>
        <w:spacing w:after="0" w:line="240" w:lineRule="auto"/>
        <w:jc w:val="both"/>
        <w:rPr>
          <w:rFonts w:ascii="Arial" w:eastAsia="Times New Roman" w:hAnsi="Arial" w:cs="Arial"/>
        </w:rPr>
      </w:pPr>
    </w:p>
    <w:p w14:paraId="767B6C1F" w14:textId="77777777" w:rsidR="00CC2219" w:rsidRPr="00122AC9" w:rsidRDefault="00CC2219" w:rsidP="0082468D">
      <w:pPr>
        <w:spacing w:after="0" w:line="240" w:lineRule="auto"/>
        <w:jc w:val="both"/>
        <w:rPr>
          <w:rFonts w:ascii="Arial" w:eastAsia="Times New Roman" w:hAnsi="Arial" w:cs="Arial"/>
          <w:b/>
        </w:rPr>
      </w:pPr>
      <w:r w:rsidRPr="00122AC9">
        <w:rPr>
          <w:rFonts w:ascii="Arial" w:eastAsia="Times New Roman" w:hAnsi="Arial" w:cs="Arial"/>
          <w:b/>
        </w:rPr>
        <w:t>STATEMENT 3</w:t>
      </w:r>
    </w:p>
    <w:p w14:paraId="77EFD1A7" w14:textId="77777777" w:rsidR="00CC2219" w:rsidRPr="00122AC9" w:rsidRDefault="00CC2219" w:rsidP="0082468D">
      <w:pPr>
        <w:spacing w:after="0" w:line="240" w:lineRule="auto"/>
        <w:jc w:val="both"/>
        <w:rPr>
          <w:rFonts w:ascii="Arial" w:eastAsia="Times New Roman" w:hAnsi="Arial" w:cs="Arial"/>
        </w:rPr>
      </w:pPr>
    </w:p>
    <w:p w14:paraId="464ADF31"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41612774" w14:textId="77777777" w:rsidR="00CC2219" w:rsidRPr="00122AC9" w:rsidRDefault="00CC2219" w:rsidP="0082468D">
      <w:pPr>
        <w:spacing w:after="0" w:line="240" w:lineRule="auto"/>
        <w:jc w:val="both"/>
        <w:rPr>
          <w:rFonts w:ascii="Arial" w:eastAsia="Times New Roman" w:hAnsi="Arial" w:cs="Arial"/>
        </w:rPr>
      </w:pPr>
    </w:p>
    <w:p w14:paraId="47336003" w14:textId="77777777" w:rsidR="00CC2219" w:rsidRPr="00122AC9" w:rsidRDefault="00CC2219" w:rsidP="0082468D">
      <w:pPr>
        <w:spacing w:after="0" w:line="240" w:lineRule="auto"/>
        <w:jc w:val="both"/>
        <w:rPr>
          <w:rFonts w:ascii="Arial" w:eastAsia="Times New Roman" w:hAnsi="Arial" w:cs="Arial"/>
        </w:rPr>
      </w:pPr>
    </w:p>
    <w:p w14:paraId="18F728E3"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Signed………………………………………………</w:t>
      </w:r>
    </w:p>
    <w:p w14:paraId="5CE83F1D" w14:textId="77777777" w:rsidR="00CC2219" w:rsidRPr="00122AC9" w:rsidRDefault="00CC2219" w:rsidP="0082468D">
      <w:pPr>
        <w:keepNext/>
        <w:spacing w:after="60" w:line="240" w:lineRule="auto"/>
        <w:jc w:val="both"/>
        <w:outlineLvl w:val="0"/>
        <w:rPr>
          <w:rFonts w:ascii="Arial" w:eastAsia="Times New Roman" w:hAnsi="Arial" w:cs="Arial"/>
        </w:rPr>
      </w:pPr>
    </w:p>
    <w:p w14:paraId="54CA33A5" w14:textId="77777777" w:rsidR="00CC2219" w:rsidRPr="00122AC9" w:rsidRDefault="00CC2219" w:rsidP="0082468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r w:rsidRPr="00122AC9">
        <w:rPr>
          <w:rFonts w:ascii="Arial" w:eastAsia="Times New Roman" w:hAnsi="Arial" w:cs="Arial"/>
        </w:rPr>
        <w:t>Date…………………………………………………</w:t>
      </w:r>
    </w:p>
    <w:p w14:paraId="6C2C214C" w14:textId="77777777" w:rsidR="00CC2219" w:rsidRPr="00122AC9" w:rsidRDefault="00CC2219" w:rsidP="0082468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p>
    <w:p w14:paraId="74065113" w14:textId="77777777" w:rsidR="00CC2219" w:rsidRPr="00122AC9" w:rsidRDefault="00CC2219" w:rsidP="0082468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p>
    <w:p w14:paraId="31613878" w14:textId="77777777" w:rsidR="00CC2219" w:rsidRDefault="00CC2219" w:rsidP="0082468D">
      <w:pPr>
        <w:spacing w:after="0" w:line="240" w:lineRule="auto"/>
        <w:jc w:val="both"/>
        <w:rPr>
          <w:rFonts w:ascii="Arial" w:eastAsia="Times New Roman" w:hAnsi="Arial" w:cs="Arial"/>
          <w:b/>
        </w:rPr>
      </w:pPr>
    </w:p>
    <w:p w14:paraId="79C02317" w14:textId="77777777" w:rsidR="00CC2219" w:rsidRDefault="00CC2219" w:rsidP="0082468D">
      <w:pPr>
        <w:spacing w:after="0" w:line="240" w:lineRule="auto"/>
        <w:jc w:val="both"/>
        <w:rPr>
          <w:rFonts w:ascii="Arial" w:eastAsia="Times New Roman" w:hAnsi="Arial" w:cs="Arial"/>
          <w:b/>
        </w:rPr>
      </w:pPr>
    </w:p>
    <w:p w14:paraId="5B0F1ED7" w14:textId="77777777" w:rsidR="00CC2219" w:rsidRDefault="00CC2219" w:rsidP="0082468D">
      <w:pPr>
        <w:spacing w:after="0" w:line="240" w:lineRule="auto"/>
        <w:jc w:val="both"/>
        <w:rPr>
          <w:rFonts w:ascii="Arial" w:eastAsia="Times New Roman" w:hAnsi="Arial" w:cs="Arial"/>
          <w:b/>
        </w:rPr>
      </w:pPr>
    </w:p>
    <w:p w14:paraId="5494027A" w14:textId="77777777" w:rsidR="0082468D" w:rsidRDefault="0082468D" w:rsidP="0082468D">
      <w:pPr>
        <w:spacing w:after="0" w:line="240" w:lineRule="auto"/>
        <w:jc w:val="both"/>
        <w:rPr>
          <w:rFonts w:ascii="Arial" w:eastAsia="Times New Roman" w:hAnsi="Arial" w:cs="Arial"/>
          <w:b/>
        </w:rPr>
      </w:pPr>
    </w:p>
    <w:p w14:paraId="6E1F171D" w14:textId="77777777" w:rsidR="00CC2219" w:rsidRPr="00122AC9" w:rsidRDefault="00CC2219" w:rsidP="0082468D">
      <w:pPr>
        <w:spacing w:after="0" w:line="240" w:lineRule="auto"/>
        <w:jc w:val="both"/>
        <w:rPr>
          <w:rFonts w:ascii="Arial" w:eastAsia="Times New Roman" w:hAnsi="Arial" w:cs="Arial"/>
          <w:b/>
        </w:rPr>
      </w:pPr>
      <w:r w:rsidRPr="00122AC9">
        <w:rPr>
          <w:rFonts w:ascii="Arial" w:eastAsia="Times New Roman" w:hAnsi="Arial" w:cs="Arial"/>
          <w:b/>
        </w:rPr>
        <w:lastRenderedPageBreak/>
        <w:t>STATEMENT 4</w:t>
      </w:r>
    </w:p>
    <w:p w14:paraId="39C69AC9" w14:textId="77777777" w:rsidR="00CC2219" w:rsidRPr="00122AC9" w:rsidRDefault="00CC2219" w:rsidP="0082468D">
      <w:pPr>
        <w:spacing w:after="0" w:line="240" w:lineRule="auto"/>
        <w:jc w:val="both"/>
        <w:rPr>
          <w:rFonts w:ascii="Arial" w:eastAsia="Times New Roman" w:hAnsi="Arial" w:cs="Arial"/>
        </w:rPr>
      </w:pPr>
    </w:p>
    <w:p w14:paraId="132CF68D"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I hereby give consent for my dissertation, if accepted, to be available on the university’s IT system to those who have consent to use the system.</w:t>
      </w:r>
    </w:p>
    <w:p w14:paraId="3EFB376B" w14:textId="77777777" w:rsidR="00CC2219" w:rsidRPr="00122AC9" w:rsidRDefault="00CC2219" w:rsidP="0082468D">
      <w:pPr>
        <w:spacing w:after="0" w:line="240" w:lineRule="auto"/>
        <w:jc w:val="both"/>
        <w:rPr>
          <w:rFonts w:ascii="Arial" w:eastAsia="Times New Roman" w:hAnsi="Arial" w:cs="Arial"/>
        </w:rPr>
      </w:pPr>
    </w:p>
    <w:p w14:paraId="4689E68D" w14:textId="77777777" w:rsidR="00CC2219" w:rsidRPr="00122AC9" w:rsidRDefault="00CC2219" w:rsidP="0082468D">
      <w:pPr>
        <w:spacing w:after="0" w:line="240" w:lineRule="auto"/>
        <w:jc w:val="both"/>
        <w:rPr>
          <w:rFonts w:ascii="Arial" w:eastAsia="Times New Roman" w:hAnsi="Arial" w:cs="Arial"/>
        </w:rPr>
      </w:pPr>
    </w:p>
    <w:p w14:paraId="335E9188" w14:textId="77777777" w:rsidR="00CC2219" w:rsidRPr="00122AC9" w:rsidRDefault="00CC2219" w:rsidP="0082468D">
      <w:pPr>
        <w:spacing w:after="0" w:line="240" w:lineRule="auto"/>
        <w:jc w:val="both"/>
        <w:rPr>
          <w:rFonts w:ascii="Arial" w:eastAsia="Times New Roman" w:hAnsi="Arial" w:cs="Arial"/>
        </w:rPr>
      </w:pPr>
      <w:r w:rsidRPr="00122AC9">
        <w:rPr>
          <w:rFonts w:ascii="Arial" w:eastAsia="Times New Roman" w:hAnsi="Arial" w:cs="Arial"/>
        </w:rPr>
        <w:t>Signed………………………………………………</w:t>
      </w:r>
    </w:p>
    <w:p w14:paraId="4E01CDDF" w14:textId="77777777" w:rsidR="00CC2219" w:rsidRPr="00122AC9" w:rsidRDefault="00CC2219" w:rsidP="0082468D">
      <w:pPr>
        <w:keepNext/>
        <w:spacing w:after="60" w:line="240" w:lineRule="auto"/>
        <w:jc w:val="both"/>
        <w:outlineLvl w:val="0"/>
        <w:rPr>
          <w:rFonts w:ascii="Arial" w:eastAsia="Times New Roman" w:hAnsi="Arial" w:cs="Arial"/>
        </w:rPr>
      </w:pPr>
    </w:p>
    <w:p w14:paraId="3643B815" w14:textId="77777777" w:rsidR="00CC2219" w:rsidRPr="00122AC9" w:rsidRDefault="00CC2219" w:rsidP="0082468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r w:rsidRPr="00122AC9">
        <w:rPr>
          <w:rFonts w:ascii="Arial" w:eastAsia="Times New Roman" w:hAnsi="Arial" w:cs="Arial"/>
        </w:rPr>
        <w:t>Date…………………………………………………</w:t>
      </w:r>
    </w:p>
    <w:p w14:paraId="5EF9CFD3" w14:textId="77777777" w:rsidR="00CC2219" w:rsidRDefault="00CC2219" w:rsidP="0082468D">
      <w:pPr>
        <w:jc w:val="both"/>
      </w:pPr>
      <w:r>
        <w:br w:type="page"/>
      </w:r>
    </w:p>
    <w:p w14:paraId="74C1FB22" w14:textId="3C816F89" w:rsidR="00DF60CD" w:rsidRPr="00DE45E3" w:rsidRDefault="00DF60CD" w:rsidP="0082468D">
      <w:pPr>
        <w:pStyle w:val="NormalWeb"/>
        <w:spacing w:line="480" w:lineRule="auto"/>
        <w:jc w:val="both"/>
        <w:rPr>
          <w:rFonts w:ascii="Arial" w:hAnsi="Arial" w:cs="Arial"/>
          <w:color w:val="000000"/>
          <w:sz w:val="22"/>
          <w:szCs w:val="22"/>
          <w:u w:val="single"/>
        </w:rPr>
      </w:pPr>
      <w:r w:rsidRPr="00DE45E3">
        <w:rPr>
          <w:rFonts w:ascii="Arial" w:hAnsi="Arial" w:cs="Arial"/>
          <w:color w:val="000000"/>
          <w:sz w:val="22"/>
          <w:szCs w:val="22"/>
          <w:u w:val="single"/>
        </w:rPr>
        <w:lastRenderedPageBreak/>
        <w:t>Acknowledgements</w:t>
      </w:r>
    </w:p>
    <w:p w14:paraId="30A6B575" w14:textId="45C12010" w:rsidR="00CC2219" w:rsidRPr="00CA3FD3" w:rsidRDefault="00CC2219" w:rsidP="0082468D">
      <w:pPr>
        <w:pStyle w:val="NormalWeb"/>
        <w:spacing w:line="480" w:lineRule="auto"/>
        <w:jc w:val="both"/>
        <w:rPr>
          <w:rFonts w:ascii="Arial" w:hAnsi="Arial" w:cs="Arial"/>
          <w:color w:val="000000"/>
          <w:sz w:val="22"/>
          <w:szCs w:val="22"/>
        </w:rPr>
      </w:pPr>
      <w:r w:rsidRPr="00CA3FD3">
        <w:rPr>
          <w:rFonts w:ascii="Arial" w:hAnsi="Arial" w:cs="Arial"/>
          <w:color w:val="000000"/>
          <w:sz w:val="22"/>
          <w:szCs w:val="22"/>
        </w:rPr>
        <w:t xml:space="preserve">I would like to </w:t>
      </w:r>
      <w:r w:rsidR="00FD38D3" w:rsidRPr="00CA3FD3">
        <w:rPr>
          <w:rFonts w:ascii="Arial" w:hAnsi="Arial" w:cs="Arial"/>
          <w:color w:val="000000"/>
          <w:sz w:val="22"/>
          <w:szCs w:val="22"/>
        </w:rPr>
        <w:t>take this oppo</w:t>
      </w:r>
      <w:r w:rsidR="008A018F" w:rsidRPr="00CA3FD3">
        <w:rPr>
          <w:rFonts w:ascii="Arial" w:hAnsi="Arial" w:cs="Arial"/>
          <w:color w:val="000000"/>
          <w:sz w:val="22"/>
          <w:szCs w:val="22"/>
        </w:rPr>
        <w:t xml:space="preserve">rtunity to </w:t>
      </w:r>
      <w:r w:rsidRPr="00CA3FD3">
        <w:rPr>
          <w:rFonts w:ascii="Arial" w:hAnsi="Arial" w:cs="Arial"/>
          <w:color w:val="000000"/>
          <w:sz w:val="22"/>
          <w:szCs w:val="22"/>
        </w:rPr>
        <w:t>than</w:t>
      </w:r>
      <w:r w:rsidR="00DD531F" w:rsidRPr="00CA3FD3">
        <w:rPr>
          <w:rFonts w:ascii="Arial" w:hAnsi="Arial" w:cs="Arial"/>
          <w:color w:val="000000"/>
          <w:sz w:val="22"/>
          <w:szCs w:val="22"/>
        </w:rPr>
        <w:t>k all my family and friends</w:t>
      </w:r>
      <w:r w:rsidR="003B46FF" w:rsidRPr="00CA3FD3">
        <w:rPr>
          <w:rFonts w:ascii="Arial" w:hAnsi="Arial" w:cs="Arial"/>
          <w:color w:val="000000"/>
          <w:sz w:val="22"/>
          <w:szCs w:val="22"/>
        </w:rPr>
        <w:t>,</w:t>
      </w:r>
      <w:r w:rsidR="00DD531F" w:rsidRPr="00CA3FD3">
        <w:rPr>
          <w:rFonts w:ascii="Arial" w:hAnsi="Arial" w:cs="Arial"/>
          <w:color w:val="000000"/>
          <w:sz w:val="22"/>
          <w:szCs w:val="22"/>
        </w:rPr>
        <w:t xml:space="preserve"> for</w:t>
      </w:r>
      <w:r w:rsidR="00E2522D" w:rsidRPr="00CA3FD3">
        <w:rPr>
          <w:rFonts w:ascii="Arial" w:hAnsi="Arial" w:cs="Arial"/>
          <w:color w:val="000000"/>
          <w:sz w:val="22"/>
          <w:szCs w:val="22"/>
        </w:rPr>
        <w:t xml:space="preserve"> the</w:t>
      </w:r>
      <w:r w:rsidRPr="00CA3FD3">
        <w:rPr>
          <w:rFonts w:ascii="Arial" w:hAnsi="Arial" w:cs="Arial"/>
          <w:color w:val="000000"/>
          <w:sz w:val="22"/>
          <w:szCs w:val="22"/>
        </w:rPr>
        <w:t xml:space="preserve"> support </w:t>
      </w:r>
      <w:r w:rsidR="00E2522D" w:rsidRPr="00CA3FD3">
        <w:rPr>
          <w:rFonts w:ascii="Arial" w:hAnsi="Arial" w:cs="Arial"/>
          <w:color w:val="000000"/>
          <w:sz w:val="22"/>
          <w:szCs w:val="22"/>
        </w:rPr>
        <w:t>they</w:t>
      </w:r>
      <w:r w:rsidR="00594277" w:rsidRPr="00CA3FD3">
        <w:rPr>
          <w:rFonts w:ascii="Arial" w:hAnsi="Arial" w:cs="Arial"/>
          <w:color w:val="000000"/>
          <w:sz w:val="22"/>
          <w:szCs w:val="22"/>
        </w:rPr>
        <w:t xml:space="preserve"> have shown </w:t>
      </w:r>
      <w:r w:rsidR="00B71D00" w:rsidRPr="00CA3FD3">
        <w:rPr>
          <w:rFonts w:ascii="Arial" w:hAnsi="Arial" w:cs="Arial"/>
          <w:color w:val="000000"/>
          <w:sz w:val="22"/>
          <w:szCs w:val="22"/>
        </w:rPr>
        <w:t xml:space="preserve">through </w:t>
      </w:r>
      <w:r w:rsidR="00512EDD" w:rsidRPr="00CA3FD3">
        <w:rPr>
          <w:rFonts w:ascii="Arial" w:hAnsi="Arial" w:cs="Arial"/>
          <w:color w:val="000000"/>
          <w:sz w:val="22"/>
          <w:szCs w:val="22"/>
        </w:rPr>
        <w:t xml:space="preserve">my </w:t>
      </w:r>
      <w:r w:rsidR="00CA3FD3" w:rsidRPr="00CA3FD3">
        <w:rPr>
          <w:rFonts w:ascii="Arial" w:hAnsi="Arial" w:cs="Arial"/>
          <w:color w:val="000000"/>
          <w:sz w:val="22"/>
          <w:szCs w:val="22"/>
        </w:rPr>
        <w:t>three years at University</w:t>
      </w:r>
      <w:r w:rsidRPr="00CA3FD3">
        <w:rPr>
          <w:rFonts w:ascii="Arial" w:hAnsi="Arial" w:cs="Arial"/>
          <w:color w:val="000000"/>
          <w:sz w:val="22"/>
          <w:szCs w:val="22"/>
        </w:rPr>
        <w:t>.</w:t>
      </w:r>
    </w:p>
    <w:p w14:paraId="21E69800" w14:textId="0C9CFD38" w:rsidR="00CC2219" w:rsidRPr="00CA3FD3" w:rsidRDefault="00CC2219" w:rsidP="0082468D">
      <w:pPr>
        <w:pStyle w:val="NormalWeb"/>
        <w:spacing w:line="480" w:lineRule="auto"/>
        <w:jc w:val="both"/>
        <w:rPr>
          <w:rFonts w:ascii="Arial" w:hAnsi="Arial" w:cs="Arial"/>
          <w:color w:val="000000"/>
          <w:sz w:val="22"/>
          <w:szCs w:val="22"/>
        </w:rPr>
      </w:pPr>
      <w:r w:rsidRPr="00CA3FD3">
        <w:rPr>
          <w:rFonts w:ascii="Arial" w:hAnsi="Arial" w:cs="Arial"/>
          <w:color w:val="000000"/>
          <w:sz w:val="22"/>
          <w:szCs w:val="22"/>
        </w:rPr>
        <w:t>I would also like to thank my dissertat</w:t>
      </w:r>
      <w:r w:rsidR="00CA3FD3" w:rsidRPr="00CA3FD3">
        <w:rPr>
          <w:rFonts w:ascii="Arial" w:hAnsi="Arial" w:cs="Arial"/>
          <w:color w:val="000000"/>
          <w:sz w:val="22"/>
          <w:szCs w:val="22"/>
        </w:rPr>
        <w:t>ion supervisor Julie Thomas, for</w:t>
      </w:r>
      <w:r w:rsidRPr="00CA3FD3">
        <w:rPr>
          <w:rFonts w:ascii="Arial" w:hAnsi="Arial" w:cs="Arial"/>
          <w:color w:val="000000"/>
          <w:sz w:val="22"/>
          <w:szCs w:val="22"/>
        </w:rPr>
        <w:t xml:space="preserve"> all her </w:t>
      </w:r>
      <w:r w:rsidR="00CA3FD3" w:rsidRPr="00CA3FD3">
        <w:rPr>
          <w:rFonts w:ascii="Arial" w:hAnsi="Arial" w:cs="Arial"/>
          <w:color w:val="000000"/>
          <w:sz w:val="22"/>
          <w:szCs w:val="22"/>
        </w:rPr>
        <w:t xml:space="preserve">patience in </w:t>
      </w:r>
      <w:r w:rsidRPr="00CA3FD3">
        <w:rPr>
          <w:rFonts w:ascii="Arial" w:hAnsi="Arial" w:cs="Arial"/>
          <w:color w:val="000000"/>
          <w:sz w:val="22"/>
          <w:szCs w:val="22"/>
        </w:rPr>
        <w:t>rea</w:t>
      </w:r>
      <w:r w:rsidR="00CA3FD3" w:rsidRPr="00CA3FD3">
        <w:rPr>
          <w:rFonts w:ascii="Arial" w:hAnsi="Arial" w:cs="Arial"/>
          <w:color w:val="000000"/>
          <w:sz w:val="22"/>
          <w:szCs w:val="22"/>
        </w:rPr>
        <w:t xml:space="preserve">ding my drafts and answering all my </w:t>
      </w:r>
      <w:r w:rsidRPr="00CA3FD3">
        <w:rPr>
          <w:rFonts w:ascii="Arial" w:hAnsi="Arial" w:cs="Arial"/>
          <w:color w:val="000000"/>
          <w:sz w:val="22"/>
          <w:szCs w:val="22"/>
        </w:rPr>
        <w:t>questions. Without you I would not have been able to complete my dissertatio</w:t>
      </w:r>
      <w:r w:rsidR="00CA3FD3" w:rsidRPr="00CA3FD3">
        <w:rPr>
          <w:rFonts w:ascii="Arial" w:hAnsi="Arial" w:cs="Arial"/>
          <w:color w:val="000000"/>
          <w:sz w:val="22"/>
          <w:szCs w:val="22"/>
        </w:rPr>
        <w:t xml:space="preserve">n. Thank you for </w:t>
      </w:r>
      <w:r w:rsidRPr="00CA3FD3">
        <w:rPr>
          <w:rFonts w:ascii="Arial" w:hAnsi="Arial" w:cs="Arial"/>
          <w:color w:val="000000"/>
          <w:sz w:val="22"/>
          <w:szCs w:val="22"/>
        </w:rPr>
        <w:t>your help, guidance and</w:t>
      </w:r>
      <w:r w:rsidR="00CA3FD3" w:rsidRPr="00CA3FD3">
        <w:rPr>
          <w:rFonts w:ascii="Arial" w:hAnsi="Arial" w:cs="Arial"/>
          <w:color w:val="000000"/>
          <w:sz w:val="22"/>
          <w:szCs w:val="22"/>
        </w:rPr>
        <w:t xml:space="preserve"> support</w:t>
      </w:r>
      <w:r w:rsidRPr="00CA3FD3">
        <w:rPr>
          <w:rFonts w:ascii="Arial" w:hAnsi="Arial" w:cs="Arial"/>
          <w:color w:val="000000"/>
          <w:sz w:val="22"/>
          <w:szCs w:val="22"/>
        </w:rPr>
        <w:t>.</w:t>
      </w:r>
    </w:p>
    <w:p w14:paraId="43ABF4C1" w14:textId="77777777" w:rsidR="00DF60CD" w:rsidRPr="00DE45E3" w:rsidRDefault="00DF60CD" w:rsidP="0082468D">
      <w:pPr>
        <w:pStyle w:val="NormalWeb"/>
        <w:spacing w:line="480" w:lineRule="auto"/>
        <w:jc w:val="both"/>
        <w:rPr>
          <w:rFonts w:ascii="Arial" w:hAnsi="Arial" w:cs="Arial"/>
          <w:color w:val="000000"/>
          <w:sz w:val="22"/>
          <w:szCs w:val="22"/>
          <w:highlight w:val="yellow"/>
        </w:rPr>
      </w:pPr>
    </w:p>
    <w:p w14:paraId="36D9745E" w14:textId="77777777" w:rsidR="00DF60CD" w:rsidRPr="00DE45E3" w:rsidRDefault="00DF60CD" w:rsidP="0082468D">
      <w:pPr>
        <w:pStyle w:val="NormalWeb"/>
        <w:spacing w:line="480" w:lineRule="auto"/>
        <w:jc w:val="both"/>
        <w:rPr>
          <w:rFonts w:ascii="Arial" w:hAnsi="Arial" w:cs="Arial"/>
          <w:color w:val="000000"/>
          <w:sz w:val="22"/>
          <w:szCs w:val="22"/>
          <w:highlight w:val="yellow"/>
        </w:rPr>
      </w:pPr>
    </w:p>
    <w:p w14:paraId="4F521556" w14:textId="77777777" w:rsidR="00DF60CD" w:rsidRPr="00DE45E3" w:rsidRDefault="00DF60CD" w:rsidP="0082468D">
      <w:pPr>
        <w:pStyle w:val="NormalWeb"/>
        <w:spacing w:line="480" w:lineRule="auto"/>
        <w:jc w:val="both"/>
        <w:rPr>
          <w:rFonts w:ascii="Arial" w:hAnsi="Arial" w:cs="Arial"/>
          <w:color w:val="000000"/>
          <w:sz w:val="22"/>
          <w:szCs w:val="22"/>
          <w:highlight w:val="yellow"/>
        </w:rPr>
      </w:pPr>
    </w:p>
    <w:p w14:paraId="1B096042" w14:textId="77777777" w:rsidR="00DF60CD" w:rsidRPr="00DE45E3" w:rsidRDefault="00DF60CD" w:rsidP="0082468D">
      <w:pPr>
        <w:pStyle w:val="NormalWeb"/>
        <w:spacing w:line="480" w:lineRule="auto"/>
        <w:jc w:val="both"/>
        <w:rPr>
          <w:rFonts w:ascii="Arial" w:hAnsi="Arial" w:cs="Arial"/>
          <w:color w:val="000000"/>
          <w:sz w:val="22"/>
          <w:szCs w:val="22"/>
          <w:highlight w:val="yellow"/>
        </w:rPr>
      </w:pPr>
    </w:p>
    <w:p w14:paraId="51BE798D" w14:textId="77777777" w:rsidR="00DF60CD" w:rsidRPr="00DE45E3" w:rsidRDefault="00DF60CD" w:rsidP="0082468D">
      <w:pPr>
        <w:pStyle w:val="NormalWeb"/>
        <w:spacing w:line="480" w:lineRule="auto"/>
        <w:jc w:val="both"/>
        <w:rPr>
          <w:rFonts w:ascii="Arial" w:hAnsi="Arial" w:cs="Arial"/>
          <w:color w:val="000000"/>
          <w:sz w:val="22"/>
          <w:szCs w:val="22"/>
          <w:highlight w:val="yellow"/>
        </w:rPr>
      </w:pPr>
    </w:p>
    <w:p w14:paraId="1349EB32" w14:textId="77777777" w:rsidR="00DF60CD" w:rsidRPr="00DE45E3" w:rsidRDefault="00DF60CD" w:rsidP="0082468D">
      <w:pPr>
        <w:pStyle w:val="NormalWeb"/>
        <w:spacing w:line="480" w:lineRule="auto"/>
        <w:jc w:val="both"/>
        <w:rPr>
          <w:rFonts w:ascii="Arial" w:hAnsi="Arial" w:cs="Arial"/>
          <w:color w:val="000000"/>
          <w:sz w:val="22"/>
          <w:szCs w:val="22"/>
          <w:highlight w:val="yellow"/>
        </w:rPr>
      </w:pPr>
    </w:p>
    <w:p w14:paraId="15D08FE5" w14:textId="77777777" w:rsidR="00DF60CD" w:rsidRPr="00DE45E3" w:rsidRDefault="00DF60CD" w:rsidP="0082468D">
      <w:pPr>
        <w:pStyle w:val="NormalWeb"/>
        <w:spacing w:line="480" w:lineRule="auto"/>
        <w:jc w:val="both"/>
        <w:rPr>
          <w:rFonts w:ascii="Arial" w:hAnsi="Arial" w:cs="Arial"/>
          <w:color w:val="000000"/>
          <w:sz w:val="22"/>
          <w:szCs w:val="22"/>
          <w:highlight w:val="yellow"/>
        </w:rPr>
      </w:pPr>
    </w:p>
    <w:p w14:paraId="7D2CF68A" w14:textId="77777777" w:rsidR="00DF60CD" w:rsidRPr="00DE45E3" w:rsidRDefault="00DF60CD" w:rsidP="0082468D">
      <w:pPr>
        <w:pStyle w:val="NormalWeb"/>
        <w:spacing w:line="480" w:lineRule="auto"/>
        <w:jc w:val="both"/>
        <w:rPr>
          <w:rFonts w:ascii="Arial" w:hAnsi="Arial" w:cs="Arial"/>
          <w:color w:val="000000"/>
          <w:sz w:val="22"/>
          <w:szCs w:val="22"/>
          <w:highlight w:val="yellow"/>
        </w:rPr>
      </w:pPr>
    </w:p>
    <w:p w14:paraId="40FB0EBC" w14:textId="77777777" w:rsidR="00DF60CD" w:rsidRPr="00DE45E3" w:rsidRDefault="00DF60CD" w:rsidP="0082468D">
      <w:pPr>
        <w:pStyle w:val="NormalWeb"/>
        <w:spacing w:line="480" w:lineRule="auto"/>
        <w:jc w:val="both"/>
        <w:rPr>
          <w:rFonts w:ascii="Arial" w:hAnsi="Arial" w:cs="Arial"/>
          <w:color w:val="000000"/>
          <w:sz w:val="22"/>
          <w:szCs w:val="22"/>
          <w:highlight w:val="yellow"/>
        </w:rPr>
      </w:pPr>
    </w:p>
    <w:p w14:paraId="067C7357" w14:textId="77777777" w:rsidR="005C4C58" w:rsidRPr="00DE45E3" w:rsidRDefault="005C4C58" w:rsidP="0082468D">
      <w:pPr>
        <w:pStyle w:val="NormalWeb"/>
        <w:spacing w:line="480" w:lineRule="auto"/>
        <w:jc w:val="both"/>
        <w:rPr>
          <w:rFonts w:ascii="Arial" w:hAnsi="Arial" w:cs="Arial"/>
          <w:color w:val="000000"/>
          <w:sz w:val="22"/>
          <w:szCs w:val="22"/>
          <w:highlight w:val="yellow"/>
        </w:rPr>
      </w:pPr>
    </w:p>
    <w:p w14:paraId="6F617CF6" w14:textId="77777777" w:rsidR="005C4C58" w:rsidRPr="00DE45E3" w:rsidRDefault="005C4C58" w:rsidP="0082468D">
      <w:pPr>
        <w:pStyle w:val="NormalWeb"/>
        <w:spacing w:line="480" w:lineRule="auto"/>
        <w:jc w:val="both"/>
        <w:rPr>
          <w:rFonts w:ascii="Arial" w:hAnsi="Arial" w:cs="Arial"/>
          <w:color w:val="000000"/>
          <w:sz w:val="22"/>
          <w:szCs w:val="22"/>
          <w:highlight w:val="yellow"/>
        </w:rPr>
      </w:pPr>
    </w:p>
    <w:p w14:paraId="3BAE18D5" w14:textId="1B42B717" w:rsidR="00DE45E3" w:rsidRDefault="00DE45E3" w:rsidP="0082468D">
      <w:pPr>
        <w:pStyle w:val="NormalWeb"/>
        <w:spacing w:line="480" w:lineRule="auto"/>
        <w:jc w:val="both"/>
        <w:rPr>
          <w:rFonts w:ascii="Arial" w:hAnsi="Arial" w:cs="Arial"/>
          <w:color w:val="000000"/>
          <w:sz w:val="22"/>
          <w:szCs w:val="22"/>
          <w:highlight w:val="yellow"/>
          <w:u w:val="single"/>
        </w:rPr>
      </w:pPr>
    </w:p>
    <w:p w14:paraId="6BBA769B" w14:textId="77777777" w:rsidR="00DE45E3" w:rsidRDefault="00DE45E3" w:rsidP="0082468D">
      <w:pPr>
        <w:pStyle w:val="NormalWeb"/>
        <w:spacing w:line="480" w:lineRule="auto"/>
        <w:jc w:val="both"/>
        <w:rPr>
          <w:rFonts w:ascii="Arial" w:hAnsi="Arial" w:cs="Arial"/>
          <w:color w:val="000000"/>
          <w:sz w:val="22"/>
          <w:szCs w:val="22"/>
          <w:highlight w:val="yellow"/>
          <w:u w:val="single"/>
        </w:rPr>
      </w:pPr>
    </w:p>
    <w:p w14:paraId="2A6D9F18" w14:textId="6976C099" w:rsidR="00DF60CD" w:rsidRPr="009F4561" w:rsidRDefault="00CC2219" w:rsidP="0082468D">
      <w:pPr>
        <w:pStyle w:val="NormalWeb"/>
        <w:spacing w:line="480" w:lineRule="auto"/>
        <w:jc w:val="both"/>
        <w:rPr>
          <w:rFonts w:ascii="Arial" w:hAnsi="Arial" w:cs="Arial"/>
          <w:color w:val="000000"/>
          <w:sz w:val="22"/>
          <w:szCs w:val="22"/>
          <w:u w:val="single"/>
        </w:rPr>
      </w:pPr>
      <w:r w:rsidRPr="009F4561">
        <w:rPr>
          <w:rFonts w:ascii="Arial" w:hAnsi="Arial" w:cs="Arial"/>
          <w:color w:val="000000"/>
          <w:sz w:val="22"/>
          <w:szCs w:val="22"/>
          <w:u w:val="single"/>
        </w:rPr>
        <w:lastRenderedPageBreak/>
        <w:t>Abstract</w:t>
      </w:r>
    </w:p>
    <w:p w14:paraId="4C2C311B" w14:textId="5484786A" w:rsidR="00E96A46" w:rsidRPr="009F4561" w:rsidRDefault="00E96A46" w:rsidP="0082468D">
      <w:pPr>
        <w:pStyle w:val="NormalWeb"/>
        <w:spacing w:line="480" w:lineRule="auto"/>
        <w:jc w:val="both"/>
        <w:rPr>
          <w:rFonts w:ascii="Arial" w:hAnsi="Arial" w:cs="Arial"/>
          <w:color w:val="000000"/>
          <w:sz w:val="22"/>
          <w:szCs w:val="22"/>
        </w:rPr>
      </w:pPr>
      <w:r w:rsidRPr="009F4561">
        <w:rPr>
          <w:rFonts w:ascii="Arial" w:hAnsi="Arial" w:cs="Arial"/>
          <w:color w:val="000000"/>
          <w:sz w:val="22"/>
          <w:szCs w:val="22"/>
        </w:rPr>
        <w:t>Thi</w:t>
      </w:r>
      <w:r w:rsidR="000852E2" w:rsidRPr="009F4561">
        <w:rPr>
          <w:rFonts w:ascii="Arial" w:hAnsi="Arial" w:cs="Arial"/>
          <w:color w:val="000000"/>
          <w:sz w:val="22"/>
          <w:szCs w:val="22"/>
        </w:rPr>
        <w:t>s dissertation was undertaken for</w:t>
      </w:r>
      <w:r w:rsidRPr="009F4561">
        <w:rPr>
          <w:rFonts w:ascii="Arial" w:hAnsi="Arial" w:cs="Arial"/>
          <w:color w:val="000000"/>
          <w:sz w:val="22"/>
          <w:szCs w:val="22"/>
        </w:rPr>
        <w:t xml:space="preserve"> an </w:t>
      </w:r>
      <w:r w:rsidR="00446091" w:rsidRPr="009F4561">
        <w:rPr>
          <w:rFonts w:ascii="Arial" w:hAnsi="Arial" w:cs="Arial"/>
          <w:color w:val="000000"/>
          <w:sz w:val="22"/>
          <w:szCs w:val="22"/>
        </w:rPr>
        <w:t>undergraduate’s</w:t>
      </w:r>
      <w:r w:rsidR="00D44021" w:rsidRPr="009F4561">
        <w:rPr>
          <w:rFonts w:ascii="Arial" w:hAnsi="Arial" w:cs="Arial"/>
          <w:color w:val="000000"/>
          <w:sz w:val="22"/>
          <w:szCs w:val="22"/>
        </w:rPr>
        <w:t xml:space="preserve"> bachelor degree in </w:t>
      </w:r>
      <w:r w:rsidRPr="009F4561">
        <w:rPr>
          <w:rFonts w:ascii="Arial" w:hAnsi="Arial" w:cs="Arial"/>
          <w:color w:val="000000"/>
          <w:sz w:val="22"/>
          <w:szCs w:val="22"/>
        </w:rPr>
        <w:t>human resource management</w:t>
      </w:r>
      <w:r w:rsidR="00D44021" w:rsidRPr="009F4561">
        <w:rPr>
          <w:rFonts w:ascii="Arial" w:hAnsi="Arial" w:cs="Arial"/>
          <w:color w:val="000000"/>
          <w:sz w:val="22"/>
          <w:szCs w:val="22"/>
        </w:rPr>
        <w:t xml:space="preserve">, </w:t>
      </w:r>
      <w:r w:rsidR="00137316" w:rsidRPr="009F4561">
        <w:rPr>
          <w:rFonts w:ascii="Arial" w:hAnsi="Arial" w:cs="Arial"/>
          <w:color w:val="000000"/>
          <w:sz w:val="22"/>
          <w:szCs w:val="22"/>
        </w:rPr>
        <w:t xml:space="preserve">and </w:t>
      </w:r>
      <w:r w:rsidR="001C2E72" w:rsidRPr="009F4561">
        <w:rPr>
          <w:rFonts w:ascii="Arial" w:hAnsi="Arial" w:cs="Arial"/>
          <w:color w:val="000000"/>
          <w:sz w:val="22"/>
          <w:szCs w:val="22"/>
        </w:rPr>
        <w:t xml:space="preserve">has studied </w:t>
      </w:r>
      <w:r w:rsidR="00137316" w:rsidRPr="009F4561">
        <w:rPr>
          <w:rFonts w:ascii="Arial" w:hAnsi="Arial" w:cs="Arial"/>
          <w:color w:val="000000"/>
          <w:sz w:val="22"/>
          <w:szCs w:val="22"/>
        </w:rPr>
        <w:t>the strategies used within the public sector to reduce the pay gap.</w:t>
      </w:r>
    </w:p>
    <w:p w14:paraId="1B6109A7" w14:textId="06006127" w:rsidR="00137316" w:rsidRPr="00006391" w:rsidRDefault="00137316" w:rsidP="0082468D">
      <w:pPr>
        <w:pStyle w:val="NormalWeb"/>
        <w:spacing w:line="480" w:lineRule="auto"/>
        <w:jc w:val="both"/>
        <w:rPr>
          <w:rFonts w:ascii="Arial" w:hAnsi="Arial" w:cs="Arial"/>
          <w:color w:val="000000"/>
          <w:sz w:val="22"/>
          <w:szCs w:val="22"/>
        </w:rPr>
      </w:pPr>
      <w:r w:rsidRPr="00006391">
        <w:rPr>
          <w:rFonts w:ascii="Arial" w:hAnsi="Arial" w:cs="Arial"/>
          <w:color w:val="000000"/>
          <w:sz w:val="22"/>
          <w:szCs w:val="22"/>
        </w:rPr>
        <w:t xml:space="preserve">An academic literature review was produced using a range of academic sources. The main findings showed </w:t>
      </w:r>
      <w:r w:rsidR="009C0568" w:rsidRPr="00006391">
        <w:rPr>
          <w:rFonts w:ascii="Arial" w:hAnsi="Arial" w:cs="Arial"/>
          <w:color w:val="000000"/>
          <w:sz w:val="22"/>
          <w:szCs w:val="22"/>
        </w:rPr>
        <w:t>that</w:t>
      </w:r>
      <w:r w:rsidR="001A5216" w:rsidRPr="00006391">
        <w:rPr>
          <w:rFonts w:ascii="Arial" w:hAnsi="Arial" w:cs="Arial"/>
          <w:color w:val="000000"/>
          <w:sz w:val="22"/>
          <w:szCs w:val="22"/>
        </w:rPr>
        <w:t xml:space="preserve"> </w:t>
      </w:r>
      <w:r w:rsidR="00A867F5" w:rsidRPr="00006391">
        <w:rPr>
          <w:rFonts w:ascii="Arial" w:hAnsi="Arial" w:cs="Arial"/>
          <w:color w:val="000000"/>
          <w:sz w:val="22"/>
          <w:szCs w:val="22"/>
        </w:rPr>
        <w:t xml:space="preserve">within </w:t>
      </w:r>
      <w:r w:rsidR="00073801" w:rsidRPr="00006391">
        <w:rPr>
          <w:rFonts w:ascii="Arial" w:hAnsi="Arial" w:cs="Arial"/>
          <w:color w:val="000000"/>
          <w:sz w:val="22"/>
          <w:szCs w:val="22"/>
        </w:rPr>
        <w:t>p</w:t>
      </w:r>
      <w:r w:rsidR="00A867F5" w:rsidRPr="00006391">
        <w:rPr>
          <w:rFonts w:ascii="Arial" w:hAnsi="Arial" w:cs="Arial"/>
          <w:color w:val="000000"/>
          <w:sz w:val="22"/>
          <w:szCs w:val="22"/>
        </w:rPr>
        <w:t>ublic sector</w:t>
      </w:r>
      <w:r w:rsidR="00073801" w:rsidRPr="00006391">
        <w:rPr>
          <w:rFonts w:ascii="Arial" w:hAnsi="Arial" w:cs="Arial"/>
          <w:color w:val="000000"/>
          <w:sz w:val="22"/>
          <w:szCs w:val="22"/>
        </w:rPr>
        <w:t xml:space="preserve"> organisations in the U</w:t>
      </w:r>
      <w:r w:rsidR="00A867F5" w:rsidRPr="00006391">
        <w:rPr>
          <w:rFonts w:ascii="Arial" w:hAnsi="Arial" w:cs="Arial"/>
          <w:color w:val="000000"/>
          <w:sz w:val="22"/>
          <w:szCs w:val="22"/>
        </w:rPr>
        <w:t xml:space="preserve">K </w:t>
      </w:r>
      <w:r w:rsidR="001A5216" w:rsidRPr="00006391">
        <w:rPr>
          <w:rFonts w:ascii="Arial" w:hAnsi="Arial" w:cs="Arial"/>
          <w:color w:val="000000"/>
          <w:sz w:val="22"/>
          <w:szCs w:val="22"/>
        </w:rPr>
        <w:t xml:space="preserve">adequate information </w:t>
      </w:r>
      <w:r w:rsidR="009C0568" w:rsidRPr="00006391">
        <w:rPr>
          <w:rFonts w:ascii="Arial" w:hAnsi="Arial" w:cs="Arial"/>
          <w:color w:val="000000"/>
          <w:sz w:val="22"/>
          <w:szCs w:val="22"/>
        </w:rPr>
        <w:t xml:space="preserve">was available </w:t>
      </w:r>
      <w:r w:rsidR="001A5216" w:rsidRPr="00006391">
        <w:rPr>
          <w:rFonts w:ascii="Arial" w:hAnsi="Arial" w:cs="Arial"/>
          <w:color w:val="000000"/>
          <w:sz w:val="22"/>
          <w:szCs w:val="22"/>
        </w:rPr>
        <w:t>on the pay gap</w:t>
      </w:r>
      <w:r w:rsidR="009C0568" w:rsidRPr="00006391">
        <w:rPr>
          <w:rFonts w:ascii="Arial" w:hAnsi="Arial" w:cs="Arial"/>
          <w:color w:val="000000"/>
          <w:sz w:val="22"/>
          <w:szCs w:val="22"/>
        </w:rPr>
        <w:t>,</w:t>
      </w:r>
      <w:r w:rsidR="001A5216" w:rsidRPr="00006391">
        <w:rPr>
          <w:rFonts w:ascii="Arial" w:hAnsi="Arial" w:cs="Arial"/>
          <w:color w:val="000000"/>
          <w:sz w:val="22"/>
          <w:szCs w:val="22"/>
        </w:rPr>
        <w:t xml:space="preserve"> and strategies </w:t>
      </w:r>
      <w:r w:rsidR="00D44021" w:rsidRPr="00006391">
        <w:rPr>
          <w:rFonts w:ascii="Arial" w:hAnsi="Arial" w:cs="Arial"/>
          <w:color w:val="000000"/>
          <w:sz w:val="22"/>
          <w:szCs w:val="22"/>
        </w:rPr>
        <w:t>were in place</w:t>
      </w:r>
      <w:r w:rsidR="009C0568" w:rsidRPr="00006391">
        <w:rPr>
          <w:rFonts w:ascii="Arial" w:hAnsi="Arial" w:cs="Arial"/>
          <w:color w:val="000000"/>
          <w:sz w:val="22"/>
          <w:szCs w:val="22"/>
        </w:rPr>
        <w:t>.</w:t>
      </w:r>
      <w:r w:rsidR="00D44021" w:rsidRPr="00006391">
        <w:rPr>
          <w:rFonts w:ascii="Arial" w:hAnsi="Arial" w:cs="Arial"/>
          <w:color w:val="000000"/>
          <w:sz w:val="22"/>
          <w:szCs w:val="22"/>
        </w:rPr>
        <w:t xml:space="preserve"> </w:t>
      </w:r>
      <w:r w:rsidR="00745DFE" w:rsidRPr="00006391">
        <w:rPr>
          <w:rFonts w:ascii="Arial" w:hAnsi="Arial" w:cs="Arial"/>
          <w:color w:val="000000"/>
          <w:sz w:val="22"/>
          <w:szCs w:val="22"/>
        </w:rPr>
        <w:t>H</w:t>
      </w:r>
      <w:r w:rsidR="00AB7172" w:rsidRPr="00006391">
        <w:rPr>
          <w:rFonts w:ascii="Arial" w:hAnsi="Arial" w:cs="Arial"/>
          <w:color w:val="000000"/>
          <w:sz w:val="22"/>
          <w:szCs w:val="22"/>
        </w:rPr>
        <w:t>owever</w:t>
      </w:r>
      <w:r w:rsidR="00A867F5" w:rsidRPr="00006391">
        <w:rPr>
          <w:rFonts w:ascii="Arial" w:hAnsi="Arial" w:cs="Arial"/>
          <w:color w:val="000000"/>
          <w:sz w:val="22"/>
          <w:szCs w:val="22"/>
        </w:rPr>
        <w:t>,</w:t>
      </w:r>
      <w:r w:rsidR="00AB7172" w:rsidRPr="00006391">
        <w:rPr>
          <w:rFonts w:ascii="Arial" w:hAnsi="Arial" w:cs="Arial"/>
          <w:color w:val="000000"/>
          <w:sz w:val="22"/>
          <w:szCs w:val="22"/>
        </w:rPr>
        <w:t xml:space="preserve"> </w:t>
      </w:r>
      <w:r w:rsidR="00A867F5" w:rsidRPr="00006391">
        <w:rPr>
          <w:rFonts w:ascii="Arial" w:hAnsi="Arial" w:cs="Arial"/>
          <w:color w:val="000000"/>
          <w:sz w:val="22"/>
          <w:szCs w:val="22"/>
        </w:rPr>
        <w:t xml:space="preserve">there appeared a lack of </w:t>
      </w:r>
      <w:r w:rsidR="001A5216" w:rsidRPr="00006391">
        <w:rPr>
          <w:rFonts w:ascii="Arial" w:hAnsi="Arial" w:cs="Arial"/>
          <w:color w:val="000000"/>
          <w:sz w:val="22"/>
          <w:szCs w:val="22"/>
        </w:rPr>
        <w:t xml:space="preserve">literature </w:t>
      </w:r>
      <w:r w:rsidR="00745DFE" w:rsidRPr="00006391">
        <w:rPr>
          <w:rFonts w:ascii="Arial" w:hAnsi="Arial" w:cs="Arial"/>
          <w:color w:val="000000"/>
          <w:sz w:val="22"/>
          <w:szCs w:val="22"/>
        </w:rPr>
        <w:t xml:space="preserve">accessible </w:t>
      </w:r>
      <w:r w:rsidR="001A5216" w:rsidRPr="00006391">
        <w:rPr>
          <w:rFonts w:ascii="Arial" w:hAnsi="Arial" w:cs="Arial"/>
          <w:color w:val="000000"/>
          <w:sz w:val="22"/>
          <w:szCs w:val="22"/>
        </w:rPr>
        <w:t xml:space="preserve">on strategies in place within the public sector.  </w:t>
      </w:r>
      <w:r w:rsidR="005C4C58" w:rsidRPr="00006391">
        <w:rPr>
          <w:rFonts w:ascii="Arial" w:hAnsi="Arial" w:cs="Arial"/>
          <w:color w:val="000000"/>
          <w:sz w:val="22"/>
          <w:szCs w:val="22"/>
        </w:rPr>
        <w:t xml:space="preserve">The literature </w:t>
      </w:r>
      <w:r w:rsidR="00745DFE" w:rsidRPr="00006391">
        <w:rPr>
          <w:rFonts w:ascii="Arial" w:hAnsi="Arial" w:cs="Arial"/>
          <w:color w:val="000000"/>
          <w:sz w:val="22"/>
          <w:szCs w:val="22"/>
        </w:rPr>
        <w:t xml:space="preserve">available </w:t>
      </w:r>
      <w:r w:rsidR="005C4C58" w:rsidRPr="00006391">
        <w:rPr>
          <w:rFonts w:ascii="Arial" w:hAnsi="Arial" w:cs="Arial"/>
          <w:color w:val="000000"/>
          <w:sz w:val="22"/>
          <w:szCs w:val="22"/>
        </w:rPr>
        <w:t xml:space="preserve">also showed </w:t>
      </w:r>
      <w:r w:rsidR="008D4BC7" w:rsidRPr="00006391">
        <w:rPr>
          <w:rFonts w:ascii="Arial" w:hAnsi="Arial" w:cs="Arial"/>
          <w:color w:val="000000"/>
          <w:sz w:val="22"/>
          <w:szCs w:val="22"/>
        </w:rPr>
        <w:t xml:space="preserve">that the </w:t>
      </w:r>
      <w:r w:rsidR="005C4C58" w:rsidRPr="00006391">
        <w:rPr>
          <w:rFonts w:ascii="Arial" w:hAnsi="Arial" w:cs="Arial"/>
          <w:color w:val="000000"/>
          <w:sz w:val="22"/>
          <w:szCs w:val="22"/>
        </w:rPr>
        <w:t xml:space="preserve">private sector </w:t>
      </w:r>
      <w:r w:rsidR="00A867F5" w:rsidRPr="00006391">
        <w:rPr>
          <w:rFonts w:ascii="Arial" w:hAnsi="Arial" w:cs="Arial"/>
          <w:color w:val="000000"/>
          <w:sz w:val="22"/>
          <w:szCs w:val="22"/>
        </w:rPr>
        <w:t xml:space="preserve">exhibited </w:t>
      </w:r>
      <w:r w:rsidR="005C4C58" w:rsidRPr="00006391">
        <w:rPr>
          <w:rFonts w:ascii="Arial" w:hAnsi="Arial" w:cs="Arial"/>
          <w:color w:val="000000"/>
          <w:sz w:val="22"/>
          <w:szCs w:val="22"/>
        </w:rPr>
        <w:t xml:space="preserve">smaller pay gaps </w:t>
      </w:r>
      <w:r w:rsidR="003D78C0" w:rsidRPr="00006391">
        <w:rPr>
          <w:rFonts w:ascii="Arial" w:hAnsi="Arial" w:cs="Arial"/>
          <w:color w:val="000000"/>
          <w:sz w:val="22"/>
          <w:szCs w:val="22"/>
        </w:rPr>
        <w:t>when compared to public sector organisations</w:t>
      </w:r>
      <w:r w:rsidR="005C4C58" w:rsidRPr="00006391">
        <w:rPr>
          <w:rFonts w:ascii="Arial" w:hAnsi="Arial" w:cs="Arial"/>
          <w:color w:val="000000"/>
          <w:sz w:val="22"/>
          <w:szCs w:val="22"/>
        </w:rPr>
        <w:t>.</w:t>
      </w:r>
    </w:p>
    <w:p w14:paraId="050CF836" w14:textId="165DC87D" w:rsidR="001A5216" w:rsidRPr="009F4561" w:rsidRDefault="001A5216" w:rsidP="0082468D">
      <w:pPr>
        <w:pStyle w:val="NormalWeb"/>
        <w:spacing w:line="480" w:lineRule="auto"/>
        <w:jc w:val="both"/>
        <w:rPr>
          <w:rFonts w:ascii="Arial" w:hAnsi="Arial" w:cs="Arial"/>
          <w:color w:val="000000"/>
          <w:sz w:val="22"/>
          <w:szCs w:val="22"/>
        </w:rPr>
      </w:pPr>
      <w:r w:rsidRPr="009F4561">
        <w:rPr>
          <w:rFonts w:ascii="Arial" w:hAnsi="Arial" w:cs="Arial"/>
          <w:color w:val="000000"/>
          <w:sz w:val="22"/>
          <w:szCs w:val="22"/>
        </w:rPr>
        <w:t>The findings of the literature review were use</w:t>
      </w:r>
      <w:r w:rsidR="000345C6" w:rsidRPr="009F4561">
        <w:rPr>
          <w:rFonts w:ascii="Arial" w:hAnsi="Arial" w:cs="Arial"/>
          <w:color w:val="000000"/>
          <w:sz w:val="22"/>
          <w:szCs w:val="22"/>
        </w:rPr>
        <w:t xml:space="preserve">d to create an online survey </w:t>
      </w:r>
      <w:r w:rsidRPr="009F4561">
        <w:rPr>
          <w:rFonts w:ascii="Arial" w:hAnsi="Arial" w:cs="Arial"/>
          <w:color w:val="000000"/>
          <w:sz w:val="22"/>
          <w:szCs w:val="22"/>
        </w:rPr>
        <w:t>for the employees at Brecon beacons National Park Authority (BBNPA) and a</w:t>
      </w:r>
      <w:r w:rsidR="000345C6" w:rsidRPr="009F4561">
        <w:rPr>
          <w:rFonts w:ascii="Arial" w:hAnsi="Arial" w:cs="Arial"/>
          <w:color w:val="000000"/>
          <w:sz w:val="22"/>
          <w:szCs w:val="22"/>
        </w:rPr>
        <w:t xml:space="preserve">n interview with </w:t>
      </w:r>
      <w:r w:rsidRPr="009F4561">
        <w:rPr>
          <w:rFonts w:ascii="Arial" w:hAnsi="Arial" w:cs="Arial"/>
          <w:color w:val="000000"/>
          <w:sz w:val="22"/>
          <w:szCs w:val="22"/>
        </w:rPr>
        <w:t>the HR manager at BBNPA. The survey received 50 responses.</w:t>
      </w:r>
    </w:p>
    <w:p w14:paraId="4310D804" w14:textId="3262E0FB" w:rsidR="001A5216" w:rsidRPr="009F4561" w:rsidRDefault="001A5216" w:rsidP="0082468D">
      <w:pPr>
        <w:pStyle w:val="NormalWeb"/>
        <w:spacing w:line="480" w:lineRule="auto"/>
        <w:jc w:val="both"/>
        <w:rPr>
          <w:rFonts w:ascii="Arial" w:hAnsi="Arial" w:cs="Arial"/>
          <w:color w:val="000000"/>
          <w:sz w:val="22"/>
          <w:szCs w:val="22"/>
        </w:rPr>
      </w:pPr>
      <w:r w:rsidRPr="009F4561">
        <w:rPr>
          <w:rFonts w:ascii="Arial" w:hAnsi="Arial" w:cs="Arial"/>
          <w:color w:val="000000"/>
          <w:sz w:val="22"/>
          <w:szCs w:val="22"/>
        </w:rPr>
        <w:t xml:space="preserve">The findings from both survey and interview showed how BBNPA have adequate strategies in place to reduce the pay gap. The findings showed </w:t>
      </w:r>
      <w:r w:rsidR="00914783" w:rsidRPr="009F4561">
        <w:rPr>
          <w:rFonts w:ascii="Arial" w:hAnsi="Arial" w:cs="Arial"/>
          <w:color w:val="000000"/>
          <w:sz w:val="22"/>
          <w:szCs w:val="22"/>
        </w:rPr>
        <w:t xml:space="preserve">those </w:t>
      </w:r>
      <w:r w:rsidRPr="009F4561">
        <w:rPr>
          <w:rFonts w:ascii="Arial" w:hAnsi="Arial" w:cs="Arial"/>
          <w:color w:val="000000"/>
          <w:sz w:val="22"/>
          <w:szCs w:val="22"/>
        </w:rPr>
        <w:t xml:space="preserve">strategies </w:t>
      </w:r>
      <w:r w:rsidR="00914783" w:rsidRPr="009F4561">
        <w:rPr>
          <w:rFonts w:ascii="Arial" w:hAnsi="Arial" w:cs="Arial"/>
          <w:color w:val="000000"/>
          <w:sz w:val="22"/>
          <w:szCs w:val="22"/>
        </w:rPr>
        <w:t xml:space="preserve">that </w:t>
      </w:r>
      <w:r w:rsidRPr="009F4561">
        <w:rPr>
          <w:rFonts w:ascii="Arial" w:hAnsi="Arial" w:cs="Arial"/>
          <w:color w:val="000000"/>
          <w:sz w:val="22"/>
          <w:szCs w:val="22"/>
        </w:rPr>
        <w:t>were most effective and how the organisation encourage women to apply for leadership roles, ass</w:t>
      </w:r>
      <w:r w:rsidR="009F4561" w:rsidRPr="009F4561">
        <w:rPr>
          <w:rFonts w:ascii="Arial" w:hAnsi="Arial" w:cs="Arial"/>
          <w:color w:val="000000"/>
          <w:sz w:val="22"/>
          <w:szCs w:val="22"/>
        </w:rPr>
        <w:t>isting with the reduction of a</w:t>
      </w:r>
      <w:r w:rsidRPr="009F4561">
        <w:rPr>
          <w:rFonts w:ascii="Arial" w:hAnsi="Arial" w:cs="Arial"/>
          <w:color w:val="000000"/>
          <w:sz w:val="22"/>
          <w:szCs w:val="22"/>
        </w:rPr>
        <w:t xml:space="preserve"> pay gap. The findings also showed how p</w:t>
      </w:r>
      <w:r w:rsidR="00516E9A" w:rsidRPr="009F4561">
        <w:rPr>
          <w:rFonts w:ascii="Arial" w:hAnsi="Arial" w:cs="Arial"/>
          <w:color w:val="000000"/>
          <w:sz w:val="22"/>
          <w:szCs w:val="22"/>
        </w:rPr>
        <w:t xml:space="preserve">ay gap data would influence </w:t>
      </w:r>
      <w:r w:rsidR="00324C90" w:rsidRPr="009F4561">
        <w:rPr>
          <w:rFonts w:ascii="Arial" w:hAnsi="Arial" w:cs="Arial"/>
          <w:color w:val="000000"/>
          <w:sz w:val="22"/>
          <w:szCs w:val="22"/>
        </w:rPr>
        <w:t xml:space="preserve">most </w:t>
      </w:r>
      <w:r w:rsidRPr="009F4561">
        <w:rPr>
          <w:rFonts w:ascii="Arial" w:hAnsi="Arial" w:cs="Arial"/>
          <w:color w:val="000000"/>
          <w:sz w:val="22"/>
          <w:szCs w:val="22"/>
        </w:rPr>
        <w:t>staff on where they decided to work.</w:t>
      </w:r>
    </w:p>
    <w:p w14:paraId="1D5B9734" w14:textId="275F8FCC" w:rsidR="00DE45E3" w:rsidRPr="00DE45E3" w:rsidRDefault="00F50349" w:rsidP="0082468D">
      <w:pPr>
        <w:pStyle w:val="NormalWeb"/>
        <w:spacing w:line="480" w:lineRule="auto"/>
        <w:jc w:val="both"/>
        <w:rPr>
          <w:rFonts w:ascii="Arial" w:hAnsi="Arial" w:cs="Arial"/>
          <w:color w:val="000000"/>
          <w:sz w:val="22"/>
          <w:szCs w:val="22"/>
        </w:rPr>
      </w:pPr>
      <w:r w:rsidRPr="009F4561">
        <w:rPr>
          <w:rFonts w:ascii="Arial" w:hAnsi="Arial" w:cs="Arial"/>
          <w:color w:val="000000"/>
          <w:sz w:val="22"/>
          <w:szCs w:val="22"/>
        </w:rPr>
        <w:t xml:space="preserve">The findings of the researcher showed that in this case the public sector did in fact have adequate </w:t>
      </w:r>
      <w:r w:rsidR="00446091" w:rsidRPr="009F4561">
        <w:rPr>
          <w:rFonts w:ascii="Arial" w:hAnsi="Arial" w:cs="Arial"/>
          <w:color w:val="000000"/>
          <w:sz w:val="22"/>
          <w:szCs w:val="22"/>
        </w:rPr>
        <w:t>strategies</w:t>
      </w:r>
      <w:r w:rsidRPr="009F4561">
        <w:rPr>
          <w:rFonts w:ascii="Arial" w:hAnsi="Arial" w:cs="Arial"/>
          <w:color w:val="000000"/>
          <w:sz w:val="22"/>
          <w:szCs w:val="22"/>
        </w:rPr>
        <w:t xml:space="preserve"> in place to reduce the pay gap. As the org</w:t>
      </w:r>
      <w:r w:rsidR="00324C90" w:rsidRPr="009F4561">
        <w:rPr>
          <w:rFonts w:ascii="Arial" w:hAnsi="Arial" w:cs="Arial"/>
          <w:color w:val="000000"/>
          <w:sz w:val="22"/>
          <w:szCs w:val="22"/>
        </w:rPr>
        <w:t xml:space="preserve">anisation is not large </w:t>
      </w:r>
      <w:r w:rsidR="00446091" w:rsidRPr="009F4561">
        <w:rPr>
          <w:rFonts w:ascii="Arial" w:hAnsi="Arial" w:cs="Arial"/>
          <w:color w:val="000000"/>
          <w:sz w:val="22"/>
          <w:szCs w:val="22"/>
        </w:rPr>
        <w:t xml:space="preserve">enough to report its pay gap data it is </w:t>
      </w:r>
      <w:r w:rsidR="00324C90" w:rsidRPr="009F4561">
        <w:rPr>
          <w:rFonts w:ascii="Arial" w:hAnsi="Arial" w:cs="Arial"/>
          <w:color w:val="000000"/>
          <w:sz w:val="22"/>
          <w:szCs w:val="22"/>
        </w:rPr>
        <w:t xml:space="preserve">vital </w:t>
      </w:r>
      <w:r w:rsidR="00446091" w:rsidRPr="009F4561">
        <w:rPr>
          <w:rFonts w:ascii="Arial" w:hAnsi="Arial" w:cs="Arial"/>
          <w:color w:val="000000"/>
          <w:sz w:val="22"/>
          <w:szCs w:val="22"/>
        </w:rPr>
        <w:t xml:space="preserve">that they keep </w:t>
      </w:r>
      <w:r w:rsidR="00324C90" w:rsidRPr="009F4561">
        <w:rPr>
          <w:rFonts w:ascii="Arial" w:hAnsi="Arial" w:cs="Arial"/>
          <w:color w:val="000000"/>
          <w:sz w:val="22"/>
          <w:szCs w:val="22"/>
        </w:rPr>
        <w:t>u</w:t>
      </w:r>
      <w:r w:rsidR="00446091" w:rsidRPr="009F4561">
        <w:rPr>
          <w:rFonts w:ascii="Arial" w:hAnsi="Arial" w:cs="Arial"/>
          <w:color w:val="000000"/>
          <w:sz w:val="22"/>
          <w:szCs w:val="22"/>
        </w:rPr>
        <w:t>sing t</w:t>
      </w:r>
      <w:r w:rsidR="00324C90" w:rsidRPr="009F4561">
        <w:rPr>
          <w:rFonts w:ascii="Arial" w:hAnsi="Arial" w:cs="Arial"/>
          <w:color w:val="000000"/>
          <w:sz w:val="22"/>
          <w:szCs w:val="22"/>
        </w:rPr>
        <w:t>hose</w:t>
      </w:r>
      <w:r w:rsidR="00446091" w:rsidRPr="009F4561">
        <w:rPr>
          <w:rFonts w:ascii="Arial" w:hAnsi="Arial" w:cs="Arial"/>
          <w:color w:val="000000"/>
          <w:sz w:val="22"/>
          <w:szCs w:val="22"/>
        </w:rPr>
        <w:t xml:space="preserve"> strategies </w:t>
      </w:r>
      <w:r w:rsidR="00324C90" w:rsidRPr="009F4561">
        <w:rPr>
          <w:rFonts w:ascii="Arial" w:hAnsi="Arial" w:cs="Arial"/>
          <w:color w:val="000000"/>
          <w:sz w:val="22"/>
          <w:szCs w:val="22"/>
        </w:rPr>
        <w:t xml:space="preserve">already </w:t>
      </w:r>
      <w:r w:rsidR="00446091" w:rsidRPr="009F4561">
        <w:rPr>
          <w:rFonts w:ascii="Arial" w:hAnsi="Arial" w:cs="Arial"/>
          <w:color w:val="000000"/>
          <w:sz w:val="22"/>
          <w:szCs w:val="22"/>
        </w:rPr>
        <w:t xml:space="preserve">in place. Recommendations </w:t>
      </w:r>
      <w:r w:rsidR="00324C90" w:rsidRPr="009F4561">
        <w:rPr>
          <w:rFonts w:ascii="Arial" w:hAnsi="Arial" w:cs="Arial"/>
          <w:color w:val="000000"/>
          <w:sz w:val="22"/>
          <w:szCs w:val="22"/>
        </w:rPr>
        <w:t>were made</w:t>
      </w:r>
      <w:r w:rsidR="00B85D53" w:rsidRPr="009F4561">
        <w:rPr>
          <w:rFonts w:ascii="Arial" w:hAnsi="Arial" w:cs="Arial"/>
          <w:color w:val="000000"/>
          <w:sz w:val="22"/>
          <w:szCs w:val="22"/>
        </w:rPr>
        <w:t xml:space="preserve"> for BBNPA to car</w:t>
      </w:r>
      <w:r w:rsidR="00324C90" w:rsidRPr="009F4561">
        <w:rPr>
          <w:rFonts w:ascii="Arial" w:hAnsi="Arial" w:cs="Arial"/>
          <w:color w:val="000000"/>
          <w:sz w:val="22"/>
          <w:szCs w:val="22"/>
        </w:rPr>
        <w:t>ry on with their practise, and to</w:t>
      </w:r>
      <w:r w:rsidR="00B85D53" w:rsidRPr="009F4561">
        <w:rPr>
          <w:rFonts w:ascii="Arial" w:hAnsi="Arial" w:cs="Arial"/>
          <w:color w:val="000000"/>
          <w:sz w:val="22"/>
          <w:szCs w:val="22"/>
        </w:rPr>
        <w:t xml:space="preserve"> follow a communication cycle to communicate messages on the effectiveness of strategies clearly. BBNPA were also advised </w:t>
      </w:r>
      <w:r w:rsidR="009F4561">
        <w:rPr>
          <w:rFonts w:ascii="Arial" w:hAnsi="Arial" w:cs="Arial"/>
          <w:color w:val="000000"/>
          <w:sz w:val="22"/>
          <w:szCs w:val="22"/>
        </w:rPr>
        <w:t>to consider</w:t>
      </w:r>
      <w:r w:rsidR="00446091" w:rsidRPr="009F4561">
        <w:rPr>
          <w:rFonts w:ascii="Arial" w:hAnsi="Arial" w:cs="Arial"/>
          <w:color w:val="000000"/>
          <w:sz w:val="22"/>
          <w:szCs w:val="22"/>
        </w:rPr>
        <w:t xml:space="preserve"> </w:t>
      </w:r>
      <w:proofErr w:type="spellStart"/>
      <w:r w:rsidR="00446091" w:rsidRPr="009F4561">
        <w:rPr>
          <w:rFonts w:ascii="Arial" w:hAnsi="Arial" w:cs="Arial"/>
          <w:color w:val="000000"/>
          <w:sz w:val="22"/>
          <w:szCs w:val="22"/>
        </w:rPr>
        <w:t>Chwarae</w:t>
      </w:r>
      <w:proofErr w:type="spellEnd"/>
      <w:r w:rsidR="00446091" w:rsidRPr="009F4561">
        <w:rPr>
          <w:rFonts w:ascii="Arial" w:hAnsi="Arial" w:cs="Arial"/>
          <w:color w:val="000000"/>
          <w:sz w:val="22"/>
          <w:szCs w:val="22"/>
        </w:rPr>
        <w:t xml:space="preserve"> </w:t>
      </w:r>
      <w:proofErr w:type="spellStart"/>
      <w:r w:rsidR="00446091" w:rsidRPr="009F4561">
        <w:rPr>
          <w:rFonts w:ascii="Arial" w:hAnsi="Arial" w:cs="Arial"/>
          <w:color w:val="000000"/>
          <w:sz w:val="22"/>
          <w:szCs w:val="22"/>
        </w:rPr>
        <w:t>Teg’s</w:t>
      </w:r>
      <w:proofErr w:type="spellEnd"/>
      <w:r w:rsidR="00446091" w:rsidRPr="009F4561">
        <w:rPr>
          <w:rFonts w:ascii="Arial" w:hAnsi="Arial" w:cs="Arial"/>
          <w:color w:val="000000"/>
          <w:sz w:val="22"/>
          <w:szCs w:val="22"/>
        </w:rPr>
        <w:t xml:space="preserve"> services</w:t>
      </w:r>
      <w:r w:rsidR="00324C90" w:rsidRPr="009F4561">
        <w:rPr>
          <w:rFonts w:ascii="Arial" w:hAnsi="Arial" w:cs="Arial"/>
          <w:color w:val="000000"/>
          <w:sz w:val="22"/>
          <w:szCs w:val="22"/>
        </w:rPr>
        <w:t>,</w:t>
      </w:r>
      <w:r w:rsidR="00446091" w:rsidRPr="009F4561">
        <w:rPr>
          <w:rFonts w:ascii="Arial" w:hAnsi="Arial" w:cs="Arial"/>
          <w:color w:val="000000"/>
          <w:sz w:val="22"/>
          <w:szCs w:val="22"/>
        </w:rPr>
        <w:t xml:space="preserve"> and </w:t>
      </w:r>
      <w:r w:rsidR="00B85D53" w:rsidRPr="009F4561">
        <w:rPr>
          <w:rFonts w:ascii="Arial" w:hAnsi="Arial" w:cs="Arial"/>
          <w:color w:val="000000"/>
          <w:sz w:val="22"/>
          <w:szCs w:val="22"/>
        </w:rPr>
        <w:t xml:space="preserve">RNLI and </w:t>
      </w:r>
      <w:proofErr w:type="spellStart"/>
      <w:r w:rsidR="00B85D53" w:rsidRPr="009F4561">
        <w:rPr>
          <w:rFonts w:ascii="Arial" w:hAnsi="Arial" w:cs="Arial"/>
          <w:color w:val="000000"/>
          <w:sz w:val="22"/>
          <w:szCs w:val="22"/>
        </w:rPr>
        <w:t>Pepsicos</w:t>
      </w:r>
      <w:proofErr w:type="spellEnd"/>
      <w:r w:rsidR="00B85D53" w:rsidRPr="009F4561">
        <w:rPr>
          <w:rFonts w:ascii="Arial" w:hAnsi="Arial" w:cs="Arial"/>
          <w:color w:val="000000"/>
          <w:sz w:val="22"/>
          <w:szCs w:val="22"/>
        </w:rPr>
        <w:t xml:space="preserve"> best practise.</w:t>
      </w:r>
    </w:p>
    <w:sdt>
      <w:sdtPr>
        <w:rPr>
          <w:rFonts w:ascii="Arial" w:eastAsiaTheme="minorHAnsi" w:hAnsi="Arial" w:cs="Arial"/>
          <w:b w:val="0"/>
          <w:bCs w:val="0"/>
          <w:color w:val="auto"/>
          <w:sz w:val="22"/>
          <w:szCs w:val="22"/>
          <w:lang w:val="en-GB"/>
        </w:rPr>
        <w:id w:val="-1699993703"/>
        <w:docPartObj>
          <w:docPartGallery w:val="Table of Contents"/>
          <w:docPartUnique/>
        </w:docPartObj>
      </w:sdtPr>
      <w:sdtEndPr>
        <w:rPr>
          <w:noProof/>
        </w:rPr>
      </w:sdtEndPr>
      <w:sdtContent>
        <w:p w14:paraId="261319AB" w14:textId="2DB67FEF" w:rsidR="008F705F" w:rsidRPr="008E1D3A" w:rsidRDefault="008F705F" w:rsidP="0082468D">
          <w:pPr>
            <w:pStyle w:val="TOCHeading"/>
            <w:jc w:val="both"/>
            <w:rPr>
              <w:rFonts w:ascii="Arial" w:hAnsi="Arial" w:cs="Arial"/>
              <w:color w:val="000000" w:themeColor="text1"/>
            </w:rPr>
          </w:pPr>
          <w:r w:rsidRPr="008E1D3A">
            <w:rPr>
              <w:rFonts w:ascii="Arial" w:hAnsi="Arial" w:cs="Arial"/>
              <w:color w:val="000000" w:themeColor="text1"/>
            </w:rPr>
            <w:t>Table of Contents</w:t>
          </w:r>
        </w:p>
        <w:p w14:paraId="780122AA" w14:textId="77777777" w:rsidR="0082468D" w:rsidRDefault="008F705F" w:rsidP="0082468D">
          <w:pPr>
            <w:pStyle w:val="TOC1"/>
            <w:tabs>
              <w:tab w:val="right" w:leader="dot" w:pos="9016"/>
            </w:tabs>
            <w:jc w:val="both"/>
            <w:rPr>
              <w:rFonts w:eastAsiaTheme="minorEastAsia"/>
              <w:b w:val="0"/>
              <w:bCs w:val="0"/>
              <w:noProof/>
              <w:lang w:val="en-US"/>
            </w:rPr>
          </w:pPr>
          <w:r w:rsidRPr="008E1D3A">
            <w:rPr>
              <w:rFonts w:ascii="Arial" w:hAnsi="Arial" w:cs="Arial"/>
              <w:b w:val="0"/>
              <w:bCs w:val="0"/>
            </w:rPr>
            <w:fldChar w:fldCharType="begin"/>
          </w:r>
          <w:r w:rsidRPr="008E1D3A">
            <w:rPr>
              <w:rFonts w:ascii="Arial" w:hAnsi="Arial" w:cs="Arial"/>
              <w:b w:val="0"/>
            </w:rPr>
            <w:instrText xml:space="preserve"> TOC \o "1-3" \h \z \u </w:instrText>
          </w:r>
          <w:r w:rsidRPr="008E1D3A">
            <w:rPr>
              <w:rFonts w:ascii="Arial" w:hAnsi="Arial" w:cs="Arial"/>
              <w:b w:val="0"/>
              <w:bCs w:val="0"/>
            </w:rPr>
            <w:fldChar w:fldCharType="separate"/>
          </w:r>
          <w:hyperlink w:anchor="_Toc8760071" w:history="1">
            <w:r w:rsidR="0082468D" w:rsidRPr="00274CC8">
              <w:rPr>
                <w:rStyle w:val="Hyperlink"/>
                <w:rFonts w:ascii="Arial" w:hAnsi="Arial" w:cs="Arial"/>
                <w:noProof/>
                <w:lang w:bidi="en-US"/>
              </w:rPr>
              <w:t>Chapter 1-Introduction</w:t>
            </w:r>
            <w:r w:rsidR="0082468D">
              <w:rPr>
                <w:noProof/>
                <w:webHidden/>
              </w:rPr>
              <w:tab/>
            </w:r>
            <w:r w:rsidR="0082468D">
              <w:rPr>
                <w:noProof/>
                <w:webHidden/>
              </w:rPr>
              <w:fldChar w:fldCharType="begin"/>
            </w:r>
            <w:r w:rsidR="0082468D">
              <w:rPr>
                <w:noProof/>
                <w:webHidden/>
              </w:rPr>
              <w:instrText xml:space="preserve"> PAGEREF _Toc8760071 \h </w:instrText>
            </w:r>
            <w:r w:rsidR="0082468D">
              <w:rPr>
                <w:noProof/>
                <w:webHidden/>
              </w:rPr>
            </w:r>
            <w:r w:rsidR="0082468D">
              <w:rPr>
                <w:noProof/>
                <w:webHidden/>
              </w:rPr>
              <w:fldChar w:fldCharType="separate"/>
            </w:r>
            <w:r w:rsidR="008576BF">
              <w:rPr>
                <w:noProof/>
                <w:webHidden/>
              </w:rPr>
              <w:t>1</w:t>
            </w:r>
            <w:r w:rsidR="0082468D">
              <w:rPr>
                <w:noProof/>
                <w:webHidden/>
              </w:rPr>
              <w:fldChar w:fldCharType="end"/>
            </w:r>
          </w:hyperlink>
        </w:p>
        <w:p w14:paraId="5E9BC1AD" w14:textId="77777777" w:rsidR="0082468D" w:rsidRDefault="0082468D" w:rsidP="0082468D">
          <w:pPr>
            <w:pStyle w:val="TOC3"/>
            <w:tabs>
              <w:tab w:val="right" w:leader="dot" w:pos="9016"/>
            </w:tabs>
            <w:jc w:val="both"/>
            <w:rPr>
              <w:rFonts w:eastAsiaTheme="minorEastAsia"/>
              <w:noProof/>
              <w:sz w:val="24"/>
              <w:szCs w:val="24"/>
              <w:lang w:val="en-US"/>
            </w:rPr>
          </w:pPr>
          <w:hyperlink w:anchor="_Toc8760072" w:history="1">
            <w:r w:rsidRPr="00274CC8">
              <w:rPr>
                <w:rStyle w:val="Hyperlink"/>
                <w:rFonts w:ascii="Arial" w:hAnsi="Arial" w:cs="Arial"/>
                <w:noProof/>
              </w:rPr>
              <w:t>1.1 Background</w:t>
            </w:r>
            <w:r>
              <w:rPr>
                <w:noProof/>
                <w:webHidden/>
              </w:rPr>
              <w:tab/>
            </w:r>
            <w:r>
              <w:rPr>
                <w:noProof/>
                <w:webHidden/>
              </w:rPr>
              <w:fldChar w:fldCharType="begin"/>
            </w:r>
            <w:r>
              <w:rPr>
                <w:noProof/>
                <w:webHidden/>
              </w:rPr>
              <w:instrText xml:space="preserve"> PAGEREF _Toc8760072 \h </w:instrText>
            </w:r>
            <w:r>
              <w:rPr>
                <w:noProof/>
                <w:webHidden/>
              </w:rPr>
            </w:r>
            <w:r>
              <w:rPr>
                <w:noProof/>
                <w:webHidden/>
              </w:rPr>
              <w:fldChar w:fldCharType="separate"/>
            </w:r>
            <w:r w:rsidR="008576BF">
              <w:rPr>
                <w:noProof/>
                <w:webHidden/>
              </w:rPr>
              <w:t>1</w:t>
            </w:r>
            <w:r>
              <w:rPr>
                <w:noProof/>
                <w:webHidden/>
              </w:rPr>
              <w:fldChar w:fldCharType="end"/>
            </w:r>
          </w:hyperlink>
        </w:p>
        <w:p w14:paraId="1861F5AC" w14:textId="77777777" w:rsidR="0082468D" w:rsidRDefault="0082468D" w:rsidP="0082468D">
          <w:pPr>
            <w:pStyle w:val="TOC3"/>
            <w:tabs>
              <w:tab w:val="right" w:leader="dot" w:pos="9016"/>
            </w:tabs>
            <w:jc w:val="both"/>
            <w:rPr>
              <w:rFonts w:eastAsiaTheme="minorEastAsia"/>
              <w:noProof/>
              <w:sz w:val="24"/>
              <w:szCs w:val="24"/>
              <w:lang w:val="en-US"/>
            </w:rPr>
          </w:pPr>
          <w:hyperlink w:anchor="_Toc8760073" w:history="1">
            <w:r w:rsidRPr="00274CC8">
              <w:rPr>
                <w:rStyle w:val="Hyperlink"/>
                <w:rFonts w:ascii="Arial" w:hAnsi="Arial" w:cs="Arial"/>
                <w:noProof/>
              </w:rPr>
              <w:t>1.2 Rationale</w:t>
            </w:r>
            <w:r>
              <w:rPr>
                <w:noProof/>
                <w:webHidden/>
              </w:rPr>
              <w:tab/>
            </w:r>
            <w:r>
              <w:rPr>
                <w:noProof/>
                <w:webHidden/>
              </w:rPr>
              <w:fldChar w:fldCharType="begin"/>
            </w:r>
            <w:r>
              <w:rPr>
                <w:noProof/>
                <w:webHidden/>
              </w:rPr>
              <w:instrText xml:space="preserve"> PAGEREF _Toc8760073 \h </w:instrText>
            </w:r>
            <w:r>
              <w:rPr>
                <w:noProof/>
                <w:webHidden/>
              </w:rPr>
            </w:r>
            <w:r>
              <w:rPr>
                <w:noProof/>
                <w:webHidden/>
              </w:rPr>
              <w:fldChar w:fldCharType="separate"/>
            </w:r>
            <w:r w:rsidR="008576BF">
              <w:rPr>
                <w:noProof/>
                <w:webHidden/>
              </w:rPr>
              <w:t>2</w:t>
            </w:r>
            <w:r>
              <w:rPr>
                <w:noProof/>
                <w:webHidden/>
              </w:rPr>
              <w:fldChar w:fldCharType="end"/>
            </w:r>
          </w:hyperlink>
        </w:p>
        <w:p w14:paraId="011A8993" w14:textId="77777777" w:rsidR="0082468D" w:rsidRDefault="0082468D" w:rsidP="0082468D">
          <w:pPr>
            <w:pStyle w:val="TOC3"/>
            <w:tabs>
              <w:tab w:val="right" w:leader="dot" w:pos="9016"/>
            </w:tabs>
            <w:jc w:val="both"/>
            <w:rPr>
              <w:rFonts w:eastAsiaTheme="minorEastAsia"/>
              <w:noProof/>
              <w:sz w:val="24"/>
              <w:szCs w:val="24"/>
              <w:lang w:val="en-US"/>
            </w:rPr>
          </w:pPr>
          <w:hyperlink w:anchor="_Toc8760074" w:history="1">
            <w:r w:rsidRPr="00274CC8">
              <w:rPr>
                <w:rStyle w:val="Hyperlink"/>
                <w:rFonts w:ascii="Arial" w:hAnsi="Arial" w:cs="Arial"/>
                <w:noProof/>
              </w:rPr>
              <w:t>1.3 Aims and Objectives</w:t>
            </w:r>
            <w:r>
              <w:rPr>
                <w:noProof/>
                <w:webHidden/>
              </w:rPr>
              <w:tab/>
            </w:r>
            <w:r>
              <w:rPr>
                <w:noProof/>
                <w:webHidden/>
              </w:rPr>
              <w:fldChar w:fldCharType="begin"/>
            </w:r>
            <w:r>
              <w:rPr>
                <w:noProof/>
                <w:webHidden/>
              </w:rPr>
              <w:instrText xml:space="preserve"> PAGEREF _Toc8760074 \h </w:instrText>
            </w:r>
            <w:r>
              <w:rPr>
                <w:noProof/>
                <w:webHidden/>
              </w:rPr>
            </w:r>
            <w:r>
              <w:rPr>
                <w:noProof/>
                <w:webHidden/>
              </w:rPr>
              <w:fldChar w:fldCharType="separate"/>
            </w:r>
            <w:r w:rsidR="008576BF">
              <w:rPr>
                <w:noProof/>
                <w:webHidden/>
              </w:rPr>
              <w:t>2</w:t>
            </w:r>
            <w:r>
              <w:rPr>
                <w:noProof/>
                <w:webHidden/>
              </w:rPr>
              <w:fldChar w:fldCharType="end"/>
            </w:r>
          </w:hyperlink>
        </w:p>
        <w:p w14:paraId="721C87D1" w14:textId="77777777" w:rsidR="0082468D" w:rsidRDefault="0082468D" w:rsidP="0082468D">
          <w:pPr>
            <w:pStyle w:val="TOC3"/>
            <w:tabs>
              <w:tab w:val="right" w:leader="dot" w:pos="9016"/>
            </w:tabs>
            <w:jc w:val="both"/>
            <w:rPr>
              <w:rFonts w:eastAsiaTheme="minorEastAsia"/>
              <w:noProof/>
              <w:sz w:val="24"/>
              <w:szCs w:val="24"/>
              <w:lang w:val="en-US"/>
            </w:rPr>
          </w:pPr>
          <w:hyperlink w:anchor="_Toc8760075" w:history="1">
            <w:r w:rsidRPr="00274CC8">
              <w:rPr>
                <w:rStyle w:val="Hyperlink"/>
                <w:rFonts w:ascii="Arial" w:hAnsi="Arial" w:cs="Arial"/>
                <w:noProof/>
              </w:rPr>
              <w:t>1.4 Research</w:t>
            </w:r>
            <w:r>
              <w:rPr>
                <w:noProof/>
                <w:webHidden/>
              </w:rPr>
              <w:tab/>
            </w:r>
            <w:r>
              <w:rPr>
                <w:noProof/>
                <w:webHidden/>
              </w:rPr>
              <w:fldChar w:fldCharType="begin"/>
            </w:r>
            <w:r>
              <w:rPr>
                <w:noProof/>
                <w:webHidden/>
              </w:rPr>
              <w:instrText xml:space="preserve"> PAGEREF _Toc8760075 \h </w:instrText>
            </w:r>
            <w:r>
              <w:rPr>
                <w:noProof/>
                <w:webHidden/>
              </w:rPr>
            </w:r>
            <w:r>
              <w:rPr>
                <w:noProof/>
                <w:webHidden/>
              </w:rPr>
              <w:fldChar w:fldCharType="separate"/>
            </w:r>
            <w:r w:rsidR="008576BF">
              <w:rPr>
                <w:noProof/>
                <w:webHidden/>
              </w:rPr>
              <w:t>2</w:t>
            </w:r>
            <w:r>
              <w:rPr>
                <w:noProof/>
                <w:webHidden/>
              </w:rPr>
              <w:fldChar w:fldCharType="end"/>
            </w:r>
          </w:hyperlink>
        </w:p>
        <w:p w14:paraId="4B935EB4" w14:textId="77777777" w:rsidR="0082468D" w:rsidRDefault="0082468D" w:rsidP="0082468D">
          <w:pPr>
            <w:pStyle w:val="TOC1"/>
            <w:tabs>
              <w:tab w:val="right" w:leader="dot" w:pos="9016"/>
            </w:tabs>
            <w:jc w:val="both"/>
            <w:rPr>
              <w:rFonts w:eastAsiaTheme="minorEastAsia"/>
              <w:b w:val="0"/>
              <w:bCs w:val="0"/>
              <w:noProof/>
              <w:lang w:val="en-US"/>
            </w:rPr>
          </w:pPr>
          <w:hyperlink w:anchor="_Toc8760076" w:history="1">
            <w:r w:rsidRPr="00274CC8">
              <w:rPr>
                <w:rStyle w:val="Hyperlink"/>
                <w:rFonts w:ascii="Arial" w:hAnsi="Arial" w:cs="Arial"/>
                <w:noProof/>
                <w:lang w:bidi="en-US"/>
              </w:rPr>
              <w:t>Chapter 2-Literarure Review</w:t>
            </w:r>
            <w:r>
              <w:rPr>
                <w:noProof/>
                <w:webHidden/>
              </w:rPr>
              <w:tab/>
            </w:r>
            <w:r>
              <w:rPr>
                <w:noProof/>
                <w:webHidden/>
              </w:rPr>
              <w:fldChar w:fldCharType="begin"/>
            </w:r>
            <w:r>
              <w:rPr>
                <w:noProof/>
                <w:webHidden/>
              </w:rPr>
              <w:instrText xml:space="preserve"> PAGEREF _Toc8760076 \h </w:instrText>
            </w:r>
            <w:r>
              <w:rPr>
                <w:noProof/>
                <w:webHidden/>
              </w:rPr>
            </w:r>
            <w:r>
              <w:rPr>
                <w:noProof/>
                <w:webHidden/>
              </w:rPr>
              <w:fldChar w:fldCharType="separate"/>
            </w:r>
            <w:r w:rsidR="008576BF">
              <w:rPr>
                <w:noProof/>
                <w:webHidden/>
              </w:rPr>
              <w:t>4</w:t>
            </w:r>
            <w:r>
              <w:rPr>
                <w:noProof/>
                <w:webHidden/>
              </w:rPr>
              <w:fldChar w:fldCharType="end"/>
            </w:r>
          </w:hyperlink>
        </w:p>
        <w:p w14:paraId="6FA4F57B" w14:textId="77777777" w:rsidR="0082468D" w:rsidRDefault="0082468D" w:rsidP="0082468D">
          <w:pPr>
            <w:pStyle w:val="TOC3"/>
            <w:tabs>
              <w:tab w:val="right" w:leader="dot" w:pos="9016"/>
            </w:tabs>
            <w:jc w:val="both"/>
            <w:rPr>
              <w:rFonts w:eastAsiaTheme="minorEastAsia"/>
              <w:noProof/>
              <w:sz w:val="24"/>
              <w:szCs w:val="24"/>
              <w:lang w:val="en-US"/>
            </w:rPr>
          </w:pPr>
          <w:hyperlink w:anchor="_Toc8760077" w:history="1">
            <w:r w:rsidRPr="00274CC8">
              <w:rPr>
                <w:rStyle w:val="Hyperlink"/>
                <w:rFonts w:ascii="Arial" w:hAnsi="Arial" w:cs="Arial"/>
                <w:noProof/>
              </w:rPr>
              <w:t>2.1 Pay Gap in organisations in the UK</w:t>
            </w:r>
            <w:r>
              <w:rPr>
                <w:noProof/>
                <w:webHidden/>
              </w:rPr>
              <w:tab/>
            </w:r>
            <w:r>
              <w:rPr>
                <w:noProof/>
                <w:webHidden/>
              </w:rPr>
              <w:fldChar w:fldCharType="begin"/>
            </w:r>
            <w:r>
              <w:rPr>
                <w:noProof/>
                <w:webHidden/>
              </w:rPr>
              <w:instrText xml:space="preserve"> PAGEREF _Toc8760077 \h </w:instrText>
            </w:r>
            <w:r>
              <w:rPr>
                <w:noProof/>
                <w:webHidden/>
              </w:rPr>
            </w:r>
            <w:r>
              <w:rPr>
                <w:noProof/>
                <w:webHidden/>
              </w:rPr>
              <w:fldChar w:fldCharType="separate"/>
            </w:r>
            <w:r w:rsidR="008576BF">
              <w:rPr>
                <w:noProof/>
                <w:webHidden/>
              </w:rPr>
              <w:t>4</w:t>
            </w:r>
            <w:r>
              <w:rPr>
                <w:noProof/>
                <w:webHidden/>
              </w:rPr>
              <w:fldChar w:fldCharType="end"/>
            </w:r>
          </w:hyperlink>
        </w:p>
        <w:p w14:paraId="266A6493" w14:textId="77777777" w:rsidR="0082468D" w:rsidRDefault="0082468D" w:rsidP="0082468D">
          <w:pPr>
            <w:pStyle w:val="TOC3"/>
            <w:tabs>
              <w:tab w:val="right" w:leader="dot" w:pos="9016"/>
            </w:tabs>
            <w:jc w:val="both"/>
            <w:rPr>
              <w:rFonts w:eastAsiaTheme="minorEastAsia"/>
              <w:noProof/>
              <w:sz w:val="24"/>
              <w:szCs w:val="24"/>
              <w:lang w:val="en-US"/>
            </w:rPr>
          </w:pPr>
          <w:hyperlink w:anchor="_Toc8760078" w:history="1">
            <w:r w:rsidRPr="00274CC8">
              <w:rPr>
                <w:rStyle w:val="Hyperlink"/>
                <w:rFonts w:ascii="Arial" w:hAnsi="Arial" w:cs="Arial"/>
                <w:noProof/>
              </w:rPr>
              <w:t>2.2 Pay Gap Impact</w:t>
            </w:r>
            <w:r>
              <w:rPr>
                <w:noProof/>
                <w:webHidden/>
              </w:rPr>
              <w:tab/>
            </w:r>
            <w:r>
              <w:rPr>
                <w:noProof/>
                <w:webHidden/>
              </w:rPr>
              <w:fldChar w:fldCharType="begin"/>
            </w:r>
            <w:r>
              <w:rPr>
                <w:noProof/>
                <w:webHidden/>
              </w:rPr>
              <w:instrText xml:space="preserve"> PAGEREF _Toc8760078 \h </w:instrText>
            </w:r>
            <w:r>
              <w:rPr>
                <w:noProof/>
                <w:webHidden/>
              </w:rPr>
            </w:r>
            <w:r>
              <w:rPr>
                <w:noProof/>
                <w:webHidden/>
              </w:rPr>
              <w:fldChar w:fldCharType="separate"/>
            </w:r>
            <w:r w:rsidR="008576BF">
              <w:rPr>
                <w:noProof/>
                <w:webHidden/>
              </w:rPr>
              <w:t>6</w:t>
            </w:r>
            <w:r>
              <w:rPr>
                <w:noProof/>
                <w:webHidden/>
              </w:rPr>
              <w:fldChar w:fldCharType="end"/>
            </w:r>
          </w:hyperlink>
        </w:p>
        <w:p w14:paraId="5AA11CAA" w14:textId="77777777" w:rsidR="0082468D" w:rsidRDefault="0082468D" w:rsidP="0082468D">
          <w:pPr>
            <w:pStyle w:val="TOC3"/>
            <w:tabs>
              <w:tab w:val="right" w:leader="dot" w:pos="9016"/>
            </w:tabs>
            <w:jc w:val="both"/>
            <w:rPr>
              <w:rFonts w:eastAsiaTheme="minorEastAsia"/>
              <w:noProof/>
              <w:sz w:val="24"/>
              <w:szCs w:val="24"/>
              <w:lang w:val="en-US"/>
            </w:rPr>
          </w:pPr>
          <w:hyperlink w:anchor="_Toc8760079" w:history="1">
            <w:r w:rsidRPr="00274CC8">
              <w:rPr>
                <w:rStyle w:val="Hyperlink"/>
                <w:rFonts w:ascii="Arial" w:hAnsi="Arial" w:cs="Arial"/>
                <w:noProof/>
              </w:rPr>
              <w:t>2.3 Strategies</w:t>
            </w:r>
            <w:r>
              <w:rPr>
                <w:noProof/>
                <w:webHidden/>
              </w:rPr>
              <w:tab/>
            </w:r>
            <w:r>
              <w:rPr>
                <w:noProof/>
                <w:webHidden/>
              </w:rPr>
              <w:fldChar w:fldCharType="begin"/>
            </w:r>
            <w:r>
              <w:rPr>
                <w:noProof/>
                <w:webHidden/>
              </w:rPr>
              <w:instrText xml:space="preserve"> PAGEREF _Toc8760079 \h </w:instrText>
            </w:r>
            <w:r>
              <w:rPr>
                <w:noProof/>
                <w:webHidden/>
              </w:rPr>
            </w:r>
            <w:r>
              <w:rPr>
                <w:noProof/>
                <w:webHidden/>
              </w:rPr>
              <w:fldChar w:fldCharType="separate"/>
            </w:r>
            <w:r w:rsidR="008576BF">
              <w:rPr>
                <w:noProof/>
                <w:webHidden/>
              </w:rPr>
              <w:t>6</w:t>
            </w:r>
            <w:r>
              <w:rPr>
                <w:noProof/>
                <w:webHidden/>
              </w:rPr>
              <w:fldChar w:fldCharType="end"/>
            </w:r>
          </w:hyperlink>
        </w:p>
        <w:p w14:paraId="71D5879D" w14:textId="77777777" w:rsidR="0082468D" w:rsidRDefault="0082468D" w:rsidP="0082468D">
          <w:pPr>
            <w:pStyle w:val="TOC3"/>
            <w:tabs>
              <w:tab w:val="right" w:leader="dot" w:pos="9016"/>
            </w:tabs>
            <w:jc w:val="both"/>
            <w:rPr>
              <w:rFonts w:eastAsiaTheme="minorEastAsia"/>
              <w:noProof/>
              <w:sz w:val="24"/>
              <w:szCs w:val="24"/>
              <w:lang w:val="en-US"/>
            </w:rPr>
          </w:pPr>
          <w:hyperlink w:anchor="_Toc8760080" w:history="1">
            <w:r w:rsidRPr="00274CC8">
              <w:rPr>
                <w:rStyle w:val="Hyperlink"/>
                <w:rFonts w:ascii="Arial" w:hAnsi="Arial" w:cs="Arial"/>
                <w:noProof/>
              </w:rPr>
              <w:t>2.4 Best practise used in organisations</w:t>
            </w:r>
            <w:r>
              <w:rPr>
                <w:noProof/>
                <w:webHidden/>
              </w:rPr>
              <w:tab/>
            </w:r>
            <w:r>
              <w:rPr>
                <w:noProof/>
                <w:webHidden/>
              </w:rPr>
              <w:fldChar w:fldCharType="begin"/>
            </w:r>
            <w:r>
              <w:rPr>
                <w:noProof/>
                <w:webHidden/>
              </w:rPr>
              <w:instrText xml:space="preserve"> PAGEREF _Toc8760080 \h </w:instrText>
            </w:r>
            <w:r>
              <w:rPr>
                <w:noProof/>
                <w:webHidden/>
              </w:rPr>
            </w:r>
            <w:r>
              <w:rPr>
                <w:noProof/>
                <w:webHidden/>
              </w:rPr>
              <w:fldChar w:fldCharType="separate"/>
            </w:r>
            <w:r w:rsidR="008576BF">
              <w:rPr>
                <w:noProof/>
                <w:webHidden/>
              </w:rPr>
              <w:t>10</w:t>
            </w:r>
            <w:r>
              <w:rPr>
                <w:noProof/>
                <w:webHidden/>
              </w:rPr>
              <w:fldChar w:fldCharType="end"/>
            </w:r>
          </w:hyperlink>
        </w:p>
        <w:p w14:paraId="27C0746B" w14:textId="77777777" w:rsidR="0082468D" w:rsidRDefault="0082468D" w:rsidP="0082468D">
          <w:pPr>
            <w:pStyle w:val="TOC3"/>
            <w:tabs>
              <w:tab w:val="right" w:leader="dot" w:pos="9016"/>
            </w:tabs>
            <w:jc w:val="both"/>
            <w:rPr>
              <w:rFonts w:eastAsiaTheme="minorEastAsia"/>
              <w:noProof/>
              <w:sz w:val="24"/>
              <w:szCs w:val="24"/>
              <w:lang w:val="en-US"/>
            </w:rPr>
          </w:pPr>
          <w:hyperlink w:anchor="_Toc8760081" w:history="1">
            <w:r w:rsidRPr="00274CC8">
              <w:rPr>
                <w:rStyle w:val="Hyperlink"/>
                <w:rFonts w:ascii="Arial" w:hAnsi="Arial" w:cs="Arial"/>
                <w:noProof/>
              </w:rPr>
              <w:t>2.5 Government Schemes</w:t>
            </w:r>
            <w:r>
              <w:rPr>
                <w:noProof/>
                <w:webHidden/>
              </w:rPr>
              <w:tab/>
            </w:r>
            <w:r>
              <w:rPr>
                <w:noProof/>
                <w:webHidden/>
              </w:rPr>
              <w:fldChar w:fldCharType="begin"/>
            </w:r>
            <w:r>
              <w:rPr>
                <w:noProof/>
                <w:webHidden/>
              </w:rPr>
              <w:instrText xml:space="preserve"> PAGEREF _Toc8760081 \h </w:instrText>
            </w:r>
            <w:r>
              <w:rPr>
                <w:noProof/>
                <w:webHidden/>
              </w:rPr>
            </w:r>
            <w:r>
              <w:rPr>
                <w:noProof/>
                <w:webHidden/>
              </w:rPr>
              <w:fldChar w:fldCharType="separate"/>
            </w:r>
            <w:r w:rsidR="008576BF">
              <w:rPr>
                <w:noProof/>
                <w:webHidden/>
              </w:rPr>
              <w:t>11</w:t>
            </w:r>
            <w:r>
              <w:rPr>
                <w:noProof/>
                <w:webHidden/>
              </w:rPr>
              <w:fldChar w:fldCharType="end"/>
            </w:r>
          </w:hyperlink>
        </w:p>
        <w:p w14:paraId="1D3EF362" w14:textId="77777777" w:rsidR="0082468D" w:rsidRDefault="0082468D" w:rsidP="0082468D">
          <w:pPr>
            <w:pStyle w:val="TOC3"/>
            <w:tabs>
              <w:tab w:val="right" w:leader="dot" w:pos="9016"/>
            </w:tabs>
            <w:jc w:val="both"/>
            <w:rPr>
              <w:rFonts w:eastAsiaTheme="minorEastAsia"/>
              <w:noProof/>
              <w:sz w:val="24"/>
              <w:szCs w:val="24"/>
              <w:lang w:val="en-US"/>
            </w:rPr>
          </w:pPr>
          <w:hyperlink w:anchor="_Toc8760082" w:history="1">
            <w:r w:rsidRPr="00274CC8">
              <w:rPr>
                <w:rStyle w:val="Hyperlink"/>
                <w:rFonts w:ascii="Arial" w:hAnsi="Arial" w:cs="Arial"/>
                <w:noProof/>
              </w:rPr>
              <w:t>2.6 Women in Leadership Roles</w:t>
            </w:r>
            <w:r>
              <w:rPr>
                <w:noProof/>
                <w:webHidden/>
              </w:rPr>
              <w:tab/>
            </w:r>
            <w:r>
              <w:rPr>
                <w:noProof/>
                <w:webHidden/>
              </w:rPr>
              <w:fldChar w:fldCharType="begin"/>
            </w:r>
            <w:r>
              <w:rPr>
                <w:noProof/>
                <w:webHidden/>
              </w:rPr>
              <w:instrText xml:space="preserve"> PAGEREF _Toc8760082 \h </w:instrText>
            </w:r>
            <w:r>
              <w:rPr>
                <w:noProof/>
                <w:webHidden/>
              </w:rPr>
            </w:r>
            <w:r>
              <w:rPr>
                <w:noProof/>
                <w:webHidden/>
              </w:rPr>
              <w:fldChar w:fldCharType="separate"/>
            </w:r>
            <w:r w:rsidR="008576BF">
              <w:rPr>
                <w:noProof/>
                <w:webHidden/>
              </w:rPr>
              <w:t>12</w:t>
            </w:r>
            <w:r>
              <w:rPr>
                <w:noProof/>
                <w:webHidden/>
              </w:rPr>
              <w:fldChar w:fldCharType="end"/>
            </w:r>
          </w:hyperlink>
        </w:p>
        <w:p w14:paraId="130BA728" w14:textId="77777777" w:rsidR="0082468D" w:rsidRDefault="0082468D" w:rsidP="0082468D">
          <w:pPr>
            <w:pStyle w:val="TOC3"/>
            <w:tabs>
              <w:tab w:val="right" w:leader="dot" w:pos="9016"/>
            </w:tabs>
            <w:jc w:val="both"/>
            <w:rPr>
              <w:rFonts w:eastAsiaTheme="minorEastAsia"/>
              <w:noProof/>
              <w:sz w:val="24"/>
              <w:szCs w:val="24"/>
              <w:lang w:val="en-US"/>
            </w:rPr>
          </w:pPr>
          <w:hyperlink w:anchor="_Toc8760083" w:history="1">
            <w:r w:rsidRPr="00274CC8">
              <w:rPr>
                <w:rStyle w:val="Hyperlink"/>
                <w:rFonts w:ascii="Arial" w:hAnsi="Arial" w:cs="Arial"/>
                <w:noProof/>
              </w:rPr>
              <w:t>2.7 Pay Gap in the public sector</w:t>
            </w:r>
            <w:r>
              <w:rPr>
                <w:noProof/>
                <w:webHidden/>
              </w:rPr>
              <w:tab/>
            </w:r>
            <w:r>
              <w:rPr>
                <w:noProof/>
                <w:webHidden/>
              </w:rPr>
              <w:fldChar w:fldCharType="begin"/>
            </w:r>
            <w:r>
              <w:rPr>
                <w:noProof/>
                <w:webHidden/>
              </w:rPr>
              <w:instrText xml:space="preserve"> PAGEREF _Toc8760083 \h </w:instrText>
            </w:r>
            <w:r>
              <w:rPr>
                <w:noProof/>
                <w:webHidden/>
              </w:rPr>
            </w:r>
            <w:r>
              <w:rPr>
                <w:noProof/>
                <w:webHidden/>
              </w:rPr>
              <w:fldChar w:fldCharType="separate"/>
            </w:r>
            <w:r w:rsidR="008576BF">
              <w:rPr>
                <w:noProof/>
                <w:webHidden/>
              </w:rPr>
              <w:t>12</w:t>
            </w:r>
            <w:r>
              <w:rPr>
                <w:noProof/>
                <w:webHidden/>
              </w:rPr>
              <w:fldChar w:fldCharType="end"/>
            </w:r>
          </w:hyperlink>
        </w:p>
        <w:p w14:paraId="411877FB" w14:textId="77777777" w:rsidR="0082468D" w:rsidRDefault="0082468D" w:rsidP="0082468D">
          <w:pPr>
            <w:pStyle w:val="TOC1"/>
            <w:tabs>
              <w:tab w:val="right" w:leader="dot" w:pos="9016"/>
            </w:tabs>
            <w:jc w:val="both"/>
            <w:rPr>
              <w:rFonts w:eastAsiaTheme="minorEastAsia"/>
              <w:b w:val="0"/>
              <w:bCs w:val="0"/>
              <w:noProof/>
              <w:lang w:val="en-US"/>
            </w:rPr>
          </w:pPr>
          <w:hyperlink w:anchor="_Toc8760084" w:history="1">
            <w:r w:rsidRPr="00274CC8">
              <w:rPr>
                <w:rStyle w:val="Hyperlink"/>
                <w:rFonts w:ascii="Arial" w:hAnsi="Arial" w:cs="Arial"/>
                <w:noProof/>
                <w:lang w:bidi="en-US"/>
              </w:rPr>
              <w:t>Chapter 3- Research Methodology</w:t>
            </w:r>
            <w:r>
              <w:rPr>
                <w:noProof/>
                <w:webHidden/>
              </w:rPr>
              <w:tab/>
            </w:r>
            <w:r>
              <w:rPr>
                <w:noProof/>
                <w:webHidden/>
              </w:rPr>
              <w:fldChar w:fldCharType="begin"/>
            </w:r>
            <w:r>
              <w:rPr>
                <w:noProof/>
                <w:webHidden/>
              </w:rPr>
              <w:instrText xml:space="preserve"> PAGEREF _Toc8760084 \h </w:instrText>
            </w:r>
            <w:r>
              <w:rPr>
                <w:noProof/>
                <w:webHidden/>
              </w:rPr>
            </w:r>
            <w:r>
              <w:rPr>
                <w:noProof/>
                <w:webHidden/>
              </w:rPr>
              <w:fldChar w:fldCharType="separate"/>
            </w:r>
            <w:r w:rsidR="008576BF">
              <w:rPr>
                <w:noProof/>
                <w:webHidden/>
              </w:rPr>
              <w:t>15</w:t>
            </w:r>
            <w:r>
              <w:rPr>
                <w:noProof/>
                <w:webHidden/>
              </w:rPr>
              <w:fldChar w:fldCharType="end"/>
            </w:r>
          </w:hyperlink>
        </w:p>
        <w:p w14:paraId="62BFB8D7"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085" w:history="1">
            <w:r w:rsidRPr="00274CC8">
              <w:rPr>
                <w:rStyle w:val="Hyperlink"/>
                <w:rFonts w:ascii="Arial" w:hAnsi="Arial" w:cs="Arial"/>
                <w:noProof/>
              </w:rPr>
              <w:t>3.1 Research Onion</w:t>
            </w:r>
            <w:r>
              <w:rPr>
                <w:noProof/>
                <w:webHidden/>
              </w:rPr>
              <w:tab/>
            </w:r>
            <w:r>
              <w:rPr>
                <w:noProof/>
                <w:webHidden/>
              </w:rPr>
              <w:fldChar w:fldCharType="begin"/>
            </w:r>
            <w:r>
              <w:rPr>
                <w:noProof/>
                <w:webHidden/>
              </w:rPr>
              <w:instrText xml:space="preserve"> PAGEREF _Toc8760085 \h </w:instrText>
            </w:r>
            <w:r>
              <w:rPr>
                <w:noProof/>
                <w:webHidden/>
              </w:rPr>
            </w:r>
            <w:r>
              <w:rPr>
                <w:noProof/>
                <w:webHidden/>
              </w:rPr>
              <w:fldChar w:fldCharType="separate"/>
            </w:r>
            <w:r w:rsidR="008576BF">
              <w:rPr>
                <w:noProof/>
                <w:webHidden/>
              </w:rPr>
              <w:t>15</w:t>
            </w:r>
            <w:r>
              <w:rPr>
                <w:noProof/>
                <w:webHidden/>
              </w:rPr>
              <w:fldChar w:fldCharType="end"/>
            </w:r>
          </w:hyperlink>
        </w:p>
        <w:p w14:paraId="7022F615" w14:textId="77777777" w:rsidR="0082468D" w:rsidRDefault="0082468D" w:rsidP="0082468D">
          <w:pPr>
            <w:pStyle w:val="TOC3"/>
            <w:tabs>
              <w:tab w:val="right" w:leader="dot" w:pos="9016"/>
            </w:tabs>
            <w:jc w:val="both"/>
            <w:rPr>
              <w:rFonts w:eastAsiaTheme="minorEastAsia"/>
              <w:noProof/>
              <w:sz w:val="24"/>
              <w:szCs w:val="24"/>
              <w:lang w:val="en-US"/>
            </w:rPr>
          </w:pPr>
          <w:hyperlink w:anchor="_Toc8760086" w:history="1">
            <w:r w:rsidRPr="00274CC8">
              <w:rPr>
                <w:rStyle w:val="Hyperlink"/>
                <w:rFonts w:ascii="Arial" w:hAnsi="Arial" w:cs="Arial"/>
                <w:noProof/>
              </w:rPr>
              <w:t>3.1.1 Philosophy</w:t>
            </w:r>
            <w:r>
              <w:rPr>
                <w:noProof/>
                <w:webHidden/>
              </w:rPr>
              <w:tab/>
            </w:r>
            <w:r>
              <w:rPr>
                <w:noProof/>
                <w:webHidden/>
              </w:rPr>
              <w:fldChar w:fldCharType="begin"/>
            </w:r>
            <w:r>
              <w:rPr>
                <w:noProof/>
                <w:webHidden/>
              </w:rPr>
              <w:instrText xml:space="preserve"> PAGEREF _Toc8760086 \h </w:instrText>
            </w:r>
            <w:r>
              <w:rPr>
                <w:noProof/>
                <w:webHidden/>
              </w:rPr>
            </w:r>
            <w:r>
              <w:rPr>
                <w:noProof/>
                <w:webHidden/>
              </w:rPr>
              <w:fldChar w:fldCharType="separate"/>
            </w:r>
            <w:r w:rsidR="008576BF">
              <w:rPr>
                <w:noProof/>
                <w:webHidden/>
              </w:rPr>
              <w:t>16</w:t>
            </w:r>
            <w:r>
              <w:rPr>
                <w:noProof/>
                <w:webHidden/>
              </w:rPr>
              <w:fldChar w:fldCharType="end"/>
            </w:r>
          </w:hyperlink>
        </w:p>
        <w:p w14:paraId="084765A4" w14:textId="77777777" w:rsidR="0082468D" w:rsidRDefault="0082468D" w:rsidP="0082468D">
          <w:pPr>
            <w:pStyle w:val="TOC3"/>
            <w:tabs>
              <w:tab w:val="right" w:leader="dot" w:pos="9016"/>
            </w:tabs>
            <w:jc w:val="both"/>
            <w:rPr>
              <w:rFonts w:eastAsiaTheme="minorEastAsia"/>
              <w:noProof/>
              <w:sz w:val="24"/>
              <w:szCs w:val="24"/>
              <w:lang w:val="en-US"/>
            </w:rPr>
          </w:pPr>
          <w:hyperlink w:anchor="_Toc8760087" w:history="1">
            <w:r w:rsidRPr="00274CC8">
              <w:rPr>
                <w:rStyle w:val="Hyperlink"/>
                <w:rFonts w:ascii="Arial" w:hAnsi="Arial" w:cs="Arial"/>
                <w:noProof/>
              </w:rPr>
              <w:t>3.1.2 Approach</w:t>
            </w:r>
            <w:r>
              <w:rPr>
                <w:noProof/>
                <w:webHidden/>
              </w:rPr>
              <w:tab/>
            </w:r>
            <w:r>
              <w:rPr>
                <w:noProof/>
                <w:webHidden/>
              </w:rPr>
              <w:fldChar w:fldCharType="begin"/>
            </w:r>
            <w:r>
              <w:rPr>
                <w:noProof/>
                <w:webHidden/>
              </w:rPr>
              <w:instrText xml:space="preserve"> PAGEREF _Toc8760087 \h </w:instrText>
            </w:r>
            <w:r>
              <w:rPr>
                <w:noProof/>
                <w:webHidden/>
              </w:rPr>
            </w:r>
            <w:r>
              <w:rPr>
                <w:noProof/>
                <w:webHidden/>
              </w:rPr>
              <w:fldChar w:fldCharType="separate"/>
            </w:r>
            <w:r w:rsidR="008576BF">
              <w:rPr>
                <w:noProof/>
                <w:webHidden/>
              </w:rPr>
              <w:t>17</w:t>
            </w:r>
            <w:r>
              <w:rPr>
                <w:noProof/>
                <w:webHidden/>
              </w:rPr>
              <w:fldChar w:fldCharType="end"/>
            </w:r>
          </w:hyperlink>
        </w:p>
        <w:p w14:paraId="3612E82C" w14:textId="77777777" w:rsidR="0082468D" w:rsidRDefault="0082468D" w:rsidP="0082468D">
          <w:pPr>
            <w:pStyle w:val="TOC3"/>
            <w:tabs>
              <w:tab w:val="right" w:leader="dot" w:pos="9016"/>
            </w:tabs>
            <w:jc w:val="both"/>
            <w:rPr>
              <w:rFonts w:eastAsiaTheme="minorEastAsia"/>
              <w:noProof/>
              <w:sz w:val="24"/>
              <w:szCs w:val="24"/>
              <w:lang w:val="en-US"/>
            </w:rPr>
          </w:pPr>
          <w:hyperlink w:anchor="_Toc8760088" w:history="1">
            <w:r w:rsidRPr="00274CC8">
              <w:rPr>
                <w:rStyle w:val="Hyperlink"/>
                <w:rFonts w:ascii="Arial" w:hAnsi="Arial" w:cs="Arial"/>
                <w:noProof/>
              </w:rPr>
              <w:t>3.1.3 Strategy</w:t>
            </w:r>
            <w:r>
              <w:rPr>
                <w:noProof/>
                <w:webHidden/>
              </w:rPr>
              <w:tab/>
            </w:r>
            <w:r>
              <w:rPr>
                <w:noProof/>
                <w:webHidden/>
              </w:rPr>
              <w:fldChar w:fldCharType="begin"/>
            </w:r>
            <w:r>
              <w:rPr>
                <w:noProof/>
                <w:webHidden/>
              </w:rPr>
              <w:instrText xml:space="preserve"> PAGEREF _Toc8760088 \h </w:instrText>
            </w:r>
            <w:r>
              <w:rPr>
                <w:noProof/>
                <w:webHidden/>
              </w:rPr>
            </w:r>
            <w:r>
              <w:rPr>
                <w:noProof/>
                <w:webHidden/>
              </w:rPr>
              <w:fldChar w:fldCharType="separate"/>
            </w:r>
            <w:r w:rsidR="008576BF">
              <w:rPr>
                <w:noProof/>
                <w:webHidden/>
              </w:rPr>
              <w:t>17</w:t>
            </w:r>
            <w:r>
              <w:rPr>
                <w:noProof/>
                <w:webHidden/>
              </w:rPr>
              <w:fldChar w:fldCharType="end"/>
            </w:r>
          </w:hyperlink>
        </w:p>
        <w:p w14:paraId="0E619E2E" w14:textId="77777777" w:rsidR="0082468D" w:rsidRDefault="0082468D" w:rsidP="0082468D">
          <w:pPr>
            <w:pStyle w:val="TOC3"/>
            <w:tabs>
              <w:tab w:val="right" w:leader="dot" w:pos="9016"/>
            </w:tabs>
            <w:jc w:val="both"/>
            <w:rPr>
              <w:rFonts w:eastAsiaTheme="minorEastAsia"/>
              <w:noProof/>
              <w:sz w:val="24"/>
              <w:szCs w:val="24"/>
              <w:lang w:val="en-US"/>
            </w:rPr>
          </w:pPr>
          <w:hyperlink w:anchor="_Toc8760089" w:history="1">
            <w:r w:rsidRPr="00274CC8">
              <w:rPr>
                <w:rStyle w:val="Hyperlink"/>
                <w:rFonts w:ascii="Arial" w:hAnsi="Arial" w:cs="Arial"/>
                <w:noProof/>
              </w:rPr>
              <w:t>3.1.4 Choice</w:t>
            </w:r>
            <w:r>
              <w:rPr>
                <w:noProof/>
                <w:webHidden/>
              </w:rPr>
              <w:tab/>
            </w:r>
            <w:r>
              <w:rPr>
                <w:noProof/>
                <w:webHidden/>
              </w:rPr>
              <w:fldChar w:fldCharType="begin"/>
            </w:r>
            <w:r>
              <w:rPr>
                <w:noProof/>
                <w:webHidden/>
              </w:rPr>
              <w:instrText xml:space="preserve"> PAGEREF _Toc8760089 \h </w:instrText>
            </w:r>
            <w:r>
              <w:rPr>
                <w:noProof/>
                <w:webHidden/>
              </w:rPr>
            </w:r>
            <w:r>
              <w:rPr>
                <w:noProof/>
                <w:webHidden/>
              </w:rPr>
              <w:fldChar w:fldCharType="separate"/>
            </w:r>
            <w:r w:rsidR="008576BF">
              <w:rPr>
                <w:noProof/>
                <w:webHidden/>
              </w:rPr>
              <w:t>18</w:t>
            </w:r>
            <w:r>
              <w:rPr>
                <w:noProof/>
                <w:webHidden/>
              </w:rPr>
              <w:fldChar w:fldCharType="end"/>
            </w:r>
          </w:hyperlink>
        </w:p>
        <w:p w14:paraId="51FDF50B" w14:textId="77777777" w:rsidR="0082468D" w:rsidRDefault="0082468D" w:rsidP="0082468D">
          <w:pPr>
            <w:pStyle w:val="TOC3"/>
            <w:tabs>
              <w:tab w:val="right" w:leader="dot" w:pos="9016"/>
            </w:tabs>
            <w:jc w:val="both"/>
            <w:rPr>
              <w:rFonts w:eastAsiaTheme="minorEastAsia"/>
              <w:noProof/>
              <w:sz w:val="24"/>
              <w:szCs w:val="24"/>
              <w:lang w:val="en-US"/>
            </w:rPr>
          </w:pPr>
          <w:hyperlink w:anchor="_Toc8760090" w:history="1">
            <w:r w:rsidRPr="00274CC8">
              <w:rPr>
                <w:rStyle w:val="Hyperlink"/>
                <w:rFonts w:ascii="Arial" w:hAnsi="Arial" w:cs="Arial"/>
                <w:noProof/>
              </w:rPr>
              <w:t>3.1.5 Time horizon</w:t>
            </w:r>
            <w:r>
              <w:rPr>
                <w:noProof/>
                <w:webHidden/>
              </w:rPr>
              <w:tab/>
            </w:r>
            <w:r>
              <w:rPr>
                <w:noProof/>
                <w:webHidden/>
              </w:rPr>
              <w:fldChar w:fldCharType="begin"/>
            </w:r>
            <w:r>
              <w:rPr>
                <w:noProof/>
                <w:webHidden/>
              </w:rPr>
              <w:instrText xml:space="preserve"> PAGEREF _Toc8760090 \h </w:instrText>
            </w:r>
            <w:r>
              <w:rPr>
                <w:noProof/>
                <w:webHidden/>
              </w:rPr>
            </w:r>
            <w:r>
              <w:rPr>
                <w:noProof/>
                <w:webHidden/>
              </w:rPr>
              <w:fldChar w:fldCharType="separate"/>
            </w:r>
            <w:r w:rsidR="008576BF">
              <w:rPr>
                <w:noProof/>
                <w:webHidden/>
              </w:rPr>
              <w:t>19</w:t>
            </w:r>
            <w:r>
              <w:rPr>
                <w:noProof/>
                <w:webHidden/>
              </w:rPr>
              <w:fldChar w:fldCharType="end"/>
            </w:r>
          </w:hyperlink>
        </w:p>
        <w:p w14:paraId="16AE98E4"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091" w:history="1">
            <w:r w:rsidRPr="00274CC8">
              <w:rPr>
                <w:rStyle w:val="Hyperlink"/>
                <w:rFonts w:ascii="Arial" w:hAnsi="Arial" w:cs="Arial"/>
                <w:noProof/>
              </w:rPr>
              <w:t>3.2 Collection and analysis</w:t>
            </w:r>
            <w:r>
              <w:rPr>
                <w:noProof/>
                <w:webHidden/>
              </w:rPr>
              <w:tab/>
            </w:r>
            <w:r>
              <w:rPr>
                <w:noProof/>
                <w:webHidden/>
              </w:rPr>
              <w:fldChar w:fldCharType="begin"/>
            </w:r>
            <w:r>
              <w:rPr>
                <w:noProof/>
                <w:webHidden/>
              </w:rPr>
              <w:instrText xml:space="preserve"> PAGEREF _Toc8760091 \h </w:instrText>
            </w:r>
            <w:r>
              <w:rPr>
                <w:noProof/>
                <w:webHidden/>
              </w:rPr>
            </w:r>
            <w:r>
              <w:rPr>
                <w:noProof/>
                <w:webHidden/>
              </w:rPr>
              <w:fldChar w:fldCharType="separate"/>
            </w:r>
            <w:r w:rsidR="008576BF">
              <w:rPr>
                <w:noProof/>
                <w:webHidden/>
              </w:rPr>
              <w:t>19</w:t>
            </w:r>
            <w:r>
              <w:rPr>
                <w:noProof/>
                <w:webHidden/>
              </w:rPr>
              <w:fldChar w:fldCharType="end"/>
            </w:r>
          </w:hyperlink>
        </w:p>
        <w:p w14:paraId="432C19E7" w14:textId="77777777" w:rsidR="0082468D" w:rsidRDefault="0082468D" w:rsidP="0082468D">
          <w:pPr>
            <w:pStyle w:val="TOC3"/>
            <w:tabs>
              <w:tab w:val="right" w:leader="dot" w:pos="9016"/>
            </w:tabs>
            <w:jc w:val="both"/>
            <w:rPr>
              <w:rFonts w:eastAsiaTheme="minorEastAsia"/>
              <w:noProof/>
              <w:sz w:val="24"/>
              <w:szCs w:val="24"/>
              <w:lang w:val="en-US"/>
            </w:rPr>
          </w:pPr>
          <w:hyperlink w:anchor="_Toc8760092" w:history="1">
            <w:r w:rsidRPr="00274CC8">
              <w:rPr>
                <w:rStyle w:val="Hyperlink"/>
                <w:rFonts w:ascii="Arial" w:hAnsi="Arial" w:cs="Arial"/>
                <w:noProof/>
              </w:rPr>
              <w:t>3.2.1 Questionnaire Design</w:t>
            </w:r>
            <w:r>
              <w:rPr>
                <w:noProof/>
                <w:webHidden/>
              </w:rPr>
              <w:tab/>
            </w:r>
            <w:r>
              <w:rPr>
                <w:noProof/>
                <w:webHidden/>
              </w:rPr>
              <w:fldChar w:fldCharType="begin"/>
            </w:r>
            <w:r>
              <w:rPr>
                <w:noProof/>
                <w:webHidden/>
              </w:rPr>
              <w:instrText xml:space="preserve"> PAGEREF _Toc8760092 \h </w:instrText>
            </w:r>
            <w:r>
              <w:rPr>
                <w:noProof/>
                <w:webHidden/>
              </w:rPr>
            </w:r>
            <w:r>
              <w:rPr>
                <w:noProof/>
                <w:webHidden/>
              </w:rPr>
              <w:fldChar w:fldCharType="separate"/>
            </w:r>
            <w:r w:rsidR="008576BF">
              <w:rPr>
                <w:noProof/>
                <w:webHidden/>
              </w:rPr>
              <w:t>19</w:t>
            </w:r>
            <w:r>
              <w:rPr>
                <w:noProof/>
                <w:webHidden/>
              </w:rPr>
              <w:fldChar w:fldCharType="end"/>
            </w:r>
          </w:hyperlink>
        </w:p>
        <w:p w14:paraId="0DEA79CE" w14:textId="77777777" w:rsidR="0082468D" w:rsidRDefault="0082468D" w:rsidP="0082468D">
          <w:pPr>
            <w:pStyle w:val="TOC3"/>
            <w:tabs>
              <w:tab w:val="right" w:leader="dot" w:pos="9016"/>
            </w:tabs>
            <w:jc w:val="both"/>
            <w:rPr>
              <w:rFonts w:eastAsiaTheme="minorEastAsia"/>
              <w:noProof/>
              <w:sz w:val="24"/>
              <w:szCs w:val="24"/>
              <w:lang w:val="en-US"/>
            </w:rPr>
          </w:pPr>
          <w:hyperlink w:anchor="_Toc8760093" w:history="1">
            <w:r w:rsidRPr="00274CC8">
              <w:rPr>
                <w:rStyle w:val="Hyperlink"/>
                <w:rFonts w:ascii="Arial" w:hAnsi="Arial" w:cs="Arial"/>
                <w:noProof/>
              </w:rPr>
              <w:t>3.2.2 Pilot study</w:t>
            </w:r>
            <w:r>
              <w:rPr>
                <w:noProof/>
                <w:webHidden/>
              </w:rPr>
              <w:tab/>
            </w:r>
            <w:r>
              <w:rPr>
                <w:noProof/>
                <w:webHidden/>
              </w:rPr>
              <w:fldChar w:fldCharType="begin"/>
            </w:r>
            <w:r>
              <w:rPr>
                <w:noProof/>
                <w:webHidden/>
              </w:rPr>
              <w:instrText xml:space="preserve"> PAGEREF _Toc8760093 \h </w:instrText>
            </w:r>
            <w:r>
              <w:rPr>
                <w:noProof/>
                <w:webHidden/>
              </w:rPr>
            </w:r>
            <w:r>
              <w:rPr>
                <w:noProof/>
                <w:webHidden/>
              </w:rPr>
              <w:fldChar w:fldCharType="separate"/>
            </w:r>
            <w:r w:rsidR="008576BF">
              <w:rPr>
                <w:noProof/>
                <w:webHidden/>
              </w:rPr>
              <w:t>21</w:t>
            </w:r>
            <w:r>
              <w:rPr>
                <w:noProof/>
                <w:webHidden/>
              </w:rPr>
              <w:fldChar w:fldCharType="end"/>
            </w:r>
          </w:hyperlink>
        </w:p>
        <w:p w14:paraId="774F80DD" w14:textId="77777777" w:rsidR="0082468D" w:rsidRDefault="0082468D" w:rsidP="0082468D">
          <w:pPr>
            <w:pStyle w:val="TOC3"/>
            <w:tabs>
              <w:tab w:val="right" w:leader="dot" w:pos="9016"/>
            </w:tabs>
            <w:jc w:val="both"/>
            <w:rPr>
              <w:rFonts w:eastAsiaTheme="minorEastAsia"/>
              <w:noProof/>
              <w:sz w:val="24"/>
              <w:szCs w:val="24"/>
              <w:lang w:val="en-US"/>
            </w:rPr>
          </w:pPr>
          <w:hyperlink w:anchor="_Toc8760094" w:history="1">
            <w:r w:rsidRPr="00274CC8">
              <w:rPr>
                <w:rStyle w:val="Hyperlink"/>
                <w:rFonts w:ascii="Arial" w:hAnsi="Arial" w:cs="Arial"/>
                <w:noProof/>
              </w:rPr>
              <w:t>3.2.3 Interview</w:t>
            </w:r>
            <w:r>
              <w:rPr>
                <w:noProof/>
                <w:webHidden/>
              </w:rPr>
              <w:tab/>
            </w:r>
            <w:r>
              <w:rPr>
                <w:noProof/>
                <w:webHidden/>
              </w:rPr>
              <w:fldChar w:fldCharType="begin"/>
            </w:r>
            <w:r>
              <w:rPr>
                <w:noProof/>
                <w:webHidden/>
              </w:rPr>
              <w:instrText xml:space="preserve"> PAGEREF _Toc8760094 \h </w:instrText>
            </w:r>
            <w:r>
              <w:rPr>
                <w:noProof/>
                <w:webHidden/>
              </w:rPr>
            </w:r>
            <w:r>
              <w:rPr>
                <w:noProof/>
                <w:webHidden/>
              </w:rPr>
              <w:fldChar w:fldCharType="separate"/>
            </w:r>
            <w:r w:rsidR="008576BF">
              <w:rPr>
                <w:noProof/>
                <w:webHidden/>
              </w:rPr>
              <w:t>21</w:t>
            </w:r>
            <w:r>
              <w:rPr>
                <w:noProof/>
                <w:webHidden/>
              </w:rPr>
              <w:fldChar w:fldCharType="end"/>
            </w:r>
          </w:hyperlink>
        </w:p>
        <w:p w14:paraId="400FA4DB" w14:textId="77777777" w:rsidR="0082468D" w:rsidRDefault="0082468D" w:rsidP="0082468D">
          <w:pPr>
            <w:pStyle w:val="TOC3"/>
            <w:tabs>
              <w:tab w:val="right" w:leader="dot" w:pos="9016"/>
            </w:tabs>
            <w:jc w:val="both"/>
            <w:rPr>
              <w:rFonts w:eastAsiaTheme="minorEastAsia"/>
              <w:noProof/>
              <w:sz w:val="24"/>
              <w:szCs w:val="24"/>
              <w:lang w:val="en-US"/>
            </w:rPr>
          </w:pPr>
          <w:hyperlink w:anchor="_Toc8760095" w:history="1">
            <w:r w:rsidRPr="00274CC8">
              <w:rPr>
                <w:rStyle w:val="Hyperlink"/>
                <w:rFonts w:ascii="Arial" w:hAnsi="Arial" w:cs="Arial"/>
                <w:noProof/>
              </w:rPr>
              <w:t>3.2.4 Triangulation</w:t>
            </w:r>
            <w:r>
              <w:rPr>
                <w:noProof/>
                <w:webHidden/>
              </w:rPr>
              <w:tab/>
            </w:r>
            <w:r>
              <w:rPr>
                <w:noProof/>
                <w:webHidden/>
              </w:rPr>
              <w:fldChar w:fldCharType="begin"/>
            </w:r>
            <w:r>
              <w:rPr>
                <w:noProof/>
                <w:webHidden/>
              </w:rPr>
              <w:instrText xml:space="preserve"> PAGEREF _Toc8760095 \h </w:instrText>
            </w:r>
            <w:r>
              <w:rPr>
                <w:noProof/>
                <w:webHidden/>
              </w:rPr>
            </w:r>
            <w:r>
              <w:rPr>
                <w:noProof/>
                <w:webHidden/>
              </w:rPr>
              <w:fldChar w:fldCharType="separate"/>
            </w:r>
            <w:r w:rsidR="008576BF">
              <w:rPr>
                <w:noProof/>
                <w:webHidden/>
              </w:rPr>
              <w:t>21</w:t>
            </w:r>
            <w:r>
              <w:rPr>
                <w:noProof/>
                <w:webHidden/>
              </w:rPr>
              <w:fldChar w:fldCharType="end"/>
            </w:r>
          </w:hyperlink>
        </w:p>
        <w:p w14:paraId="33344817"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096" w:history="1">
            <w:r w:rsidRPr="00274CC8">
              <w:rPr>
                <w:rStyle w:val="Hyperlink"/>
                <w:rFonts w:ascii="Arial" w:hAnsi="Arial" w:cs="Arial"/>
                <w:noProof/>
              </w:rPr>
              <w:t>3.3 Analysis</w:t>
            </w:r>
            <w:r>
              <w:rPr>
                <w:noProof/>
                <w:webHidden/>
              </w:rPr>
              <w:tab/>
            </w:r>
            <w:r>
              <w:rPr>
                <w:noProof/>
                <w:webHidden/>
              </w:rPr>
              <w:fldChar w:fldCharType="begin"/>
            </w:r>
            <w:r>
              <w:rPr>
                <w:noProof/>
                <w:webHidden/>
              </w:rPr>
              <w:instrText xml:space="preserve"> PAGEREF _Toc8760096 \h </w:instrText>
            </w:r>
            <w:r>
              <w:rPr>
                <w:noProof/>
                <w:webHidden/>
              </w:rPr>
            </w:r>
            <w:r>
              <w:rPr>
                <w:noProof/>
                <w:webHidden/>
              </w:rPr>
              <w:fldChar w:fldCharType="separate"/>
            </w:r>
            <w:r w:rsidR="008576BF">
              <w:rPr>
                <w:noProof/>
                <w:webHidden/>
              </w:rPr>
              <w:t>22</w:t>
            </w:r>
            <w:r>
              <w:rPr>
                <w:noProof/>
                <w:webHidden/>
              </w:rPr>
              <w:fldChar w:fldCharType="end"/>
            </w:r>
          </w:hyperlink>
        </w:p>
        <w:p w14:paraId="77BE6EB9" w14:textId="77777777" w:rsidR="0082468D" w:rsidRDefault="0082468D" w:rsidP="0082468D">
          <w:pPr>
            <w:pStyle w:val="TOC3"/>
            <w:tabs>
              <w:tab w:val="right" w:leader="dot" w:pos="9016"/>
            </w:tabs>
            <w:jc w:val="both"/>
            <w:rPr>
              <w:rFonts w:eastAsiaTheme="minorEastAsia"/>
              <w:noProof/>
              <w:sz w:val="24"/>
              <w:szCs w:val="24"/>
              <w:lang w:val="en-US"/>
            </w:rPr>
          </w:pPr>
          <w:hyperlink w:anchor="_Toc8760097" w:history="1">
            <w:r w:rsidRPr="00274CC8">
              <w:rPr>
                <w:rStyle w:val="Hyperlink"/>
                <w:rFonts w:ascii="Arial" w:hAnsi="Arial" w:cs="Arial"/>
                <w:noProof/>
              </w:rPr>
              <w:t>3.3.1 Sampling</w:t>
            </w:r>
            <w:r>
              <w:rPr>
                <w:noProof/>
                <w:webHidden/>
              </w:rPr>
              <w:tab/>
            </w:r>
            <w:r>
              <w:rPr>
                <w:noProof/>
                <w:webHidden/>
              </w:rPr>
              <w:fldChar w:fldCharType="begin"/>
            </w:r>
            <w:r>
              <w:rPr>
                <w:noProof/>
                <w:webHidden/>
              </w:rPr>
              <w:instrText xml:space="preserve"> PAGEREF _Toc8760097 \h </w:instrText>
            </w:r>
            <w:r>
              <w:rPr>
                <w:noProof/>
                <w:webHidden/>
              </w:rPr>
            </w:r>
            <w:r>
              <w:rPr>
                <w:noProof/>
                <w:webHidden/>
              </w:rPr>
              <w:fldChar w:fldCharType="separate"/>
            </w:r>
            <w:r w:rsidR="008576BF">
              <w:rPr>
                <w:noProof/>
                <w:webHidden/>
              </w:rPr>
              <w:t>22</w:t>
            </w:r>
            <w:r>
              <w:rPr>
                <w:noProof/>
                <w:webHidden/>
              </w:rPr>
              <w:fldChar w:fldCharType="end"/>
            </w:r>
          </w:hyperlink>
        </w:p>
        <w:p w14:paraId="5FAA9D46" w14:textId="77777777" w:rsidR="0082468D" w:rsidRDefault="0082468D" w:rsidP="0082468D">
          <w:pPr>
            <w:pStyle w:val="TOC3"/>
            <w:tabs>
              <w:tab w:val="right" w:leader="dot" w:pos="9016"/>
            </w:tabs>
            <w:jc w:val="both"/>
            <w:rPr>
              <w:rFonts w:eastAsiaTheme="minorEastAsia"/>
              <w:noProof/>
              <w:sz w:val="24"/>
              <w:szCs w:val="24"/>
              <w:lang w:val="en-US"/>
            </w:rPr>
          </w:pPr>
          <w:hyperlink w:anchor="_Toc8760098" w:history="1">
            <w:r w:rsidRPr="00274CC8">
              <w:rPr>
                <w:rStyle w:val="Hyperlink"/>
                <w:rFonts w:ascii="Arial" w:hAnsi="Arial" w:cs="Arial"/>
                <w:noProof/>
              </w:rPr>
              <w:t>3.3.2 Reliability and validity</w:t>
            </w:r>
            <w:r>
              <w:rPr>
                <w:noProof/>
                <w:webHidden/>
              </w:rPr>
              <w:tab/>
            </w:r>
            <w:r>
              <w:rPr>
                <w:noProof/>
                <w:webHidden/>
              </w:rPr>
              <w:fldChar w:fldCharType="begin"/>
            </w:r>
            <w:r>
              <w:rPr>
                <w:noProof/>
                <w:webHidden/>
              </w:rPr>
              <w:instrText xml:space="preserve"> PAGEREF _Toc8760098 \h </w:instrText>
            </w:r>
            <w:r>
              <w:rPr>
                <w:noProof/>
                <w:webHidden/>
              </w:rPr>
            </w:r>
            <w:r>
              <w:rPr>
                <w:noProof/>
                <w:webHidden/>
              </w:rPr>
              <w:fldChar w:fldCharType="separate"/>
            </w:r>
            <w:r w:rsidR="008576BF">
              <w:rPr>
                <w:noProof/>
                <w:webHidden/>
              </w:rPr>
              <w:t>23</w:t>
            </w:r>
            <w:r>
              <w:rPr>
                <w:noProof/>
                <w:webHidden/>
              </w:rPr>
              <w:fldChar w:fldCharType="end"/>
            </w:r>
          </w:hyperlink>
        </w:p>
        <w:p w14:paraId="2F608031" w14:textId="77777777" w:rsidR="0082468D" w:rsidRDefault="0082468D" w:rsidP="0082468D">
          <w:pPr>
            <w:pStyle w:val="TOC3"/>
            <w:tabs>
              <w:tab w:val="right" w:leader="dot" w:pos="9016"/>
            </w:tabs>
            <w:jc w:val="both"/>
            <w:rPr>
              <w:rFonts w:eastAsiaTheme="minorEastAsia"/>
              <w:noProof/>
              <w:sz w:val="24"/>
              <w:szCs w:val="24"/>
              <w:lang w:val="en-US"/>
            </w:rPr>
          </w:pPr>
          <w:hyperlink w:anchor="_Toc8760099" w:history="1">
            <w:r w:rsidRPr="00274CC8">
              <w:rPr>
                <w:rStyle w:val="Hyperlink"/>
                <w:rFonts w:ascii="Arial" w:hAnsi="Arial" w:cs="Arial"/>
                <w:noProof/>
              </w:rPr>
              <w:t>3.3.3 Limitations</w:t>
            </w:r>
            <w:r>
              <w:rPr>
                <w:noProof/>
                <w:webHidden/>
              </w:rPr>
              <w:tab/>
            </w:r>
            <w:r>
              <w:rPr>
                <w:noProof/>
                <w:webHidden/>
              </w:rPr>
              <w:fldChar w:fldCharType="begin"/>
            </w:r>
            <w:r>
              <w:rPr>
                <w:noProof/>
                <w:webHidden/>
              </w:rPr>
              <w:instrText xml:space="preserve"> PAGEREF _Toc8760099 \h </w:instrText>
            </w:r>
            <w:r>
              <w:rPr>
                <w:noProof/>
                <w:webHidden/>
              </w:rPr>
            </w:r>
            <w:r>
              <w:rPr>
                <w:noProof/>
                <w:webHidden/>
              </w:rPr>
              <w:fldChar w:fldCharType="separate"/>
            </w:r>
            <w:r w:rsidR="008576BF">
              <w:rPr>
                <w:noProof/>
                <w:webHidden/>
              </w:rPr>
              <w:t>23</w:t>
            </w:r>
            <w:r>
              <w:rPr>
                <w:noProof/>
                <w:webHidden/>
              </w:rPr>
              <w:fldChar w:fldCharType="end"/>
            </w:r>
          </w:hyperlink>
        </w:p>
        <w:p w14:paraId="242291A6" w14:textId="77777777" w:rsidR="0082468D" w:rsidRDefault="0082468D" w:rsidP="0082468D">
          <w:pPr>
            <w:pStyle w:val="TOC3"/>
            <w:tabs>
              <w:tab w:val="right" w:leader="dot" w:pos="9016"/>
            </w:tabs>
            <w:jc w:val="both"/>
            <w:rPr>
              <w:rFonts w:eastAsiaTheme="minorEastAsia"/>
              <w:noProof/>
              <w:sz w:val="24"/>
              <w:szCs w:val="24"/>
              <w:lang w:val="en-US"/>
            </w:rPr>
          </w:pPr>
          <w:hyperlink w:anchor="_Toc8760100" w:history="1">
            <w:r w:rsidRPr="00274CC8">
              <w:rPr>
                <w:rStyle w:val="Hyperlink"/>
                <w:rFonts w:ascii="Arial" w:hAnsi="Arial" w:cs="Arial"/>
                <w:noProof/>
              </w:rPr>
              <w:t>3.3.4 Ethical considerations</w:t>
            </w:r>
            <w:r>
              <w:rPr>
                <w:noProof/>
                <w:webHidden/>
              </w:rPr>
              <w:tab/>
            </w:r>
            <w:r>
              <w:rPr>
                <w:noProof/>
                <w:webHidden/>
              </w:rPr>
              <w:fldChar w:fldCharType="begin"/>
            </w:r>
            <w:r>
              <w:rPr>
                <w:noProof/>
                <w:webHidden/>
              </w:rPr>
              <w:instrText xml:space="preserve"> PAGEREF _Toc8760100 \h </w:instrText>
            </w:r>
            <w:r>
              <w:rPr>
                <w:noProof/>
                <w:webHidden/>
              </w:rPr>
            </w:r>
            <w:r>
              <w:rPr>
                <w:noProof/>
                <w:webHidden/>
              </w:rPr>
              <w:fldChar w:fldCharType="separate"/>
            </w:r>
            <w:r w:rsidR="008576BF">
              <w:rPr>
                <w:noProof/>
                <w:webHidden/>
              </w:rPr>
              <w:t>24</w:t>
            </w:r>
            <w:r>
              <w:rPr>
                <w:noProof/>
                <w:webHidden/>
              </w:rPr>
              <w:fldChar w:fldCharType="end"/>
            </w:r>
          </w:hyperlink>
        </w:p>
        <w:p w14:paraId="5D3A4978" w14:textId="77777777" w:rsidR="0082468D" w:rsidRDefault="0082468D" w:rsidP="0082468D">
          <w:pPr>
            <w:pStyle w:val="TOC1"/>
            <w:tabs>
              <w:tab w:val="right" w:leader="dot" w:pos="9016"/>
            </w:tabs>
            <w:jc w:val="both"/>
            <w:rPr>
              <w:rFonts w:eastAsiaTheme="minorEastAsia"/>
              <w:b w:val="0"/>
              <w:bCs w:val="0"/>
              <w:noProof/>
              <w:lang w:val="en-US"/>
            </w:rPr>
          </w:pPr>
          <w:hyperlink w:anchor="_Toc8760101" w:history="1">
            <w:r w:rsidRPr="00274CC8">
              <w:rPr>
                <w:rStyle w:val="Hyperlink"/>
                <w:rFonts w:ascii="Arial" w:hAnsi="Arial" w:cs="Arial"/>
                <w:noProof/>
                <w:lang w:bidi="en-US"/>
              </w:rPr>
              <w:t>Chapter 4-Analysis</w:t>
            </w:r>
            <w:r>
              <w:rPr>
                <w:noProof/>
                <w:webHidden/>
              </w:rPr>
              <w:tab/>
            </w:r>
            <w:r>
              <w:rPr>
                <w:noProof/>
                <w:webHidden/>
              </w:rPr>
              <w:fldChar w:fldCharType="begin"/>
            </w:r>
            <w:r>
              <w:rPr>
                <w:noProof/>
                <w:webHidden/>
              </w:rPr>
              <w:instrText xml:space="preserve"> PAGEREF _Toc8760101 \h </w:instrText>
            </w:r>
            <w:r>
              <w:rPr>
                <w:noProof/>
                <w:webHidden/>
              </w:rPr>
            </w:r>
            <w:r>
              <w:rPr>
                <w:noProof/>
                <w:webHidden/>
              </w:rPr>
              <w:fldChar w:fldCharType="separate"/>
            </w:r>
            <w:r w:rsidR="008576BF">
              <w:rPr>
                <w:noProof/>
                <w:webHidden/>
              </w:rPr>
              <w:t>24</w:t>
            </w:r>
            <w:r>
              <w:rPr>
                <w:noProof/>
                <w:webHidden/>
              </w:rPr>
              <w:fldChar w:fldCharType="end"/>
            </w:r>
          </w:hyperlink>
        </w:p>
        <w:p w14:paraId="20217B54"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102" w:history="1">
            <w:r w:rsidRPr="00274CC8">
              <w:rPr>
                <w:rStyle w:val="Hyperlink"/>
                <w:rFonts w:ascii="Arial" w:hAnsi="Arial" w:cs="Arial"/>
                <w:noProof/>
              </w:rPr>
              <w:t>4.1 Section 1-Demographics</w:t>
            </w:r>
            <w:r>
              <w:rPr>
                <w:noProof/>
                <w:webHidden/>
              </w:rPr>
              <w:tab/>
            </w:r>
            <w:r>
              <w:rPr>
                <w:noProof/>
                <w:webHidden/>
              </w:rPr>
              <w:fldChar w:fldCharType="begin"/>
            </w:r>
            <w:r>
              <w:rPr>
                <w:noProof/>
                <w:webHidden/>
              </w:rPr>
              <w:instrText xml:space="preserve"> PAGEREF _Toc8760102 \h </w:instrText>
            </w:r>
            <w:r>
              <w:rPr>
                <w:noProof/>
                <w:webHidden/>
              </w:rPr>
            </w:r>
            <w:r>
              <w:rPr>
                <w:noProof/>
                <w:webHidden/>
              </w:rPr>
              <w:fldChar w:fldCharType="separate"/>
            </w:r>
            <w:r w:rsidR="008576BF">
              <w:rPr>
                <w:noProof/>
                <w:webHidden/>
              </w:rPr>
              <w:t>26</w:t>
            </w:r>
            <w:r>
              <w:rPr>
                <w:noProof/>
                <w:webHidden/>
              </w:rPr>
              <w:fldChar w:fldCharType="end"/>
            </w:r>
          </w:hyperlink>
        </w:p>
        <w:p w14:paraId="3F850D39" w14:textId="77777777" w:rsidR="0082468D" w:rsidRDefault="0082468D" w:rsidP="0082468D">
          <w:pPr>
            <w:pStyle w:val="TOC3"/>
            <w:tabs>
              <w:tab w:val="right" w:leader="dot" w:pos="9016"/>
            </w:tabs>
            <w:jc w:val="both"/>
            <w:rPr>
              <w:rFonts w:eastAsiaTheme="minorEastAsia"/>
              <w:noProof/>
              <w:sz w:val="24"/>
              <w:szCs w:val="24"/>
              <w:lang w:val="en-US"/>
            </w:rPr>
          </w:pPr>
          <w:hyperlink w:anchor="_Toc8760103" w:history="1">
            <w:r w:rsidRPr="00274CC8">
              <w:rPr>
                <w:rStyle w:val="Hyperlink"/>
                <w:rFonts w:ascii="Arial" w:hAnsi="Arial" w:cs="Arial"/>
                <w:noProof/>
              </w:rPr>
              <w:t>4.1.1 Gender</w:t>
            </w:r>
            <w:r>
              <w:rPr>
                <w:noProof/>
                <w:webHidden/>
              </w:rPr>
              <w:tab/>
            </w:r>
            <w:r>
              <w:rPr>
                <w:noProof/>
                <w:webHidden/>
              </w:rPr>
              <w:fldChar w:fldCharType="begin"/>
            </w:r>
            <w:r>
              <w:rPr>
                <w:noProof/>
                <w:webHidden/>
              </w:rPr>
              <w:instrText xml:space="preserve"> PAGEREF _Toc8760103 \h </w:instrText>
            </w:r>
            <w:r>
              <w:rPr>
                <w:noProof/>
                <w:webHidden/>
              </w:rPr>
            </w:r>
            <w:r>
              <w:rPr>
                <w:noProof/>
                <w:webHidden/>
              </w:rPr>
              <w:fldChar w:fldCharType="separate"/>
            </w:r>
            <w:r w:rsidR="008576BF">
              <w:rPr>
                <w:noProof/>
                <w:webHidden/>
              </w:rPr>
              <w:t>26</w:t>
            </w:r>
            <w:r>
              <w:rPr>
                <w:noProof/>
                <w:webHidden/>
              </w:rPr>
              <w:fldChar w:fldCharType="end"/>
            </w:r>
          </w:hyperlink>
        </w:p>
        <w:p w14:paraId="6E591706" w14:textId="77777777" w:rsidR="0082468D" w:rsidRDefault="0082468D" w:rsidP="0082468D">
          <w:pPr>
            <w:pStyle w:val="TOC3"/>
            <w:tabs>
              <w:tab w:val="right" w:leader="dot" w:pos="9016"/>
            </w:tabs>
            <w:jc w:val="both"/>
            <w:rPr>
              <w:rFonts w:eastAsiaTheme="minorEastAsia"/>
              <w:noProof/>
              <w:sz w:val="24"/>
              <w:szCs w:val="24"/>
              <w:lang w:val="en-US"/>
            </w:rPr>
          </w:pPr>
          <w:hyperlink w:anchor="_Toc8760104" w:history="1">
            <w:r w:rsidRPr="00274CC8">
              <w:rPr>
                <w:rStyle w:val="Hyperlink"/>
                <w:rFonts w:ascii="Arial" w:hAnsi="Arial" w:cs="Arial"/>
                <w:noProof/>
              </w:rPr>
              <w:t>4.1.2 Age</w:t>
            </w:r>
            <w:r>
              <w:rPr>
                <w:noProof/>
                <w:webHidden/>
              </w:rPr>
              <w:tab/>
            </w:r>
            <w:r>
              <w:rPr>
                <w:noProof/>
                <w:webHidden/>
              </w:rPr>
              <w:fldChar w:fldCharType="begin"/>
            </w:r>
            <w:r>
              <w:rPr>
                <w:noProof/>
                <w:webHidden/>
              </w:rPr>
              <w:instrText xml:space="preserve"> PAGEREF _Toc8760104 \h </w:instrText>
            </w:r>
            <w:r>
              <w:rPr>
                <w:noProof/>
                <w:webHidden/>
              </w:rPr>
            </w:r>
            <w:r>
              <w:rPr>
                <w:noProof/>
                <w:webHidden/>
              </w:rPr>
              <w:fldChar w:fldCharType="separate"/>
            </w:r>
            <w:r w:rsidR="008576BF">
              <w:rPr>
                <w:noProof/>
                <w:webHidden/>
              </w:rPr>
              <w:t>27</w:t>
            </w:r>
            <w:r>
              <w:rPr>
                <w:noProof/>
                <w:webHidden/>
              </w:rPr>
              <w:fldChar w:fldCharType="end"/>
            </w:r>
          </w:hyperlink>
        </w:p>
        <w:p w14:paraId="6AD540C8"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105" w:history="1">
            <w:r w:rsidRPr="00274CC8">
              <w:rPr>
                <w:rStyle w:val="Hyperlink"/>
                <w:rFonts w:ascii="Arial" w:hAnsi="Arial" w:cs="Arial"/>
                <w:noProof/>
              </w:rPr>
              <w:t>4.2 Section 2-Leadership</w:t>
            </w:r>
            <w:r>
              <w:rPr>
                <w:noProof/>
                <w:webHidden/>
              </w:rPr>
              <w:tab/>
            </w:r>
            <w:r>
              <w:rPr>
                <w:noProof/>
                <w:webHidden/>
              </w:rPr>
              <w:fldChar w:fldCharType="begin"/>
            </w:r>
            <w:r>
              <w:rPr>
                <w:noProof/>
                <w:webHidden/>
              </w:rPr>
              <w:instrText xml:space="preserve"> PAGEREF _Toc8760105 \h </w:instrText>
            </w:r>
            <w:r>
              <w:rPr>
                <w:noProof/>
                <w:webHidden/>
              </w:rPr>
            </w:r>
            <w:r>
              <w:rPr>
                <w:noProof/>
                <w:webHidden/>
              </w:rPr>
              <w:fldChar w:fldCharType="separate"/>
            </w:r>
            <w:r w:rsidR="008576BF">
              <w:rPr>
                <w:noProof/>
                <w:webHidden/>
              </w:rPr>
              <w:t>28</w:t>
            </w:r>
            <w:r>
              <w:rPr>
                <w:noProof/>
                <w:webHidden/>
              </w:rPr>
              <w:fldChar w:fldCharType="end"/>
            </w:r>
          </w:hyperlink>
        </w:p>
        <w:p w14:paraId="12231F63" w14:textId="77777777" w:rsidR="0082468D" w:rsidRDefault="0082468D" w:rsidP="0082468D">
          <w:pPr>
            <w:pStyle w:val="TOC3"/>
            <w:tabs>
              <w:tab w:val="right" w:leader="dot" w:pos="9016"/>
            </w:tabs>
            <w:jc w:val="both"/>
            <w:rPr>
              <w:rFonts w:eastAsiaTheme="minorEastAsia"/>
              <w:noProof/>
              <w:sz w:val="24"/>
              <w:szCs w:val="24"/>
              <w:lang w:val="en-US"/>
            </w:rPr>
          </w:pPr>
          <w:hyperlink w:anchor="_Toc8760106" w:history="1">
            <w:r w:rsidRPr="00274CC8">
              <w:rPr>
                <w:rStyle w:val="Hyperlink"/>
                <w:rFonts w:ascii="Arial" w:hAnsi="Arial" w:cs="Arial"/>
                <w:noProof/>
              </w:rPr>
              <w:t>4.2.1 Leadership role encouragement</w:t>
            </w:r>
            <w:r>
              <w:rPr>
                <w:noProof/>
                <w:webHidden/>
              </w:rPr>
              <w:tab/>
            </w:r>
            <w:r>
              <w:rPr>
                <w:noProof/>
                <w:webHidden/>
              </w:rPr>
              <w:fldChar w:fldCharType="begin"/>
            </w:r>
            <w:r>
              <w:rPr>
                <w:noProof/>
                <w:webHidden/>
              </w:rPr>
              <w:instrText xml:space="preserve"> PAGEREF _Toc8760106 \h </w:instrText>
            </w:r>
            <w:r>
              <w:rPr>
                <w:noProof/>
                <w:webHidden/>
              </w:rPr>
            </w:r>
            <w:r>
              <w:rPr>
                <w:noProof/>
                <w:webHidden/>
              </w:rPr>
              <w:fldChar w:fldCharType="separate"/>
            </w:r>
            <w:r w:rsidR="008576BF">
              <w:rPr>
                <w:noProof/>
                <w:webHidden/>
              </w:rPr>
              <w:t>28</w:t>
            </w:r>
            <w:r>
              <w:rPr>
                <w:noProof/>
                <w:webHidden/>
              </w:rPr>
              <w:fldChar w:fldCharType="end"/>
            </w:r>
          </w:hyperlink>
        </w:p>
        <w:p w14:paraId="6877CDA3" w14:textId="77777777" w:rsidR="0082468D" w:rsidRDefault="0082468D" w:rsidP="0082468D">
          <w:pPr>
            <w:pStyle w:val="TOC3"/>
            <w:tabs>
              <w:tab w:val="right" w:leader="dot" w:pos="9016"/>
            </w:tabs>
            <w:jc w:val="both"/>
            <w:rPr>
              <w:rFonts w:eastAsiaTheme="minorEastAsia"/>
              <w:noProof/>
              <w:sz w:val="24"/>
              <w:szCs w:val="24"/>
              <w:lang w:val="en-US"/>
            </w:rPr>
          </w:pPr>
          <w:hyperlink w:anchor="_Toc8760107" w:history="1">
            <w:r w:rsidRPr="00274CC8">
              <w:rPr>
                <w:rStyle w:val="Hyperlink"/>
                <w:rFonts w:ascii="Arial" w:hAnsi="Arial" w:cs="Arial"/>
                <w:noProof/>
              </w:rPr>
              <w:t>4.2.2 Leadership Skills</w:t>
            </w:r>
            <w:r>
              <w:rPr>
                <w:noProof/>
                <w:webHidden/>
              </w:rPr>
              <w:tab/>
            </w:r>
            <w:r>
              <w:rPr>
                <w:noProof/>
                <w:webHidden/>
              </w:rPr>
              <w:fldChar w:fldCharType="begin"/>
            </w:r>
            <w:r>
              <w:rPr>
                <w:noProof/>
                <w:webHidden/>
              </w:rPr>
              <w:instrText xml:space="preserve"> PAGEREF _Toc8760107 \h </w:instrText>
            </w:r>
            <w:r>
              <w:rPr>
                <w:noProof/>
                <w:webHidden/>
              </w:rPr>
            </w:r>
            <w:r>
              <w:rPr>
                <w:noProof/>
                <w:webHidden/>
              </w:rPr>
              <w:fldChar w:fldCharType="separate"/>
            </w:r>
            <w:r w:rsidR="008576BF">
              <w:rPr>
                <w:noProof/>
                <w:webHidden/>
              </w:rPr>
              <w:t>29</w:t>
            </w:r>
            <w:r>
              <w:rPr>
                <w:noProof/>
                <w:webHidden/>
              </w:rPr>
              <w:fldChar w:fldCharType="end"/>
            </w:r>
          </w:hyperlink>
        </w:p>
        <w:p w14:paraId="5718DAA7"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108" w:history="1">
            <w:r w:rsidRPr="00274CC8">
              <w:rPr>
                <w:rStyle w:val="Hyperlink"/>
                <w:rFonts w:ascii="Arial" w:hAnsi="Arial" w:cs="Arial"/>
                <w:noProof/>
              </w:rPr>
              <w:t>4.3 Section 3- Flexibility Options</w:t>
            </w:r>
            <w:r>
              <w:rPr>
                <w:noProof/>
                <w:webHidden/>
              </w:rPr>
              <w:tab/>
            </w:r>
            <w:r>
              <w:rPr>
                <w:noProof/>
                <w:webHidden/>
              </w:rPr>
              <w:fldChar w:fldCharType="begin"/>
            </w:r>
            <w:r>
              <w:rPr>
                <w:noProof/>
                <w:webHidden/>
              </w:rPr>
              <w:instrText xml:space="preserve"> PAGEREF _Toc8760108 \h </w:instrText>
            </w:r>
            <w:r>
              <w:rPr>
                <w:noProof/>
                <w:webHidden/>
              </w:rPr>
            </w:r>
            <w:r>
              <w:rPr>
                <w:noProof/>
                <w:webHidden/>
              </w:rPr>
              <w:fldChar w:fldCharType="separate"/>
            </w:r>
            <w:r w:rsidR="008576BF">
              <w:rPr>
                <w:noProof/>
                <w:webHidden/>
              </w:rPr>
              <w:t>32</w:t>
            </w:r>
            <w:r>
              <w:rPr>
                <w:noProof/>
                <w:webHidden/>
              </w:rPr>
              <w:fldChar w:fldCharType="end"/>
            </w:r>
          </w:hyperlink>
        </w:p>
        <w:p w14:paraId="6F891CD8"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109" w:history="1">
            <w:r w:rsidRPr="00274CC8">
              <w:rPr>
                <w:rStyle w:val="Hyperlink"/>
                <w:rFonts w:ascii="Arial" w:hAnsi="Arial" w:cs="Arial"/>
                <w:noProof/>
              </w:rPr>
              <w:t>4.4 Section 4- Strategies to reduce the pay gap</w:t>
            </w:r>
            <w:r>
              <w:rPr>
                <w:noProof/>
                <w:webHidden/>
              </w:rPr>
              <w:tab/>
            </w:r>
            <w:r>
              <w:rPr>
                <w:noProof/>
                <w:webHidden/>
              </w:rPr>
              <w:fldChar w:fldCharType="begin"/>
            </w:r>
            <w:r>
              <w:rPr>
                <w:noProof/>
                <w:webHidden/>
              </w:rPr>
              <w:instrText xml:space="preserve"> PAGEREF _Toc8760109 \h </w:instrText>
            </w:r>
            <w:r>
              <w:rPr>
                <w:noProof/>
                <w:webHidden/>
              </w:rPr>
            </w:r>
            <w:r>
              <w:rPr>
                <w:noProof/>
                <w:webHidden/>
              </w:rPr>
              <w:fldChar w:fldCharType="separate"/>
            </w:r>
            <w:r w:rsidR="008576BF">
              <w:rPr>
                <w:noProof/>
                <w:webHidden/>
              </w:rPr>
              <w:t>33</w:t>
            </w:r>
            <w:r>
              <w:rPr>
                <w:noProof/>
                <w:webHidden/>
              </w:rPr>
              <w:fldChar w:fldCharType="end"/>
            </w:r>
          </w:hyperlink>
        </w:p>
        <w:p w14:paraId="7A24850C"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110" w:history="1">
            <w:r w:rsidRPr="00274CC8">
              <w:rPr>
                <w:rStyle w:val="Hyperlink"/>
                <w:rFonts w:ascii="Arial" w:hAnsi="Arial" w:cs="Arial"/>
                <w:noProof/>
              </w:rPr>
              <w:t>4.5 Section 5- Leadership representation and Pay gap impact</w:t>
            </w:r>
            <w:r>
              <w:rPr>
                <w:noProof/>
                <w:webHidden/>
              </w:rPr>
              <w:tab/>
            </w:r>
            <w:r>
              <w:rPr>
                <w:noProof/>
                <w:webHidden/>
              </w:rPr>
              <w:fldChar w:fldCharType="begin"/>
            </w:r>
            <w:r>
              <w:rPr>
                <w:noProof/>
                <w:webHidden/>
              </w:rPr>
              <w:instrText xml:space="preserve"> PAGEREF _Toc8760110 \h </w:instrText>
            </w:r>
            <w:r>
              <w:rPr>
                <w:noProof/>
                <w:webHidden/>
              </w:rPr>
            </w:r>
            <w:r>
              <w:rPr>
                <w:noProof/>
                <w:webHidden/>
              </w:rPr>
              <w:fldChar w:fldCharType="separate"/>
            </w:r>
            <w:r w:rsidR="008576BF">
              <w:rPr>
                <w:noProof/>
                <w:webHidden/>
              </w:rPr>
              <w:t>39</w:t>
            </w:r>
            <w:r>
              <w:rPr>
                <w:noProof/>
                <w:webHidden/>
              </w:rPr>
              <w:fldChar w:fldCharType="end"/>
            </w:r>
          </w:hyperlink>
        </w:p>
        <w:p w14:paraId="661123DB"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111" w:history="1">
            <w:r w:rsidRPr="00274CC8">
              <w:rPr>
                <w:rStyle w:val="Hyperlink"/>
                <w:rFonts w:ascii="Arial" w:hAnsi="Arial" w:cs="Arial"/>
                <w:noProof/>
              </w:rPr>
              <w:t>4.6 Interview</w:t>
            </w:r>
            <w:r>
              <w:rPr>
                <w:noProof/>
                <w:webHidden/>
              </w:rPr>
              <w:tab/>
            </w:r>
            <w:r>
              <w:rPr>
                <w:noProof/>
                <w:webHidden/>
              </w:rPr>
              <w:fldChar w:fldCharType="begin"/>
            </w:r>
            <w:r>
              <w:rPr>
                <w:noProof/>
                <w:webHidden/>
              </w:rPr>
              <w:instrText xml:space="preserve"> PAGEREF _Toc8760111 \h </w:instrText>
            </w:r>
            <w:r>
              <w:rPr>
                <w:noProof/>
                <w:webHidden/>
              </w:rPr>
            </w:r>
            <w:r>
              <w:rPr>
                <w:noProof/>
                <w:webHidden/>
              </w:rPr>
              <w:fldChar w:fldCharType="separate"/>
            </w:r>
            <w:r w:rsidR="008576BF">
              <w:rPr>
                <w:noProof/>
                <w:webHidden/>
              </w:rPr>
              <w:t>42</w:t>
            </w:r>
            <w:r>
              <w:rPr>
                <w:noProof/>
                <w:webHidden/>
              </w:rPr>
              <w:fldChar w:fldCharType="end"/>
            </w:r>
          </w:hyperlink>
        </w:p>
        <w:p w14:paraId="3A996432" w14:textId="77777777" w:rsidR="0082468D" w:rsidRDefault="0082468D" w:rsidP="0082468D">
          <w:pPr>
            <w:pStyle w:val="TOC3"/>
            <w:tabs>
              <w:tab w:val="right" w:leader="dot" w:pos="9016"/>
            </w:tabs>
            <w:jc w:val="both"/>
            <w:rPr>
              <w:rFonts w:eastAsiaTheme="minorEastAsia"/>
              <w:noProof/>
              <w:sz w:val="24"/>
              <w:szCs w:val="24"/>
              <w:lang w:val="en-US"/>
            </w:rPr>
          </w:pPr>
          <w:hyperlink w:anchor="_Toc8760112" w:history="1">
            <w:r w:rsidRPr="00274CC8">
              <w:rPr>
                <w:rStyle w:val="Hyperlink"/>
                <w:rFonts w:ascii="Arial" w:hAnsi="Arial" w:cs="Arial"/>
                <w:noProof/>
              </w:rPr>
              <w:t>4.6.1 Leadership Roles and Support</w:t>
            </w:r>
            <w:r>
              <w:rPr>
                <w:noProof/>
                <w:webHidden/>
              </w:rPr>
              <w:tab/>
            </w:r>
            <w:r>
              <w:rPr>
                <w:noProof/>
                <w:webHidden/>
              </w:rPr>
              <w:fldChar w:fldCharType="begin"/>
            </w:r>
            <w:r>
              <w:rPr>
                <w:noProof/>
                <w:webHidden/>
              </w:rPr>
              <w:instrText xml:space="preserve"> PAGEREF _Toc8760112 \h </w:instrText>
            </w:r>
            <w:r>
              <w:rPr>
                <w:noProof/>
                <w:webHidden/>
              </w:rPr>
            </w:r>
            <w:r>
              <w:rPr>
                <w:noProof/>
                <w:webHidden/>
              </w:rPr>
              <w:fldChar w:fldCharType="separate"/>
            </w:r>
            <w:r w:rsidR="008576BF">
              <w:rPr>
                <w:noProof/>
                <w:webHidden/>
              </w:rPr>
              <w:t>42</w:t>
            </w:r>
            <w:r>
              <w:rPr>
                <w:noProof/>
                <w:webHidden/>
              </w:rPr>
              <w:fldChar w:fldCharType="end"/>
            </w:r>
          </w:hyperlink>
        </w:p>
        <w:p w14:paraId="29A5B1A0" w14:textId="77777777" w:rsidR="0082468D" w:rsidRDefault="0082468D" w:rsidP="0082468D">
          <w:pPr>
            <w:pStyle w:val="TOC3"/>
            <w:tabs>
              <w:tab w:val="right" w:leader="dot" w:pos="9016"/>
            </w:tabs>
            <w:jc w:val="both"/>
            <w:rPr>
              <w:rFonts w:eastAsiaTheme="minorEastAsia"/>
              <w:noProof/>
              <w:sz w:val="24"/>
              <w:szCs w:val="24"/>
              <w:lang w:val="en-US"/>
            </w:rPr>
          </w:pPr>
          <w:hyperlink w:anchor="_Toc8760113" w:history="1">
            <w:r w:rsidRPr="00274CC8">
              <w:rPr>
                <w:rStyle w:val="Hyperlink"/>
                <w:rFonts w:ascii="Arial" w:hAnsi="Arial" w:cs="Arial"/>
                <w:noProof/>
              </w:rPr>
              <w:t>4.6.2 Flexibility</w:t>
            </w:r>
            <w:r>
              <w:rPr>
                <w:noProof/>
                <w:webHidden/>
              </w:rPr>
              <w:tab/>
            </w:r>
            <w:r>
              <w:rPr>
                <w:noProof/>
                <w:webHidden/>
              </w:rPr>
              <w:fldChar w:fldCharType="begin"/>
            </w:r>
            <w:r>
              <w:rPr>
                <w:noProof/>
                <w:webHidden/>
              </w:rPr>
              <w:instrText xml:space="preserve"> PAGEREF _Toc8760113 \h </w:instrText>
            </w:r>
            <w:r>
              <w:rPr>
                <w:noProof/>
                <w:webHidden/>
              </w:rPr>
            </w:r>
            <w:r>
              <w:rPr>
                <w:noProof/>
                <w:webHidden/>
              </w:rPr>
              <w:fldChar w:fldCharType="separate"/>
            </w:r>
            <w:r w:rsidR="008576BF">
              <w:rPr>
                <w:noProof/>
                <w:webHidden/>
              </w:rPr>
              <w:t>43</w:t>
            </w:r>
            <w:r>
              <w:rPr>
                <w:noProof/>
                <w:webHidden/>
              </w:rPr>
              <w:fldChar w:fldCharType="end"/>
            </w:r>
          </w:hyperlink>
        </w:p>
        <w:p w14:paraId="549C0A56" w14:textId="77777777" w:rsidR="0082468D" w:rsidRDefault="0082468D" w:rsidP="0082468D">
          <w:pPr>
            <w:pStyle w:val="TOC3"/>
            <w:tabs>
              <w:tab w:val="right" w:leader="dot" w:pos="9016"/>
            </w:tabs>
            <w:jc w:val="both"/>
            <w:rPr>
              <w:rFonts w:eastAsiaTheme="minorEastAsia"/>
              <w:noProof/>
              <w:sz w:val="24"/>
              <w:szCs w:val="24"/>
              <w:lang w:val="en-US"/>
            </w:rPr>
          </w:pPr>
          <w:hyperlink w:anchor="_Toc8760114" w:history="1">
            <w:r w:rsidRPr="00274CC8">
              <w:rPr>
                <w:rStyle w:val="Hyperlink"/>
                <w:rFonts w:ascii="Arial" w:hAnsi="Arial" w:cs="Arial"/>
                <w:noProof/>
              </w:rPr>
              <w:t>4.6.3 Strategies to reduce the pay gap</w:t>
            </w:r>
            <w:r>
              <w:rPr>
                <w:noProof/>
                <w:webHidden/>
              </w:rPr>
              <w:tab/>
            </w:r>
            <w:r>
              <w:rPr>
                <w:noProof/>
                <w:webHidden/>
              </w:rPr>
              <w:fldChar w:fldCharType="begin"/>
            </w:r>
            <w:r>
              <w:rPr>
                <w:noProof/>
                <w:webHidden/>
              </w:rPr>
              <w:instrText xml:space="preserve"> PAGEREF _Toc8760114 \h </w:instrText>
            </w:r>
            <w:r>
              <w:rPr>
                <w:noProof/>
                <w:webHidden/>
              </w:rPr>
            </w:r>
            <w:r>
              <w:rPr>
                <w:noProof/>
                <w:webHidden/>
              </w:rPr>
              <w:fldChar w:fldCharType="separate"/>
            </w:r>
            <w:r w:rsidR="008576BF">
              <w:rPr>
                <w:noProof/>
                <w:webHidden/>
              </w:rPr>
              <w:t>44</w:t>
            </w:r>
            <w:r>
              <w:rPr>
                <w:noProof/>
                <w:webHidden/>
              </w:rPr>
              <w:fldChar w:fldCharType="end"/>
            </w:r>
          </w:hyperlink>
        </w:p>
        <w:p w14:paraId="01455C76" w14:textId="77777777" w:rsidR="0082468D" w:rsidRDefault="0082468D" w:rsidP="0082468D">
          <w:pPr>
            <w:pStyle w:val="TOC1"/>
            <w:tabs>
              <w:tab w:val="right" w:leader="dot" w:pos="9016"/>
            </w:tabs>
            <w:jc w:val="both"/>
            <w:rPr>
              <w:rFonts w:eastAsiaTheme="minorEastAsia"/>
              <w:b w:val="0"/>
              <w:bCs w:val="0"/>
              <w:noProof/>
              <w:lang w:val="en-US"/>
            </w:rPr>
          </w:pPr>
          <w:hyperlink w:anchor="_Toc8760115" w:history="1">
            <w:r w:rsidRPr="00274CC8">
              <w:rPr>
                <w:rStyle w:val="Hyperlink"/>
                <w:rFonts w:ascii="Arial" w:hAnsi="Arial" w:cs="Arial"/>
                <w:noProof/>
                <w:lang w:bidi="en-US"/>
              </w:rPr>
              <w:t>Chapter 5-Conclusion</w:t>
            </w:r>
            <w:r>
              <w:rPr>
                <w:noProof/>
                <w:webHidden/>
              </w:rPr>
              <w:tab/>
            </w:r>
            <w:r>
              <w:rPr>
                <w:noProof/>
                <w:webHidden/>
              </w:rPr>
              <w:fldChar w:fldCharType="begin"/>
            </w:r>
            <w:r>
              <w:rPr>
                <w:noProof/>
                <w:webHidden/>
              </w:rPr>
              <w:instrText xml:space="preserve"> PAGEREF _Toc8760115 \h </w:instrText>
            </w:r>
            <w:r>
              <w:rPr>
                <w:noProof/>
                <w:webHidden/>
              </w:rPr>
            </w:r>
            <w:r>
              <w:rPr>
                <w:noProof/>
                <w:webHidden/>
              </w:rPr>
              <w:fldChar w:fldCharType="separate"/>
            </w:r>
            <w:r w:rsidR="008576BF">
              <w:rPr>
                <w:noProof/>
                <w:webHidden/>
              </w:rPr>
              <w:t>47</w:t>
            </w:r>
            <w:r>
              <w:rPr>
                <w:noProof/>
                <w:webHidden/>
              </w:rPr>
              <w:fldChar w:fldCharType="end"/>
            </w:r>
          </w:hyperlink>
        </w:p>
        <w:p w14:paraId="5CF8DED3"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116" w:history="1">
            <w:r w:rsidRPr="00274CC8">
              <w:rPr>
                <w:rStyle w:val="Hyperlink"/>
                <w:rFonts w:ascii="Arial" w:hAnsi="Arial" w:cs="Arial"/>
                <w:noProof/>
              </w:rPr>
              <w:t>5.1 Aims and Objectives</w:t>
            </w:r>
            <w:r>
              <w:rPr>
                <w:noProof/>
                <w:webHidden/>
              </w:rPr>
              <w:tab/>
            </w:r>
            <w:r>
              <w:rPr>
                <w:noProof/>
                <w:webHidden/>
              </w:rPr>
              <w:fldChar w:fldCharType="begin"/>
            </w:r>
            <w:r>
              <w:rPr>
                <w:noProof/>
                <w:webHidden/>
              </w:rPr>
              <w:instrText xml:space="preserve"> PAGEREF _Toc8760116 \h </w:instrText>
            </w:r>
            <w:r>
              <w:rPr>
                <w:noProof/>
                <w:webHidden/>
              </w:rPr>
            </w:r>
            <w:r>
              <w:rPr>
                <w:noProof/>
                <w:webHidden/>
              </w:rPr>
              <w:fldChar w:fldCharType="separate"/>
            </w:r>
            <w:r w:rsidR="008576BF">
              <w:rPr>
                <w:noProof/>
                <w:webHidden/>
              </w:rPr>
              <w:t>47</w:t>
            </w:r>
            <w:r>
              <w:rPr>
                <w:noProof/>
                <w:webHidden/>
              </w:rPr>
              <w:fldChar w:fldCharType="end"/>
            </w:r>
          </w:hyperlink>
        </w:p>
        <w:p w14:paraId="52893B30"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117" w:history="1">
            <w:r w:rsidRPr="00274CC8">
              <w:rPr>
                <w:rStyle w:val="Hyperlink"/>
                <w:rFonts w:ascii="Arial" w:hAnsi="Arial" w:cs="Arial"/>
                <w:noProof/>
              </w:rPr>
              <w:t>5.2 Main Findings</w:t>
            </w:r>
            <w:r>
              <w:rPr>
                <w:noProof/>
                <w:webHidden/>
              </w:rPr>
              <w:tab/>
            </w:r>
            <w:r>
              <w:rPr>
                <w:noProof/>
                <w:webHidden/>
              </w:rPr>
              <w:fldChar w:fldCharType="begin"/>
            </w:r>
            <w:r>
              <w:rPr>
                <w:noProof/>
                <w:webHidden/>
              </w:rPr>
              <w:instrText xml:space="preserve"> PAGEREF _Toc8760117 \h </w:instrText>
            </w:r>
            <w:r>
              <w:rPr>
                <w:noProof/>
                <w:webHidden/>
              </w:rPr>
            </w:r>
            <w:r>
              <w:rPr>
                <w:noProof/>
                <w:webHidden/>
              </w:rPr>
              <w:fldChar w:fldCharType="separate"/>
            </w:r>
            <w:r w:rsidR="008576BF">
              <w:rPr>
                <w:noProof/>
                <w:webHidden/>
              </w:rPr>
              <w:t>49</w:t>
            </w:r>
            <w:r>
              <w:rPr>
                <w:noProof/>
                <w:webHidden/>
              </w:rPr>
              <w:fldChar w:fldCharType="end"/>
            </w:r>
          </w:hyperlink>
        </w:p>
        <w:p w14:paraId="75B09360" w14:textId="77777777" w:rsidR="0082468D" w:rsidRDefault="0082468D" w:rsidP="0082468D">
          <w:pPr>
            <w:pStyle w:val="TOC3"/>
            <w:tabs>
              <w:tab w:val="right" w:leader="dot" w:pos="9016"/>
            </w:tabs>
            <w:jc w:val="both"/>
            <w:rPr>
              <w:rFonts w:eastAsiaTheme="minorEastAsia"/>
              <w:noProof/>
              <w:sz w:val="24"/>
              <w:szCs w:val="24"/>
              <w:lang w:val="en-US"/>
            </w:rPr>
          </w:pPr>
          <w:hyperlink w:anchor="_Toc8760118" w:history="1">
            <w:r w:rsidRPr="00274CC8">
              <w:rPr>
                <w:rStyle w:val="Hyperlink"/>
                <w:rFonts w:ascii="Arial" w:hAnsi="Arial" w:cs="Arial"/>
                <w:noProof/>
              </w:rPr>
              <w:t>5.2.1 Leadership</w:t>
            </w:r>
            <w:r>
              <w:rPr>
                <w:noProof/>
                <w:webHidden/>
              </w:rPr>
              <w:tab/>
            </w:r>
            <w:r>
              <w:rPr>
                <w:noProof/>
                <w:webHidden/>
              </w:rPr>
              <w:fldChar w:fldCharType="begin"/>
            </w:r>
            <w:r>
              <w:rPr>
                <w:noProof/>
                <w:webHidden/>
              </w:rPr>
              <w:instrText xml:space="preserve"> PAGEREF _Toc8760118 \h </w:instrText>
            </w:r>
            <w:r>
              <w:rPr>
                <w:noProof/>
                <w:webHidden/>
              </w:rPr>
            </w:r>
            <w:r>
              <w:rPr>
                <w:noProof/>
                <w:webHidden/>
              </w:rPr>
              <w:fldChar w:fldCharType="separate"/>
            </w:r>
            <w:r w:rsidR="008576BF">
              <w:rPr>
                <w:noProof/>
                <w:webHidden/>
              </w:rPr>
              <w:t>49</w:t>
            </w:r>
            <w:r>
              <w:rPr>
                <w:noProof/>
                <w:webHidden/>
              </w:rPr>
              <w:fldChar w:fldCharType="end"/>
            </w:r>
          </w:hyperlink>
        </w:p>
        <w:p w14:paraId="1212BC25" w14:textId="77777777" w:rsidR="0082468D" w:rsidRDefault="0082468D" w:rsidP="0082468D">
          <w:pPr>
            <w:pStyle w:val="TOC3"/>
            <w:tabs>
              <w:tab w:val="right" w:leader="dot" w:pos="9016"/>
            </w:tabs>
            <w:jc w:val="both"/>
            <w:rPr>
              <w:rFonts w:eastAsiaTheme="minorEastAsia"/>
              <w:noProof/>
              <w:sz w:val="24"/>
              <w:szCs w:val="24"/>
              <w:lang w:val="en-US"/>
            </w:rPr>
          </w:pPr>
          <w:hyperlink w:anchor="_Toc8760119" w:history="1">
            <w:r w:rsidRPr="00274CC8">
              <w:rPr>
                <w:rStyle w:val="Hyperlink"/>
                <w:rFonts w:ascii="Arial" w:hAnsi="Arial" w:cs="Arial"/>
                <w:noProof/>
              </w:rPr>
              <w:t>5.2.2 Strategies</w:t>
            </w:r>
            <w:r>
              <w:rPr>
                <w:noProof/>
                <w:webHidden/>
              </w:rPr>
              <w:tab/>
            </w:r>
            <w:r>
              <w:rPr>
                <w:noProof/>
                <w:webHidden/>
              </w:rPr>
              <w:fldChar w:fldCharType="begin"/>
            </w:r>
            <w:r>
              <w:rPr>
                <w:noProof/>
                <w:webHidden/>
              </w:rPr>
              <w:instrText xml:space="preserve"> PAGEREF _Toc8760119 \h </w:instrText>
            </w:r>
            <w:r>
              <w:rPr>
                <w:noProof/>
                <w:webHidden/>
              </w:rPr>
            </w:r>
            <w:r>
              <w:rPr>
                <w:noProof/>
                <w:webHidden/>
              </w:rPr>
              <w:fldChar w:fldCharType="separate"/>
            </w:r>
            <w:r w:rsidR="008576BF">
              <w:rPr>
                <w:noProof/>
                <w:webHidden/>
              </w:rPr>
              <w:t>49</w:t>
            </w:r>
            <w:r>
              <w:rPr>
                <w:noProof/>
                <w:webHidden/>
              </w:rPr>
              <w:fldChar w:fldCharType="end"/>
            </w:r>
          </w:hyperlink>
        </w:p>
        <w:p w14:paraId="73C88B10" w14:textId="77777777" w:rsidR="0082468D" w:rsidRDefault="0082468D" w:rsidP="0082468D">
          <w:pPr>
            <w:pStyle w:val="TOC3"/>
            <w:tabs>
              <w:tab w:val="right" w:leader="dot" w:pos="9016"/>
            </w:tabs>
            <w:jc w:val="both"/>
            <w:rPr>
              <w:rFonts w:eastAsiaTheme="minorEastAsia"/>
              <w:noProof/>
              <w:sz w:val="24"/>
              <w:szCs w:val="24"/>
              <w:lang w:val="en-US"/>
            </w:rPr>
          </w:pPr>
          <w:hyperlink w:anchor="_Toc8760120" w:history="1">
            <w:r w:rsidRPr="00274CC8">
              <w:rPr>
                <w:rStyle w:val="Hyperlink"/>
                <w:rFonts w:ascii="Arial" w:hAnsi="Arial" w:cs="Arial"/>
                <w:noProof/>
              </w:rPr>
              <w:t>5.2.3 Pay gap Impact</w:t>
            </w:r>
            <w:r>
              <w:rPr>
                <w:noProof/>
                <w:webHidden/>
              </w:rPr>
              <w:tab/>
            </w:r>
            <w:r>
              <w:rPr>
                <w:noProof/>
                <w:webHidden/>
              </w:rPr>
              <w:fldChar w:fldCharType="begin"/>
            </w:r>
            <w:r>
              <w:rPr>
                <w:noProof/>
                <w:webHidden/>
              </w:rPr>
              <w:instrText xml:space="preserve"> PAGEREF _Toc8760120 \h </w:instrText>
            </w:r>
            <w:r>
              <w:rPr>
                <w:noProof/>
                <w:webHidden/>
              </w:rPr>
            </w:r>
            <w:r>
              <w:rPr>
                <w:noProof/>
                <w:webHidden/>
              </w:rPr>
              <w:fldChar w:fldCharType="separate"/>
            </w:r>
            <w:r w:rsidR="008576BF">
              <w:rPr>
                <w:noProof/>
                <w:webHidden/>
              </w:rPr>
              <w:t>50</w:t>
            </w:r>
            <w:r>
              <w:rPr>
                <w:noProof/>
                <w:webHidden/>
              </w:rPr>
              <w:fldChar w:fldCharType="end"/>
            </w:r>
          </w:hyperlink>
        </w:p>
        <w:p w14:paraId="6F8BEAC8"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121" w:history="1">
            <w:r w:rsidRPr="00274CC8">
              <w:rPr>
                <w:rStyle w:val="Hyperlink"/>
                <w:rFonts w:ascii="Arial" w:hAnsi="Arial" w:cs="Arial"/>
                <w:noProof/>
              </w:rPr>
              <w:t>5.3 Recommendations for the Public Sector</w:t>
            </w:r>
            <w:r>
              <w:rPr>
                <w:noProof/>
                <w:webHidden/>
              </w:rPr>
              <w:tab/>
            </w:r>
            <w:r>
              <w:rPr>
                <w:noProof/>
                <w:webHidden/>
              </w:rPr>
              <w:fldChar w:fldCharType="begin"/>
            </w:r>
            <w:r>
              <w:rPr>
                <w:noProof/>
                <w:webHidden/>
              </w:rPr>
              <w:instrText xml:space="preserve"> PAGEREF _Toc8760121 \h </w:instrText>
            </w:r>
            <w:r>
              <w:rPr>
                <w:noProof/>
                <w:webHidden/>
              </w:rPr>
            </w:r>
            <w:r>
              <w:rPr>
                <w:noProof/>
                <w:webHidden/>
              </w:rPr>
              <w:fldChar w:fldCharType="separate"/>
            </w:r>
            <w:r w:rsidR="008576BF">
              <w:rPr>
                <w:noProof/>
                <w:webHidden/>
              </w:rPr>
              <w:t>50</w:t>
            </w:r>
            <w:r>
              <w:rPr>
                <w:noProof/>
                <w:webHidden/>
              </w:rPr>
              <w:fldChar w:fldCharType="end"/>
            </w:r>
          </w:hyperlink>
        </w:p>
        <w:p w14:paraId="65BAF22A" w14:textId="77777777" w:rsidR="0082468D" w:rsidRDefault="0082468D" w:rsidP="0082468D">
          <w:pPr>
            <w:pStyle w:val="TOC3"/>
            <w:tabs>
              <w:tab w:val="right" w:leader="dot" w:pos="9016"/>
            </w:tabs>
            <w:jc w:val="both"/>
            <w:rPr>
              <w:rFonts w:eastAsiaTheme="minorEastAsia"/>
              <w:noProof/>
              <w:sz w:val="24"/>
              <w:szCs w:val="24"/>
              <w:lang w:val="en-US"/>
            </w:rPr>
          </w:pPr>
          <w:hyperlink w:anchor="_Toc8760122" w:history="1">
            <w:r w:rsidRPr="00274CC8">
              <w:rPr>
                <w:rStyle w:val="Hyperlink"/>
                <w:rFonts w:ascii="Arial" w:hAnsi="Arial" w:cs="Arial"/>
                <w:noProof/>
              </w:rPr>
              <w:t>5.3.1 Action Plan</w:t>
            </w:r>
            <w:r>
              <w:rPr>
                <w:noProof/>
                <w:webHidden/>
              </w:rPr>
              <w:tab/>
            </w:r>
            <w:r>
              <w:rPr>
                <w:noProof/>
                <w:webHidden/>
              </w:rPr>
              <w:fldChar w:fldCharType="begin"/>
            </w:r>
            <w:r>
              <w:rPr>
                <w:noProof/>
                <w:webHidden/>
              </w:rPr>
              <w:instrText xml:space="preserve"> PAGEREF _Toc8760122 \h </w:instrText>
            </w:r>
            <w:r>
              <w:rPr>
                <w:noProof/>
                <w:webHidden/>
              </w:rPr>
            </w:r>
            <w:r>
              <w:rPr>
                <w:noProof/>
                <w:webHidden/>
              </w:rPr>
              <w:fldChar w:fldCharType="separate"/>
            </w:r>
            <w:r w:rsidR="008576BF">
              <w:rPr>
                <w:noProof/>
                <w:webHidden/>
              </w:rPr>
              <w:t>54</w:t>
            </w:r>
            <w:r>
              <w:rPr>
                <w:noProof/>
                <w:webHidden/>
              </w:rPr>
              <w:fldChar w:fldCharType="end"/>
            </w:r>
          </w:hyperlink>
        </w:p>
        <w:p w14:paraId="4FE92AAB"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123" w:history="1">
            <w:r w:rsidRPr="00274CC8">
              <w:rPr>
                <w:rStyle w:val="Hyperlink"/>
                <w:rFonts w:ascii="Arial" w:hAnsi="Arial" w:cs="Arial"/>
                <w:noProof/>
              </w:rPr>
              <w:t>5.4 Limitations</w:t>
            </w:r>
            <w:r>
              <w:rPr>
                <w:noProof/>
                <w:webHidden/>
              </w:rPr>
              <w:tab/>
            </w:r>
            <w:r>
              <w:rPr>
                <w:noProof/>
                <w:webHidden/>
              </w:rPr>
              <w:fldChar w:fldCharType="begin"/>
            </w:r>
            <w:r>
              <w:rPr>
                <w:noProof/>
                <w:webHidden/>
              </w:rPr>
              <w:instrText xml:space="preserve"> PAGEREF _Toc8760123 \h </w:instrText>
            </w:r>
            <w:r>
              <w:rPr>
                <w:noProof/>
                <w:webHidden/>
              </w:rPr>
            </w:r>
            <w:r>
              <w:rPr>
                <w:noProof/>
                <w:webHidden/>
              </w:rPr>
              <w:fldChar w:fldCharType="separate"/>
            </w:r>
            <w:r w:rsidR="008576BF">
              <w:rPr>
                <w:noProof/>
                <w:webHidden/>
              </w:rPr>
              <w:t>54</w:t>
            </w:r>
            <w:r>
              <w:rPr>
                <w:noProof/>
                <w:webHidden/>
              </w:rPr>
              <w:fldChar w:fldCharType="end"/>
            </w:r>
          </w:hyperlink>
        </w:p>
        <w:p w14:paraId="3F16D42A" w14:textId="77777777" w:rsidR="0082468D" w:rsidRDefault="0082468D" w:rsidP="0082468D">
          <w:pPr>
            <w:pStyle w:val="TOC2"/>
            <w:tabs>
              <w:tab w:val="right" w:leader="dot" w:pos="9016"/>
            </w:tabs>
            <w:jc w:val="both"/>
            <w:rPr>
              <w:rFonts w:eastAsiaTheme="minorEastAsia"/>
              <w:b w:val="0"/>
              <w:bCs w:val="0"/>
              <w:noProof/>
              <w:sz w:val="24"/>
              <w:szCs w:val="24"/>
              <w:lang w:val="en-US"/>
            </w:rPr>
          </w:pPr>
          <w:hyperlink w:anchor="_Toc8760124" w:history="1">
            <w:r w:rsidRPr="00274CC8">
              <w:rPr>
                <w:rStyle w:val="Hyperlink"/>
                <w:rFonts w:ascii="Arial" w:hAnsi="Arial" w:cs="Arial"/>
                <w:noProof/>
              </w:rPr>
              <w:t>5.5 Recommendations for further studies</w:t>
            </w:r>
            <w:r>
              <w:rPr>
                <w:noProof/>
                <w:webHidden/>
              </w:rPr>
              <w:tab/>
            </w:r>
            <w:r>
              <w:rPr>
                <w:noProof/>
                <w:webHidden/>
              </w:rPr>
              <w:fldChar w:fldCharType="begin"/>
            </w:r>
            <w:r>
              <w:rPr>
                <w:noProof/>
                <w:webHidden/>
              </w:rPr>
              <w:instrText xml:space="preserve"> PAGEREF _Toc8760124 \h </w:instrText>
            </w:r>
            <w:r>
              <w:rPr>
                <w:noProof/>
                <w:webHidden/>
              </w:rPr>
            </w:r>
            <w:r>
              <w:rPr>
                <w:noProof/>
                <w:webHidden/>
              </w:rPr>
              <w:fldChar w:fldCharType="separate"/>
            </w:r>
            <w:r w:rsidR="008576BF">
              <w:rPr>
                <w:noProof/>
                <w:webHidden/>
              </w:rPr>
              <w:t>55</w:t>
            </w:r>
            <w:r>
              <w:rPr>
                <w:noProof/>
                <w:webHidden/>
              </w:rPr>
              <w:fldChar w:fldCharType="end"/>
            </w:r>
          </w:hyperlink>
        </w:p>
        <w:p w14:paraId="69D61444" w14:textId="77777777" w:rsidR="0082468D" w:rsidRDefault="0082468D" w:rsidP="0082468D">
          <w:pPr>
            <w:pStyle w:val="TOC1"/>
            <w:tabs>
              <w:tab w:val="right" w:leader="dot" w:pos="9016"/>
            </w:tabs>
            <w:jc w:val="both"/>
            <w:rPr>
              <w:rFonts w:eastAsiaTheme="minorEastAsia"/>
              <w:b w:val="0"/>
              <w:bCs w:val="0"/>
              <w:noProof/>
              <w:lang w:val="en-US"/>
            </w:rPr>
          </w:pPr>
          <w:hyperlink w:anchor="_Toc8760125" w:history="1">
            <w:r w:rsidRPr="00274CC8">
              <w:rPr>
                <w:rStyle w:val="Hyperlink"/>
                <w:rFonts w:ascii="Arial" w:hAnsi="Arial" w:cs="Arial"/>
                <w:noProof/>
                <w:lang w:bidi="en-US"/>
              </w:rPr>
              <w:t>Bibliography</w:t>
            </w:r>
            <w:r>
              <w:rPr>
                <w:noProof/>
                <w:webHidden/>
              </w:rPr>
              <w:tab/>
            </w:r>
            <w:r>
              <w:rPr>
                <w:noProof/>
                <w:webHidden/>
              </w:rPr>
              <w:fldChar w:fldCharType="begin"/>
            </w:r>
            <w:r>
              <w:rPr>
                <w:noProof/>
                <w:webHidden/>
              </w:rPr>
              <w:instrText xml:space="preserve"> PAGEREF _Toc8760125 \h </w:instrText>
            </w:r>
            <w:r>
              <w:rPr>
                <w:noProof/>
                <w:webHidden/>
              </w:rPr>
            </w:r>
            <w:r>
              <w:rPr>
                <w:noProof/>
                <w:webHidden/>
              </w:rPr>
              <w:fldChar w:fldCharType="separate"/>
            </w:r>
            <w:r w:rsidR="008576BF">
              <w:rPr>
                <w:noProof/>
                <w:webHidden/>
              </w:rPr>
              <w:t>56</w:t>
            </w:r>
            <w:r>
              <w:rPr>
                <w:noProof/>
                <w:webHidden/>
              </w:rPr>
              <w:fldChar w:fldCharType="end"/>
            </w:r>
          </w:hyperlink>
        </w:p>
        <w:p w14:paraId="45CC8299" w14:textId="698AD6AF" w:rsidR="008F705F" w:rsidRPr="008E1D3A" w:rsidRDefault="008F705F" w:rsidP="0082468D">
          <w:pPr>
            <w:jc w:val="both"/>
            <w:rPr>
              <w:rFonts w:ascii="Arial" w:hAnsi="Arial" w:cs="Arial"/>
            </w:rPr>
          </w:pPr>
          <w:r w:rsidRPr="008E1D3A">
            <w:rPr>
              <w:rFonts w:ascii="Arial" w:hAnsi="Arial" w:cs="Arial"/>
              <w:bCs/>
              <w:noProof/>
            </w:rPr>
            <w:fldChar w:fldCharType="end"/>
          </w:r>
        </w:p>
      </w:sdtContent>
    </w:sdt>
    <w:p w14:paraId="7A710CD9" w14:textId="77777777" w:rsidR="00DF60CD" w:rsidRPr="008E1D3A" w:rsidRDefault="00DF60CD" w:rsidP="0082468D">
      <w:pPr>
        <w:pStyle w:val="NormalWeb"/>
        <w:spacing w:line="480" w:lineRule="auto"/>
        <w:jc w:val="both"/>
        <w:rPr>
          <w:rFonts w:ascii="Arial" w:hAnsi="Arial" w:cs="Arial"/>
          <w:color w:val="000000"/>
        </w:rPr>
      </w:pPr>
    </w:p>
    <w:p w14:paraId="476A19CF" w14:textId="77777777" w:rsidR="00DF60CD" w:rsidRPr="0045453D" w:rsidRDefault="00DF60CD" w:rsidP="0082468D">
      <w:pPr>
        <w:pStyle w:val="NormalWeb"/>
        <w:spacing w:line="480" w:lineRule="auto"/>
        <w:jc w:val="both"/>
        <w:rPr>
          <w:rFonts w:ascii="Arial" w:hAnsi="Arial" w:cs="Arial"/>
          <w:color w:val="000000"/>
        </w:rPr>
      </w:pPr>
    </w:p>
    <w:p w14:paraId="4C6CF6A9" w14:textId="77777777" w:rsidR="00DF60CD" w:rsidRPr="0045453D" w:rsidRDefault="00DF60CD" w:rsidP="0082468D">
      <w:pPr>
        <w:pStyle w:val="NormalWeb"/>
        <w:spacing w:line="480" w:lineRule="auto"/>
        <w:jc w:val="both"/>
        <w:rPr>
          <w:rFonts w:ascii="Arial" w:hAnsi="Arial" w:cs="Arial"/>
          <w:color w:val="000000"/>
        </w:rPr>
      </w:pPr>
    </w:p>
    <w:p w14:paraId="0B3F90C8" w14:textId="77777777" w:rsidR="00DF60CD" w:rsidRPr="0045453D" w:rsidRDefault="00DF60CD" w:rsidP="0082468D">
      <w:pPr>
        <w:pStyle w:val="NormalWeb"/>
        <w:spacing w:line="480" w:lineRule="auto"/>
        <w:jc w:val="both"/>
        <w:rPr>
          <w:rFonts w:ascii="Arial" w:hAnsi="Arial" w:cs="Arial"/>
          <w:color w:val="000000"/>
        </w:rPr>
      </w:pPr>
    </w:p>
    <w:p w14:paraId="20A204E7" w14:textId="77777777" w:rsidR="00DF60CD" w:rsidRPr="0045453D" w:rsidRDefault="00DF60CD" w:rsidP="0082468D">
      <w:pPr>
        <w:pStyle w:val="NormalWeb"/>
        <w:spacing w:line="480" w:lineRule="auto"/>
        <w:jc w:val="both"/>
        <w:rPr>
          <w:rFonts w:ascii="Arial" w:hAnsi="Arial" w:cs="Arial"/>
          <w:color w:val="000000"/>
        </w:rPr>
      </w:pPr>
    </w:p>
    <w:p w14:paraId="02A2C6E5" w14:textId="77777777" w:rsidR="00DF60CD" w:rsidRPr="0045453D" w:rsidRDefault="00DF60CD" w:rsidP="0082468D">
      <w:pPr>
        <w:pStyle w:val="NormalWeb"/>
        <w:spacing w:line="480" w:lineRule="auto"/>
        <w:jc w:val="both"/>
        <w:rPr>
          <w:rFonts w:ascii="Arial" w:hAnsi="Arial" w:cs="Arial"/>
          <w:color w:val="000000"/>
        </w:rPr>
      </w:pPr>
    </w:p>
    <w:p w14:paraId="39B502C7" w14:textId="77777777" w:rsidR="00DF60CD" w:rsidRPr="0045453D" w:rsidRDefault="00DF60CD" w:rsidP="0082468D">
      <w:pPr>
        <w:pStyle w:val="NormalWeb"/>
        <w:spacing w:line="480" w:lineRule="auto"/>
        <w:jc w:val="both"/>
        <w:rPr>
          <w:rFonts w:ascii="Arial" w:hAnsi="Arial" w:cs="Arial"/>
          <w:color w:val="000000"/>
        </w:rPr>
      </w:pPr>
    </w:p>
    <w:p w14:paraId="70385FFD" w14:textId="77777777" w:rsidR="00DF60CD" w:rsidRPr="0045453D" w:rsidRDefault="00DF60CD" w:rsidP="0082468D">
      <w:pPr>
        <w:pStyle w:val="NormalWeb"/>
        <w:spacing w:line="480" w:lineRule="auto"/>
        <w:jc w:val="both"/>
        <w:rPr>
          <w:rFonts w:ascii="Arial" w:hAnsi="Arial" w:cs="Arial"/>
          <w:color w:val="000000"/>
        </w:rPr>
      </w:pPr>
    </w:p>
    <w:p w14:paraId="3DC759A2" w14:textId="77777777" w:rsidR="00DF60CD" w:rsidRPr="0045453D" w:rsidRDefault="00DF60CD" w:rsidP="0082468D">
      <w:pPr>
        <w:pStyle w:val="NormalWeb"/>
        <w:spacing w:line="480" w:lineRule="auto"/>
        <w:jc w:val="both"/>
        <w:rPr>
          <w:rFonts w:ascii="Arial" w:hAnsi="Arial" w:cs="Arial"/>
          <w:color w:val="000000"/>
        </w:rPr>
      </w:pPr>
    </w:p>
    <w:p w14:paraId="23C664E9" w14:textId="77777777" w:rsidR="00DF60CD" w:rsidRPr="0045453D" w:rsidRDefault="00DF60CD" w:rsidP="0082468D">
      <w:pPr>
        <w:pStyle w:val="NormalWeb"/>
        <w:spacing w:line="480" w:lineRule="auto"/>
        <w:jc w:val="both"/>
        <w:rPr>
          <w:rFonts w:ascii="Arial" w:hAnsi="Arial" w:cs="Arial"/>
          <w:color w:val="000000"/>
        </w:rPr>
      </w:pPr>
    </w:p>
    <w:p w14:paraId="403CB4E0" w14:textId="77777777" w:rsidR="00157A88" w:rsidRPr="0045453D" w:rsidRDefault="00157A88" w:rsidP="0082468D">
      <w:pPr>
        <w:pStyle w:val="NormalWeb"/>
        <w:jc w:val="both"/>
        <w:rPr>
          <w:rFonts w:ascii="Arial" w:hAnsi="Arial" w:cs="Arial"/>
          <w:color w:val="000000"/>
        </w:rPr>
      </w:pPr>
    </w:p>
    <w:p w14:paraId="50585AE6" w14:textId="44D2F050" w:rsidR="00DF60CD" w:rsidRPr="00CD01B5" w:rsidRDefault="00CC2219" w:rsidP="0082468D">
      <w:pPr>
        <w:pStyle w:val="NormalWeb"/>
        <w:jc w:val="both"/>
        <w:rPr>
          <w:rFonts w:ascii="Arial" w:hAnsi="Arial" w:cs="Arial"/>
          <w:color w:val="000000"/>
          <w:sz w:val="22"/>
          <w:szCs w:val="22"/>
          <w:u w:val="single"/>
        </w:rPr>
      </w:pPr>
      <w:r w:rsidRPr="00CD01B5">
        <w:rPr>
          <w:rFonts w:ascii="Arial" w:hAnsi="Arial" w:cs="Arial"/>
          <w:color w:val="000000"/>
          <w:sz w:val="22"/>
          <w:szCs w:val="22"/>
          <w:u w:val="single"/>
        </w:rPr>
        <w:lastRenderedPageBreak/>
        <w:t>List of Figures</w:t>
      </w:r>
    </w:p>
    <w:p w14:paraId="5BF6538B"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color w:val="000000"/>
        </w:rPr>
        <w:fldChar w:fldCharType="begin"/>
      </w:r>
      <w:r w:rsidRPr="0082468D">
        <w:rPr>
          <w:rFonts w:ascii="Arial" w:hAnsi="Arial" w:cs="Arial"/>
          <w:color w:val="000000"/>
        </w:rPr>
        <w:instrText xml:space="preserve"> TOC \c "Figure" </w:instrText>
      </w:r>
      <w:r w:rsidRPr="0082468D">
        <w:rPr>
          <w:rFonts w:ascii="Arial" w:hAnsi="Arial" w:cs="Arial"/>
          <w:color w:val="000000"/>
        </w:rPr>
        <w:fldChar w:fldCharType="separate"/>
      </w:r>
      <w:r w:rsidRPr="0082468D">
        <w:rPr>
          <w:rFonts w:ascii="Arial" w:hAnsi="Arial" w:cs="Arial"/>
          <w:noProof/>
          <w:color w:val="000000" w:themeColor="text1"/>
        </w:rPr>
        <w:t>Figure 1: The Research Onion (Saunders, et al.2009).</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_Toc8760526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16</w:t>
      </w:r>
      <w:r w:rsidRPr="0082468D">
        <w:rPr>
          <w:rFonts w:ascii="Arial" w:hAnsi="Arial" w:cs="Arial"/>
          <w:noProof/>
        </w:rPr>
        <w:fldChar w:fldCharType="end"/>
      </w:r>
    </w:p>
    <w:p w14:paraId="13EFDBEF"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2: Gender of Participants</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_Toc8760527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26</w:t>
      </w:r>
      <w:r w:rsidRPr="0082468D">
        <w:rPr>
          <w:rFonts w:ascii="Arial" w:hAnsi="Arial" w:cs="Arial"/>
          <w:noProof/>
        </w:rPr>
        <w:fldChar w:fldCharType="end"/>
      </w:r>
    </w:p>
    <w:p w14:paraId="73D50A88"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3: Age of Participants</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_Toc8760528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27</w:t>
      </w:r>
      <w:r w:rsidRPr="0082468D">
        <w:rPr>
          <w:rFonts w:ascii="Arial" w:hAnsi="Arial" w:cs="Arial"/>
          <w:noProof/>
        </w:rPr>
        <w:fldChar w:fldCharType="end"/>
      </w:r>
    </w:p>
    <w:p w14:paraId="4F01F1C6"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4: Leadership Encouragement</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_Toc8760529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28</w:t>
      </w:r>
      <w:r w:rsidRPr="0082468D">
        <w:rPr>
          <w:rFonts w:ascii="Arial" w:hAnsi="Arial" w:cs="Arial"/>
          <w:noProof/>
        </w:rPr>
        <w:fldChar w:fldCharType="end"/>
      </w:r>
    </w:p>
    <w:p w14:paraId="18A52833"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5: Leadership Encouragement men and women</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_Toc8760530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28</w:t>
      </w:r>
      <w:r w:rsidRPr="0082468D">
        <w:rPr>
          <w:rFonts w:ascii="Arial" w:hAnsi="Arial" w:cs="Arial"/>
          <w:noProof/>
        </w:rPr>
        <w:fldChar w:fldCharType="end"/>
      </w:r>
    </w:p>
    <w:p w14:paraId="1303FC41"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6: Leadership Skills</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_Toc8760531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30</w:t>
      </w:r>
      <w:r w:rsidRPr="0082468D">
        <w:rPr>
          <w:rFonts w:ascii="Arial" w:hAnsi="Arial" w:cs="Arial"/>
          <w:noProof/>
        </w:rPr>
        <w:fldChar w:fldCharType="end"/>
      </w:r>
    </w:p>
    <w:p w14:paraId="1AF10748"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7: Leadership skills based on age</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_Toc8760532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31</w:t>
      </w:r>
      <w:r w:rsidRPr="0082468D">
        <w:rPr>
          <w:rFonts w:ascii="Arial" w:hAnsi="Arial" w:cs="Arial"/>
          <w:noProof/>
        </w:rPr>
        <w:fldChar w:fldCharType="end"/>
      </w:r>
    </w:p>
    <w:p w14:paraId="2BB11B71"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8: Flexible working options</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_Toc8760533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32</w:t>
      </w:r>
      <w:r w:rsidRPr="0082468D">
        <w:rPr>
          <w:rFonts w:ascii="Arial" w:hAnsi="Arial" w:cs="Arial"/>
          <w:noProof/>
        </w:rPr>
        <w:fldChar w:fldCharType="end"/>
      </w:r>
    </w:p>
    <w:p w14:paraId="44768010"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9: Strategies in BBNPA</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_Toc8760534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34</w:t>
      </w:r>
      <w:r w:rsidRPr="0082468D">
        <w:rPr>
          <w:rFonts w:ascii="Arial" w:hAnsi="Arial" w:cs="Arial"/>
          <w:noProof/>
        </w:rPr>
        <w:fldChar w:fldCharType="end"/>
      </w:r>
    </w:p>
    <w:p w14:paraId="111BC0A1"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10: Main Strategies in BBNPA</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_Toc8760535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35</w:t>
      </w:r>
      <w:r w:rsidRPr="0082468D">
        <w:rPr>
          <w:rFonts w:ascii="Arial" w:hAnsi="Arial" w:cs="Arial"/>
          <w:noProof/>
        </w:rPr>
        <w:fldChar w:fldCharType="end"/>
      </w:r>
    </w:p>
    <w:p w14:paraId="70B999A8"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11: Main strategy to reduce the pay gap</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_Toc8760536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36</w:t>
      </w:r>
      <w:r w:rsidRPr="0082468D">
        <w:rPr>
          <w:rFonts w:ascii="Arial" w:hAnsi="Arial" w:cs="Arial"/>
          <w:noProof/>
        </w:rPr>
        <w:fldChar w:fldCharType="end"/>
      </w:r>
    </w:p>
    <w:p w14:paraId="1B48B293"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12: Effectiveness of Strategies</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_Toc8760537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38</w:t>
      </w:r>
      <w:r w:rsidRPr="0082468D">
        <w:rPr>
          <w:rFonts w:ascii="Arial" w:hAnsi="Arial" w:cs="Arial"/>
          <w:noProof/>
        </w:rPr>
        <w:fldChar w:fldCharType="end"/>
      </w:r>
    </w:p>
    <w:p w14:paraId="4EF784A6"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13: Fairly Represented</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_Toc8760538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39</w:t>
      </w:r>
      <w:r w:rsidRPr="0082468D">
        <w:rPr>
          <w:rFonts w:ascii="Arial" w:hAnsi="Arial" w:cs="Arial"/>
          <w:noProof/>
        </w:rPr>
        <w:fldChar w:fldCharType="end"/>
      </w:r>
    </w:p>
    <w:p w14:paraId="08A8A694"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14: Pay Gap Impact</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_Toc8760539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40</w:t>
      </w:r>
      <w:r w:rsidRPr="0082468D">
        <w:rPr>
          <w:rFonts w:ascii="Arial" w:hAnsi="Arial" w:cs="Arial"/>
          <w:noProof/>
        </w:rPr>
        <w:fldChar w:fldCharType="end"/>
      </w:r>
    </w:p>
    <w:p w14:paraId="490B402D"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15: Pay Gap Impact Men and Women</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_Toc8760540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41</w:t>
      </w:r>
      <w:r w:rsidRPr="0082468D">
        <w:rPr>
          <w:rFonts w:ascii="Arial" w:hAnsi="Arial" w:cs="Arial"/>
          <w:noProof/>
        </w:rPr>
        <w:fldChar w:fldCharType="end"/>
      </w:r>
    </w:p>
    <w:p w14:paraId="4FA9D1F8"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16: Communication Cycle</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_Toc8760541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51</w:t>
      </w:r>
      <w:r w:rsidRPr="0082468D">
        <w:rPr>
          <w:rFonts w:ascii="Arial" w:hAnsi="Arial" w:cs="Arial"/>
          <w:noProof/>
        </w:rPr>
        <w:fldChar w:fldCharType="end"/>
      </w:r>
    </w:p>
    <w:p w14:paraId="40E8E5D8" w14:textId="77777777" w:rsidR="0082468D" w:rsidRPr="0082468D" w:rsidRDefault="0082468D">
      <w:pPr>
        <w:pStyle w:val="TableofFigures"/>
        <w:tabs>
          <w:tab w:val="right" w:leader="dot" w:pos="9016"/>
        </w:tabs>
        <w:rPr>
          <w:rFonts w:ascii="Arial" w:eastAsiaTheme="minorEastAsia" w:hAnsi="Arial" w:cs="Arial"/>
          <w:noProof/>
          <w:sz w:val="24"/>
          <w:szCs w:val="24"/>
          <w:lang w:val="en-US"/>
        </w:rPr>
      </w:pPr>
      <w:r w:rsidRPr="0082468D">
        <w:rPr>
          <w:rFonts w:ascii="Arial" w:hAnsi="Arial" w:cs="Arial"/>
          <w:noProof/>
          <w:color w:val="000000" w:themeColor="text1"/>
        </w:rPr>
        <w:t>Figure 17: Action Plan</w:t>
      </w:r>
      <w:r w:rsidRPr="0082468D">
        <w:rPr>
          <w:rFonts w:ascii="Arial" w:hAnsi="Arial" w:cs="Arial"/>
          <w:noProof/>
        </w:rPr>
        <w:tab/>
      </w:r>
      <w:r w:rsidRPr="0082468D">
        <w:rPr>
          <w:rFonts w:ascii="Arial" w:hAnsi="Arial" w:cs="Arial"/>
          <w:noProof/>
        </w:rPr>
        <w:fldChar w:fldCharType="begin"/>
      </w:r>
      <w:r w:rsidRPr="0082468D">
        <w:rPr>
          <w:rFonts w:ascii="Arial" w:hAnsi="Arial" w:cs="Arial"/>
          <w:noProof/>
        </w:rPr>
        <w:instrText xml:space="preserve"> PAGEREF _Toc8760542 \h </w:instrText>
      </w:r>
      <w:r w:rsidRPr="0082468D">
        <w:rPr>
          <w:rFonts w:ascii="Arial" w:hAnsi="Arial" w:cs="Arial"/>
          <w:noProof/>
        </w:rPr>
      </w:r>
      <w:r w:rsidRPr="0082468D">
        <w:rPr>
          <w:rFonts w:ascii="Arial" w:hAnsi="Arial" w:cs="Arial"/>
          <w:noProof/>
        </w:rPr>
        <w:fldChar w:fldCharType="separate"/>
      </w:r>
      <w:r w:rsidR="008576BF">
        <w:rPr>
          <w:rFonts w:ascii="Arial" w:hAnsi="Arial" w:cs="Arial"/>
          <w:noProof/>
        </w:rPr>
        <w:t>54</w:t>
      </w:r>
      <w:r w:rsidRPr="0082468D">
        <w:rPr>
          <w:rFonts w:ascii="Arial" w:hAnsi="Arial" w:cs="Arial"/>
          <w:noProof/>
        </w:rPr>
        <w:fldChar w:fldCharType="end"/>
      </w:r>
    </w:p>
    <w:p w14:paraId="3A93821B" w14:textId="4D2FE5C0" w:rsidR="00EE6E41" w:rsidRPr="00DE45E3" w:rsidRDefault="0082468D" w:rsidP="0082468D">
      <w:pPr>
        <w:pStyle w:val="NormalWeb"/>
        <w:jc w:val="both"/>
        <w:rPr>
          <w:rFonts w:ascii="Arial" w:hAnsi="Arial" w:cs="Arial"/>
          <w:color w:val="000000"/>
          <w:sz w:val="22"/>
          <w:szCs w:val="22"/>
        </w:rPr>
      </w:pPr>
      <w:r w:rsidRPr="0082468D">
        <w:rPr>
          <w:rFonts w:ascii="Arial" w:hAnsi="Arial" w:cs="Arial"/>
          <w:color w:val="000000"/>
          <w:sz w:val="22"/>
          <w:szCs w:val="22"/>
        </w:rPr>
        <w:fldChar w:fldCharType="end"/>
      </w:r>
    </w:p>
    <w:p w14:paraId="09264775" w14:textId="6B5A16EF" w:rsidR="00CC2219" w:rsidRPr="00DE45E3" w:rsidRDefault="00CC2219" w:rsidP="0082468D">
      <w:pPr>
        <w:pStyle w:val="NormalWeb"/>
        <w:jc w:val="both"/>
        <w:rPr>
          <w:rFonts w:ascii="Arial" w:hAnsi="Arial" w:cs="Arial"/>
          <w:color w:val="000000"/>
          <w:u w:val="single"/>
        </w:rPr>
      </w:pPr>
      <w:r w:rsidRPr="00DE45E3">
        <w:rPr>
          <w:rFonts w:ascii="Arial" w:hAnsi="Arial" w:cs="Arial"/>
          <w:color w:val="000000"/>
          <w:u w:val="single"/>
        </w:rPr>
        <w:t>Appendices</w:t>
      </w:r>
    </w:p>
    <w:p w14:paraId="2CF6CD36" w14:textId="28395EBA" w:rsidR="0045453D" w:rsidRPr="00DE45E3" w:rsidRDefault="004A361B" w:rsidP="0082468D">
      <w:pPr>
        <w:pStyle w:val="NormalWeb"/>
        <w:jc w:val="both"/>
        <w:rPr>
          <w:rFonts w:ascii="Arial" w:hAnsi="Arial" w:cs="Arial"/>
          <w:color w:val="000000"/>
          <w:sz w:val="22"/>
          <w:szCs w:val="22"/>
        </w:rPr>
      </w:pPr>
      <w:r>
        <w:rPr>
          <w:rFonts w:ascii="Arial" w:hAnsi="Arial" w:cs="Arial"/>
          <w:color w:val="000000"/>
          <w:sz w:val="22"/>
          <w:szCs w:val="22"/>
        </w:rPr>
        <w:t>Appendix</w:t>
      </w:r>
      <w:r w:rsidR="0045453D" w:rsidRPr="00DE45E3">
        <w:rPr>
          <w:rFonts w:ascii="Arial" w:hAnsi="Arial" w:cs="Arial"/>
          <w:color w:val="000000"/>
          <w:sz w:val="22"/>
          <w:szCs w:val="22"/>
        </w:rPr>
        <w:t xml:space="preserve"> 1: Completed Ethics Form</w:t>
      </w:r>
    </w:p>
    <w:p w14:paraId="132B61EB" w14:textId="7A2EC1E9" w:rsidR="0045453D" w:rsidRPr="00DE45E3" w:rsidRDefault="004A361B" w:rsidP="0082468D">
      <w:pPr>
        <w:pStyle w:val="NormalWeb"/>
        <w:jc w:val="both"/>
        <w:rPr>
          <w:rFonts w:ascii="Arial" w:hAnsi="Arial" w:cs="Arial"/>
          <w:color w:val="000000"/>
          <w:sz w:val="22"/>
          <w:szCs w:val="22"/>
        </w:rPr>
      </w:pPr>
      <w:r>
        <w:rPr>
          <w:rFonts w:ascii="Arial" w:hAnsi="Arial" w:cs="Arial"/>
          <w:color w:val="000000"/>
          <w:sz w:val="22"/>
          <w:szCs w:val="22"/>
        </w:rPr>
        <w:t>Appendix</w:t>
      </w:r>
      <w:r w:rsidR="0045453D" w:rsidRPr="00DE45E3">
        <w:rPr>
          <w:rFonts w:ascii="Arial" w:hAnsi="Arial" w:cs="Arial"/>
          <w:color w:val="000000"/>
          <w:sz w:val="22"/>
          <w:szCs w:val="22"/>
        </w:rPr>
        <w:t xml:space="preserve"> 2: </w:t>
      </w:r>
      <w:r w:rsidR="00EE6E41" w:rsidRPr="00DE45E3">
        <w:rPr>
          <w:rFonts w:ascii="Arial" w:hAnsi="Arial" w:cs="Arial"/>
          <w:color w:val="000000"/>
          <w:sz w:val="22"/>
          <w:szCs w:val="22"/>
        </w:rPr>
        <w:t>Online Survey</w:t>
      </w:r>
    </w:p>
    <w:p w14:paraId="0B735C34" w14:textId="6ED207D8" w:rsidR="0045453D" w:rsidRPr="00DE45E3" w:rsidRDefault="004A361B" w:rsidP="0082468D">
      <w:pPr>
        <w:pStyle w:val="NormalWeb"/>
        <w:jc w:val="both"/>
        <w:rPr>
          <w:rFonts w:ascii="Arial" w:hAnsi="Arial" w:cs="Arial"/>
          <w:color w:val="000000"/>
          <w:sz w:val="22"/>
          <w:szCs w:val="22"/>
        </w:rPr>
      </w:pPr>
      <w:r>
        <w:rPr>
          <w:rFonts w:ascii="Arial" w:hAnsi="Arial" w:cs="Arial"/>
          <w:color w:val="000000"/>
          <w:sz w:val="22"/>
          <w:szCs w:val="22"/>
        </w:rPr>
        <w:t>Appendix</w:t>
      </w:r>
      <w:r w:rsidR="0045453D" w:rsidRPr="00DE45E3">
        <w:rPr>
          <w:rFonts w:ascii="Arial" w:hAnsi="Arial" w:cs="Arial"/>
          <w:color w:val="000000"/>
          <w:sz w:val="22"/>
          <w:szCs w:val="22"/>
        </w:rPr>
        <w:t xml:space="preserve"> 3:</w:t>
      </w:r>
      <w:r w:rsidR="00EE6E41" w:rsidRPr="00DE45E3">
        <w:rPr>
          <w:rFonts w:ascii="Arial" w:hAnsi="Arial" w:cs="Arial"/>
          <w:color w:val="000000"/>
          <w:sz w:val="22"/>
          <w:szCs w:val="22"/>
        </w:rPr>
        <w:t xml:space="preserve"> Question 4 responses</w:t>
      </w:r>
    </w:p>
    <w:p w14:paraId="4C1B7A25" w14:textId="0A83E195" w:rsidR="0045453D" w:rsidRPr="00DE45E3" w:rsidRDefault="004A361B" w:rsidP="0082468D">
      <w:pPr>
        <w:pStyle w:val="NormalWeb"/>
        <w:jc w:val="both"/>
        <w:rPr>
          <w:rFonts w:ascii="Arial" w:hAnsi="Arial" w:cs="Arial"/>
          <w:color w:val="000000"/>
          <w:sz w:val="22"/>
          <w:szCs w:val="22"/>
        </w:rPr>
      </w:pPr>
      <w:r>
        <w:rPr>
          <w:rFonts w:ascii="Arial" w:hAnsi="Arial" w:cs="Arial"/>
          <w:color w:val="000000"/>
          <w:sz w:val="22"/>
          <w:szCs w:val="22"/>
        </w:rPr>
        <w:t>Appendix</w:t>
      </w:r>
      <w:r w:rsidR="0045453D" w:rsidRPr="00DE45E3">
        <w:rPr>
          <w:rFonts w:ascii="Arial" w:hAnsi="Arial" w:cs="Arial"/>
          <w:color w:val="000000"/>
          <w:sz w:val="22"/>
          <w:szCs w:val="22"/>
        </w:rPr>
        <w:t xml:space="preserve"> 4:</w:t>
      </w:r>
      <w:r w:rsidR="00EE6E41" w:rsidRPr="00DE45E3">
        <w:rPr>
          <w:rFonts w:ascii="Arial" w:hAnsi="Arial" w:cs="Arial"/>
          <w:color w:val="000000"/>
          <w:sz w:val="22"/>
          <w:szCs w:val="22"/>
        </w:rPr>
        <w:t xml:space="preserve"> Interview Questions and full responses</w:t>
      </w:r>
    </w:p>
    <w:p w14:paraId="56E4E8E5" w14:textId="77777777" w:rsidR="009D4A84" w:rsidRDefault="009D4A84" w:rsidP="0082468D">
      <w:pPr>
        <w:pStyle w:val="Heading1"/>
        <w:spacing w:line="480" w:lineRule="auto"/>
        <w:jc w:val="both"/>
        <w:rPr>
          <w:rFonts w:ascii="Arial" w:hAnsi="Arial" w:cs="Arial"/>
          <w:color w:val="000000" w:themeColor="text1"/>
          <w:sz w:val="24"/>
          <w:szCs w:val="24"/>
        </w:rPr>
        <w:sectPr w:rsidR="009D4A84" w:rsidSect="009D4A84">
          <w:footerReference w:type="even" r:id="rId9"/>
          <w:footerReference w:type="default" r:id="rId10"/>
          <w:footerReference w:type="first" r:id="rId11"/>
          <w:pgSz w:w="11906" w:h="16838"/>
          <w:pgMar w:top="1440" w:right="1440" w:bottom="1440" w:left="1440" w:header="708" w:footer="708" w:gutter="0"/>
          <w:pgNumType w:fmt="lowerRoman"/>
          <w:cols w:space="708"/>
          <w:docGrid w:linePitch="360"/>
        </w:sectPr>
      </w:pPr>
    </w:p>
    <w:p w14:paraId="5A03214A" w14:textId="3B30B6E3" w:rsidR="00525CF2" w:rsidRPr="009F4561" w:rsidRDefault="00525CF2" w:rsidP="0082468D">
      <w:pPr>
        <w:pStyle w:val="Heading1"/>
        <w:spacing w:line="480" w:lineRule="auto"/>
        <w:jc w:val="both"/>
        <w:rPr>
          <w:rFonts w:ascii="Arial" w:hAnsi="Arial" w:cs="Arial"/>
          <w:color w:val="000000" w:themeColor="text1"/>
          <w:sz w:val="24"/>
          <w:szCs w:val="24"/>
        </w:rPr>
      </w:pPr>
      <w:bookmarkStart w:id="0" w:name="_Toc8760071"/>
      <w:r w:rsidRPr="009F4561">
        <w:rPr>
          <w:rFonts w:ascii="Arial" w:hAnsi="Arial" w:cs="Arial"/>
          <w:color w:val="000000" w:themeColor="text1"/>
          <w:sz w:val="24"/>
          <w:szCs w:val="24"/>
        </w:rPr>
        <w:lastRenderedPageBreak/>
        <w:t>Chapter 1</w:t>
      </w:r>
      <w:r w:rsidR="0045453D" w:rsidRPr="009F4561">
        <w:rPr>
          <w:rFonts w:ascii="Arial" w:hAnsi="Arial" w:cs="Arial"/>
          <w:color w:val="000000" w:themeColor="text1"/>
          <w:sz w:val="24"/>
          <w:szCs w:val="24"/>
        </w:rPr>
        <w:t>-Introduction</w:t>
      </w:r>
      <w:bookmarkEnd w:id="0"/>
    </w:p>
    <w:p w14:paraId="49EF4C65" w14:textId="77777777" w:rsidR="003F267D" w:rsidRDefault="000A7B92" w:rsidP="0082468D">
      <w:pPr>
        <w:pStyle w:val="NormalWeb"/>
        <w:spacing w:line="480" w:lineRule="auto"/>
        <w:jc w:val="both"/>
        <w:rPr>
          <w:rFonts w:ascii="Arial" w:hAnsi="Arial" w:cs="Arial"/>
          <w:color w:val="000000" w:themeColor="text1"/>
          <w:sz w:val="22"/>
          <w:szCs w:val="22"/>
        </w:rPr>
      </w:pPr>
      <w:r w:rsidRPr="009F4561">
        <w:rPr>
          <w:rFonts w:ascii="Arial" w:hAnsi="Arial" w:cs="Arial"/>
          <w:color w:val="000000"/>
          <w:sz w:val="22"/>
          <w:szCs w:val="22"/>
        </w:rPr>
        <w:t xml:space="preserve">This dissertation will aim </w:t>
      </w:r>
      <w:r w:rsidRPr="009F4561">
        <w:rPr>
          <w:rFonts w:ascii="Arial" w:hAnsi="Arial" w:cs="Arial"/>
          <w:sz w:val="22"/>
          <w:szCs w:val="22"/>
        </w:rPr>
        <w:t xml:space="preserve">to </w:t>
      </w:r>
      <w:r w:rsidRPr="009F4561">
        <w:rPr>
          <w:rFonts w:ascii="Arial" w:hAnsi="Arial" w:cs="Arial"/>
          <w:color w:val="000000" w:themeColor="text1"/>
          <w:sz w:val="22"/>
          <w:szCs w:val="22"/>
        </w:rPr>
        <w:t xml:space="preserve">critically analyse </w:t>
      </w:r>
      <w:r w:rsidR="00E60AE9" w:rsidRPr="009F4561">
        <w:rPr>
          <w:rFonts w:ascii="Arial" w:hAnsi="Arial" w:cs="Arial"/>
          <w:color w:val="000000" w:themeColor="text1"/>
          <w:sz w:val="22"/>
          <w:szCs w:val="22"/>
        </w:rPr>
        <w:t xml:space="preserve">the </w:t>
      </w:r>
      <w:r w:rsidRPr="009F4561">
        <w:rPr>
          <w:rFonts w:ascii="Arial" w:hAnsi="Arial" w:cs="Arial"/>
          <w:color w:val="000000" w:themeColor="text1"/>
          <w:sz w:val="22"/>
          <w:szCs w:val="22"/>
        </w:rPr>
        <w:t xml:space="preserve">strategies in place to reduce the pay gap in the public sector. </w:t>
      </w:r>
    </w:p>
    <w:p w14:paraId="5E3C71DB" w14:textId="62606762" w:rsidR="000A7B92" w:rsidRPr="009F4561" w:rsidRDefault="000A7B92" w:rsidP="0082468D">
      <w:pPr>
        <w:pStyle w:val="NormalWeb"/>
        <w:spacing w:line="480" w:lineRule="auto"/>
        <w:jc w:val="both"/>
        <w:rPr>
          <w:rFonts w:ascii="Arial" w:hAnsi="Arial" w:cs="Arial"/>
          <w:color w:val="000000"/>
          <w:sz w:val="22"/>
          <w:szCs w:val="22"/>
        </w:rPr>
      </w:pPr>
      <w:r w:rsidRPr="006E0959">
        <w:rPr>
          <w:rFonts w:ascii="Arial" w:hAnsi="Arial" w:cs="Arial"/>
          <w:color w:val="000000" w:themeColor="text1"/>
          <w:sz w:val="22"/>
          <w:szCs w:val="22"/>
        </w:rPr>
        <w:t xml:space="preserve">Previous </w:t>
      </w:r>
      <w:r w:rsidR="00324C90" w:rsidRPr="006E0959">
        <w:rPr>
          <w:rFonts w:ascii="Arial" w:hAnsi="Arial" w:cs="Arial"/>
          <w:color w:val="000000" w:themeColor="text1"/>
          <w:sz w:val="22"/>
          <w:szCs w:val="22"/>
        </w:rPr>
        <w:t xml:space="preserve">studies have been made </w:t>
      </w:r>
      <w:r w:rsidR="00773C93">
        <w:rPr>
          <w:rFonts w:ascii="Arial" w:hAnsi="Arial" w:cs="Arial"/>
          <w:color w:val="000000" w:themeColor="text1"/>
          <w:sz w:val="22"/>
          <w:szCs w:val="22"/>
        </w:rPr>
        <w:t xml:space="preserve">to find </w:t>
      </w:r>
      <w:r w:rsidRPr="006E0959">
        <w:rPr>
          <w:rFonts w:ascii="Arial" w:hAnsi="Arial" w:cs="Arial"/>
          <w:color w:val="000000" w:themeColor="text1"/>
          <w:sz w:val="22"/>
          <w:szCs w:val="22"/>
        </w:rPr>
        <w:t>why the pay gap exists</w:t>
      </w:r>
      <w:r w:rsidR="004B36CD" w:rsidRPr="006E0959">
        <w:rPr>
          <w:rFonts w:ascii="Arial" w:hAnsi="Arial" w:cs="Arial"/>
          <w:color w:val="000000" w:themeColor="text1"/>
          <w:sz w:val="22"/>
          <w:szCs w:val="22"/>
        </w:rPr>
        <w:t>,</w:t>
      </w:r>
      <w:r w:rsidRPr="006E0959">
        <w:rPr>
          <w:rFonts w:ascii="Arial" w:hAnsi="Arial" w:cs="Arial"/>
          <w:color w:val="000000" w:themeColor="text1"/>
          <w:sz w:val="22"/>
          <w:szCs w:val="22"/>
        </w:rPr>
        <w:t xml:space="preserve"> </w:t>
      </w:r>
      <w:r w:rsidR="00C17076" w:rsidRPr="006E0959">
        <w:rPr>
          <w:rFonts w:ascii="Arial" w:hAnsi="Arial" w:cs="Arial"/>
          <w:color w:val="000000" w:themeColor="text1"/>
          <w:sz w:val="22"/>
          <w:szCs w:val="22"/>
        </w:rPr>
        <w:t xml:space="preserve">and </w:t>
      </w:r>
      <w:r w:rsidR="00551C22">
        <w:rPr>
          <w:rFonts w:ascii="Arial" w:hAnsi="Arial" w:cs="Arial"/>
          <w:color w:val="000000" w:themeColor="text1"/>
          <w:sz w:val="22"/>
          <w:szCs w:val="22"/>
        </w:rPr>
        <w:t xml:space="preserve">the </w:t>
      </w:r>
      <w:r w:rsidRPr="006E0959">
        <w:rPr>
          <w:rFonts w:ascii="Arial" w:hAnsi="Arial" w:cs="Arial"/>
          <w:color w:val="000000" w:themeColor="text1"/>
          <w:sz w:val="22"/>
          <w:szCs w:val="22"/>
        </w:rPr>
        <w:t>strategies</w:t>
      </w:r>
      <w:r w:rsidR="006E0959" w:rsidRPr="006E0959">
        <w:rPr>
          <w:rFonts w:ascii="Arial" w:hAnsi="Arial" w:cs="Arial"/>
          <w:color w:val="000000" w:themeColor="text1"/>
          <w:sz w:val="22"/>
          <w:szCs w:val="22"/>
        </w:rPr>
        <w:t xml:space="preserve"> implemented to reduce </w:t>
      </w:r>
      <w:r w:rsidR="00C17076" w:rsidRPr="006E0959">
        <w:rPr>
          <w:rFonts w:ascii="Arial" w:hAnsi="Arial" w:cs="Arial"/>
          <w:color w:val="000000" w:themeColor="text1"/>
          <w:sz w:val="22"/>
          <w:szCs w:val="22"/>
        </w:rPr>
        <w:t>the pay gap</w:t>
      </w:r>
      <w:sdt>
        <w:sdtPr>
          <w:rPr>
            <w:rFonts w:ascii="Arial" w:hAnsi="Arial" w:cs="Arial"/>
            <w:color w:val="000000" w:themeColor="text1"/>
            <w:sz w:val="22"/>
            <w:szCs w:val="22"/>
          </w:rPr>
          <w:id w:val="217715033"/>
          <w:citation/>
        </w:sdtPr>
        <w:sdtContent>
          <w:r w:rsidRPr="006E0959">
            <w:rPr>
              <w:rFonts w:ascii="Arial" w:hAnsi="Arial" w:cs="Arial"/>
              <w:color w:val="000000" w:themeColor="text1"/>
              <w:sz w:val="22"/>
              <w:szCs w:val="22"/>
            </w:rPr>
            <w:fldChar w:fldCharType="begin"/>
          </w:r>
          <w:r w:rsidRPr="006E0959">
            <w:rPr>
              <w:rFonts w:ascii="Arial" w:hAnsi="Arial" w:cs="Arial"/>
              <w:color w:val="000000" w:themeColor="text1"/>
              <w:sz w:val="22"/>
              <w:szCs w:val="22"/>
            </w:rPr>
            <w:instrText xml:space="preserve"> CITATION McK18 \l 2057 </w:instrText>
          </w:r>
          <w:r w:rsidRPr="006E0959">
            <w:rPr>
              <w:rFonts w:ascii="Arial" w:hAnsi="Arial" w:cs="Arial"/>
              <w:color w:val="000000" w:themeColor="text1"/>
              <w:sz w:val="22"/>
              <w:szCs w:val="22"/>
            </w:rPr>
            <w:fldChar w:fldCharType="separate"/>
          </w:r>
          <w:r w:rsidRPr="006E0959">
            <w:rPr>
              <w:rFonts w:ascii="Arial" w:hAnsi="Arial" w:cs="Arial"/>
              <w:noProof/>
              <w:color w:val="000000" w:themeColor="text1"/>
              <w:sz w:val="22"/>
              <w:szCs w:val="22"/>
            </w:rPr>
            <w:t xml:space="preserve"> (McKinsey, 2018)</w:t>
          </w:r>
          <w:r w:rsidRPr="006E0959">
            <w:rPr>
              <w:rFonts w:ascii="Arial" w:hAnsi="Arial" w:cs="Arial"/>
              <w:color w:val="000000" w:themeColor="text1"/>
              <w:sz w:val="22"/>
              <w:szCs w:val="22"/>
            </w:rPr>
            <w:fldChar w:fldCharType="end"/>
          </w:r>
        </w:sdtContent>
      </w:sdt>
      <w:r w:rsidRPr="006E0959">
        <w:rPr>
          <w:rFonts w:ascii="Arial" w:hAnsi="Arial" w:cs="Arial"/>
          <w:color w:val="000000" w:themeColor="text1"/>
          <w:sz w:val="22"/>
          <w:szCs w:val="22"/>
        </w:rPr>
        <w:t xml:space="preserve">. </w:t>
      </w:r>
      <w:r w:rsidRPr="009F4561">
        <w:rPr>
          <w:rFonts w:ascii="Arial" w:hAnsi="Arial" w:cs="Arial"/>
          <w:color w:val="000000" w:themeColor="text1"/>
          <w:sz w:val="22"/>
          <w:szCs w:val="22"/>
        </w:rPr>
        <w:t xml:space="preserve">The dissertation will aim to </w:t>
      </w:r>
      <w:r w:rsidR="00211BCE" w:rsidRPr="009F4561">
        <w:rPr>
          <w:rFonts w:ascii="Arial" w:hAnsi="Arial" w:cs="Arial"/>
          <w:color w:val="000000" w:themeColor="text1"/>
          <w:sz w:val="22"/>
          <w:szCs w:val="22"/>
        </w:rPr>
        <w:t xml:space="preserve">find </w:t>
      </w:r>
      <w:r w:rsidRPr="009F4561">
        <w:rPr>
          <w:rFonts w:ascii="Arial" w:hAnsi="Arial" w:cs="Arial"/>
          <w:color w:val="000000" w:themeColor="text1"/>
          <w:sz w:val="22"/>
          <w:szCs w:val="22"/>
        </w:rPr>
        <w:t>whether the public sector have strategies in place</w:t>
      </w:r>
      <w:r w:rsidR="00211BCE" w:rsidRPr="009F4561">
        <w:rPr>
          <w:rFonts w:ascii="Arial" w:hAnsi="Arial" w:cs="Arial"/>
          <w:color w:val="000000" w:themeColor="text1"/>
          <w:sz w:val="22"/>
          <w:szCs w:val="22"/>
        </w:rPr>
        <w:t xml:space="preserve">, </w:t>
      </w:r>
      <w:r w:rsidR="002F31B4" w:rsidRPr="009F4561">
        <w:rPr>
          <w:rFonts w:ascii="Arial" w:hAnsi="Arial" w:cs="Arial"/>
          <w:color w:val="000000" w:themeColor="text1"/>
          <w:sz w:val="22"/>
          <w:szCs w:val="22"/>
        </w:rPr>
        <w:t>having considered</w:t>
      </w:r>
      <w:r w:rsidRPr="009F4561">
        <w:rPr>
          <w:rFonts w:ascii="Arial" w:hAnsi="Arial" w:cs="Arial"/>
          <w:color w:val="000000" w:themeColor="text1"/>
          <w:sz w:val="22"/>
          <w:szCs w:val="22"/>
        </w:rPr>
        <w:t xml:space="preserve"> </w:t>
      </w:r>
      <w:r w:rsidR="00AA3146" w:rsidRPr="009F4561">
        <w:rPr>
          <w:rFonts w:ascii="Arial" w:hAnsi="Arial" w:cs="Arial"/>
          <w:color w:val="000000" w:themeColor="text1"/>
          <w:sz w:val="22"/>
          <w:szCs w:val="22"/>
        </w:rPr>
        <w:t xml:space="preserve">the </w:t>
      </w:r>
      <w:r w:rsidR="002F31B4" w:rsidRPr="009F4561">
        <w:rPr>
          <w:rFonts w:ascii="Arial" w:hAnsi="Arial" w:cs="Arial"/>
          <w:color w:val="000000" w:themeColor="text1"/>
          <w:sz w:val="22"/>
          <w:szCs w:val="22"/>
        </w:rPr>
        <w:t xml:space="preserve">responses of </w:t>
      </w:r>
      <w:r w:rsidR="00211BCE" w:rsidRPr="009F4561">
        <w:rPr>
          <w:rFonts w:ascii="Arial" w:hAnsi="Arial" w:cs="Arial"/>
          <w:color w:val="000000" w:themeColor="text1"/>
          <w:sz w:val="22"/>
          <w:szCs w:val="22"/>
        </w:rPr>
        <w:t xml:space="preserve">HR managers, </w:t>
      </w:r>
      <w:r w:rsidR="004C7F90" w:rsidRPr="009F4561">
        <w:rPr>
          <w:rFonts w:ascii="Arial" w:hAnsi="Arial" w:cs="Arial"/>
          <w:color w:val="000000" w:themeColor="text1"/>
          <w:sz w:val="22"/>
          <w:szCs w:val="22"/>
        </w:rPr>
        <w:t>and public</w:t>
      </w:r>
      <w:r w:rsidRPr="009F4561">
        <w:rPr>
          <w:rFonts w:ascii="Arial" w:hAnsi="Arial" w:cs="Arial"/>
          <w:color w:val="000000" w:themeColor="text1"/>
          <w:sz w:val="22"/>
          <w:szCs w:val="22"/>
        </w:rPr>
        <w:t xml:space="preserve"> sector employees.</w:t>
      </w:r>
      <w:r w:rsidR="006E0959">
        <w:rPr>
          <w:rFonts w:ascii="Arial" w:hAnsi="Arial" w:cs="Arial"/>
          <w:color w:val="000000" w:themeColor="text1"/>
          <w:sz w:val="22"/>
          <w:szCs w:val="22"/>
        </w:rPr>
        <w:t xml:space="preserve"> </w:t>
      </w:r>
    </w:p>
    <w:p w14:paraId="625648AD" w14:textId="753372D2" w:rsidR="000A7B92" w:rsidRPr="006E1BA7" w:rsidRDefault="0045453D" w:rsidP="0082468D">
      <w:pPr>
        <w:pStyle w:val="Heading3"/>
        <w:jc w:val="both"/>
        <w:rPr>
          <w:rFonts w:ascii="Arial" w:hAnsi="Arial" w:cs="Arial"/>
          <w:color w:val="000000" w:themeColor="text1"/>
          <w:sz w:val="22"/>
          <w:szCs w:val="22"/>
          <w:u w:val="single"/>
        </w:rPr>
      </w:pPr>
      <w:bookmarkStart w:id="1" w:name="_Toc8760072"/>
      <w:r w:rsidRPr="006E1BA7">
        <w:rPr>
          <w:rFonts w:ascii="Arial" w:hAnsi="Arial" w:cs="Arial"/>
          <w:color w:val="000000" w:themeColor="text1"/>
          <w:sz w:val="22"/>
          <w:szCs w:val="22"/>
          <w:u w:val="single"/>
        </w:rPr>
        <w:t>1.1</w:t>
      </w:r>
      <w:r w:rsidR="00691DB2" w:rsidRPr="006E1BA7">
        <w:rPr>
          <w:rFonts w:ascii="Arial" w:hAnsi="Arial" w:cs="Arial"/>
          <w:color w:val="000000" w:themeColor="text1"/>
          <w:sz w:val="22"/>
          <w:szCs w:val="22"/>
          <w:u w:val="single"/>
        </w:rPr>
        <w:t xml:space="preserve"> </w:t>
      </w:r>
      <w:r w:rsidR="000A7B92" w:rsidRPr="006E1BA7">
        <w:rPr>
          <w:rFonts w:ascii="Arial" w:hAnsi="Arial" w:cs="Arial"/>
          <w:color w:val="000000" w:themeColor="text1"/>
          <w:sz w:val="22"/>
          <w:szCs w:val="22"/>
          <w:u w:val="single"/>
        </w:rPr>
        <w:t>Background</w:t>
      </w:r>
      <w:bookmarkEnd w:id="1"/>
    </w:p>
    <w:p w14:paraId="02E03B51" w14:textId="521649DE" w:rsidR="009B3FF1" w:rsidRPr="009F4561" w:rsidRDefault="009B3FF1" w:rsidP="0082468D">
      <w:pPr>
        <w:pStyle w:val="NormalWeb"/>
        <w:spacing w:line="480" w:lineRule="auto"/>
        <w:jc w:val="both"/>
        <w:rPr>
          <w:rFonts w:ascii="Arial" w:hAnsi="Arial" w:cs="Arial"/>
          <w:color w:val="000000"/>
          <w:sz w:val="22"/>
          <w:szCs w:val="22"/>
        </w:rPr>
      </w:pPr>
      <w:r w:rsidRPr="009F4561">
        <w:rPr>
          <w:rFonts w:ascii="Arial" w:hAnsi="Arial" w:cs="Arial"/>
          <w:color w:val="000000"/>
          <w:sz w:val="22"/>
          <w:szCs w:val="22"/>
        </w:rPr>
        <w:t>In 2017</w:t>
      </w:r>
      <w:r w:rsidR="002F31B4" w:rsidRPr="009F4561">
        <w:rPr>
          <w:rFonts w:ascii="Arial" w:hAnsi="Arial" w:cs="Arial"/>
          <w:color w:val="000000"/>
          <w:sz w:val="22"/>
          <w:szCs w:val="22"/>
        </w:rPr>
        <w:t>,</w:t>
      </w:r>
      <w:r w:rsidRPr="009F4561">
        <w:rPr>
          <w:rFonts w:ascii="Arial" w:hAnsi="Arial" w:cs="Arial"/>
          <w:color w:val="000000"/>
          <w:sz w:val="22"/>
          <w:szCs w:val="22"/>
        </w:rPr>
        <w:t xml:space="preserve"> the government introduced a policy for all employers with a workforce of two hundred and fifty or more to record and publish their pay information. (Government, 2018). This legislation only states to produce data and a written statement </w:t>
      </w:r>
      <w:r w:rsidR="002F31B4" w:rsidRPr="009F4561">
        <w:rPr>
          <w:rFonts w:ascii="Arial" w:hAnsi="Arial" w:cs="Arial"/>
          <w:color w:val="000000"/>
          <w:sz w:val="22"/>
          <w:szCs w:val="22"/>
        </w:rPr>
        <w:t xml:space="preserve">explaining </w:t>
      </w:r>
      <w:r w:rsidRPr="009F4561">
        <w:rPr>
          <w:rFonts w:ascii="Arial" w:hAnsi="Arial" w:cs="Arial"/>
          <w:color w:val="000000"/>
          <w:sz w:val="22"/>
          <w:szCs w:val="22"/>
        </w:rPr>
        <w:t xml:space="preserve">the </w:t>
      </w:r>
      <w:r w:rsidR="002F31B4" w:rsidRPr="009F4561">
        <w:rPr>
          <w:rFonts w:ascii="Arial" w:hAnsi="Arial" w:cs="Arial"/>
          <w:color w:val="000000"/>
          <w:sz w:val="22"/>
          <w:szCs w:val="22"/>
        </w:rPr>
        <w:t xml:space="preserve">accuracy of the </w:t>
      </w:r>
      <w:r w:rsidRPr="009F4561">
        <w:rPr>
          <w:rFonts w:ascii="Arial" w:hAnsi="Arial" w:cs="Arial"/>
          <w:color w:val="000000"/>
          <w:sz w:val="22"/>
          <w:szCs w:val="22"/>
        </w:rPr>
        <w:t>pay gap data. This is then signed</w:t>
      </w:r>
      <w:r w:rsidR="002F31B4" w:rsidRPr="009F4561">
        <w:rPr>
          <w:rFonts w:ascii="Arial" w:hAnsi="Arial" w:cs="Arial"/>
          <w:color w:val="000000"/>
          <w:sz w:val="22"/>
          <w:szCs w:val="22"/>
        </w:rPr>
        <w:t xml:space="preserve"> off by an</w:t>
      </w:r>
      <w:r w:rsidR="00274710" w:rsidRPr="009F4561">
        <w:rPr>
          <w:rFonts w:ascii="Arial" w:hAnsi="Arial" w:cs="Arial"/>
          <w:color w:val="000000"/>
          <w:sz w:val="22"/>
          <w:szCs w:val="22"/>
        </w:rPr>
        <w:t xml:space="preserve"> appropriate body</w:t>
      </w:r>
      <w:r w:rsidRPr="009F4561">
        <w:rPr>
          <w:rFonts w:ascii="Arial" w:hAnsi="Arial" w:cs="Arial"/>
          <w:color w:val="000000"/>
          <w:sz w:val="22"/>
          <w:szCs w:val="22"/>
        </w:rPr>
        <w:t xml:space="preserve"> (Government, 2019). Alongside this government requi</w:t>
      </w:r>
      <w:r w:rsidR="009F4561">
        <w:rPr>
          <w:rFonts w:ascii="Arial" w:hAnsi="Arial" w:cs="Arial"/>
          <w:color w:val="000000"/>
          <w:sz w:val="22"/>
          <w:szCs w:val="22"/>
        </w:rPr>
        <w:t xml:space="preserve">rement, Wales has introduced a </w:t>
      </w:r>
      <w:proofErr w:type="gramStart"/>
      <w:r w:rsidR="009F4561">
        <w:rPr>
          <w:rFonts w:ascii="Arial" w:hAnsi="Arial" w:cs="Arial"/>
          <w:color w:val="000000"/>
          <w:sz w:val="22"/>
          <w:szCs w:val="22"/>
        </w:rPr>
        <w:t>public s</w:t>
      </w:r>
      <w:r w:rsidRPr="009F4561">
        <w:rPr>
          <w:rFonts w:ascii="Arial" w:hAnsi="Arial" w:cs="Arial"/>
          <w:color w:val="000000"/>
          <w:sz w:val="22"/>
          <w:szCs w:val="22"/>
        </w:rPr>
        <w:t>ector</w:t>
      </w:r>
      <w:proofErr w:type="gramEnd"/>
      <w:r w:rsidRPr="009F4561">
        <w:rPr>
          <w:rFonts w:ascii="Arial" w:hAnsi="Arial" w:cs="Arial"/>
          <w:color w:val="000000"/>
          <w:sz w:val="22"/>
          <w:szCs w:val="22"/>
        </w:rPr>
        <w:t xml:space="preserve"> equality duty (PSED) for public sector organisations to consider. The PSED offers CEO’S and chief executives adequate guidance to promote equality in the workplace by following specific guidelines (Commission, 2017). By reporting figures within the workplace regarding the pay gap it will help organisations become more aware of how to address this issue (Commission, 2017). It is vital that organisations adhere to this legislation. The government will impose penalties and fines to those who do not release such data (Government, 2019).</w:t>
      </w:r>
    </w:p>
    <w:p w14:paraId="61AE356B" w14:textId="77777777" w:rsidR="00691DB2" w:rsidRPr="0045453D" w:rsidRDefault="00691DB2" w:rsidP="0082468D">
      <w:pPr>
        <w:pStyle w:val="NormalWeb"/>
        <w:spacing w:line="480" w:lineRule="auto"/>
        <w:jc w:val="both"/>
        <w:rPr>
          <w:rFonts w:ascii="Arial" w:hAnsi="Arial" w:cs="Arial"/>
          <w:color w:val="000000"/>
          <w:sz w:val="22"/>
          <w:szCs w:val="22"/>
          <w:highlight w:val="yellow"/>
        </w:rPr>
      </w:pPr>
    </w:p>
    <w:p w14:paraId="7344395D" w14:textId="77777777" w:rsidR="00691DB2" w:rsidRPr="0045453D" w:rsidRDefault="00691DB2" w:rsidP="0082468D">
      <w:pPr>
        <w:pStyle w:val="NormalWeb"/>
        <w:spacing w:line="480" w:lineRule="auto"/>
        <w:jc w:val="both"/>
        <w:rPr>
          <w:rFonts w:ascii="Arial" w:hAnsi="Arial" w:cs="Arial"/>
          <w:color w:val="000000"/>
          <w:sz w:val="22"/>
          <w:szCs w:val="22"/>
          <w:highlight w:val="yellow"/>
        </w:rPr>
      </w:pPr>
    </w:p>
    <w:p w14:paraId="3813EAFA" w14:textId="52ACBADB" w:rsidR="007E47ED" w:rsidRPr="006E1BA7" w:rsidRDefault="0045453D" w:rsidP="0082468D">
      <w:pPr>
        <w:pStyle w:val="Heading3"/>
        <w:jc w:val="both"/>
        <w:rPr>
          <w:rFonts w:ascii="Arial" w:hAnsi="Arial" w:cs="Arial"/>
          <w:color w:val="000000" w:themeColor="text1"/>
          <w:sz w:val="22"/>
          <w:szCs w:val="22"/>
          <w:u w:val="single"/>
        </w:rPr>
      </w:pPr>
      <w:bookmarkStart w:id="2" w:name="_Toc8760073"/>
      <w:r w:rsidRPr="006E1BA7">
        <w:rPr>
          <w:rFonts w:ascii="Arial" w:hAnsi="Arial" w:cs="Arial"/>
          <w:color w:val="000000" w:themeColor="text1"/>
          <w:sz w:val="22"/>
          <w:szCs w:val="22"/>
          <w:u w:val="single"/>
        </w:rPr>
        <w:lastRenderedPageBreak/>
        <w:t>1.2</w:t>
      </w:r>
      <w:r w:rsidR="00691DB2" w:rsidRPr="006E1BA7">
        <w:rPr>
          <w:rFonts w:ascii="Arial" w:hAnsi="Arial" w:cs="Arial"/>
          <w:color w:val="000000" w:themeColor="text1"/>
          <w:sz w:val="22"/>
          <w:szCs w:val="22"/>
          <w:u w:val="single"/>
        </w:rPr>
        <w:t xml:space="preserve"> </w:t>
      </w:r>
      <w:r w:rsidR="007E47ED" w:rsidRPr="006E1BA7">
        <w:rPr>
          <w:rFonts w:ascii="Arial" w:hAnsi="Arial" w:cs="Arial"/>
          <w:color w:val="000000" w:themeColor="text1"/>
          <w:sz w:val="22"/>
          <w:szCs w:val="22"/>
          <w:u w:val="single"/>
        </w:rPr>
        <w:t>Rationale</w:t>
      </w:r>
      <w:bookmarkEnd w:id="2"/>
    </w:p>
    <w:p w14:paraId="2D614AEA" w14:textId="00D1B3E4" w:rsidR="00307720" w:rsidRPr="00277F90" w:rsidRDefault="00307720" w:rsidP="0082468D">
      <w:pPr>
        <w:pStyle w:val="NormalWeb"/>
        <w:spacing w:line="480" w:lineRule="auto"/>
        <w:jc w:val="both"/>
        <w:rPr>
          <w:rFonts w:ascii="Arial" w:hAnsi="Arial" w:cs="Arial"/>
          <w:color w:val="000000"/>
          <w:sz w:val="22"/>
          <w:szCs w:val="22"/>
        </w:rPr>
      </w:pPr>
      <w:r w:rsidRPr="00DE4C7D">
        <w:rPr>
          <w:rFonts w:ascii="Arial" w:hAnsi="Arial" w:cs="Arial"/>
          <w:color w:val="000000"/>
          <w:sz w:val="22"/>
          <w:szCs w:val="22"/>
        </w:rPr>
        <w:t xml:space="preserve">There are </w:t>
      </w:r>
      <w:r w:rsidR="00DE4C7D" w:rsidRPr="00DE4C7D">
        <w:rPr>
          <w:rFonts w:ascii="Arial" w:hAnsi="Arial" w:cs="Arial"/>
          <w:color w:val="000000"/>
          <w:sz w:val="22"/>
          <w:szCs w:val="22"/>
        </w:rPr>
        <w:t xml:space="preserve">several </w:t>
      </w:r>
      <w:r w:rsidRPr="00DE4C7D">
        <w:rPr>
          <w:rFonts w:ascii="Arial" w:hAnsi="Arial" w:cs="Arial"/>
          <w:color w:val="000000"/>
          <w:sz w:val="22"/>
          <w:szCs w:val="22"/>
        </w:rPr>
        <w:t xml:space="preserve">studies </w:t>
      </w:r>
      <w:r w:rsidR="00E45CE0">
        <w:rPr>
          <w:rFonts w:ascii="Arial" w:hAnsi="Arial" w:cs="Arial"/>
          <w:color w:val="000000"/>
          <w:sz w:val="22"/>
          <w:szCs w:val="22"/>
        </w:rPr>
        <w:t xml:space="preserve">considering </w:t>
      </w:r>
      <w:r w:rsidRPr="00DE4C7D">
        <w:rPr>
          <w:rFonts w:ascii="Arial" w:hAnsi="Arial" w:cs="Arial"/>
          <w:color w:val="000000"/>
          <w:sz w:val="22"/>
          <w:szCs w:val="22"/>
        </w:rPr>
        <w:t>the pay gap</w:t>
      </w:r>
      <w:r w:rsidR="00E45CE0">
        <w:rPr>
          <w:rFonts w:ascii="Arial" w:hAnsi="Arial" w:cs="Arial"/>
          <w:color w:val="000000"/>
          <w:sz w:val="22"/>
          <w:szCs w:val="22"/>
        </w:rPr>
        <w:t>,</w:t>
      </w:r>
      <w:r w:rsidRPr="00DE4C7D">
        <w:rPr>
          <w:rFonts w:ascii="Arial" w:hAnsi="Arial" w:cs="Arial"/>
          <w:color w:val="000000"/>
          <w:sz w:val="22"/>
          <w:szCs w:val="22"/>
        </w:rPr>
        <w:t xml:space="preserve"> and </w:t>
      </w:r>
      <w:r w:rsidR="00DE4C7D" w:rsidRPr="00DE4C7D">
        <w:rPr>
          <w:rFonts w:ascii="Arial" w:hAnsi="Arial" w:cs="Arial"/>
          <w:color w:val="000000"/>
          <w:sz w:val="22"/>
          <w:szCs w:val="22"/>
        </w:rPr>
        <w:t xml:space="preserve">adopted strategies </w:t>
      </w:r>
      <w:r w:rsidRPr="00DE4C7D">
        <w:rPr>
          <w:rFonts w:ascii="Arial" w:hAnsi="Arial" w:cs="Arial"/>
          <w:color w:val="000000"/>
          <w:sz w:val="22"/>
          <w:szCs w:val="22"/>
        </w:rPr>
        <w:t xml:space="preserve">in </w:t>
      </w:r>
      <w:r w:rsidR="002F31B4" w:rsidRPr="00DE4C7D">
        <w:rPr>
          <w:rFonts w:ascii="Arial" w:hAnsi="Arial" w:cs="Arial"/>
          <w:color w:val="000000"/>
          <w:sz w:val="22"/>
          <w:szCs w:val="22"/>
        </w:rPr>
        <w:t>organisation</w:t>
      </w:r>
      <w:r w:rsidR="00E45CE0">
        <w:rPr>
          <w:rFonts w:ascii="Arial" w:hAnsi="Arial" w:cs="Arial"/>
          <w:color w:val="000000"/>
          <w:sz w:val="22"/>
          <w:szCs w:val="22"/>
        </w:rPr>
        <w:t>s</w:t>
      </w:r>
      <w:r w:rsidR="002F31B4" w:rsidRPr="00DE4C7D">
        <w:rPr>
          <w:rFonts w:ascii="Arial" w:hAnsi="Arial" w:cs="Arial"/>
          <w:color w:val="000000"/>
          <w:sz w:val="22"/>
          <w:szCs w:val="22"/>
        </w:rPr>
        <w:t xml:space="preserve"> </w:t>
      </w:r>
      <w:r w:rsidR="00E45CE0">
        <w:rPr>
          <w:rFonts w:ascii="Arial" w:hAnsi="Arial" w:cs="Arial"/>
          <w:color w:val="000000"/>
          <w:sz w:val="22"/>
          <w:szCs w:val="22"/>
        </w:rPr>
        <w:t xml:space="preserve">across </w:t>
      </w:r>
      <w:r w:rsidR="002F31B4" w:rsidRPr="00DE4C7D">
        <w:rPr>
          <w:rFonts w:ascii="Arial" w:hAnsi="Arial" w:cs="Arial"/>
          <w:color w:val="000000"/>
          <w:sz w:val="22"/>
          <w:szCs w:val="22"/>
        </w:rPr>
        <w:t>the UK. H</w:t>
      </w:r>
      <w:r w:rsidRPr="00DE4C7D">
        <w:rPr>
          <w:rFonts w:ascii="Arial" w:hAnsi="Arial" w:cs="Arial"/>
          <w:color w:val="000000"/>
          <w:sz w:val="22"/>
          <w:szCs w:val="22"/>
        </w:rPr>
        <w:t>owever</w:t>
      </w:r>
      <w:r w:rsidR="002F31B4" w:rsidRPr="00DE4C7D">
        <w:rPr>
          <w:rFonts w:ascii="Arial" w:hAnsi="Arial" w:cs="Arial"/>
          <w:color w:val="000000"/>
          <w:sz w:val="22"/>
          <w:szCs w:val="22"/>
        </w:rPr>
        <w:t xml:space="preserve">, </w:t>
      </w:r>
      <w:r w:rsidRPr="00DE4C7D">
        <w:rPr>
          <w:rFonts w:ascii="Arial" w:hAnsi="Arial" w:cs="Arial"/>
          <w:color w:val="000000"/>
          <w:sz w:val="22"/>
          <w:szCs w:val="22"/>
        </w:rPr>
        <w:t xml:space="preserve">there is a paucity in literature regarding the pay gap and the public sector </w:t>
      </w:r>
      <w:r w:rsidR="000A7B92" w:rsidRPr="00DE4C7D">
        <w:rPr>
          <w:rFonts w:ascii="Arial" w:hAnsi="Arial" w:cs="Arial"/>
          <w:noProof/>
          <w:color w:val="000000"/>
          <w:sz w:val="22"/>
          <w:szCs w:val="22"/>
        </w:rPr>
        <w:t>(Smith, 2018, BBC, 2018, Gap, 2018</w:t>
      </w:r>
      <w:r w:rsidR="000A7B92" w:rsidRPr="004C7F90">
        <w:rPr>
          <w:rFonts w:ascii="Arial" w:hAnsi="Arial" w:cs="Arial"/>
          <w:noProof/>
          <w:color w:val="000000"/>
          <w:sz w:val="22"/>
          <w:szCs w:val="22"/>
        </w:rPr>
        <w:t>)</w:t>
      </w:r>
      <w:r w:rsidRPr="004C7F90">
        <w:rPr>
          <w:rFonts w:ascii="Arial" w:hAnsi="Arial" w:cs="Arial"/>
          <w:color w:val="000000"/>
          <w:sz w:val="22"/>
          <w:szCs w:val="22"/>
        </w:rPr>
        <w:t xml:space="preserve">.  </w:t>
      </w:r>
      <w:r w:rsidR="002F31B4" w:rsidRPr="004C7F90">
        <w:rPr>
          <w:rFonts w:ascii="Arial" w:hAnsi="Arial" w:cs="Arial"/>
          <w:color w:val="000000"/>
          <w:sz w:val="22"/>
          <w:szCs w:val="22"/>
        </w:rPr>
        <w:t>There are</w:t>
      </w:r>
      <w:r w:rsidR="000A7B92" w:rsidRPr="004C7F90">
        <w:rPr>
          <w:rFonts w:ascii="Arial" w:hAnsi="Arial" w:cs="Arial"/>
          <w:color w:val="000000"/>
          <w:sz w:val="22"/>
          <w:szCs w:val="22"/>
        </w:rPr>
        <w:t xml:space="preserve"> also several studies regarding </w:t>
      </w:r>
      <w:r w:rsidR="00464D97" w:rsidRPr="004C7F90">
        <w:rPr>
          <w:rFonts w:ascii="Arial" w:hAnsi="Arial" w:cs="Arial"/>
          <w:color w:val="000000"/>
          <w:sz w:val="22"/>
          <w:szCs w:val="22"/>
        </w:rPr>
        <w:t xml:space="preserve">the </w:t>
      </w:r>
      <w:r w:rsidR="000A7B92" w:rsidRPr="004C7F90">
        <w:rPr>
          <w:rFonts w:ascii="Arial" w:hAnsi="Arial" w:cs="Arial"/>
          <w:color w:val="000000"/>
          <w:sz w:val="22"/>
          <w:szCs w:val="22"/>
        </w:rPr>
        <w:t xml:space="preserve">strategies in place within organisations </w:t>
      </w:r>
      <w:r w:rsidR="002F31B4" w:rsidRPr="004C7F90">
        <w:rPr>
          <w:rFonts w:ascii="Arial" w:hAnsi="Arial" w:cs="Arial"/>
          <w:color w:val="000000"/>
          <w:sz w:val="22"/>
          <w:szCs w:val="22"/>
        </w:rPr>
        <w:t>t</w:t>
      </w:r>
      <w:r w:rsidR="000A7B92" w:rsidRPr="004C7F90">
        <w:rPr>
          <w:rFonts w:ascii="Arial" w:hAnsi="Arial" w:cs="Arial"/>
          <w:color w:val="000000"/>
          <w:sz w:val="22"/>
          <w:szCs w:val="22"/>
        </w:rPr>
        <w:t xml:space="preserve">o reduce the pay gap </w:t>
      </w:r>
      <w:r w:rsidR="000A7B92" w:rsidRPr="004C7F90">
        <w:rPr>
          <w:rFonts w:ascii="Arial" w:hAnsi="Arial" w:cs="Arial"/>
          <w:noProof/>
          <w:color w:val="000000"/>
          <w:sz w:val="22"/>
          <w:szCs w:val="22"/>
        </w:rPr>
        <w:t>(McKinsey, 2018, Government, 2018)</w:t>
      </w:r>
      <w:r w:rsidR="00277F90" w:rsidRPr="004C7F90">
        <w:rPr>
          <w:rFonts w:ascii="Arial" w:hAnsi="Arial" w:cs="Arial"/>
          <w:color w:val="000000"/>
          <w:sz w:val="22"/>
          <w:szCs w:val="22"/>
        </w:rPr>
        <w:t>. There</w:t>
      </w:r>
      <w:r w:rsidR="00277F90" w:rsidRPr="00277F90">
        <w:rPr>
          <w:rFonts w:ascii="Arial" w:hAnsi="Arial" w:cs="Arial"/>
          <w:color w:val="000000"/>
          <w:sz w:val="22"/>
          <w:szCs w:val="22"/>
        </w:rPr>
        <w:t xml:space="preserve"> is limited</w:t>
      </w:r>
      <w:r w:rsidR="000A7B92" w:rsidRPr="00277F90">
        <w:rPr>
          <w:rFonts w:ascii="Arial" w:hAnsi="Arial" w:cs="Arial"/>
          <w:color w:val="000000"/>
          <w:sz w:val="22"/>
          <w:szCs w:val="22"/>
        </w:rPr>
        <w:t xml:space="preserve"> literature regardi</w:t>
      </w:r>
      <w:r w:rsidR="00277F90" w:rsidRPr="00277F90">
        <w:rPr>
          <w:rFonts w:ascii="Arial" w:hAnsi="Arial" w:cs="Arial"/>
          <w:color w:val="000000"/>
          <w:sz w:val="22"/>
          <w:szCs w:val="22"/>
        </w:rPr>
        <w:t xml:space="preserve">ng the strategies used within </w:t>
      </w:r>
      <w:r w:rsidR="000A7B92" w:rsidRPr="00277F90">
        <w:rPr>
          <w:rFonts w:ascii="Arial" w:hAnsi="Arial" w:cs="Arial"/>
          <w:color w:val="000000"/>
          <w:sz w:val="22"/>
          <w:szCs w:val="22"/>
        </w:rPr>
        <w:t>public-sector organisation</w:t>
      </w:r>
      <w:r w:rsidR="00277F90" w:rsidRPr="00277F90">
        <w:rPr>
          <w:rFonts w:ascii="Arial" w:hAnsi="Arial" w:cs="Arial"/>
          <w:color w:val="000000"/>
          <w:sz w:val="22"/>
          <w:szCs w:val="22"/>
        </w:rPr>
        <w:t>s</w:t>
      </w:r>
      <w:r w:rsidR="000A7B92" w:rsidRPr="00277F90">
        <w:rPr>
          <w:rFonts w:ascii="Arial" w:hAnsi="Arial" w:cs="Arial"/>
          <w:color w:val="000000"/>
          <w:sz w:val="22"/>
          <w:szCs w:val="22"/>
        </w:rPr>
        <w:t xml:space="preserve"> to reduce the pay gap.  </w:t>
      </w:r>
      <w:r w:rsidR="002F31B4" w:rsidRPr="00277F90">
        <w:rPr>
          <w:rFonts w:ascii="Arial" w:hAnsi="Arial" w:cs="Arial"/>
          <w:color w:val="000000"/>
          <w:sz w:val="22"/>
          <w:szCs w:val="22"/>
        </w:rPr>
        <w:t xml:space="preserve">The dissertation will look at </w:t>
      </w:r>
      <w:r w:rsidR="000A7B92" w:rsidRPr="00277F90">
        <w:rPr>
          <w:rFonts w:ascii="Arial" w:hAnsi="Arial" w:cs="Arial"/>
          <w:color w:val="000000"/>
          <w:sz w:val="22"/>
          <w:szCs w:val="22"/>
        </w:rPr>
        <w:t xml:space="preserve">the </w:t>
      </w:r>
      <w:r w:rsidR="00277F90" w:rsidRPr="00277F90">
        <w:rPr>
          <w:rFonts w:ascii="Arial" w:hAnsi="Arial" w:cs="Arial"/>
          <w:color w:val="000000"/>
          <w:sz w:val="22"/>
          <w:szCs w:val="22"/>
        </w:rPr>
        <w:t xml:space="preserve">range of </w:t>
      </w:r>
      <w:r w:rsidR="000A7B92" w:rsidRPr="00277F90">
        <w:rPr>
          <w:rFonts w:ascii="Arial" w:hAnsi="Arial" w:cs="Arial"/>
          <w:color w:val="000000"/>
          <w:sz w:val="22"/>
          <w:szCs w:val="22"/>
        </w:rPr>
        <w:t>strategies used in the public sector to reduce the pay gap.</w:t>
      </w:r>
    </w:p>
    <w:p w14:paraId="4DA25FFC" w14:textId="21751B3B" w:rsidR="00307720" w:rsidRPr="006E1BA7" w:rsidRDefault="0045453D" w:rsidP="0082468D">
      <w:pPr>
        <w:pStyle w:val="Heading3"/>
        <w:jc w:val="both"/>
        <w:rPr>
          <w:rFonts w:ascii="Arial" w:hAnsi="Arial" w:cs="Arial"/>
          <w:color w:val="000000" w:themeColor="text1"/>
          <w:sz w:val="22"/>
          <w:szCs w:val="22"/>
          <w:u w:val="single"/>
        </w:rPr>
      </w:pPr>
      <w:bookmarkStart w:id="3" w:name="_Toc8760074"/>
      <w:r w:rsidRPr="006E1BA7">
        <w:rPr>
          <w:rFonts w:ascii="Arial" w:hAnsi="Arial" w:cs="Arial"/>
          <w:color w:val="000000" w:themeColor="text1"/>
          <w:sz w:val="22"/>
          <w:szCs w:val="22"/>
          <w:u w:val="single"/>
        </w:rPr>
        <w:t>1.3</w:t>
      </w:r>
      <w:r w:rsidR="00691DB2" w:rsidRPr="006E1BA7">
        <w:rPr>
          <w:rFonts w:ascii="Arial" w:hAnsi="Arial" w:cs="Arial"/>
          <w:color w:val="000000" w:themeColor="text1"/>
          <w:sz w:val="22"/>
          <w:szCs w:val="22"/>
          <w:u w:val="single"/>
        </w:rPr>
        <w:t xml:space="preserve"> </w:t>
      </w:r>
      <w:r w:rsidR="000A7B92" w:rsidRPr="006E1BA7">
        <w:rPr>
          <w:rFonts w:ascii="Arial" w:hAnsi="Arial" w:cs="Arial"/>
          <w:color w:val="000000" w:themeColor="text1"/>
          <w:sz w:val="22"/>
          <w:szCs w:val="22"/>
          <w:u w:val="single"/>
        </w:rPr>
        <w:t>Aims and Objectives</w:t>
      </w:r>
      <w:bookmarkEnd w:id="3"/>
    </w:p>
    <w:p w14:paraId="7300F0F5" w14:textId="24A26F44" w:rsidR="007E47ED" w:rsidRPr="00277F90" w:rsidRDefault="007E47ED" w:rsidP="0082468D">
      <w:pPr>
        <w:pStyle w:val="NormalWeb"/>
        <w:spacing w:line="480" w:lineRule="auto"/>
        <w:jc w:val="both"/>
        <w:rPr>
          <w:rFonts w:ascii="Arial" w:hAnsi="Arial" w:cs="Arial"/>
          <w:color w:val="000000"/>
          <w:sz w:val="22"/>
          <w:szCs w:val="22"/>
        </w:rPr>
      </w:pPr>
      <w:r w:rsidRPr="00277F90">
        <w:rPr>
          <w:rFonts w:ascii="Arial" w:hAnsi="Arial" w:cs="Arial"/>
          <w:sz w:val="22"/>
          <w:szCs w:val="22"/>
        </w:rPr>
        <w:t xml:space="preserve">Aim: To </w:t>
      </w:r>
      <w:r w:rsidRPr="00277F90">
        <w:rPr>
          <w:rFonts w:ascii="Arial" w:hAnsi="Arial" w:cs="Arial"/>
          <w:color w:val="000000" w:themeColor="text1"/>
          <w:sz w:val="22"/>
          <w:szCs w:val="22"/>
        </w:rPr>
        <w:t>critically analyse strategies in place to reduce the pay gap in the public sector.</w:t>
      </w:r>
    </w:p>
    <w:p w14:paraId="41D06FE3" w14:textId="3BC35C67" w:rsidR="007E47ED" w:rsidRPr="0045453D" w:rsidRDefault="007E47ED" w:rsidP="0082468D">
      <w:pPr>
        <w:spacing w:line="480" w:lineRule="auto"/>
        <w:jc w:val="both"/>
        <w:rPr>
          <w:rFonts w:ascii="Arial" w:hAnsi="Arial" w:cs="Arial"/>
          <w:highlight w:val="yellow"/>
        </w:rPr>
      </w:pPr>
    </w:p>
    <w:p w14:paraId="74613127" w14:textId="06934C76" w:rsidR="007E47ED" w:rsidRPr="00277F90" w:rsidRDefault="007E47ED" w:rsidP="0082468D">
      <w:pPr>
        <w:pStyle w:val="ListParagraph"/>
        <w:numPr>
          <w:ilvl w:val="0"/>
          <w:numId w:val="4"/>
        </w:numPr>
        <w:spacing w:line="480" w:lineRule="auto"/>
        <w:jc w:val="both"/>
        <w:rPr>
          <w:rFonts w:ascii="Arial" w:hAnsi="Arial" w:cs="Arial"/>
        </w:rPr>
      </w:pPr>
      <w:r w:rsidRPr="00277F90">
        <w:rPr>
          <w:rFonts w:ascii="Arial" w:hAnsi="Arial" w:cs="Arial"/>
        </w:rPr>
        <w:t>To critically analyse previous academic literature on the pay gap in the workplace</w:t>
      </w:r>
    </w:p>
    <w:p w14:paraId="4FA78F44" w14:textId="5BE90CA7" w:rsidR="007E47ED" w:rsidRPr="00277F90" w:rsidRDefault="007E47ED" w:rsidP="0082468D">
      <w:pPr>
        <w:pStyle w:val="ListParagraph"/>
        <w:numPr>
          <w:ilvl w:val="0"/>
          <w:numId w:val="4"/>
        </w:numPr>
        <w:spacing w:line="480" w:lineRule="auto"/>
        <w:jc w:val="both"/>
        <w:rPr>
          <w:rFonts w:ascii="Arial" w:hAnsi="Arial" w:cs="Arial"/>
        </w:rPr>
      </w:pPr>
      <w:r w:rsidRPr="00277F90">
        <w:rPr>
          <w:rFonts w:ascii="Arial" w:hAnsi="Arial" w:cs="Arial"/>
        </w:rPr>
        <w:t>To analyse how strategies are in place to ensure there is no pay gap in the public sector.</w:t>
      </w:r>
    </w:p>
    <w:p w14:paraId="6A300555" w14:textId="16974EF1" w:rsidR="007E47ED" w:rsidRPr="00277F90" w:rsidRDefault="007E47ED" w:rsidP="0082468D">
      <w:pPr>
        <w:pStyle w:val="ListParagraph"/>
        <w:numPr>
          <w:ilvl w:val="0"/>
          <w:numId w:val="4"/>
        </w:numPr>
        <w:spacing w:line="480" w:lineRule="auto"/>
        <w:jc w:val="both"/>
        <w:rPr>
          <w:rFonts w:ascii="Arial" w:hAnsi="Arial" w:cs="Arial"/>
        </w:rPr>
      </w:pPr>
      <w:r w:rsidRPr="00277F90">
        <w:rPr>
          <w:rFonts w:ascii="Arial" w:hAnsi="Arial" w:cs="Arial"/>
        </w:rPr>
        <w:t xml:space="preserve">To conduct primary research in the Brecon Beacons National Park Authority </w:t>
      </w:r>
      <w:r w:rsidR="000A7B92" w:rsidRPr="00277F90">
        <w:rPr>
          <w:rFonts w:ascii="Arial" w:hAnsi="Arial" w:cs="Arial"/>
        </w:rPr>
        <w:t xml:space="preserve">(BBNPA) </w:t>
      </w:r>
      <w:r w:rsidRPr="00277F90">
        <w:rPr>
          <w:rFonts w:ascii="Arial" w:hAnsi="Arial" w:cs="Arial"/>
        </w:rPr>
        <w:t>to find how HR managers in the public sector implement strategies to reduce the pay gap. To find also, if public sector employees believe their employer is being proactive in implementing strategies to ensure there is no pay gap.</w:t>
      </w:r>
    </w:p>
    <w:p w14:paraId="520242A4" w14:textId="0C37AD3E" w:rsidR="007E47ED" w:rsidRPr="00822C84" w:rsidRDefault="007E47ED" w:rsidP="0082468D">
      <w:pPr>
        <w:pStyle w:val="ListParagraph"/>
        <w:numPr>
          <w:ilvl w:val="0"/>
          <w:numId w:val="4"/>
        </w:numPr>
        <w:spacing w:line="480" w:lineRule="auto"/>
        <w:jc w:val="both"/>
        <w:rPr>
          <w:rFonts w:ascii="Arial" w:hAnsi="Arial" w:cs="Arial"/>
        </w:rPr>
      </w:pPr>
      <w:r w:rsidRPr="00822C84">
        <w:rPr>
          <w:rFonts w:ascii="Arial" w:hAnsi="Arial" w:cs="Arial"/>
        </w:rPr>
        <w:t>To produce recommendations to reduce the pay gap in the public sector.</w:t>
      </w:r>
      <w:r w:rsidR="00822C84">
        <w:rPr>
          <w:rFonts w:ascii="Arial" w:hAnsi="Arial" w:cs="Arial"/>
        </w:rPr>
        <w:t xml:space="preserve"> </w:t>
      </w:r>
    </w:p>
    <w:p w14:paraId="1D6BFBFF" w14:textId="60E6CA0C" w:rsidR="007E47ED" w:rsidRPr="006E1BA7" w:rsidRDefault="0045453D" w:rsidP="0082468D">
      <w:pPr>
        <w:pStyle w:val="Heading3"/>
        <w:jc w:val="both"/>
        <w:rPr>
          <w:rFonts w:ascii="Arial" w:hAnsi="Arial" w:cs="Arial"/>
          <w:color w:val="000000" w:themeColor="text1"/>
          <w:sz w:val="22"/>
          <w:szCs w:val="22"/>
          <w:u w:val="single"/>
        </w:rPr>
      </w:pPr>
      <w:bookmarkStart w:id="4" w:name="_Toc8760075"/>
      <w:r w:rsidRPr="006E1BA7">
        <w:rPr>
          <w:rFonts w:ascii="Arial" w:hAnsi="Arial" w:cs="Arial"/>
          <w:color w:val="000000" w:themeColor="text1"/>
          <w:sz w:val="22"/>
          <w:szCs w:val="22"/>
          <w:u w:val="single"/>
        </w:rPr>
        <w:t>1.4</w:t>
      </w:r>
      <w:r w:rsidR="00691DB2" w:rsidRPr="006E1BA7">
        <w:rPr>
          <w:rFonts w:ascii="Arial" w:hAnsi="Arial" w:cs="Arial"/>
          <w:color w:val="000000" w:themeColor="text1"/>
          <w:sz w:val="22"/>
          <w:szCs w:val="22"/>
          <w:u w:val="single"/>
        </w:rPr>
        <w:t xml:space="preserve"> </w:t>
      </w:r>
      <w:r w:rsidR="000A7B92" w:rsidRPr="006E1BA7">
        <w:rPr>
          <w:rFonts w:ascii="Arial" w:hAnsi="Arial" w:cs="Arial"/>
          <w:color w:val="000000" w:themeColor="text1"/>
          <w:sz w:val="22"/>
          <w:szCs w:val="22"/>
          <w:u w:val="single"/>
        </w:rPr>
        <w:t>Research</w:t>
      </w:r>
      <w:bookmarkEnd w:id="4"/>
    </w:p>
    <w:p w14:paraId="486DCCC7" w14:textId="041E7BC7" w:rsidR="000A7B92" w:rsidRPr="0045453D" w:rsidRDefault="000A7B92" w:rsidP="0082468D">
      <w:pPr>
        <w:pStyle w:val="NormalWeb"/>
        <w:spacing w:line="480" w:lineRule="auto"/>
        <w:jc w:val="both"/>
        <w:rPr>
          <w:rFonts w:ascii="Arial" w:hAnsi="Arial" w:cs="Arial"/>
          <w:color w:val="000000"/>
          <w:sz w:val="22"/>
          <w:szCs w:val="22"/>
        </w:rPr>
      </w:pPr>
      <w:r w:rsidRPr="00C00666">
        <w:rPr>
          <w:rFonts w:ascii="Arial" w:hAnsi="Arial" w:cs="Arial"/>
          <w:color w:val="000000"/>
          <w:sz w:val="22"/>
          <w:szCs w:val="22"/>
        </w:rPr>
        <w:t xml:space="preserve">The researcher will produce an online </w:t>
      </w:r>
      <w:r w:rsidR="00052163" w:rsidRPr="00C00666">
        <w:rPr>
          <w:rFonts w:ascii="Arial" w:hAnsi="Arial" w:cs="Arial"/>
          <w:color w:val="000000"/>
          <w:sz w:val="22"/>
          <w:szCs w:val="22"/>
        </w:rPr>
        <w:t>survey</w:t>
      </w:r>
      <w:r w:rsidRPr="00C00666">
        <w:rPr>
          <w:rFonts w:ascii="Arial" w:hAnsi="Arial" w:cs="Arial"/>
          <w:color w:val="000000"/>
          <w:sz w:val="22"/>
          <w:szCs w:val="22"/>
        </w:rPr>
        <w:t xml:space="preserve"> using </w:t>
      </w:r>
      <w:r w:rsidR="00052163" w:rsidRPr="00C00666">
        <w:rPr>
          <w:rFonts w:ascii="Arial" w:hAnsi="Arial" w:cs="Arial"/>
          <w:color w:val="000000"/>
          <w:sz w:val="22"/>
          <w:szCs w:val="22"/>
        </w:rPr>
        <w:t>google</w:t>
      </w:r>
      <w:r w:rsidRPr="00C00666">
        <w:rPr>
          <w:rFonts w:ascii="Arial" w:hAnsi="Arial" w:cs="Arial"/>
          <w:color w:val="000000"/>
          <w:sz w:val="22"/>
          <w:szCs w:val="22"/>
        </w:rPr>
        <w:t xml:space="preserve"> documents. This survey will be distrib</w:t>
      </w:r>
      <w:r w:rsidR="002F31B4" w:rsidRPr="00C00666">
        <w:rPr>
          <w:rFonts w:ascii="Arial" w:hAnsi="Arial" w:cs="Arial"/>
          <w:color w:val="000000"/>
          <w:sz w:val="22"/>
          <w:szCs w:val="22"/>
        </w:rPr>
        <w:t>uted to BBNPA employees</w:t>
      </w:r>
      <w:r w:rsidRPr="00C00666">
        <w:rPr>
          <w:rFonts w:ascii="Arial" w:hAnsi="Arial" w:cs="Arial"/>
          <w:color w:val="000000"/>
          <w:sz w:val="22"/>
          <w:szCs w:val="22"/>
        </w:rPr>
        <w:t xml:space="preserve"> to</w:t>
      </w:r>
      <w:r w:rsidR="002F31B4" w:rsidRPr="00C00666">
        <w:rPr>
          <w:rFonts w:ascii="Arial" w:hAnsi="Arial" w:cs="Arial"/>
          <w:color w:val="000000"/>
          <w:sz w:val="22"/>
          <w:szCs w:val="22"/>
        </w:rPr>
        <w:t xml:space="preserve"> gauge an understanding on those </w:t>
      </w:r>
      <w:r w:rsidR="00052163" w:rsidRPr="00C00666">
        <w:rPr>
          <w:rFonts w:ascii="Arial" w:hAnsi="Arial" w:cs="Arial"/>
          <w:color w:val="000000"/>
          <w:sz w:val="22"/>
          <w:szCs w:val="22"/>
        </w:rPr>
        <w:t>strategies</w:t>
      </w:r>
      <w:r w:rsidRPr="00C00666">
        <w:rPr>
          <w:rFonts w:ascii="Arial" w:hAnsi="Arial" w:cs="Arial"/>
          <w:color w:val="000000"/>
          <w:sz w:val="22"/>
          <w:szCs w:val="22"/>
        </w:rPr>
        <w:t xml:space="preserve"> they </w:t>
      </w:r>
      <w:r w:rsidR="00052163" w:rsidRPr="00C00666">
        <w:rPr>
          <w:rFonts w:ascii="Arial" w:hAnsi="Arial" w:cs="Arial"/>
          <w:color w:val="000000"/>
          <w:sz w:val="22"/>
          <w:szCs w:val="22"/>
        </w:rPr>
        <w:t>believe</w:t>
      </w:r>
      <w:r w:rsidRPr="00C00666">
        <w:rPr>
          <w:rFonts w:ascii="Arial" w:hAnsi="Arial" w:cs="Arial"/>
          <w:color w:val="000000"/>
          <w:sz w:val="22"/>
          <w:szCs w:val="22"/>
        </w:rPr>
        <w:t xml:space="preserve"> are </w:t>
      </w:r>
      <w:r w:rsidR="00052163" w:rsidRPr="00C00666">
        <w:rPr>
          <w:rFonts w:ascii="Arial" w:hAnsi="Arial" w:cs="Arial"/>
          <w:color w:val="000000"/>
          <w:sz w:val="22"/>
          <w:szCs w:val="22"/>
        </w:rPr>
        <w:t>effective</w:t>
      </w:r>
      <w:r w:rsidRPr="00C00666">
        <w:rPr>
          <w:rFonts w:ascii="Arial" w:hAnsi="Arial" w:cs="Arial"/>
          <w:color w:val="000000"/>
          <w:sz w:val="22"/>
          <w:szCs w:val="22"/>
        </w:rPr>
        <w:t xml:space="preserve"> in reducing the pay gap</w:t>
      </w:r>
      <w:r w:rsidR="002F31B4" w:rsidRPr="00C00666">
        <w:rPr>
          <w:rFonts w:ascii="Arial" w:hAnsi="Arial" w:cs="Arial"/>
          <w:color w:val="000000"/>
          <w:sz w:val="22"/>
          <w:szCs w:val="22"/>
        </w:rPr>
        <w:t xml:space="preserve">, along with </w:t>
      </w:r>
      <w:r w:rsidRPr="00C00666">
        <w:rPr>
          <w:rFonts w:ascii="Arial" w:hAnsi="Arial" w:cs="Arial"/>
          <w:color w:val="000000"/>
          <w:sz w:val="22"/>
          <w:szCs w:val="22"/>
        </w:rPr>
        <w:t xml:space="preserve">any evidence of </w:t>
      </w:r>
      <w:r w:rsidR="00052163" w:rsidRPr="00C00666">
        <w:rPr>
          <w:rFonts w:ascii="Arial" w:hAnsi="Arial" w:cs="Arial"/>
          <w:color w:val="000000"/>
          <w:sz w:val="22"/>
          <w:szCs w:val="22"/>
        </w:rPr>
        <w:t>strategies</w:t>
      </w:r>
      <w:r w:rsidRPr="00C00666">
        <w:rPr>
          <w:rFonts w:ascii="Arial" w:hAnsi="Arial" w:cs="Arial"/>
          <w:color w:val="000000"/>
          <w:sz w:val="22"/>
          <w:szCs w:val="22"/>
        </w:rPr>
        <w:t xml:space="preserve"> in their organisation.</w:t>
      </w:r>
      <w:r w:rsidR="00052163" w:rsidRPr="00C00666">
        <w:rPr>
          <w:rFonts w:ascii="Arial" w:hAnsi="Arial" w:cs="Arial"/>
          <w:color w:val="000000"/>
          <w:sz w:val="22"/>
          <w:szCs w:val="22"/>
        </w:rPr>
        <w:t xml:space="preserve"> An</w:t>
      </w:r>
      <w:r w:rsidR="00277F90" w:rsidRPr="00C00666">
        <w:rPr>
          <w:rFonts w:ascii="Arial" w:hAnsi="Arial" w:cs="Arial"/>
          <w:color w:val="000000"/>
          <w:sz w:val="22"/>
          <w:szCs w:val="22"/>
        </w:rPr>
        <w:t xml:space="preserve"> online survey will be </w:t>
      </w:r>
      <w:r w:rsidR="00C00666" w:rsidRPr="00C00666">
        <w:rPr>
          <w:rFonts w:ascii="Arial" w:hAnsi="Arial" w:cs="Arial"/>
          <w:color w:val="000000"/>
          <w:sz w:val="22"/>
          <w:szCs w:val="22"/>
        </w:rPr>
        <w:t xml:space="preserve">completed </w:t>
      </w:r>
      <w:r w:rsidR="00052163" w:rsidRPr="00C00666">
        <w:rPr>
          <w:rFonts w:ascii="Arial" w:hAnsi="Arial" w:cs="Arial"/>
          <w:color w:val="000000"/>
          <w:sz w:val="22"/>
          <w:szCs w:val="22"/>
        </w:rPr>
        <w:t xml:space="preserve">as the researcher will be able to gain richer </w:t>
      </w:r>
      <w:r w:rsidR="00052163" w:rsidRPr="00C00666">
        <w:rPr>
          <w:rFonts w:ascii="Arial" w:hAnsi="Arial" w:cs="Arial"/>
          <w:color w:val="000000"/>
          <w:sz w:val="22"/>
          <w:szCs w:val="22"/>
        </w:rPr>
        <w:lastRenderedPageBreak/>
        <w:t xml:space="preserve">data </w:t>
      </w:r>
      <w:sdt>
        <w:sdtPr>
          <w:rPr>
            <w:rFonts w:ascii="Arial" w:hAnsi="Arial" w:cs="Arial"/>
            <w:color w:val="000000"/>
            <w:sz w:val="22"/>
            <w:szCs w:val="22"/>
          </w:rPr>
          <w:id w:val="676237602"/>
          <w:citation/>
        </w:sdtPr>
        <w:sdtContent>
          <w:r w:rsidR="00052163" w:rsidRPr="00C00666">
            <w:rPr>
              <w:rFonts w:ascii="Arial" w:hAnsi="Arial" w:cs="Arial"/>
              <w:color w:val="000000"/>
              <w:sz w:val="22"/>
              <w:szCs w:val="22"/>
            </w:rPr>
            <w:fldChar w:fldCharType="begin"/>
          </w:r>
          <w:r w:rsidR="00052163" w:rsidRPr="00C00666">
            <w:rPr>
              <w:rFonts w:ascii="Arial" w:hAnsi="Arial" w:cs="Arial"/>
              <w:color w:val="000000"/>
              <w:sz w:val="22"/>
              <w:szCs w:val="22"/>
            </w:rPr>
            <w:instrText xml:space="preserve"> CITATION Rej03 \l 2057 </w:instrText>
          </w:r>
          <w:r w:rsidR="00052163" w:rsidRPr="00C00666">
            <w:rPr>
              <w:rFonts w:ascii="Arial" w:hAnsi="Arial" w:cs="Arial"/>
              <w:color w:val="000000"/>
              <w:sz w:val="22"/>
              <w:szCs w:val="22"/>
            </w:rPr>
            <w:fldChar w:fldCharType="separate"/>
          </w:r>
          <w:r w:rsidR="00052163" w:rsidRPr="00C00666">
            <w:rPr>
              <w:rFonts w:ascii="Arial" w:hAnsi="Arial" w:cs="Arial"/>
              <w:noProof/>
              <w:color w:val="000000"/>
              <w:sz w:val="22"/>
              <w:szCs w:val="22"/>
            </w:rPr>
            <w:t>(Reja, et al., 2003)</w:t>
          </w:r>
          <w:r w:rsidR="00052163" w:rsidRPr="00C00666">
            <w:rPr>
              <w:rFonts w:ascii="Arial" w:hAnsi="Arial" w:cs="Arial"/>
              <w:color w:val="000000"/>
              <w:sz w:val="22"/>
              <w:szCs w:val="22"/>
            </w:rPr>
            <w:fldChar w:fldCharType="end"/>
          </w:r>
        </w:sdtContent>
      </w:sdt>
      <w:r w:rsidR="00052163" w:rsidRPr="00C00666">
        <w:rPr>
          <w:rFonts w:ascii="Arial" w:hAnsi="Arial" w:cs="Arial"/>
          <w:color w:val="000000"/>
          <w:sz w:val="22"/>
          <w:szCs w:val="22"/>
        </w:rPr>
        <w:t xml:space="preserve">. </w:t>
      </w:r>
      <w:r w:rsidRPr="00C00666">
        <w:rPr>
          <w:rFonts w:ascii="Arial" w:hAnsi="Arial" w:cs="Arial"/>
          <w:color w:val="000000"/>
          <w:sz w:val="22"/>
          <w:szCs w:val="22"/>
        </w:rPr>
        <w:t xml:space="preserve">An interview will also take place with the HR manager to understand what </w:t>
      </w:r>
      <w:r w:rsidR="00052163" w:rsidRPr="00C00666">
        <w:rPr>
          <w:rFonts w:ascii="Arial" w:hAnsi="Arial" w:cs="Arial"/>
          <w:color w:val="000000"/>
          <w:sz w:val="22"/>
          <w:szCs w:val="22"/>
        </w:rPr>
        <w:t>strategies</w:t>
      </w:r>
      <w:r w:rsidRPr="00C00666">
        <w:rPr>
          <w:rFonts w:ascii="Arial" w:hAnsi="Arial" w:cs="Arial"/>
          <w:color w:val="000000"/>
          <w:sz w:val="22"/>
          <w:szCs w:val="22"/>
        </w:rPr>
        <w:t xml:space="preserve"> are in place</w:t>
      </w:r>
      <w:r w:rsidR="002F31B4" w:rsidRPr="00C00666">
        <w:rPr>
          <w:rFonts w:ascii="Arial" w:hAnsi="Arial" w:cs="Arial"/>
          <w:color w:val="000000"/>
          <w:sz w:val="22"/>
          <w:szCs w:val="22"/>
        </w:rPr>
        <w:t>,</w:t>
      </w:r>
      <w:r w:rsidRPr="00C00666">
        <w:rPr>
          <w:rFonts w:ascii="Arial" w:hAnsi="Arial" w:cs="Arial"/>
          <w:color w:val="000000"/>
          <w:sz w:val="22"/>
          <w:szCs w:val="22"/>
        </w:rPr>
        <w:t xml:space="preserve"> and what </w:t>
      </w:r>
      <w:r w:rsidR="00C00666" w:rsidRPr="00C00666">
        <w:rPr>
          <w:rFonts w:ascii="Arial" w:hAnsi="Arial" w:cs="Arial"/>
          <w:color w:val="000000"/>
          <w:sz w:val="22"/>
          <w:szCs w:val="22"/>
        </w:rPr>
        <w:t xml:space="preserve">appears the most successful </w:t>
      </w:r>
      <w:r w:rsidRPr="00C00666">
        <w:rPr>
          <w:rFonts w:ascii="Arial" w:hAnsi="Arial" w:cs="Arial"/>
          <w:color w:val="000000"/>
          <w:sz w:val="22"/>
          <w:szCs w:val="22"/>
        </w:rPr>
        <w:t xml:space="preserve">in </w:t>
      </w:r>
      <w:r w:rsidR="002F31B4" w:rsidRPr="00C00666">
        <w:rPr>
          <w:rFonts w:ascii="Arial" w:hAnsi="Arial" w:cs="Arial"/>
          <w:color w:val="000000"/>
          <w:sz w:val="22"/>
          <w:szCs w:val="22"/>
        </w:rPr>
        <w:t xml:space="preserve">reducing </w:t>
      </w:r>
      <w:r w:rsidRPr="00C00666">
        <w:rPr>
          <w:rFonts w:ascii="Arial" w:hAnsi="Arial" w:cs="Arial"/>
          <w:color w:val="000000"/>
          <w:sz w:val="22"/>
          <w:szCs w:val="22"/>
        </w:rPr>
        <w:t>the pay gap.</w:t>
      </w:r>
    </w:p>
    <w:p w14:paraId="0BB3EAF7" w14:textId="77777777" w:rsidR="00185F1C" w:rsidRDefault="00185F1C" w:rsidP="0082468D">
      <w:pPr>
        <w:pStyle w:val="Heading1"/>
        <w:spacing w:line="480" w:lineRule="auto"/>
        <w:jc w:val="both"/>
        <w:rPr>
          <w:rFonts w:ascii="Arial" w:hAnsi="Arial" w:cs="Arial"/>
          <w:color w:val="000000" w:themeColor="text1"/>
          <w:sz w:val="24"/>
          <w:szCs w:val="24"/>
        </w:rPr>
      </w:pPr>
    </w:p>
    <w:p w14:paraId="1049C62C" w14:textId="77777777" w:rsidR="00185F1C" w:rsidRDefault="00185F1C" w:rsidP="0082468D">
      <w:pPr>
        <w:pStyle w:val="Heading1"/>
        <w:spacing w:line="480" w:lineRule="auto"/>
        <w:jc w:val="both"/>
        <w:rPr>
          <w:rFonts w:ascii="Arial" w:hAnsi="Arial" w:cs="Arial"/>
          <w:color w:val="000000" w:themeColor="text1"/>
          <w:sz w:val="24"/>
          <w:szCs w:val="24"/>
        </w:rPr>
      </w:pPr>
    </w:p>
    <w:p w14:paraId="7944418D" w14:textId="77777777" w:rsidR="00185F1C" w:rsidRDefault="00185F1C" w:rsidP="0082468D">
      <w:pPr>
        <w:pStyle w:val="Heading1"/>
        <w:spacing w:line="480" w:lineRule="auto"/>
        <w:jc w:val="both"/>
        <w:rPr>
          <w:rFonts w:ascii="Arial" w:hAnsi="Arial" w:cs="Arial"/>
          <w:color w:val="000000" w:themeColor="text1"/>
          <w:sz w:val="24"/>
          <w:szCs w:val="24"/>
        </w:rPr>
      </w:pPr>
    </w:p>
    <w:p w14:paraId="4A93A792" w14:textId="77777777" w:rsidR="00185F1C" w:rsidRDefault="00185F1C" w:rsidP="0082468D">
      <w:pPr>
        <w:pStyle w:val="Heading1"/>
        <w:spacing w:line="480" w:lineRule="auto"/>
        <w:jc w:val="both"/>
        <w:rPr>
          <w:rFonts w:ascii="Arial" w:hAnsi="Arial" w:cs="Arial"/>
          <w:color w:val="000000" w:themeColor="text1"/>
          <w:sz w:val="24"/>
          <w:szCs w:val="24"/>
        </w:rPr>
      </w:pPr>
    </w:p>
    <w:p w14:paraId="1D9074DE" w14:textId="77777777" w:rsidR="00185F1C" w:rsidRDefault="00185F1C" w:rsidP="0082468D">
      <w:pPr>
        <w:pStyle w:val="Heading1"/>
        <w:spacing w:line="480" w:lineRule="auto"/>
        <w:jc w:val="both"/>
        <w:rPr>
          <w:rFonts w:ascii="Arial" w:hAnsi="Arial" w:cs="Arial"/>
          <w:color w:val="000000" w:themeColor="text1"/>
          <w:sz w:val="24"/>
          <w:szCs w:val="24"/>
        </w:rPr>
      </w:pPr>
    </w:p>
    <w:p w14:paraId="49E0208B" w14:textId="77777777" w:rsidR="00185F1C" w:rsidRDefault="00185F1C" w:rsidP="0082468D">
      <w:pPr>
        <w:pStyle w:val="Heading1"/>
        <w:spacing w:line="480" w:lineRule="auto"/>
        <w:jc w:val="both"/>
        <w:rPr>
          <w:rFonts w:ascii="Arial" w:hAnsi="Arial" w:cs="Arial"/>
          <w:color w:val="000000" w:themeColor="text1"/>
          <w:sz w:val="24"/>
          <w:szCs w:val="24"/>
        </w:rPr>
      </w:pPr>
    </w:p>
    <w:p w14:paraId="364D61AB" w14:textId="77777777" w:rsidR="00185F1C" w:rsidRDefault="00185F1C" w:rsidP="0082468D">
      <w:pPr>
        <w:pStyle w:val="Heading1"/>
        <w:spacing w:line="480" w:lineRule="auto"/>
        <w:jc w:val="both"/>
        <w:rPr>
          <w:rFonts w:ascii="Arial" w:hAnsi="Arial" w:cs="Arial"/>
          <w:color w:val="000000" w:themeColor="text1"/>
          <w:sz w:val="24"/>
          <w:szCs w:val="24"/>
        </w:rPr>
      </w:pPr>
    </w:p>
    <w:p w14:paraId="51A8A98C" w14:textId="77777777" w:rsidR="00185F1C" w:rsidRDefault="00185F1C" w:rsidP="0082468D">
      <w:pPr>
        <w:pStyle w:val="Heading1"/>
        <w:spacing w:line="480" w:lineRule="auto"/>
        <w:jc w:val="both"/>
        <w:rPr>
          <w:rFonts w:ascii="Arial" w:hAnsi="Arial" w:cs="Arial"/>
          <w:color w:val="000000" w:themeColor="text1"/>
          <w:sz w:val="24"/>
          <w:szCs w:val="24"/>
        </w:rPr>
      </w:pPr>
    </w:p>
    <w:p w14:paraId="4E7D4430" w14:textId="77777777" w:rsidR="00185F1C" w:rsidRDefault="00185F1C" w:rsidP="0082468D">
      <w:pPr>
        <w:pStyle w:val="Heading1"/>
        <w:spacing w:line="480" w:lineRule="auto"/>
        <w:jc w:val="both"/>
        <w:rPr>
          <w:rFonts w:ascii="Arial" w:hAnsi="Arial" w:cs="Arial"/>
          <w:color w:val="000000" w:themeColor="text1"/>
          <w:sz w:val="24"/>
          <w:szCs w:val="24"/>
        </w:rPr>
      </w:pPr>
    </w:p>
    <w:p w14:paraId="664B86FF" w14:textId="0E9D367F" w:rsidR="003C3275" w:rsidRPr="0045453D" w:rsidRDefault="003C3275" w:rsidP="0082468D">
      <w:pPr>
        <w:pStyle w:val="Heading1"/>
        <w:spacing w:line="480" w:lineRule="auto"/>
        <w:jc w:val="both"/>
        <w:rPr>
          <w:rFonts w:ascii="Arial" w:hAnsi="Arial" w:cs="Arial"/>
          <w:color w:val="000000" w:themeColor="text1"/>
          <w:sz w:val="24"/>
          <w:szCs w:val="24"/>
        </w:rPr>
      </w:pPr>
    </w:p>
    <w:p w14:paraId="43CEEA1C" w14:textId="77777777" w:rsidR="00185F1C" w:rsidRDefault="00185F1C" w:rsidP="0082468D">
      <w:pPr>
        <w:spacing w:line="480" w:lineRule="auto"/>
        <w:jc w:val="both"/>
        <w:rPr>
          <w:rFonts w:ascii="Arial" w:hAnsi="Arial" w:cs="Arial"/>
          <w:color w:val="000000"/>
        </w:rPr>
      </w:pPr>
    </w:p>
    <w:p w14:paraId="73F8107B" w14:textId="77777777" w:rsidR="00185F1C" w:rsidRDefault="00185F1C" w:rsidP="0082468D">
      <w:pPr>
        <w:spacing w:line="480" w:lineRule="auto"/>
        <w:jc w:val="both"/>
        <w:rPr>
          <w:rFonts w:ascii="Arial" w:hAnsi="Arial" w:cs="Arial"/>
          <w:color w:val="000000"/>
        </w:rPr>
      </w:pPr>
    </w:p>
    <w:p w14:paraId="335E09B1" w14:textId="77777777" w:rsidR="006E1BA7" w:rsidRDefault="006E1BA7" w:rsidP="0082468D">
      <w:pPr>
        <w:pStyle w:val="Heading1"/>
        <w:jc w:val="both"/>
        <w:rPr>
          <w:rFonts w:ascii="Arial" w:hAnsi="Arial" w:cs="Arial"/>
          <w:color w:val="000000" w:themeColor="text1"/>
          <w:sz w:val="24"/>
          <w:szCs w:val="24"/>
        </w:rPr>
      </w:pPr>
    </w:p>
    <w:p w14:paraId="40406AB2" w14:textId="024A103A" w:rsidR="00185F1C" w:rsidRPr="00185F1C" w:rsidRDefault="00185F1C" w:rsidP="0082468D">
      <w:pPr>
        <w:pStyle w:val="Heading1"/>
        <w:jc w:val="both"/>
        <w:rPr>
          <w:rFonts w:ascii="Arial" w:hAnsi="Arial" w:cs="Arial"/>
          <w:color w:val="000000" w:themeColor="text1"/>
          <w:sz w:val="24"/>
          <w:szCs w:val="24"/>
        </w:rPr>
      </w:pPr>
      <w:bookmarkStart w:id="5" w:name="_Toc8760076"/>
      <w:r w:rsidRPr="00185F1C">
        <w:rPr>
          <w:rFonts w:ascii="Arial" w:hAnsi="Arial" w:cs="Arial"/>
          <w:color w:val="000000" w:themeColor="text1"/>
          <w:sz w:val="24"/>
          <w:szCs w:val="24"/>
        </w:rPr>
        <w:t>Chapter 2-Literarure Review</w:t>
      </w:r>
      <w:bookmarkEnd w:id="5"/>
      <w:r w:rsidRPr="00185F1C">
        <w:rPr>
          <w:rFonts w:ascii="Arial" w:hAnsi="Arial" w:cs="Arial"/>
          <w:color w:val="000000" w:themeColor="text1"/>
          <w:sz w:val="24"/>
          <w:szCs w:val="24"/>
        </w:rPr>
        <w:t xml:space="preserve"> </w:t>
      </w:r>
    </w:p>
    <w:p w14:paraId="6E5D2136" w14:textId="77777777" w:rsidR="00185F1C" w:rsidRDefault="00185F1C" w:rsidP="0082468D">
      <w:pPr>
        <w:spacing w:line="480" w:lineRule="auto"/>
        <w:jc w:val="both"/>
        <w:rPr>
          <w:rFonts w:ascii="Arial" w:hAnsi="Arial" w:cs="Arial"/>
          <w:color w:val="000000"/>
        </w:rPr>
      </w:pPr>
    </w:p>
    <w:p w14:paraId="7A86D972" w14:textId="05D011E7" w:rsidR="003C3275" w:rsidRPr="0045453D" w:rsidRDefault="003C3275" w:rsidP="0082468D">
      <w:pPr>
        <w:spacing w:line="480" w:lineRule="auto"/>
        <w:jc w:val="both"/>
        <w:rPr>
          <w:rFonts w:ascii="Arial" w:hAnsi="Arial" w:cs="Arial"/>
          <w:color w:val="000000" w:themeColor="text1"/>
        </w:rPr>
      </w:pPr>
      <w:r w:rsidRPr="0045453D">
        <w:rPr>
          <w:rFonts w:ascii="Arial" w:hAnsi="Arial" w:cs="Arial"/>
          <w:color w:val="000000"/>
        </w:rPr>
        <w:t xml:space="preserve">The aim of this dissertation is to </w:t>
      </w:r>
      <w:r w:rsidRPr="0045453D">
        <w:rPr>
          <w:rFonts w:ascii="Arial" w:hAnsi="Arial" w:cs="Arial"/>
          <w:color w:val="000000" w:themeColor="text1"/>
        </w:rPr>
        <w:t>critically analyse strategies in place to reduce the pay gap in the public sector.</w:t>
      </w:r>
      <w:r w:rsidR="00185F1C">
        <w:rPr>
          <w:rFonts w:ascii="Arial" w:hAnsi="Arial" w:cs="Arial"/>
          <w:color w:val="000000" w:themeColor="text1"/>
        </w:rPr>
        <w:t xml:space="preserve"> </w:t>
      </w:r>
    </w:p>
    <w:p w14:paraId="2250F170" w14:textId="14146D28" w:rsidR="003C3275" w:rsidRPr="0045453D" w:rsidRDefault="003C3275" w:rsidP="0082468D">
      <w:pPr>
        <w:spacing w:line="480" w:lineRule="auto"/>
        <w:jc w:val="both"/>
        <w:rPr>
          <w:rFonts w:ascii="Arial" w:hAnsi="Arial" w:cs="Arial"/>
          <w:color w:val="000000" w:themeColor="text1"/>
        </w:rPr>
      </w:pPr>
      <w:r w:rsidRPr="0045453D">
        <w:rPr>
          <w:rFonts w:ascii="Arial" w:hAnsi="Arial" w:cs="Arial"/>
          <w:color w:val="000000" w:themeColor="text1"/>
        </w:rPr>
        <w:t>The objectives one and two will be met in this chapter.</w:t>
      </w:r>
    </w:p>
    <w:p w14:paraId="164B1574" w14:textId="6EAC5472" w:rsidR="003C3275" w:rsidRPr="0045453D" w:rsidRDefault="003C3275" w:rsidP="0082468D">
      <w:pPr>
        <w:pStyle w:val="ListParagraph"/>
        <w:numPr>
          <w:ilvl w:val="0"/>
          <w:numId w:val="6"/>
        </w:numPr>
        <w:spacing w:line="480" w:lineRule="auto"/>
        <w:jc w:val="both"/>
        <w:rPr>
          <w:rFonts w:ascii="Arial" w:hAnsi="Arial" w:cs="Arial"/>
        </w:rPr>
      </w:pPr>
      <w:r w:rsidRPr="0045453D">
        <w:rPr>
          <w:rFonts w:ascii="Arial" w:hAnsi="Arial" w:cs="Arial"/>
        </w:rPr>
        <w:t>To critically analyse previous academic literature on the pay gap in the workplace</w:t>
      </w:r>
    </w:p>
    <w:p w14:paraId="5982CCB8" w14:textId="64308D1A" w:rsidR="003C3275" w:rsidRPr="0045453D" w:rsidRDefault="003C3275" w:rsidP="0082468D">
      <w:pPr>
        <w:pStyle w:val="ListParagraph"/>
        <w:numPr>
          <w:ilvl w:val="0"/>
          <w:numId w:val="6"/>
        </w:numPr>
        <w:spacing w:line="480" w:lineRule="auto"/>
        <w:jc w:val="both"/>
        <w:rPr>
          <w:rFonts w:ascii="Arial" w:hAnsi="Arial" w:cs="Arial"/>
        </w:rPr>
      </w:pPr>
      <w:r w:rsidRPr="0045453D">
        <w:rPr>
          <w:rFonts w:ascii="Arial" w:hAnsi="Arial" w:cs="Arial"/>
        </w:rPr>
        <w:t>To analyse how strategies are in place to ensure there is no pay gap in the public sector.</w:t>
      </w:r>
    </w:p>
    <w:p w14:paraId="09F496EC" w14:textId="3BF13A33" w:rsidR="003C3275" w:rsidRPr="0045453D" w:rsidRDefault="003C3275" w:rsidP="0082468D">
      <w:pPr>
        <w:pStyle w:val="NormalWeb"/>
        <w:spacing w:line="480" w:lineRule="auto"/>
        <w:jc w:val="both"/>
        <w:rPr>
          <w:rFonts w:ascii="Arial" w:hAnsi="Arial" w:cs="Arial"/>
          <w:color w:val="000000" w:themeColor="text1"/>
          <w:sz w:val="22"/>
          <w:szCs w:val="22"/>
          <w:u w:val="single"/>
        </w:rPr>
      </w:pPr>
      <w:r w:rsidRPr="0045453D">
        <w:rPr>
          <w:rFonts w:ascii="Arial" w:hAnsi="Arial" w:cs="Arial"/>
          <w:color w:val="000000"/>
          <w:sz w:val="22"/>
          <w:szCs w:val="22"/>
        </w:rPr>
        <w:t>There has been considerable discussion over pay g</w:t>
      </w:r>
      <w:r w:rsidR="002F31B4">
        <w:rPr>
          <w:rFonts w:ascii="Arial" w:hAnsi="Arial" w:cs="Arial"/>
          <w:color w:val="000000"/>
          <w:sz w:val="22"/>
          <w:szCs w:val="22"/>
        </w:rPr>
        <w:t xml:space="preserve">ap within organisations, and </w:t>
      </w:r>
      <w:r w:rsidRPr="0045453D">
        <w:rPr>
          <w:rFonts w:ascii="Arial" w:hAnsi="Arial" w:cs="Arial"/>
          <w:color w:val="000000"/>
          <w:sz w:val="22"/>
          <w:szCs w:val="22"/>
        </w:rPr>
        <w:t>particular</w:t>
      </w:r>
      <w:r w:rsidR="002F31B4">
        <w:rPr>
          <w:rFonts w:ascii="Arial" w:hAnsi="Arial" w:cs="Arial"/>
          <w:color w:val="000000"/>
          <w:sz w:val="22"/>
          <w:szCs w:val="22"/>
        </w:rPr>
        <w:t>ly</w:t>
      </w:r>
      <w:r w:rsidRPr="0045453D">
        <w:rPr>
          <w:rFonts w:ascii="Arial" w:hAnsi="Arial" w:cs="Arial"/>
          <w:color w:val="000000"/>
          <w:sz w:val="22"/>
          <w:szCs w:val="22"/>
        </w:rPr>
        <w:t xml:space="preserve"> of gender pay gap. The gender pay gap is the disparity in pay between men and women (Higgins &amp; Regan, 2016).</w:t>
      </w:r>
    </w:p>
    <w:p w14:paraId="5B271A00" w14:textId="5966F1BD" w:rsidR="00A45B7C" w:rsidRPr="006E1BA7" w:rsidRDefault="00691DB2" w:rsidP="0082468D">
      <w:pPr>
        <w:pStyle w:val="Heading3"/>
        <w:jc w:val="both"/>
        <w:rPr>
          <w:rFonts w:ascii="Arial" w:hAnsi="Arial" w:cs="Arial"/>
          <w:color w:val="000000" w:themeColor="text1"/>
          <w:sz w:val="22"/>
          <w:szCs w:val="22"/>
          <w:u w:val="single"/>
        </w:rPr>
      </w:pPr>
      <w:bookmarkStart w:id="6" w:name="_Toc8760077"/>
      <w:r w:rsidRPr="006E1BA7">
        <w:rPr>
          <w:rFonts w:ascii="Arial" w:hAnsi="Arial" w:cs="Arial"/>
          <w:color w:val="000000" w:themeColor="text1"/>
          <w:sz w:val="22"/>
          <w:szCs w:val="22"/>
          <w:u w:val="single"/>
        </w:rPr>
        <w:t xml:space="preserve">2.1 </w:t>
      </w:r>
      <w:r w:rsidR="00A45B7C" w:rsidRPr="006E1BA7">
        <w:rPr>
          <w:rFonts w:ascii="Arial" w:hAnsi="Arial" w:cs="Arial"/>
          <w:color w:val="000000" w:themeColor="text1"/>
          <w:sz w:val="22"/>
          <w:szCs w:val="22"/>
          <w:u w:val="single"/>
        </w:rPr>
        <w:t>Pay Gap in organisations in the UK</w:t>
      </w:r>
      <w:bookmarkEnd w:id="6"/>
    </w:p>
    <w:p w14:paraId="6D90A880" w14:textId="7DA7675E"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According to the Office for National Statistics (ONS) there are many contributory factors that can lead to a pay gap in the </w:t>
      </w:r>
      <w:r w:rsidR="002F31B4">
        <w:rPr>
          <w:rFonts w:ascii="Arial" w:hAnsi="Arial" w:cs="Arial"/>
          <w:color w:val="000000"/>
          <w:sz w:val="22"/>
          <w:szCs w:val="22"/>
        </w:rPr>
        <w:t>workplace. One</w:t>
      </w:r>
      <w:r w:rsidRPr="0045453D">
        <w:rPr>
          <w:rFonts w:ascii="Arial" w:hAnsi="Arial" w:cs="Arial"/>
          <w:color w:val="000000"/>
          <w:sz w:val="22"/>
          <w:szCs w:val="22"/>
        </w:rPr>
        <w:t xml:space="preserve"> factor could be that </w:t>
      </w:r>
      <w:r w:rsidR="002F31B4">
        <w:rPr>
          <w:rFonts w:ascii="Arial" w:hAnsi="Arial" w:cs="Arial"/>
          <w:color w:val="000000"/>
          <w:sz w:val="22"/>
          <w:szCs w:val="22"/>
        </w:rPr>
        <w:t xml:space="preserve">most </w:t>
      </w:r>
      <w:r w:rsidRPr="0045453D">
        <w:rPr>
          <w:rFonts w:ascii="Arial" w:hAnsi="Arial" w:cs="Arial"/>
          <w:color w:val="000000"/>
          <w:sz w:val="22"/>
          <w:szCs w:val="22"/>
        </w:rPr>
        <w:t>Chief Executive positions are often male dominated. Compared with women in roles of less responsibility, men earn three and a half times more than women</w:t>
      </w:r>
      <w:r w:rsidR="000A7B92" w:rsidRPr="0045453D">
        <w:rPr>
          <w:rFonts w:ascii="Arial" w:hAnsi="Arial" w:cs="Arial"/>
          <w:color w:val="000000"/>
          <w:sz w:val="22"/>
          <w:szCs w:val="22"/>
        </w:rPr>
        <w:t xml:space="preserve"> </w:t>
      </w:r>
      <w:sdt>
        <w:sdtPr>
          <w:rPr>
            <w:rFonts w:ascii="Arial" w:hAnsi="Arial" w:cs="Arial"/>
            <w:color w:val="000000"/>
            <w:sz w:val="22"/>
            <w:szCs w:val="22"/>
          </w:rPr>
          <w:id w:val="-607036890"/>
          <w:citation/>
        </w:sdtPr>
        <w:sdtContent>
          <w:r w:rsidR="000A7B92" w:rsidRPr="0045453D">
            <w:rPr>
              <w:rFonts w:ascii="Arial" w:hAnsi="Arial" w:cs="Arial"/>
              <w:color w:val="000000"/>
              <w:sz w:val="22"/>
              <w:szCs w:val="22"/>
            </w:rPr>
            <w:fldChar w:fldCharType="begin"/>
          </w:r>
          <w:r w:rsidR="000A7B92" w:rsidRPr="0045453D">
            <w:rPr>
              <w:rFonts w:ascii="Arial" w:hAnsi="Arial" w:cs="Arial"/>
              <w:color w:val="000000"/>
              <w:sz w:val="22"/>
              <w:szCs w:val="22"/>
            </w:rPr>
            <w:instrText xml:space="preserve"> CITATION Off17 \l 2057 </w:instrText>
          </w:r>
          <w:r w:rsidR="000A7B92" w:rsidRPr="0045453D">
            <w:rPr>
              <w:rFonts w:ascii="Arial" w:hAnsi="Arial" w:cs="Arial"/>
              <w:color w:val="000000"/>
              <w:sz w:val="22"/>
              <w:szCs w:val="22"/>
            </w:rPr>
            <w:fldChar w:fldCharType="separate"/>
          </w:r>
          <w:r w:rsidR="000A7B92" w:rsidRPr="0045453D">
            <w:rPr>
              <w:rFonts w:ascii="Arial" w:hAnsi="Arial" w:cs="Arial"/>
              <w:noProof/>
              <w:color w:val="000000"/>
              <w:sz w:val="22"/>
              <w:szCs w:val="22"/>
            </w:rPr>
            <w:t>(Statistics, 2017)</w:t>
          </w:r>
          <w:r w:rsidR="000A7B92" w:rsidRPr="0045453D">
            <w:rPr>
              <w:rFonts w:ascii="Arial" w:hAnsi="Arial" w:cs="Arial"/>
              <w:color w:val="000000"/>
              <w:sz w:val="22"/>
              <w:szCs w:val="22"/>
            </w:rPr>
            <w:fldChar w:fldCharType="end"/>
          </w:r>
        </w:sdtContent>
      </w:sdt>
      <w:r w:rsidRPr="0045453D">
        <w:rPr>
          <w:rFonts w:ascii="Arial" w:hAnsi="Arial" w:cs="Arial"/>
          <w:color w:val="000000"/>
          <w:sz w:val="22"/>
          <w:szCs w:val="22"/>
        </w:rPr>
        <w:t>. Having spent twenty years working in a company there has been evidence to show that a male’s pay would have risen by 20.8% whereas for a woman this stands at 17.5% (Evans, 2018). High profile organisations such as Ryanair and JP Morgan have as few as 3% of women in well paid positions within their company. ONS revealed that all sectors in the UK demonstrate a pay gap favouring men. The education s</w:t>
      </w:r>
      <w:r w:rsidR="009B3FF1" w:rsidRPr="0045453D">
        <w:rPr>
          <w:rFonts w:ascii="Arial" w:hAnsi="Arial" w:cs="Arial"/>
          <w:color w:val="000000"/>
          <w:sz w:val="22"/>
          <w:szCs w:val="22"/>
        </w:rPr>
        <w:t>ector</w:t>
      </w:r>
      <w:r w:rsidRPr="0045453D">
        <w:rPr>
          <w:rFonts w:ascii="Arial" w:hAnsi="Arial" w:cs="Arial"/>
          <w:color w:val="000000"/>
          <w:sz w:val="22"/>
          <w:szCs w:val="22"/>
        </w:rPr>
        <w:t xml:space="preserve"> which populates more females than men show a pay gap difference of 20%, with men more frequently </w:t>
      </w:r>
      <w:r w:rsidR="000441A6">
        <w:rPr>
          <w:rFonts w:ascii="Arial" w:hAnsi="Arial" w:cs="Arial"/>
          <w:color w:val="000000"/>
          <w:sz w:val="22"/>
          <w:szCs w:val="22"/>
        </w:rPr>
        <w:t xml:space="preserve">appointed </w:t>
      </w:r>
      <w:r w:rsidR="002F31B4">
        <w:rPr>
          <w:rFonts w:ascii="Arial" w:hAnsi="Arial" w:cs="Arial"/>
          <w:color w:val="000000"/>
          <w:sz w:val="22"/>
          <w:szCs w:val="22"/>
        </w:rPr>
        <w:t>in higher paid positions</w:t>
      </w:r>
      <w:r w:rsidRPr="0045453D">
        <w:rPr>
          <w:rFonts w:ascii="Arial" w:hAnsi="Arial" w:cs="Arial"/>
          <w:color w:val="000000"/>
          <w:sz w:val="22"/>
          <w:szCs w:val="22"/>
        </w:rPr>
        <w:t xml:space="preserve"> (</w:t>
      </w:r>
      <w:proofErr w:type="spellStart"/>
      <w:r w:rsidRPr="0045453D">
        <w:rPr>
          <w:rFonts w:ascii="Arial" w:hAnsi="Arial" w:cs="Arial"/>
          <w:color w:val="000000"/>
          <w:sz w:val="22"/>
          <w:szCs w:val="22"/>
        </w:rPr>
        <w:t>Guibourg</w:t>
      </w:r>
      <w:proofErr w:type="spellEnd"/>
      <w:r w:rsidRPr="0045453D">
        <w:rPr>
          <w:rFonts w:ascii="Arial" w:hAnsi="Arial" w:cs="Arial"/>
          <w:color w:val="000000"/>
          <w:sz w:val="22"/>
          <w:szCs w:val="22"/>
        </w:rPr>
        <w:t>, 2018).</w:t>
      </w:r>
    </w:p>
    <w:p w14:paraId="7D843E05" w14:textId="14A3E727" w:rsidR="000E759E"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lastRenderedPageBreak/>
        <w:t>However, what appears obvious is that before this pay gap issue can be addressed it is crucial to understand why it exists in the first place. It could be argued that discrimination may play a part. However due to the equality legislation, employees now have significantly more rights in the workplace (Government, 2010). The qualifications and skills of women may also be deemed a factor. An example of this can be seen at Birmingham City Council where women went on strike having been denied bonuses offered to men in</w:t>
      </w:r>
      <w:r w:rsidR="009604A1">
        <w:rPr>
          <w:rFonts w:ascii="Arial" w:hAnsi="Arial" w:cs="Arial"/>
          <w:color w:val="000000"/>
          <w:sz w:val="22"/>
          <w:szCs w:val="22"/>
        </w:rPr>
        <w:t xml:space="preserve"> similar roles. In some companie</w:t>
      </w:r>
      <w:r w:rsidRPr="0045453D">
        <w:rPr>
          <w:rFonts w:ascii="Arial" w:hAnsi="Arial" w:cs="Arial"/>
          <w:color w:val="000000"/>
          <w:sz w:val="22"/>
          <w:szCs w:val="22"/>
        </w:rPr>
        <w:t>s</w:t>
      </w:r>
      <w:r w:rsidR="00E45CE0">
        <w:rPr>
          <w:rFonts w:ascii="Arial" w:hAnsi="Arial" w:cs="Arial"/>
          <w:color w:val="000000"/>
          <w:sz w:val="22"/>
          <w:szCs w:val="22"/>
        </w:rPr>
        <w:t>, women may not be deemed</w:t>
      </w:r>
      <w:r w:rsidRPr="0045453D">
        <w:rPr>
          <w:rFonts w:ascii="Arial" w:hAnsi="Arial" w:cs="Arial"/>
          <w:color w:val="000000"/>
          <w:sz w:val="22"/>
          <w:szCs w:val="22"/>
        </w:rPr>
        <w:t xml:space="preserve"> as suitable candidates to hold powerful leadership roles.</w:t>
      </w:r>
    </w:p>
    <w:p w14:paraId="619D258B" w14:textId="227D1CF6" w:rsidR="003C3275" w:rsidRPr="0045453D" w:rsidRDefault="000441A6" w:rsidP="0082468D">
      <w:pPr>
        <w:pStyle w:val="NormalWeb"/>
        <w:spacing w:line="480" w:lineRule="auto"/>
        <w:jc w:val="both"/>
        <w:rPr>
          <w:rFonts w:ascii="Arial" w:hAnsi="Arial" w:cs="Arial"/>
          <w:color w:val="000000"/>
          <w:sz w:val="22"/>
          <w:szCs w:val="22"/>
        </w:rPr>
      </w:pPr>
      <w:r>
        <w:rPr>
          <w:rFonts w:ascii="Arial" w:hAnsi="Arial" w:cs="Arial"/>
          <w:color w:val="000000"/>
          <w:sz w:val="22"/>
          <w:szCs w:val="22"/>
        </w:rPr>
        <w:t>In some instances</w:t>
      </w:r>
      <w:r w:rsidR="009604A1">
        <w:rPr>
          <w:rFonts w:ascii="Arial" w:hAnsi="Arial" w:cs="Arial"/>
          <w:color w:val="000000"/>
          <w:sz w:val="22"/>
          <w:szCs w:val="22"/>
        </w:rPr>
        <w:t>,</w:t>
      </w:r>
      <w:r w:rsidR="000E759E" w:rsidRPr="0045453D">
        <w:rPr>
          <w:rFonts w:ascii="Arial" w:hAnsi="Arial" w:cs="Arial"/>
          <w:color w:val="000000"/>
          <w:sz w:val="22"/>
          <w:szCs w:val="22"/>
        </w:rPr>
        <w:t xml:space="preserve"> women are more populated within an organisation and therefore</w:t>
      </w:r>
      <w:r w:rsidR="009604A1">
        <w:rPr>
          <w:rFonts w:ascii="Arial" w:hAnsi="Arial" w:cs="Arial"/>
          <w:color w:val="000000"/>
          <w:sz w:val="22"/>
          <w:szCs w:val="22"/>
        </w:rPr>
        <w:t>,</w:t>
      </w:r>
      <w:r w:rsidR="000E759E" w:rsidRPr="0045453D">
        <w:rPr>
          <w:rFonts w:ascii="Arial" w:hAnsi="Arial" w:cs="Arial"/>
          <w:color w:val="000000"/>
          <w:sz w:val="22"/>
          <w:szCs w:val="22"/>
        </w:rPr>
        <w:t xml:space="preserve"> it could be argued that they should get more pay as there are a higher number of females. However</w:t>
      </w:r>
      <w:r w:rsidR="002C089A">
        <w:rPr>
          <w:rFonts w:ascii="Arial" w:hAnsi="Arial" w:cs="Arial"/>
          <w:color w:val="000000"/>
          <w:sz w:val="22"/>
          <w:szCs w:val="22"/>
        </w:rPr>
        <w:t>,</w:t>
      </w:r>
      <w:r w:rsidR="000E759E" w:rsidRPr="0045453D">
        <w:rPr>
          <w:rFonts w:ascii="Arial" w:hAnsi="Arial" w:cs="Arial"/>
          <w:color w:val="000000"/>
          <w:sz w:val="22"/>
          <w:szCs w:val="22"/>
        </w:rPr>
        <w:t xml:space="preserve"> when these statistics are analysed more closely</w:t>
      </w:r>
      <w:r w:rsidR="009604A1">
        <w:rPr>
          <w:rFonts w:ascii="Arial" w:hAnsi="Arial" w:cs="Arial"/>
          <w:color w:val="000000"/>
          <w:sz w:val="22"/>
          <w:szCs w:val="22"/>
        </w:rPr>
        <w:t>,</w:t>
      </w:r>
      <w:r w:rsidR="000E759E" w:rsidRPr="0045453D">
        <w:rPr>
          <w:rFonts w:ascii="Arial" w:hAnsi="Arial" w:cs="Arial"/>
          <w:color w:val="000000"/>
          <w:sz w:val="22"/>
          <w:szCs w:val="22"/>
        </w:rPr>
        <w:t xml:space="preserve"> the jobs carried out by </w:t>
      </w:r>
      <w:r w:rsidR="00E84CCB">
        <w:rPr>
          <w:rFonts w:ascii="Arial" w:hAnsi="Arial" w:cs="Arial"/>
          <w:color w:val="000000"/>
          <w:sz w:val="22"/>
          <w:szCs w:val="22"/>
        </w:rPr>
        <w:t xml:space="preserve">many </w:t>
      </w:r>
      <w:r w:rsidR="000E759E" w:rsidRPr="0045453D">
        <w:rPr>
          <w:rFonts w:ascii="Arial" w:hAnsi="Arial" w:cs="Arial"/>
          <w:color w:val="000000"/>
          <w:sz w:val="22"/>
          <w:szCs w:val="22"/>
        </w:rPr>
        <w:t>women are secretari</w:t>
      </w:r>
      <w:r w:rsidR="002C089A">
        <w:rPr>
          <w:rFonts w:ascii="Arial" w:hAnsi="Arial" w:cs="Arial"/>
          <w:color w:val="000000"/>
          <w:sz w:val="22"/>
          <w:szCs w:val="22"/>
        </w:rPr>
        <w:t>al and therefore lower paid salaries,</w:t>
      </w:r>
      <w:r w:rsidR="000E759E" w:rsidRPr="0045453D">
        <w:rPr>
          <w:rFonts w:ascii="Arial" w:hAnsi="Arial" w:cs="Arial"/>
          <w:color w:val="000000"/>
          <w:sz w:val="22"/>
          <w:szCs w:val="22"/>
        </w:rPr>
        <w:t xml:space="preserve"> compared to the high paid leadersh</w:t>
      </w:r>
      <w:r w:rsidR="009604A1">
        <w:rPr>
          <w:rFonts w:ascii="Arial" w:hAnsi="Arial" w:cs="Arial"/>
          <w:color w:val="000000"/>
          <w:sz w:val="22"/>
          <w:szCs w:val="22"/>
        </w:rPr>
        <w:t>ip positions</w:t>
      </w:r>
      <w:r w:rsidR="000E759E" w:rsidRPr="0045453D">
        <w:rPr>
          <w:rFonts w:ascii="Arial" w:hAnsi="Arial" w:cs="Arial"/>
          <w:color w:val="000000"/>
          <w:sz w:val="22"/>
          <w:szCs w:val="22"/>
        </w:rPr>
        <w:t xml:space="preserve"> men occupy. (Cox, 2017). A Welsh Law firm, </w:t>
      </w:r>
      <w:proofErr w:type="spellStart"/>
      <w:r w:rsidR="000E759E" w:rsidRPr="0045453D">
        <w:rPr>
          <w:rFonts w:ascii="Arial" w:hAnsi="Arial" w:cs="Arial"/>
          <w:color w:val="000000"/>
          <w:sz w:val="22"/>
          <w:szCs w:val="22"/>
        </w:rPr>
        <w:t>Geldards</w:t>
      </w:r>
      <w:proofErr w:type="spellEnd"/>
      <w:r w:rsidR="000E759E" w:rsidRPr="0045453D">
        <w:rPr>
          <w:rFonts w:ascii="Arial" w:hAnsi="Arial" w:cs="Arial"/>
          <w:color w:val="000000"/>
          <w:sz w:val="22"/>
          <w:szCs w:val="22"/>
        </w:rPr>
        <w:t>,</w:t>
      </w:r>
      <w:r w:rsidR="00147D9A">
        <w:rPr>
          <w:rFonts w:ascii="Arial" w:hAnsi="Arial" w:cs="Arial"/>
          <w:color w:val="000000"/>
          <w:sz w:val="22"/>
          <w:szCs w:val="22"/>
        </w:rPr>
        <w:t xml:space="preserve"> employs two hundred and thirty-six women and only ninety-</w:t>
      </w:r>
      <w:r w:rsidR="000E759E" w:rsidRPr="0045453D">
        <w:rPr>
          <w:rFonts w:ascii="Arial" w:hAnsi="Arial" w:cs="Arial"/>
          <w:color w:val="000000"/>
          <w:sz w:val="22"/>
          <w:szCs w:val="22"/>
        </w:rPr>
        <w:t>one men. However</w:t>
      </w:r>
      <w:r w:rsidR="002C089A">
        <w:rPr>
          <w:rFonts w:ascii="Arial" w:hAnsi="Arial" w:cs="Arial"/>
          <w:color w:val="000000"/>
          <w:sz w:val="22"/>
          <w:szCs w:val="22"/>
        </w:rPr>
        <w:t>,</w:t>
      </w:r>
      <w:r w:rsidR="000E759E" w:rsidRPr="0045453D">
        <w:rPr>
          <w:rFonts w:ascii="Arial" w:hAnsi="Arial" w:cs="Arial"/>
          <w:color w:val="000000"/>
          <w:sz w:val="22"/>
          <w:szCs w:val="22"/>
        </w:rPr>
        <w:t xml:space="preserve"> 80% of the business support and secretarial ro</w:t>
      </w:r>
      <w:r w:rsidR="00E84CCB">
        <w:rPr>
          <w:rFonts w:ascii="Arial" w:hAnsi="Arial" w:cs="Arial"/>
          <w:color w:val="000000"/>
          <w:sz w:val="22"/>
          <w:szCs w:val="22"/>
        </w:rPr>
        <w:t>les are held by women. T</w:t>
      </w:r>
      <w:r w:rsidR="000E759E" w:rsidRPr="0045453D">
        <w:rPr>
          <w:rFonts w:ascii="Arial" w:hAnsi="Arial" w:cs="Arial"/>
          <w:color w:val="000000"/>
          <w:sz w:val="22"/>
          <w:szCs w:val="22"/>
        </w:rPr>
        <w:t xml:space="preserve">his firm is not performing well </w:t>
      </w:r>
      <w:r w:rsidR="00285C15">
        <w:rPr>
          <w:rFonts w:ascii="Arial" w:hAnsi="Arial" w:cs="Arial"/>
          <w:color w:val="000000"/>
          <w:sz w:val="22"/>
          <w:szCs w:val="22"/>
        </w:rPr>
        <w:t>in appointing women in high paid roles, as compared to other private s</w:t>
      </w:r>
      <w:r w:rsidR="000E759E" w:rsidRPr="0045453D">
        <w:rPr>
          <w:rFonts w:ascii="Arial" w:hAnsi="Arial" w:cs="Arial"/>
          <w:color w:val="000000"/>
          <w:sz w:val="22"/>
          <w:szCs w:val="22"/>
        </w:rPr>
        <w:t xml:space="preserve">ector companies, such as Unilever </w:t>
      </w:r>
      <w:sdt>
        <w:sdtPr>
          <w:rPr>
            <w:rFonts w:ascii="Arial" w:hAnsi="Arial" w:cs="Arial"/>
            <w:color w:val="000000"/>
            <w:sz w:val="22"/>
            <w:szCs w:val="22"/>
          </w:rPr>
          <w:id w:val="1402410725"/>
          <w:citation/>
        </w:sdtPr>
        <w:sdtContent>
          <w:r w:rsidR="000E759E" w:rsidRPr="0045453D">
            <w:rPr>
              <w:rFonts w:ascii="Arial" w:hAnsi="Arial" w:cs="Arial"/>
              <w:color w:val="000000"/>
              <w:sz w:val="22"/>
              <w:szCs w:val="22"/>
            </w:rPr>
            <w:fldChar w:fldCharType="begin"/>
          </w:r>
          <w:r w:rsidR="000E759E" w:rsidRPr="0045453D">
            <w:rPr>
              <w:rFonts w:ascii="Arial" w:hAnsi="Arial" w:cs="Arial"/>
              <w:color w:val="000000"/>
              <w:sz w:val="22"/>
              <w:szCs w:val="22"/>
            </w:rPr>
            <w:instrText xml:space="preserve"> CITATION Gil17 \l 2057 </w:instrText>
          </w:r>
          <w:r w:rsidR="000E759E" w:rsidRPr="0045453D">
            <w:rPr>
              <w:rFonts w:ascii="Arial" w:hAnsi="Arial" w:cs="Arial"/>
              <w:color w:val="000000"/>
              <w:sz w:val="22"/>
              <w:szCs w:val="22"/>
            </w:rPr>
            <w:fldChar w:fldCharType="separate"/>
          </w:r>
          <w:r w:rsidR="000E759E" w:rsidRPr="0045453D">
            <w:rPr>
              <w:rFonts w:ascii="Arial" w:hAnsi="Arial" w:cs="Arial"/>
              <w:noProof/>
              <w:color w:val="000000"/>
              <w:sz w:val="22"/>
              <w:szCs w:val="22"/>
            </w:rPr>
            <w:t>(MacLellan, 2017)</w:t>
          </w:r>
          <w:r w:rsidR="000E759E" w:rsidRPr="0045453D">
            <w:rPr>
              <w:rFonts w:ascii="Arial" w:hAnsi="Arial" w:cs="Arial"/>
              <w:color w:val="000000"/>
              <w:sz w:val="22"/>
              <w:szCs w:val="22"/>
            </w:rPr>
            <w:fldChar w:fldCharType="end"/>
          </w:r>
        </w:sdtContent>
      </w:sdt>
      <w:r w:rsidR="000E759E" w:rsidRPr="0045453D">
        <w:rPr>
          <w:rFonts w:ascii="Arial" w:hAnsi="Arial" w:cs="Arial"/>
          <w:color w:val="000000"/>
          <w:sz w:val="22"/>
          <w:szCs w:val="22"/>
        </w:rPr>
        <w:t xml:space="preserve"> . </w:t>
      </w:r>
      <w:r w:rsidR="003C3275" w:rsidRPr="0045453D">
        <w:rPr>
          <w:rFonts w:ascii="Arial" w:hAnsi="Arial" w:cs="Arial"/>
          <w:color w:val="000000"/>
          <w:sz w:val="22"/>
          <w:szCs w:val="22"/>
        </w:rPr>
        <w:t xml:space="preserve">Many jobs are gendered, and therefore many women do not apply for these positions as they are primarily seen as male positions. An example of this would be in the construction industry, where </w:t>
      </w:r>
      <w:r w:rsidR="00E84CCB">
        <w:rPr>
          <w:rFonts w:ascii="Arial" w:hAnsi="Arial" w:cs="Arial"/>
          <w:color w:val="000000"/>
          <w:sz w:val="22"/>
          <w:szCs w:val="22"/>
        </w:rPr>
        <w:t xml:space="preserve">much </w:t>
      </w:r>
      <w:r w:rsidR="003C3275" w:rsidRPr="0045453D">
        <w:rPr>
          <w:rFonts w:ascii="Arial" w:hAnsi="Arial" w:cs="Arial"/>
          <w:color w:val="000000"/>
          <w:sz w:val="22"/>
          <w:szCs w:val="22"/>
        </w:rPr>
        <w:t xml:space="preserve">of the workforce </w:t>
      </w:r>
      <w:r w:rsidR="00E84CCB">
        <w:rPr>
          <w:rFonts w:ascii="Arial" w:hAnsi="Arial" w:cs="Arial"/>
          <w:color w:val="000000"/>
          <w:sz w:val="22"/>
          <w:szCs w:val="22"/>
        </w:rPr>
        <w:t xml:space="preserve">is male. ONS found that 22% of </w:t>
      </w:r>
      <w:r w:rsidR="003C3275" w:rsidRPr="0045453D">
        <w:rPr>
          <w:rFonts w:ascii="Arial" w:hAnsi="Arial" w:cs="Arial"/>
          <w:color w:val="000000"/>
          <w:sz w:val="22"/>
          <w:szCs w:val="22"/>
        </w:rPr>
        <w:t>pay gap examples is a result of job specification, such as, with the demands</w:t>
      </w:r>
      <w:r w:rsidR="00285C15">
        <w:rPr>
          <w:rFonts w:ascii="Arial" w:hAnsi="Arial" w:cs="Arial"/>
          <w:color w:val="000000"/>
          <w:sz w:val="22"/>
          <w:szCs w:val="22"/>
        </w:rPr>
        <w:t xml:space="preserve"> of manual labour (Women, 2014)</w:t>
      </w:r>
      <w:r w:rsidR="003C3275" w:rsidRPr="0045453D">
        <w:rPr>
          <w:rFonts w:ascii="Arial" w:hAnsi="Arial" w:cs="Arial"/>
          <w:color w:val="000000"/>
          <w:sz w:val="22"/>
          <w:szCs w:val="22"/>
        </w:rPr>
        <w:t>.</w:t>
      </w:r>
    </w:p>
    <w:p w14:paraId="1767CFF8" w14:textId="43D8985E" w:rsidR="000E759E" w:rsidRPr="0045453D" w:rsidRDefault="000E759E"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The Human Capital model is one theory used to understand the pay gap. This model was formed in the 1960’s from Schultz who described human capital as “knowledge, skills and abilities of the people employed in an organisation (</w:t>
      </w:r>
      <w:proofErr w:type="spellStart"/>
      <w:r w:rsidRPr="0045453D">
        <w:rPr>
          <w:rFonts w:ascii="Arial" w:hAnsi="Arial" w:cs="Arial"/>
          <w:color w:val="000000"/>
          <w:sz w:val="22"/>
          <w:szCs w:val="22"/>
        </w:rPr>
        <w:t>Antonaras</w:t>
      </w:r>
      <w:proofErr w:type="spellEnd"/>
      <w:r w:rsidRPr="0045453D">
        <w:rPr>
          <w:rFonts w:ascii="Arial" w:hAnsi="Arial" w:cs="Arial"/>
          <w:color w:val="000000"/>
          <w:sz w:val="22"/>
          <w:szCs w:val="22"/>
        </w:rPr>
        <w:t xml:space="preserve"> &amp; </w:t>
      </w:r>
      <w:proofErr w:type="spellStart"/>
      <w:r w:rsidRPr="0045453D">
        <w:rPr>
          <w:rFonts w:ascii="Arial" w:hAnsi="Arial" w:cs="Arial"/>
          <w:color w:val="000000"/>
          <w:sz w:val="22"/>
          <w:szCs w:val="22"/>
        </w:rPr>
        <w:t>Dekoulou</w:t>
      </w:r>
      <w:proofErr w:type="spellEnd"/>
      <w:r w:rsidRPr="0045453D">
        <w:rPr>
          <w:rFonts w:ascii="Arial" w:hAnsi="Arial" w:cs="Arial"/>
          <w:color w:val="000000"/>
          <w:sz w:val="22"/>
          <w:szCs w:val="22"/>
        </w:rPr>
        <w:t>, 2019).” In 2013</w:t>
      </w:r>
      <w:r w:rsidR="00147D9A">
        <w:rPr>
          <w:rFonts w:ascii="Arial" w:hAnsi="Arial" w:cs="Arial"/>
          <w:color w:val="000000"/>
          <w:sz w:val="22"/>
          <w:szCs w:val="22"/>
        </w:rPr>
        <w:t>,</w:t>
      </w:r>
      <w:r w:rsidRPr="0045453D">
        <w:rPr>
          <w:rFonts w:ascii="Arial" w:hAnsi="Arial" w:cs="Arial"/>
          <w:color w:val="000000"/>
          <w:sz w:val="22"/>
          <w:szCs w:val="22"/>
        </w:rPr>
        <w:t xml:space="preserve"> the human capital definition was updated and explained as “people, their performance and their potential in the organisation (CIPD, 2017).” Based on the human capital model</w:t>
      </w:r>
      <w:r w:rsidR="00285C15">
        <w:rPr>
          <w:rFonts w:ascii="Arial" w:hAnsi="Arial" w:cs="Arial"/>
          <w:color w:val="000000"/>
          <w:sz w:val="22"/>
          <w:szCs w:val="22"/>
        </w:rPr>
        <w:t>,</w:t>
      </w:r>
      <w:r w:rsidRPr="0045453D">
        <w:rPr>
          <w:rFonts w:ascii="Arial" w:hAnsi="Arial" w:cs="Arial"/>
          <w:color w:val="000000"/>
          <w:sz w:val="22"/>
          <w:szCs w:val="22"/>
        </w:rPr>
        <w:t xml:space="preserve"> Jacob Mincer and Solomon </w:t>
      </w:r>
      <w:proofErr w:type="spellStart"/>
      <w:r w:rsidRPr="0045453D">
        <w:rPr>
          <w:rFonts w:ascii="Arial" w:hAnsi="Arial" w:cs="Arial"/>
          <w:color w:val="000000"/>
          <w:sz w:val="22"/>
          <w:szCs w:val="22"/>
        </w:rPr>
        <w:t>Polachek</w:t>
      </w:r>
      <w:proofErr w:type="spellEnd"/>
      <w:r w:rsidRPr="0045453D">
        <w:rPr>
          <w:rFonts w:ascii="Arial" w:hAnsi="Arial" w:cs="Arial"/>
          <w:color w:val="000000"/>
          <w:sz w:val="22"/>
          <w:szCs w:val="22"/>
        </w:rPr>
        <w:t xml:space="preserve"> believe the pay gap occurs </w:t>
      </w:r>
      <w:r w:rsidR="00147D9A">
        <w:rPr>
          <w:rFonts w:ascii="Arial" w:hAnsi="Arial" w:cs="Arial"/>
          <w:color w:val="000000"/>
          <w:sz w:val="22"/>
          <w:szCs w:val="22"/>
        </w:rPr>
        <w:t xml:space="preserve">because </w:t>
      </w:r>
      <w:r w:rsidRPr="0045453D">
        <w:rPr>
          <w:rFonts w:ascii="Arial" w:hAnsi="Arial" w:cs="Arial"/>
          <w:color w:val="000000"/>
          <w:sz w:val="22"/>
          <w:szCs w:val="22"/>
        </w:rPr>
        <w:t xml:space="preserve">of women </w:t>
      </w:r>
      <w:r w:rsidR="00285C15">
        <w:rPr>
          <w:rFonts w:ascii="Arial" w:hAnsi="Arial" w:cs="Arial"/>
          <w:color w:val="000000"/>
          <w:sz w:val="22"/>
          <w:szCs w:val="22"/>
        </w:rPr>
        <w:t>choo</w:t>
      </w:r>
      <w:r w:rsidR="00DE45E3" w:rsidRPr="0045453D">
        <w:rPr>
          <w:rFonts w:ascii="Arial" w:hAnsi="Arial" w:cs="Arial"/>
          <w:color w:val="000000"/>
          <w:sz w:val="22"/>
          <w:szCs w:val="22"/>
        </w:rPr>
        <w:t>sing</w:t>
      </w:r>
      <w:r w:rsidRPr="0045453D">
        <w:rPr>
          <w:rFonts w:ascii="Arial" w:hAnsi="Arial" w:cs="Arial"/>
          <w:color w:val="000000"/>
          <w:sz w:val="22"/>
          <w:szCs w:val="22"/>
        </w:rPr>
        <w:t xml:space="preserve"> </w:t>
      </w:r>
      <w:r w:rsidRPr="0045453D">
        <w:rPr>
          <w:rFonts w:ascii="Arial" w:hAnsi="Arial" w:cs="Arial"/>
          <w:color w:val="000000"/>
          <w:sz w:val="22"/>
          <w:szCs w:val="22"/>
        </w:rPr>
        <w:lastRenderedPageBreak/>
        <w:t>careers based on their shorter working lives. Women’s working lives may be shorter due to childcare and maternity leave. This therefore results in less investment in human capital and therefore leads to less pay (</w:t>
      </w:r>
      <w:proofErr w:type="spellStart"/>
      <w:r w:rsidRPr="0045453D">
        <w:rPr>
          <w:rFonts w:ascii="Arial" w:hAnsi="Arial" w:cs="Arial"/>
          <w:color w:val="000000"/>
          <w:sz w:val="22"/>
          <w:szCs w:val="22"/>
        </w:rPr>
        <w:t>Grybaitė</w:t>
      </w:r>
      <w:proofErr w:type="spellEnd"/>
      <w:r w:rsidRPr="0045453D">
        <w:rPr>
          <w:rFonts w:ascii="Arial" w:hAnsi="Arial" w:cs="Arial"/>
          <w:color w:val="000000"/>
          <w:sz w:val="22"/>
          <w:szCs w:val="22"/>
        </w:rPr>
        <w:t>, 2006). Economist Gary Becker (2012) also explained how women are more likely</w:t>
      </w:r>
      <w:r w:rsidR="00285C15">
        <w:rPr>
          <w:rFonts w:ascii="Arial" w:hAnsi="Arial" w:cs="Arial"/>
          <w:color w:val="000000"/>
          <w:sz w:val="22"/>
          <w:szCs w:val="22"/>
        </w:rPr>
        <w:t xml:space="preserve"> to work part time compared to</w:t>
      </w:r>
      <w:r w:rsidRPr="0045453D">
        <w:rPr>
          <w:rFonts w:ascii="Arial" w:hAnsi="Arial" w:cs="Arial"/>
          <w:color w:val="000000"/>
          <w:sz w:val="22"/>
          <w:szCs w:val="22"/>
        </w:rPr>
        <w:t xml:space="preserve"> men which therefore decreases their experience in the labour market. The human capital model may understand the reasons for a pay gap to a degree, but it cannot fully grasp other contributory factors to why the pay gap exists.</w:t>
      </w:r>
    </w:p>
    <w:p w14:paraId="723FDF56" w14:textId="77777777" w:rsidR="000E759E" w:rsidRPr="0045453D" w:rsidRDefault="000E759E" w:rsidP="0082468D">
      <w:pPr>
        <w:pStyle w:val="NormalWeb"/>
        <w:spacing w:line="480" w:lineRule="auto"/>
        <w:jc w:val="both"/>
        <w:rPr>
          <w:rFonts w:ascii="Arial" w:hAnsi="Arial" w:cs="Arial"/>
          <w:color w:val="000000"/>
          <w:sz w:val="22"/>
          <w:szCs w:val="22"/>
        </w:rPr>
      </w:pPr>
    </w:p>
    <w:p w14:paraId="5749BCFB" w14:textId="05D33273" w:rsidR="002066A7" w:rsidRPr="006E1BA7" w:rsidRDefault="00691DB2" w:rsidP="0082468D">
      <w:pPr>
        <w:pStyle w:val="Heading3"/>
        <w:jc w:val="both"/>
        <w:rPr>
          <w:rFonts w:ascii="Arial" w:hAnsi="Arial" w:cs="Arial"/>
          <w:color w:val="000000" w:themeColor="text1"/>
          <w:sz w:val="22"/>
          <w:szCs w:val="22"/>
          <w:u w:val="single"/>
        </w:rPr>
      </w:pPr>
      <w:bookmarkStart w:id="7" w:name="_Toc8760078"/>
      <w:r w:rsidRPr="006E1BA7">
        <w:rPr>
          <w:rFonts w:ascii="Arial" w:hAnsi="Arial" w:cs="Arial"/>
          <w:color w:val="000000" w:themeColor="text1"/>
          <w:sz w:val="22"/>
          <w:szCs w:val="22"/>
          <w:u w:val="single"/>
        </w:rPr>
        <w:t xml:space="preserve">2.2 </w:t>
      </w:r>
      <w:r w:rsidR="002066A7" w:rsidRPr="006E1BA7">
        <w:rPr>
          <w:rFonts w:ascii="Arial" w:hAnsi="Arial" w:cs="Arial"/>
          <w:color w:val="000000" w:themeColor="text1"/>
          <w:sz w:val="22"/>
          <w:szCs w:val="22"/>
          <w:u w:val="single"/>
        </w:rPr>
        <w:t>Pay Gap Impact</w:t>
      </w:r>
      <w:bookmarkEnd w:id="7"/>
    </w:p>
    <w:p w14:paraId="64B626D3" w14:textId="124313A3"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Organisations must act upon pay gap statistics, and reduce this disparity. Evidence has shown that up to 60% of women would take an organisation's data on pay gap into consideration, when applying for a job. It is not only the female’s new employer that may be affected by such information but also their current employer. It was also revealed that 58% of women would not recommend their current place of employment if it displayed a pay gap issue. Such research highlights the impact pay gap has on business. In ignoring the problem, companies are losing out on appointing ideal candidates for jobs (Commission, 2018). </w:t>
      </w:r>
      <w:r w:rsidR="00DE45E3" w:rsidRPr="0045453D">
        <w:rPr>
          <w:rFonts w:ascii="Arial" w:hAnsi="Arial" w:cs="Arial"/>
          <w:color w:val="000000"/>
          <w:sz w:val="22"/>
          <w:szCs w:val="22"/>
        </w:rPr>
        <w:t>Many</w:t>
      </w:r>
      <w:r w:rsidRPr="0045453D">
        <w:rPr>
          <w:rFonts w:ascii="Arial" w:hAnsi="Arial" w:cs="Arial"/>
          <w:color w:val="000000"/>
          <w:sz w:val="22"/>
          <w:szCs w:val="22"/>
        </w:rPr>
        <w:t xml:space="preserve"> organisations face significant challenge in narrowing the pay gap. For such </w:t>
      </w:r>
      <w:r w:rsidR="00DE45E3" w:rsidRPr="0045453D">
        <w:rPr>
          <w:rFonts w:ascii="Arial" w:hAnsi="Arial" w:cs="Arial"/>
          <w:color w:val="000000"/>
          <w:sz w:val="22"/>
          <w:szCs w:val="22"/>
        </w:rPr>
        <w:t>reasons,</w:t>
      </w:r>
      <w:r w:rsidRPr="0045453D">
        <w:rPr>
          <w:rFonts w:ascii="Arial" w:hAnsi="Arial" w:cs="Arial"/>
          <w:color w:val="000000"/>
          <w:sz w:val="22"/>
          <w:szCs w:val="22"/>
        </w:rPr>
        <w:t xml:space="preserve"> it is important they adopt strategies to face the problem. By having a structured plan in place the business becomes more attractive to prospective employees. </w:t>
      </w:r>
      <w:r w:rsidR="00DE45E3" w:rsidRPr="0045453D">
        <w:rPr>
          <w:rFonts w:ascii="Arial" w:hAnsi="Arial" w:cs="Arial"/>
          <w:color w:val="000000"/>
          <w:sz w:val="22"/>
          <w:szCs w:val="22"/>
        </w:rPr>
        <w:t>These organisations</w:t>
      </w:r>
      <w:r w:rsidRPr="0045453D">
        <w:rPr>
          <w:rFonts w:ascii="Arial" w:hAnsi="Arial" w:cs="Arial"/>
          <w:color w:val="000000"/>
          <w:sz w:val="22"/>
          <w:szCs w:val="22"/>
        </w:rPr>
        <w:t xml:space="preserve"> can be seen to be addressing the difficulty rather than avoiding it.</w:t>
      </w:r>
    </w:p>
    <w:p w14:paraId="38613BF9" w14:textId="32550DFC" w:rsidR="002066A7" w:rsidRPr="006E1BA7" w:rsidRDefault="00691DB2" w:rsidP="0082468D">
      <w:pPr>
        <w:pStyle w:val="Heading3"/>
        <w:jc w:val="both"/>
        <w:rPr>
          <w:rFonts w:ascii="Arial" w:hAnsi="Arial" w:cs="Arial"/>
          <w:color w:val="000000" w:themeColor="text1"/>
          <w:sz w:val="22"/>
          <w:szCs w:val="22"/>
          <w:u w:val="single"/>
        </w:rPr>
      </w:pPr>
      <w:bookmarkStart w:id="8" w:name="_Toc8760079"/>
      <w:r w:rsidRPr="006E1BA7">
        <w:rPr>
          <w:rFonts w:ascii="Arial" w:hAnsi="Arial" w:cs="Arial"/>
          <w:color w:val="000000" w:themeColor="text1"/>
          <w:sz w:val="22"/>
          <w:szCs w:val="22"/>
          <w:u w:val="single"/>
        </w:rPr>
        <w:t xml:space="preserve">2.3 </w:t>
      </w:r>
      <w:r w:rsidR="002066A7" w:rsidRPr="006E1BA7">
        <w:rPr>
          <w:rFonts w:ascii="Arial" w:hAnsi="Arial" w:cs="Arial"/>
          <w:color w:val="000000" w:themeColor="text1"/>
          <w:sz w:val="22"/>
          <w:szCs w:val="22"/>
          <w:u w:val="single"/>
        </w:rPr>
        <w:t>Strategies</w:t>
      </w:r>
      <w:bookmarkEnd w:id="8"/>
    </w:p>
    <w:p w14:paraId="3AFC6AFB" w14:textId="77C5FB16"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For organisations to ensure there is no pay gap, policies must be implemented to achieve a high level of equality</w:t>
      </w:r>
      <w:r w:rsidR="009B3FF1" w:rsidRPr="0045453D">
        <w:rPr>
          <w:rFonts w:ascii="Arial" w:hAnsi="Arial" w:cs="Arial"/>
          <w:color w:val="000000"/>
          <w:sz w:val="22"/>
          <w:szCs w:val="22"/>
        </w:rPr>
        <w:t xml:space="preserve"> </w:t>
      </w:r>
      <w:sdt>
        <w:sdtPr>
          <w:rPr>
            <w:rFonts w:ascii="Arial" w:hAnsi="Arial" w:cs="Arial"/>
            <w:color w:val="000000"/>
            <w:sz w:val="22"/>
            <w:szCs w:val="22"/>
          </w:rPr>
          <w:id w:val="-1728903451"/>
          <w:citation/>
        </w:sdtPr>
        <w:sdtContent>
          <w:r w:rsidR="009B3FF1" w:rsidRPr="0045453D">
            <w:rPr>
              <w:rFonts w:ascii="Arial" w:hAnsi="Arial" w:cs="Arial"/>
              <w:color w:val="000000"/>
              <w:sz w:val="22"/>
              <w:szCs w:val="22"/>
            </w:rPr>
            <w:fldChar w:fldCharType="begin"/>
          </w:r>
          <w:r w:rsidR="009B3FF1" w:rsidRPr="0045453D">
            <w:rPr>
              <w:rFonts w:ascii="Arial" w:hAnsi="Arial" w:cs="Arial"/>
              <w:color w:val="000000"/>
              <w:sz w:val="22"/>
              <w:szCs w:val="22"/>
            </w:rPr>
            <w:instrText xml:space="preserve"> CITATION Gov19 \l 2057 </w:instrText>
          </w:r>
          <w:r w:rsidR="009B3FF1" w:rsidRPr="0045453D">
            <w:rPr>
              <w:rFonts w:ascii="Arial" w:hAnsi="Arial" w:cs="Arial"/>
              <w:color w:val="000000"/>
              <w:sz w:val="22"/>
              <w:szCs w:val="22"/>
            </w:rPr>
            <w:fldChar w:fldCharType="separate"/>
          </w:r>
          <w:r w:rsidR="009B3FF1" w:rsidRPr="0045453D">
            <w:rPr>
              <w:rFonts w:ascii="Arial" w:hAnsi="Arial" w:cs="Arial"/>
              <w:noProof/>
              <w:color w:val="000000"/>
              <w:sz w:val="22"/>
              <w:szCs w:val="22"/>
            </w:rPr>
            <w:t>(Government, 2019)</w:t>
          </w:r>
          <w:r w:rsidR="009B3FF1" w:rsidRPr="0045453D">
            <w:rPr>
              <w:rFonts w:ascii="Arial" w:hAnsi="Arial" w:cs="Arial"/>
              <w:color w:val="000000"/>
              <w:sz w:val="22"/>
              <w:szCs w:val="22"/>
            </w:rPr>
            <w:fldChar w:fldCharType="end"/>
          </w:r>
        </w:sdtContent>
      </w:sdt>
      <w:r w:rsidR="009B3FF1" w:rsidRPr="0045453D">
        <w:rPr>
          <w:rFonts w:ascii="Arial" w:hAnsi="Arial" w:cs="Arial"/>
          <w:color w:val="000000"/>
          <w:sz w:val="22"/>
          <w:szCs w:val="22"/>
        </w:rPr>
        <w:t xml:space="preserve"> </w:t>
      </w:r>
      <w:r w:rsidRPr="0045453D">
        <w:rPr>
          <w:rFonts w:ascii="Arial" w:hAnsi="Arial" w:cs="Arial"/>
          <w:color w:val="000000"/>
          <w:sz w:val="22"/>
          <w:szCs w:val="22"/>
        </w:rPr>
        <w:t>.</w:t>
      </w:r>
    </w:p>
    <w:p w14:paraId="54D459B5" w14:textId="77777777" w:rsidR="0082468D" w:rsidRDefault="0082468D" w:rsidP="0082468D">
      <w:pPr>
        <w:pStyle w:val="NormalWeb"/>
        <w:spacing w:line="480" w:lineRule="auto"/>
        <w:jc w:val="both"/>
        <w:rPr>
          <w:rFonts w:ascii="Arial" w:hAnsi="Arial" w:cs="Arial"/>
          <w:i/>
          <w:color w:val="000000"/>
          <w:sz w:val="22"/>
          <w:szCs w:val="22"/>
        </w:rPr>
      </w:pPr>
    </w:p>
    <w:p w14:paraId="718248E5" w14:textId="77777777" w:rsidR="0082468D" w:rsidRDefault="0082468D" w:rsidP="0082468D">
      <w:pPr>
        <w:pStyle w:val="NormalWeb"/>
        <w:spacing w:line="480" w:lineRule="auto"/>
        <w:jc w:val="both"/>
        <w:rPr>
          <w:rFonts w:ascii="Arial" w:hAnsi="Arial" w:cs="Arial"/>
          <w:i/>
          <w:color w:val="000000"/>
          <w:sz w:val="22"/>
          <w:szCs w:val="22"/>
        </w:rPr>
      </w:pPr>
    </w:p>
    <w:p w14:paraId="00A10278" w14:textId="77777777" w:rsidR="003C3275" w:rsidRPr="0045453D" w:rsidRDefault="003C3275" w:rsidP="0082468D">
      <w:pPr>
        <w:pStyle w:val="NormalWeb"/>
        <w:spacing w:line="480" w:lineRule="auto"/>
        <w:jc w:val="both"/>
        <w:rPr>
          <w:rFonts w:ascii="Arial" w:hAnsi="Arial" w:cs="Arial"/>
          <w:i/>
          <w:color w:val="000000"/>
          <w:sz w:val="22"/>
          <w:szCs w:val="22"/>
        </w:rPr>
      </w:pPr>
      <w:r w:rsidRPr="0045453D">
        <w:rPr>
          <w:rFonts w:ascii="Arial" w:hAnsi="Arial" w:cs="Arial"/>
          <w:i/>
          <w:color w:val="000000"/>
          <w:sz w:val="22"/>
          <w:szCs w:val="22"/>
        </w:rPr>
        <w:lastRenderedPageBreak/>
        <w:t>Including women in both the recruitment and short listing process.</w:t>
      </w:r>
    </w:p>
    <w:p w14:paraId="3BE85C8F" w14:textId="017D9EB2"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Obviously, to ensure more females are seen in the workplace, and moving towards a reduction in the pay gap more women should be shortlisted for job vacancies. Qualified women should be invited for interview giving them more of a chance to become employed. This is one positive action that can be implemented. However, as importantly it must be clear that the woman is suitable for that position and not merely employed to show more favourable statistics (Government, 2017). Global accountancy firm PwC has pledged not to shortlist only male candidates for interviews. With a 44% pay gap favourin</w:t>
      </w:r>
      <w:r w:rsidR="00285C15">
        <w:rPr>
          <w:rFonts w:ascii="Arial" w:hAnsi="Arial" w:cs="Arial"/>
          <w:color w:val="000000"/>
          <w:sz w:val="22"/>
          <w:szCs w:val="22"/>
        </w:rPr>
        <w:t>g men PwC has realised that it</w:t>
      </w:r>
      <w:r w:rsidRPr="0045453D">
        <w:rPr>
          <w:rFonts w:ascii="Arial" w:hAnsi="Arial" w:cs="Arial"/>
          <w:color w:val="000000"/>
          <w:sz w:val="22"/>
          <w:szCs w:val="22"/>
        </w:rPr>
        <w:t xml:space="preserve"> need</w:t>
      </w:r>
      <w:r w:rsidR="00285C15">
        <w:rPr>
          <w:rFonts w:ascii="Arial" w:hAnsi="Arial" w:cs="Arial"/>
          <w:color w:val="000000"/>
          <w:sz w:val="22"/>
          <w:szCs w:val="22"/>
        </w:rPr>
        <w:t>s to make its</w:t>
      </w:r>
      <w:r w:rsidR="001E0D6E">
        <w:rPr>
          <w:rFonts w:ascii="Arial" w:hAnsi="Arial" w:cs="Arial"/>
          <w:color w:val="000000"/>
          <w:sz w:val="22"/>
          <w:szCs w:val="22"/>
        </w:rPr>
        <w:t xml:space="preserve"> organisation more diverse. The firm has</w:t>
      </w:r>
      <w:r w:rsidRPr="0045453D">
        <w:rPr>
          <w:rFonts w:ascii="Arial" w:hAnsi="Arial" w:cs="Arial"/>
          <w:color w:val="000000"/>
          <w:sz w:val="22"/>
          <w:szCs w:val="22"/>
        </w:rPr>
        <w:t xml:space="preserve"> also set a target of having a diverse panellist when interviewing, and are actively making plans to improve the pay gap problem (Morrison, 2018).</w:t>
      </w:r>
    </w:p>
    <w:p w14:paraId="5C339ECF" w14:textId="77777777" w:rsidR="003C3275" w:rsidRPr="0045453D" w:rsidRDefault="003C3275" w:rsidP="0082468D">
      <w:pPr>
        <w:pStyle w:val="NormalWeb"/>
        <w:spacing w:line="480" w:lineRule="auto"/>
        <w:jc w:val="both"/>
        <w:rPr>
          <w:rFonts w:ascii="Arial" w:hAnsi="Arial" w:cs="Arial"/>
          <w:i/>
          <w:color w:val="000000"/>
          <w:sz w:val="22"/>
          <w:szCs w:val="22"/>
        </w:rPr>
      </w:pPr>
      <w:r w:rsidRPr="0045453D">
        <w:rPr>
          <w:rFonts w:ascii="Arial" w:hAnsi="Arial" w:cs="Arial"/>
          <w:i/>
          <w:color w:val="000000"/>
          <w:sz w:val="22"/>
          <w:szCs w:val="22"/>
        </w:rPr>
        <w:t>Salary negotiations</w:t>
      </w:r>
    </w:p>
    <w:p w14:paraId="43604DBB" w14:textId="61F49C55"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When jobs are advertised, the salary being offered should be made known to potential candidates. In being open and transparent in displaying such information, more will apply for the job and therefore this could help reduce the pay gap. (Government, 2018). Some organisations believe that women’s lack of salary negotiation skills can be a contributory factor to this problem. </w:t>
      </w:r>
      <w:r w:rsidR="00DE45E3" w:rsidRPr="0045453D">
        <w:rPr>
          <w:rFonts w:ascii="Arial" w:hAnsi="Arial" w:cs="Arial"/>
          <w:color w:val="000000"/>
          <w:sz w:val="22"/>
          <w:szCs w:val="22"/>
        </w:rPr>
        <w:t>However,</w:t>
      </w:r>
      <w:r w:rsidRPr="0045453D">
        <w:rPr>
          <w:rFonts w:ascii="Arial" w:hAnsi="Arial" w:cs="Arial"/>
          <w:color w:val="000000"/>
          <w:sz w:val="22"/>
          <w:szCs w:val="22"/>
        </w:rPr>
        <w:t xml:space="preserve"> a study by University of Pennsylvania has shown that this is not a contributor to the pay gap with men and women’s negotiation skills being the same (Young, 2019). Arguably, a contributor to the pay gap may not be the negotiation skills of women but their confidence to salary negotiate. A study from the University of Glasgow showed that around 75% of women lack confidence in the workplace (</w:t>
      </w:r>
      <w:proofErr w:type="spellStart"/>
      <w:r w:rsidRPr="0045453D">
        <w:rPr>
          <w:rFonts w:ascii="Arial" w:hAnsi="Arial" w:cs="Arial"/>
          <w:color w:val="000000"/>
          <w:sz w:val="22"/>
          <w:szCs w:val="22"/>
        </w:rPr>
        <w:t>Heyndyk</w:t>
      </w:r>
      <w:proofErr w:type="spellEnd"/>
      <w:r w:rsidRPr="0045453D">
        <w:rPr>
          <w:rFonts w:ascii="Arial" w:hAnsi="Arial" w:cs="Arial"/>
          <w:color w:val="000000"/>
          <w:sz w:val="22"/>
          <w:szCs w:val="22"/>
        </w:rPr>
        <w:t>, 2018). For women to be able to salary negotiate and therefore reduce the pay gap in the organisation, building their confidence is key (Forbes, 2018).</w:t>
      </w:r>
    </w:p>
    <w:p w14:paraId="2E3378B9" w14:textId="77777777" w:rsidR="0082468D" w:rsidRDefault="0082468D" w:rsidP="0082468D">
      <w:pPr>
        <w:pStyle w:val="NormalWeb"/>
        <w:spacing w:line="480" w:lineRule="auto"/>
        <w:jc w:val="both"/>
        <w:rPr>
          <w:rFonts w:ascii="Arial" w:hAnsi="Arial" w:cs="Arial"/>
          <w:i/>
          <w:color w:val="000000"/>
          <w:sz w:val="22"/>
          <w:szCs w:val="22"/>
        </w:rPr>
      </w:pPr>
    </w:p>
    <w:p w14:paraId="07AB0AAE" w14:textId="77777777" w:rsidR="0082468D" w:rsidRDefault="0082468D" w:rsidP="0082468D">
      <w:pPr>
        <w:pStyle w:val="NormalWeb"/>
        <w:spacing w:line="480" w:lineRule="auto"/>
        <w:jc w:val="both"/>
        <w:rPr>
          <w:rFonts w:ascii="Arial" w:hAnsi="Arial" w:cs="Arial"/>
          <w:i/>
          <w:color w:val="000000"/>
          <w:sz w:val="22"/>
          <w:szCs w:val="22"/>
        </w:rPr>
      </w:pPr>
    </w:p>
    <w:p w14:paraId="6092D34D" w14:textId="77777777" w:rsidR="003C3275" w:rsidRPr="0045453D" w:rsidRDefault="003C3275" w:rsidP="0082468D">
      <w:pPr>
        <w:pStyle w:val="NormalWeb"/>
        <w:spacing w:line="480" w:lineRule="auto"/>
        <w:jc w:val="both"/>
        <w:rPr>
          <w:rFonts w:ascii="Arial" w:hAnsi="Arial" w:cs="Arial"/>
          <w:i/>
          <w:color w:val="000000"/>
          <w:sz w:val="22"/>
          <w:szCs w:val="22"/>
        </w:rPr>
      </w:pPr>
      <w:r w:rsidRPr="0045453D">
        <w:rPr>
          <w:rFonts w:ascii="Arial" w:hAnsi="Arial" w:cs="Arial"/>
          <w:i/>
          <w:color w:val="000000"/>
          <w:sz w:val="22"/>
          <w:szCs w:val="22"/>
        </w:rPr>
        <w:lastRenderedPageBreak/>
        <w:t>Improve flexibility</w:t>
      </w:r>
    </w:p>
    <w:p w14:paraId="7BC11F0A" w14:textId="5C781BB9"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To increase the number of applications for jobs, </w:t>
      </w:r>
      <w:r w:rsidR="009B3FF1" w:rsidRPr="0045453D">
        <w:rPr>
          <w:rFonts w:ascii="Arial" w:hAnsi="Arial" w:cs="Arial"/>
          <w:color w:val="000000"/>
          <w:sz w:val="22"/>
          <w:szCs w:val="22"/>
        </w:rPr>
        <w:t xml:space="preserve">the research shows that </w:t>
      </w:r>
      <w:r w:rsidRPr="0045453D">
        <w:rPr>
          <w:rFonts w:ascii="Arial" w:hAnsi="Arial" w:cs="Arial"/>
          <w:color w:val="000000"/>
          <w:sz w:val="22"/>
          <w:szCs w:val="22"/>
        </w:rPr>
        <w:t xml:space="preserve">the hours of work should be advertised as flexible. For example, there should be options for working from home. Managers should also demonstrate flexible working hours and go even further and promote such work patterns so that it </w:t>
      </w:r>
      <w:r w:rsidR="001E0D6E">
        <w:rPr>
          <w:rFonts w:ascii="Arial" w:hAnsi="Arial" w:cs="Arial"/>
          <w:color w:val="000000"/>
          <w:sz w:val="22"/>
          <w:szCs w:val="22"/>
        </w:rPr>
        <w:t xml:space="preserve">is accepted as </w:t>
      </w:r>
      <w:r w:rsidRPr="0045453D">
        <w:rPr>
          <w:rFonts w:ascii="Arial" w:hAnsi="Arial" w:cs="Arial"/>
          <w:color w:val="000000"/>
          <w:sz w:val="22"/>
          <w:szCs w:val="22"/>
        </w:rPr>
        <w:t>the norm. Both genders should be advised to work flexibly to show it is not just a female preference (Government, 2018). One of the main factors contributing to the pay gap is organisations refusing flexibility in the workplace. Leading firm, Deloitte has found that by improving its workplace flexibility it has a much higher staff retention rate. The organisation has focussed on listening to what suits individuals (McGoogan, 2018).</w:t>
      </w:r>
    </w:p>
    <w:p w14:paraId="3AD0BC51" w14:textId="77777777" w:rsidR="003C3275" w:rsidRPr="0045453D" w:rsidRDefault="003C3275" w:rsidP="0082468D">
      <w:pPr>
        <w:pStyle w:val="NormalWeb"/>
        <w:spacing w:line="480" w:lineRule="auto"/>
        <w:jc w:val="both"/>
        <w:rPr>
          <w:rFonts w:ascii="Arial" w:hAnsi="Arial" w:cs="Arial"/>
          <w:i/>
          <w:color w:val="000000"/>
          <w:sz w:val="22"/>
          <w:szCs w:val="22"/>
        </w:rPr>
      </w:pPr>
      <w:r w:rsidRPr="0045453D">
        <w:rPr>
          <w:rFonts w:ascii="Arial" w:hAnsi="Arial" w:cs="Arial"/>
          <w:i/>
          <w:color w:val="000000"/>
          <w:sz w:val="22"/>
          <w:szCs w:val="22"/>
        </w:rPr>
        <w:t>Set Targets</w:t>
      </w:r>
    </w:p>
    <w:p w14:paraId="74D548AA" w14:textId="1AF346C3"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Many organisations pay gap problems stem from more males holding leadership roles. To ensure women are offered the same opportunities as men specific targets</w:t>
      </w:r>
      <w:r w:rsidR="001E0D6E">
        <w:rPr>
          <w:rFonts w:ascii="Arial" w:hAnsi="Arial" w:cs="Arial"/>
          <w:color w:val="000000"/>
          <w:sz w:val="22"/>
          <w:szCs w:val="22"/>
        </w:rPr>
        <w:t xml:space="preserve"> should be made. Lloyds TSB has</w:t>
      </w:r>
      <w:r w:rsidRPr="0045453D">
        <w:rPr>
          <w:rFonts w:ascii="Arial" w:hAnsi="Arial" w:cs="Arial"/>
          <w:color w:val="000000"/>
          <w:sz w:val="22"/>
          <w:szCs w:val="22"/>
        </w:rPr>
        <w:t xml:space="preserve"> s</w:t>
      </w:r>
      <w:r w:rsidR="001E0D6E">
        <w:rPr>
          <w:rFonts w:ascii="Arial" w:hAnsi="Arial" w:cs="Arial"/>
          <w:color w:val="000000"/>
          <w:sz w:val="22"/>
          <w:szCs w:val="22"/>
        </w:rPr>
        <w:t>et a goal to ensure 40% of its</w:t>
      </w:r>
      <w:r w:rsidRPr="0045453D">
        <w:rPr>
          <w:rFonts w:ascii="Arial" w:hAnsi="Arial" w:cs="Arial"/>
          <w:color w:val="000000"/>
          <w:sz w:val="22"/>
          <w:szCs w:val="22"/>
        </w:rPr>
        <w:t xml:space="preserve"> senior roles will be filled by women by 2020. The manager director of Women </w:t>
      </w:r>
      <w:proofErr w:type="gramStart"/>
      <w:r w:rsidRPr="0045453D">
        <w:rPr>
          <w:rFonts w:ascii="Arial" w:hAnsi="Arial" w:cs="Arial"/>
          <w:color w:val="000000"/>
          <w:sz w:val="22"/>
          <w:szCs w:val="22"/>
        </w:rPr>
        <w:t>On</w:t>
      </w:r>
      <w:proofErr w:type="gramEnd"/>
      <w:r w:rsidRPr="0045453D">
        <w:rPr>
          <w:rFonts w:ascii="Arial" w:hAnsi="Arial" w:cs="Arial"/>
          <w:color w:val="000000"/>
          <w:sz w:val="22"/>
          <w:szCs w:val="22"/>
        </w:rPr>
        <w:t xml:space="preserve"> Boards UK, Fiona </w:t>
      </w:r>
      <w:proofErr w:type="spellStart"/>
      <w:r w:rsidRPr="0045453D">
        <w:rPr>
          <w:rFonts w:ascii="Arial" w:hAnsi="Arial" w:cs="Arial"/>
          <w:color w:val="000000"/>
          <w:sz w:val="22"/>
          <w:szCs w:val="22"/>
        </w:rPr>
        <w:t>Hathorn</w:t>
      </w:r>
      <w:proofErr w:type="spellEnd"/>
      <w:r w:rsidRPr="0045453D">
        <w:rPr>
          <w:rFonts w:ascii="Arial" w:hAnsi="Arial" w:cs="Arial"/>
          <w:color w:val="000000"/>
          <w:sz w:val="22"/>
          <w:szCs w:val="22"/>
        </w:rPr>
        <w:t>, explains however that in some fields of work this is not possible. For example, engineering roles may have more male applicants. Realistic, individual targets should be set by each organisation to suit the setup of their company (BBC, 2018).</w:t>
      </w:r>
    </w:p>
    <w:p w14:paraId="35518869" w14:textId="77777777" w:rsidR="003C3275" w:rsidRPr="0045453D" w:rsidRDefault="003C3275" w:rsidP="0082468D">
      <w:pPr>
        <w:pStyle w:val="NormalWeb"/>
        <w:spacing w:line="480" w:lineRule="auto"/>
        <w:jc w:val="both"/>
        <w:rPr>
          <w:rFonts w:ascii="Arial" w:hAnsi="Arial" w:cs="Arial"/>
          <w:i/>
          <w:color w:val="000000"/>
          <w:sz w:val="22"/>
          <w:szCs w:val="22"/>
        </w:rPr>
      </w:pPr>
      <w:r w:rsidRPr="0045453D">
        <w:rPr>
          <w:rFonts w:ascii="Arial" w:hAnsi="Arial" w:cs="Arial"/>
          <w:i/>
          <w:color w:val="000000"/>
          <w:sz w:val="22"/>
          <w:szCs w:val="22"/>
        </w:rPr>
        <w:t>Paternity Leave</w:t>
      </w:r>
    </w:p>
    <w:p w14:paraId="13EAF84B" w14:textId="09ED98E1"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Many women do not take on certain roles as there is a lack of shared parental care. The CIPD want more organisations to promote paternity leave and use the ‘use it or lose it’ scheme. Men will be offered up to th</w:t>
      </w:r>
      <w:r w:rsidR="001E0D6E">
        <w:rPr>
          <w:rFonts w:ascii="Arial" w:hAnsi="Arial" w:cs="Arial"/>
          <w:color w:val="000000"/>
          <w:sz w:val="22"/>
          <w:szCs w:val="22"/>
        </w:rPr>
        <w:t>ree weeks paid paternity leave. H</w:t>
      </w:r>
      <w:r w:rsidRPr="0045453D">
        <w:rPr>
          <w:rFonts w:ascii="Arial" w:hAnsi="Arial" w:cs="Arial"/>
          <w:color w:val="000000"/>
          <w:sz w:val="22"/>
          <w:szCs w:val="22"/>
        </w:rPr>
        <w:t>owever</w:t>
      </w:r>
      <w:r w:rsidR="001E0D6E">
        <w:rPr>
          <w:rFonts w:ascii="Arial" w:hAnsi="Arial" w:cs="Arial"/>
          <w:color w:val="000000"/>
          <w:sz w:val="22"/>
          <w:szCs w:val="22"/>
        </w:rPr>
        <w:t>,</w:t>
      </w:r>
      <w:r w:rsidRPr="0045453D">
        <w:rPr>
          <w:rFonts w:ascii="Arial" w:hAnsi="Arial" w:cs="Arial"/>
          <w:color w:val="000000"/>
          <w:sz w:val="22"/>
          <w:szCs w:val="22"/>
        </w:rPr>
        <w:t xml:space="preserve"> if they do not take it, it cannot be reclaimed</w:t>
      </w:r>
      <w:r w:rsidR="00147D9A">
        <w:rPr>
          <w:rFonts w:ascii="Arial" w:hAnsi="Arial" w:cs="Arial"/>
          <w:color w:val="000000"/>
          <w:sz w:val="22"/>
          <w:szCs w:val="22"/>
        </w:rPr>
        <w:t xml:space="preserve"> at another time</w:t>
      </w:r>
      <w:r w:rsidRPr="0045453D">
        <w:rPr>
          <w:rFonts w:ascii="Arial" w:hAnsi="Arial" w:cs="Arial"/>
          <w:color w:val="000000"/>
          <w:sz w:val="22"/>
          <w:szCs w:val="22"/>
        </w:rPr>
        <w:t xml:space="preserve">. By promoting this policy, a woman may feel more comfortable with applying for leadership roles as the challenge of looking after a child can be shared with a partner (BBC, 2018). Along with the data report requirement of pay gap in organisations, companies are similarly urged to publicise their paternity policy. Jill Miller the CIPD diversity </w:t>
      </w:r>
      <w:r w:rsidRPr="0045453D">
        <w:rPr>
          <w:rFonts w:ascii="Arial" w:hAnsi="Arial" w:cs="Arial"/>
          <w:color w:val="000000"/>
          <w:sz w:val="22"/>
          <w:szCs w:val="22"/>
        </w:rPr>
        <w:lastRenderedPageBreak/>
        <w:t>and inclusion adviser, explains that by being more transparent with parental policies, organisations will be seen in a more positive light, which may help reduce the pay gap (Webber, 2018).</w:t>
      </w:r>
    </w:p>
    <w:p w14:paraId="6E449D06" w14:textId="77777777" w:rsidR="00180F45" w:rsidRDefault="00180F45" w:rsidP="0082468D">
      <w:pPr>
        <w:pStyle w:val="NormalWeb"/>
        <w:spacing w:line="480" w:lineRule="auto"/>
        <w:jc w:val="both"/>
        <w:rPr>
          <w:rFonts w:ascii="Arial" w:hAnsi="Arial" w:cs="Arial"/>
          <w:i/>
          <w:color w:val="000000"/>
          <w:sz w:val="22"/>
          <w:szCs w:val="22"/>
        </w:rPr>
      </w:pPr>
    </w:p>
    <w:p w14:paraId="3844080C" w14:textId="7B6FF331" w:rsidR="003C3275" w:rsidRPr="0045453D" w:rsidRDefault="003C3275" w:rsidP="0082468D">
      <w:pPr>
        <w:pStyle w:val="NormalWeb"/>
        <w:spacing w:line="480" w:lineRule="auto"/>
        <w:jc w:val="both"/>
        <w:rPr>
          <w:rFonts w:ascii="Arial" w:hAnsi="Arial" w:cs="Arial"/>
          <w:i/>
          <w:color w:val="000000"/>
          <w:sz w:val="22"/>
          <w:szCs w:val="22"/>
        </w:rPr>
      </w:pPr>
      <w:r w:rsidRPr="0045453D">
        <w:rPr>
          <w:rFonts w:ascii="Arial" w:hAnsi="Arial" w:cs="Arial"/>
          <w:i/>
          <w:color w:val="000000"/>
          <w:sz w:val="22"/>
          <w:szCs w:val="22"/>
        </w:rPr>
        <w:t>Culture</w:t>
      </w:r>
    </w:p>
    <w:p w14:paraId="24F5940B" w14:textId="7E846510"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The culture in organisations needs to change. Some companies are maybe being perceived as male dominated workplaces. Leaders and managers should all stress the importance of having an open culture where jobs advertised are open to all genders (BBC, 2018). It is important to create a coaching culture within organisations to help women apply for leadership roles. Many women are absent from work for up to a year due to maternity leave. It is important for organisations to understand that women are still able to uphold leadersh</w:t>
      </w:r>
      <w:r w:rsidR="00825E54">
        <w:rPr>
          <w:rFonts w:ascii="Arial" w:hAnsi="Arial" w:cs="Arial"/>
          <w:color w:val="000000"/>
          <w:sz w:val="22"/>
          <w:szCs w:val="22"/>
        </w:rPr>
        <w:t xml:space="preserve">ip roles despite their lengthy </w:t>
      </w:r>
      <w:r w:rsidRPr="0045453D">
        <w:rPr>
          <w:rFonts w:ascii="Arial" w:hAnsi="Arial" w:cs="Arial"/>
          <w:color w:val="000000"/>
          <w:sz w:val="22"/>
          <w:szCs w:val="22"/>
        </w:rPr>
        <w:t>absence. It is the organisation's responsibility to remove any barriers which may affect the success of its business by not encouraging and coaching women to apply for leadership roles. (</w:t>
      </w:r>
      <w:proofErr w:type="spellStart"/>
      <w:r w:rsidRPr="0045453D">
        <w:rPr>
          <w:rFonts w:ascii="Arial" w:hAnsi="Arial" w:cs="Arial"/>
          <w:color w:val="000000"/>
          <w:sz w:val="22"/>
          <w:szCs w:val="22"/>
        </w:rPr>
        <w:t>Matusiak</w:t>
      </w:r>
      <w:proofErr w:type="spellEnd"/>
      <w:r w:rsidRPr="0045453D">
        <w:rPr>
          <w:rFonts w:ascii="Arial" w:hAnsi="Arial" w:cs="Arial"/>
          <w:color w:val="000000"/>
          <w:sz w:val="22"/>
          <w:szCs w:val="22"/>
        </w:rPr>
        <w:t>, 2018).</w:t>
      </w:r>
    </w:p>
    <w:p w14:paraId="7C3D421C" w14:textId="77777777"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According to the Equality Human Rights Commission the strategy organisations need to concentrate on most to reduce the pay gap is getting women into leadership roles. This is then closely followed by increasing flexibility in the workplace and increasing paternity leave (Government, 2017).</w:t>
      </w:r>
    </w:p>
    <w:p w14:paraId="551E1D63" w14:textId="2F671774"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The </w:t>
      </w:r>
      <w:proofErr w:type="gramStart"/>
      <w:r w:rsidRPr="0045453D">
        <w:rPr>
          <w:rFonts w:ascii="Arial" w:hAnsi="Arial" w:cs="Arial"/>
          <w:color w:val="000000"/>
          <w:sz w:val="22"/>
          <w:szCs w:val="22"/>
        </w:rPr>
        <w:t>aforementioned strategies</w:t>
      </w:r>
      <w:proofErr w:type="gramEnd"/>
      <w:r w:rsidRPr="0045453D">
        <w:rPr>
          <w:rFonts w:ascii="Arial" w:hAnsi="Arial" w:cs="Arial"/>
          <w:color w:val="000000"/>
          <w:sz w:val="22"/>
          <w:szCs w:val="22"/>
        </w:rPr>
        <w:t xml:space="preserve"> have been implemented and tested within organisations, and are seen to work positively in reducing the pay gap (Government, 2018).  The strategies have been proven to show succ</w:t>
      </w:r>
      <w:r w:rsidR="00DE45E3">
        <w:rPr>
          <w:rFonts w:ascii="Arial" w:hAnsi="Arial" w:cs="Arial"/>
          <w:color w:val="000000"/>
          <w:sz w:val="22"/>
          <w:szCs w:val="22"/>
        </w:rPr>
        <w:t xml:space="preserve">ess, and </w:t>
      </w:r>
      <w:r w:rsidRPr="0045453D">
        <w:rPr>
          <w:rFonts w:ascii="Arial" w:hAnsi="Arial" w:cs="Arial"/>
          <w:color w:val="000000"/>
          <w:sz w:val="22"/>
          <w:szCs w:val="22"/>
        </w:rPr>
        <w:t>the Wome</w:t>
      </w:r>
      <w:r w:rsidR="00825E54">
        <w:rPr>
          <w:rFonts w:ascii="Arial" w:hAnsi="Arial" w:cs="Arial"/>
          <w:color w:val="000000"/>
          <w:sz w:val="22"/>
          <w:szCs w:val="22"/>
        </w:rPr>
        <w:t xml:space="preserve">n’s Equalities Committee (WEC) </w:t>
      </w:r>
      <w:r w:rsidRPr="0045453D">
        <w:rPr>
          <w:rFonts w:ascii="Arial" w:hAnsi="Arial" w:cs="Arial"/>
          <w:color w:val="000000"/>
          <w:sz w:val="22"/>
          <w:szCs w:val="22"/>
        </w:rPr>
        <w:t xml:space="preserve">presented them to the government in the hope of making them compulsory in all organisations. However, the government refused to make all organisations adopt a flexible work approach, </w:t>
      </w:r>
      <w:r w:rsidR="00DE45E3" w:rsidRPr="0045453D">
        <w:rPr>
          <w:rFonts w:ascii="Arial" w:hAnsi="Arial" w:cs="Arial"/>
          <w:color w:val="000000"/>
          <w:sz w:val="22"/>
          <w:szCs w:val="22"/>
        </w:rPr>
        <w:t>and declined</w:t>
      </w:r>
      <w:r w:rsidRPr="0045453D">
        <w:rPr>
          <w:rFonts w:ascii="Arial" w:hAnsi="Arial" w:cs="Arial"/>
          <w:color w:val="000000"/>
          <w:sz w:val="22"/>
          <w:szCs w:val="22"/>
        </w:rPr>
        <w:t xml:space="preserve"> to increase paternity leave by a week. The WEC fear that the pay gap will only become wider (Frith, 2017). Sam </w:t>
      </w:r>
      <w:proofErr w:type="spellStart"/>
      <w:r w:rsidRPr="0045453D">
        <w:rPr>
          <w:rFonts w:ascii="Arial" w:hAnsi="Arial" w:cs="Arial"/>
          <w:color w:val="000000"/>
          <w:sz w:val="22"/>
          <w:szCs w:val="22"/>
        </w:rPr>
        <w:t>Smethers</w:t>
      </w:r>
      <w:proofErr w:type="spellEnd"/>
      <w:r w:rsidRPr="0045453D">
        <w:rPr>
          <w:rFonts w:ascii="Arial" w:hAnsi="Arial" w:cs="Arial"/>
          <w:color w:val="000000"/>
          <w:sz w:val="22"/>
          <w:szCs w:val="22"/>
        </w:rPr>
        <w:t xml:space="preserve"> the Chief Executive of Fawcett Society campaigning for women's </w:t>
      </w:r>
      <w:r w:rsidRPr="0045453D">
        <w:rPr>
          <w:rFonts w:ascii="Arial" w:hAnsi="Arial" w:cs="Arial"/>
          <w:color w:val="000000"/>
          <w:sz w:val="22"/>
          <w:szCs w:val="22"/>
        </w:rPr>
        <w:lastRenderedPageBreak/>
        <w:t xml:space="preserve">rights explained that </w:t>
      </w:r>
      <w:r w:rsidR="00DE45E3" w:rsidRPr="0045453D">
        <w:rPr>
          <w:rFonts w:ascii="Arial" w:hAnsi="Arial" w:cs="Arial"/>
          <w:color w:val="000000"/>
          <w:sz w:val="22"/>
          <w:szCs w:val="22"/>
        </w:rPr>
        <w:t>many organisations</w:t>
      </w:r>
      <w:r w:rsidRPr="0045453D">
        <w:rPr>
          <w:rFonts w:ascii="Arial" w:hAnsi="Arial" w:cs="Arial"/>
          <w:color w:val="000000"/>
          <w:sz w:val="22"/>
          <w:szCs w:val="22"/>
        </w:rPr>
        <w:t xml:space="preserve"> have a pay gap and that action plans are urgently needed within the organisations for females to be attracted to the business and apply for jobs (Commission, 2018).</w:t>
      </w:r>
    </w:p>
    <w:p w14:paraId="6BD611F9" w14:textId="54961B03" w:rsidR="002066A7" w:rsidRPr="006E1BA7" w:rsidRDefault="00691DB2" w:rsidP="0082468D">
      <w:pPr>
        <w:pStyle w:val="Heading3"/>
        <w:jc w:val="both"/>
        <w:rPr>
          <w:rFonts w:ascii="Arial" w:hAnsi="Arial" w:cs="Arial"/>
          <w:color w:val="000000" w:themeColor="text1"/>
          <w:sz w:val="22"/>
          <w:szCs w:val="22"/>
          <w:u w:val="single"/>
        </w:rPr>
      </w:pPr>
      <w:bookmarkStart w:id="9" w:name="_Toc8760080"/>
      <w:r w:rsidRPr="006E1BA7">
        <w:rPr>
          <w:rFonts w:ascii="Arial" w:hAnsi="Arial" w:cs="Arial"/>
          <w:color w:val="000000" w:themeColor="text1"/>
          <w:sz w:val="22"/>
          <w:szCs w:val="22"/>
          <w:u w:val="single"/>
        </w:rPr>
        <w:t xml:space="preserve">2.4 </w:t>
      </w:r>
      <w:r w:rsidR="002066A7" w:rsidRPr="006E1BA7">
        <w:rPr>
          <w:rFonts w:ascii="Arial" w:hAnsi="Arial" w:cs="Arial"/>
          <w:color w:val="000000" w:themeColor="text1"/>
          <w:sz w:val="22"/>
          <w:szCs w:val="22"/>
          <w:u w:val="single"/>
        </w:rPr>
        <w:t>Best practise used in organisations</w:t>
      </w:r>
      <w:bookmarkEnd w:id="9"/>
    </w:p>
    <w:p w14:paraId="7F5A4A7C" w14:textId="4F06C08E"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It is important to have clear strategies in place to ensure that the goals and objectives set, are met (Reddy, 2018). </w:t>
      </w:r>
      <w:proofErr w:type="spellStart"/>
      <w:r w:rsidRPr="0045453D">
        <w:rPr>
          <w:rFonts w:ascii="Arial" w:hAnsi="Arial" w:cs="Arial"/>
          <w:color w:val="000000"/>
          <w:sz w:val="22"/>
          <w:szCs w:val="22"/>
        </w:rPr>
        <w:t>Mckinesy</w:t>
      </w:r>
      <w:proofErr w:type="spellEnd"/>
      <w:r w:rsidRPr="0045453D">
        <w:rPr>
          <w:rFonts w:ascii="Arial" w:hAnsi="Arial" w:cs="Arial"/>
          <w:color w:val="000000"/>
          <w:sz w:val="22"/>
          <w:szCs w:val="22"/>
        </w:rPr>
        <w:t xml:space="preserve"> has set out clear steps to ensure they reduce their pay gap. </w:t>
      </w:r>
      <w:proofErr w:type="gramStart"/>
      <w:r w:rsidRPr="0045453D">
        <w:rPr>
          <w:rFonts w:ascii="Arial" w:hAnsi="Arial" w:cs="Arial"/>
          <w:color w:val="000000"/>
          <w:sz w:val="22"/>
          <w:szCs w:val="22"/>
        </w:rPr>
        <w:t>Similar to</w:t>
      </w:r>
      <w:proofErr w:type="gramEnd"/>
      <w:r w:rsidRPr="0045453D">
        <w:rPr>
          <w:rFonts w:ascii="Arial" w:hAnsi="Arial" w:cs="Arial"/>
          <w:color w:val="000000"/>
          <w:sz w:val="22"/>
          <w:szCs w:val="22"/>
        </w:rPr>
        <w:t xml:space="preserve"> Lloyds TSB, they too foresee 40% of women in leadership roles by 2020. They have also introduced a networking event, namely ‘Women as Future Leaders’ which helps attract women into leadership roles. This organisation understands when women are recruited it is important to retain them</w:t>
      </w:r>
      <w:r w:rsidR="007D5FFD">
        <w:rPr>
          <w:rFonts w:ascii="Arial" w:hAnsi="Arial" w:cs="Arial"/>
          <w:color w:val="000000"/>
          <w:sz w:val="22"/>
          <w:szCs w:val="22"/>
        </w:rPr>
        <w:t>,</w:t>
      </w:r>
      <w:r w:rsidRPr="0045453D">
        <w:rPr>
          <w:rFonts w:ascii="Arial" w:hAnsi="Arial" w:cs="Arial"/>
          <w:color w:val="000000"/>
          <w:sz w:val="22"/>
          <w:szCs w:val="22"/>
        </w:rPr>
        <w:t xml:space="preserve"> and therefore they have put steps in place to ensure this happens. A buddy scheme is used, where male leaders help female colleagues with any questions they may have on leadership roles and the barriers they may face. A 'pathway to partner' programme has also been introduced where fem</w:t>
      </w:r>
      <w:r w:rsidR="007D5FFD">
        <w:rPr>
          <w:rFonts w:ascii="Arial" w:hAnsi="Arial" w:cs="Arial"/>
          <w:color w:val="000000"/>
          <w:sz w:val="22"/>
          <w:szCs w:val="22"/>
        </w:rPr>
        <w:t xml:space="preserve">ales are encouraged to take an </w:t>
      </w:r>
      <w:r w:rsidRPr="0045453D">
        <w:rPr>
          <w:rFonts w:ascii="Arial" w:hAnsi="Arial" w:cs="Arial"/>
          <w:color w:val="000000"/>
          <w:sz w:val="22"/>
          <w:szCs w:val="22"/>
        </w:rPr>
        <w:t>interest in the prospect of becoming a leader (McKinsey, 2018).</w:t>
      </w:r>
    </w:p>
    <w:p w14:paraId="55E10390" w14:textId="6D4E3E6C" w:rsidR="002066A7" w:rsidRPr="0045453D" w:rsidRDefault="002066A7"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Within any </w:t>
      </w:r>
      <w:r w:rsidR="00DE45E3" w:rsidRPr="0045453D">
        <w:rPr>
          <w:rFonts w:ascii="Arial" w:hAnsi="Arial" w:cs="Arial"/>
          <w:color w:val="000000"/>
          <w:sz w:val="22"/>
          <w:szCs w:val="22"/>
        </w:rPr>
        <w:t>organisation,</w:t>
      </w:r>
      <w:r w:rsidRPr="0045453D">
        <w:rPr>
          <w:rFonts w:ascii="Arial" w:hAnsi="Arial" w:cs="Arial"/>
          <w:color w:val="000000"/>
          <w:sz w:val="22"/>
          <w:szCs w:val="22"/>
        </w:rPr>
        <w:t xml:space="preserve"> the Human Resource team play an integral part in reducing this pay gap. They need to have clear, and manageable strategies in place. An example of where this is achieving success is with Unilever UK. Here, women are getting paid 8.8% more than their male </w:t>
      </w:r>
      <w:r w:rsidR="00DE45E3" w:rsidRPr="0045453D">
        <w:rPr>
          <w:rFonts w:ascii="Arial" w:hAnsi="Arial" w:cs="Arial"/>
          <w:color w:val="000000"/>
          <w:sz w:val="22"/>
          <w:szCs w:val="22"/>
        </w:rPr>
        <w:t>counterparts. (</w:t>
      </w:r>
      <w:r w:rsidRPr="0045453D">
        <w:rPr>
          <w:rFonts w:ascii="Arial" w:hAnsi="Arial" w:cs="Arial"/>
          <w:color w:val="000000"/>
          <w:sz w:val="22"/>
          <w:szCs w:val="22"/>
        </w:rPr>
        <w:t xml:space="preserve">Claire, 2018). Unilever’s annual pay gap report showed how women occupy just over half of the leadership roles. Such results show that this has increased by nearly 15% compared to data released in 2010. For this to have been achieved the HR team would have implemented strategies </w:t>
      </w:r>
      <w:r w:rsidR="00D00ACB">
        <w:rPr>
          <w:rFonts w:ascii="Arial" w:hAnsi="Arial" w:cs="Arial"/>
          <w:color w:val="000000"/>
          <w:sz w:val="22"/>
          <w:szCs w:val="22"/>
        </w:rPr>
        <w:t xml:space="preserve">encouraging </w:t>
      </w:r>
      <w:r w:rsidRPr="0045453D">
        <w:rPr>
          <w:rFonts w:ascii="Arial" w:hAnsi="Arial" w:cs="Arial"/>
          <w:color w:val="000000"/>
          <w:sz w:val="22"/>
          <w:szCs w:val="22"/>
        </w:rPr>
        <w:t xml:space="preserve">women in leadership roles by offering training and increasing flexibility (MacLellan, 2017). The Vice President for HR in Unilever explained how they still need to improve by ensuring both men and women are treated and paid equally. This will be achieved by continuing to use current policies. Women will also be targeted at every stage of their career to make them aware </w:t>
      </w:r>
      <w:r w:rsidR="00DE45E3" w:rsidRPr="0045453D">
        <w:rPr>
          <w:rFonts w:ascii="Arial" w:hAnsi="Arial" w:cs="Arial"/>
          <w:color w:val="000000"/>
          <w:sz w:val="22"/>
          <w:szCs w:val="22"/>
        </w:rPr>
        <w:t>of promotion</w:t>
      </w:r>
      <w:r w:rsidRPr="0045453D">
        <w:rPr>
          <w:rFonts w:ascii="Arial" w:hAnsi="Arial" w:cs="Arial"/>
          <w:color w:val="000000"/>
          <w:sz w:val="22"/>
          <w:szCs w:val="22"/>
        </w:rPr>
        <w:t xml:space="preserve"> opportunities (Unilever, 2017).</w:t>
      </w:r>
    </w:p>
    <w:p w14:paraId="34528E72" w14:textId="7C572980" w:rsidR="002066A7" w:rsidRPr="0045453D" w:rsidRDefault="002066A7"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lastRenderedPageBreak/>
        <w:t>'</w:t>
      </w:r>
      <w:proofErr w:type="spellStart"/>
      <w:r w:rsidRPr="0045453D">
        <w:rPr>
          <w:rFonts w:ascii="Arial" w:hAnsi="Arial" w:cs="Arial"/>
          <w:color w:val="000000"/>
          <w:sz w:val="22"/>
          <w:szCs w:val="22"/>
        </w:rPr>
        <w:t>Chwarae</w:t>
      </w:r>
      <w:proofErr w:type="spellEnd"/>
      <w:r w:rsidRPr="0045453D">
        <w:rPr>
          <w:rFonts w:ascii="Arial" w:hAnsi="Arial" w:cs="Arial"/>
          <w:color w:val="000000"/>
          <w:sz w:val="22"/>
          <w:szCs w:val="22"/>
        </w:rPr>
        <w:t xml:space="preserve"> </w:t>
      </w:r>
      <w:proofErr w:type="spellStart"/>
      <w:r w:rsidRPr="0045453D">
        <w:rPr>
          <w:rFonts w:ascii="Arial" w:hAnsi="Arial" w:cs="Arial"/>
          <w:color w:val="000000"/>
          <w:sz w:val="22"/>
          <w:szCs w:val="22"/>
        </w:rPr>
        <w:t>Teg</w:t>
      </w:r>
      <w:proofErr w:type="spellEnd"/>
      <w:r w:rsidRPr="0045453D">
        <w:rPr>
          <w:rFonts w:ascii="Arial" w:hAnsi="Arial" w:cs="Arial"/>
          <w:color w:val="000000"/>
          <w:sz w:val="22"/>
          <w:szCs w:val="22"/>
        </w:rPr>
        <w:t>' a Welsh gender equality charity helps businesses reduce their pay gap. The charity works with businesses on three key areas. The first, reviews the recruitment process by having a diverse range of applicants. The second area businesses should focus on according to the charity, is improving flexibility and agility in the workplace leading to more women taking leadership roles. The third key area is where the charity works with managers and directors to eliminate bias jobs and create a more diverse workforce (</w:t>
      </w:r>
      <w:proofErr w:type="spellStart"/>
      <w:r w:rsidRPr="0045453D">
        <w:rPr>
          <w:rFonts w:ascii="Arial" w:hAnsi="Arial" w:cs="Arial"/>
          <w:color w:val="000000"/>
          <w:sz w:val="22"/>
          <w:szCs w:val="22"/>
        </w:rPr>
        <w:t>Forey</w:t>
      </w:r>
      <w:proofErr w:type="spellEnd"/>
      <w:r w:rsidRPr="0045453D">
        <w:rPr>
          <w:rFonts w:ascii="Arial" w:hAnsi="Arial" w:cs="Arial"/>
          <w:color w:val="000000"/>
          <w:sz w:val="22"/>
          <w:szCs w:val="22"/>
        </w:rPr>
        <w:t>, 2018). The charity also offers organisations to join their '</w:t>
      </w:r>
      <w:proofErr w:type="spellStart"/>
      <w:r w:rsidRPr="0045453D">
        <w:rPr>
          <w:rFonts w:ascii="Arial" w:hAnsi="Arial" w:cs="Arial"/>
          <w:color w:val="000000"/>
          <w:sz w:val="22"/>
          <w:szCs w:val="22"/>
        </w:rPr>
        <w:t>FairPlay</w:t>
      </w:r>
      <w:proofErr w:type="spellEnd"/>
      <w:r w:rsidRPr="0045453D">
        <w:rPr>
          <w:rFonts w:ascii="Arial" w:hAnsi="Arial" w:cs="Arial"/>
          <w:color w:val="000000"/>
          <w:sz w:val="22"/>
          <w:szCs w:val="22"/>
        </w:rPr>
        <w:t xml:space="preserve">' Employer scheme. This scheme helps organisations plan objectives, and meet with staff through workshops. It also </w:t>
      </w:r>
      <w:r w:rsidR="00DE45E3" w:rsidRPr="0045453D">
        <w:rPr>
          <w:rFonts w:ascii="Arial" w:hAnsi="Arial" w:cs="Arial"/>
          <w:color w:val="000000"/>
          <w:sz w:val="22"/>
          <w:szCs w:val="22"/>
        </w:rPr>
        <w:t>offers trained</w:t>
      </w:r>
      <w:r w:rsidRPr="0045453D">
        <w:rPr>
          <w:rFonts w:ascii="Arial" w:hAnsi="Arial" w:cs="Arial"/>
          <w:color w:val="000000"/>
          <w:sz w:val="22"/>
          <w:szCs w:val="22"/>
        </w:rPr>
        <w:t xml:space="preserve"> professionals to visit the organisation (</w:t>
      </w:r>
      <w:proofErr w:type="spellStart"/>
      <w:r w:rsidRPr="0045453D">
        <w:rPr>
          <w:rFonts w:ascii="Arial" w:hAnsi="Arial" w:cs="Arial"/>
          <w:color w:val="000000"/>
          <w:sz w:val="22"/>
          <w:szCs w:val="22"/>
        </w:rPr>
        <w:t>Teg</w:t>
      </w:r>
      <w:proofErr w:type="spellEnd"/>
      <w:r w:rsidRPr="0045453D">
        <w:rPr>
          <w:rFonts w:ascii="Arial" w:hAnsi="Arial" w:cs="Arial"/>
          <w:color w:val="000000"/>
          <w:sz w:val="22"/>
          <w:szCs w:val="22"/>
        </w:rPr>
        <w:t>, 2018). The pay gap should not merely be reduced for favourable company statistics, but for the benefits a diverse workforce may have on a business. In having a diverse workforce, organisations will encourage new perspectives to be used in the business, where different beliefs and views are shared. In having a varied workforce, a psychological phenomenon called 'groupthink' could be avo</w:t>
      </w:r>
      <w:r w:rsidR="00D00ACB">
        <w:rPr>
          <w:rFonts w:ascii="Arial" w:hAnsi="Arial" w:cs="Arial"/>
          <w:color w:val="000000"/>
          <w:sz w:val="22"/>
          <w:szCs w:val="22"/>
        </w:rPr>
        <w:t>ided. Groupthink is where individuals do not offer their own opinion, but agree</w:t>
      </w:r>
      <w:r w:rsidRPr="0045453D">
        <w:rPr>
          <w:rFonts w:ascii="Arial" w:hAnsi="Arial" w:cs="Arial"/>
          <w:color w:val="000000"/>
          <w:sz w:val="22"/>
          <w:szCs w:val="22"/>
        </w:rPr>
        <w:t xml:space="preserve"> with what the rest of the group suggest even if they do not believe in it</w:t>
      </w:r>
      <w:r w:rsidR="00D00ACB">
        <w:rPr>
          <w:rFonts w:ascii="Arial" w:hAnsi="Arial" w:cs="Arial"/>
          <w:color w:val="000000"/>
          <w:sz w:val="22"/>
          <w:szCs w:val="22"/>
        </w:rPr>
        <w:t xml:space="preserve"> themselves. P</w:t>
      </w:r>
      <w:r w:rsidRPr="0045453D">
        <w:rPr>
          <w:rFonts w:ascii="Arial" w:hAnsi="Arial" w:cs="Arial"/>
          <w:color w:val="000000"/>
          <w:sz w:val="22"/>
          <w:szCs w:val="22"/>
        </w:rPr>
        <w:t>romoting</w:t>
      </w:r>
      <w:r w:rsidR="00D00ACB">
        <w:rPr>
          <w:rFonts w:ascii="Arial" w:hAnsi="Arial" w:cs="Arial"/>
          <w:color w:val="000000"/>
          <w:sz w:val="22"/>
          <w:szCs w:val="22"/>
        </w:rPr>
        <w:t xml:space="preserve"> diversity in the workplace, </w:t>
      </w:r>
      <w:r w:rsidRPr="0045453D">
        <w:rPr>
          <w:rFonts w:ascii="Arial" w:hAnsi="Arial" w:cs="Arial"/>
          <w:color w:val="000000"/>
          <w:sz w:val="22"/>
          <w:szCs w:val="22"/>
        </w:rPr>
        <w:t>will have a positive impact on the employees themselves. The workforce would become more dynamic and interesting, while at the same time strengthening the success of the organisation (Advisor, 2017).</w:t>
      </w:r>
    </w:p>
    <w:p w14:paraId="79ABFB9F" w14:textId="77777777" w:rsidR="002066A7" w:rsidRPr="006E1BA7" w:rsidRDefault="002066A7" w:rsidP="0082468D">
      <w:pPr>
        <w:pStyle w:val="Heading3"/>
        <w:jc w:val="both"/>
        <w:rPr>
          <w:rFonts w:ascii="Arial" w:hAnsi="Arial" w:cs="Arial"/>
          <w:color w:val="000000" w:themeColor="text1"/>
          <w:sz w:val="22"/>
          <w:szCs w:val="22"/>
        </w:rPr>
      </w:pPr>
    </w:p>
    <w:p w14:paraId="08DD9363" w14:textId="64425438" w:rsidR="002066A7" w:rsidRPr="006E1BA7" w:rsidRDefault="00691DB2" w:rsidP="0082468D">
      <w:pPr>
        <w:pStyle w:val="Heading3"/>
        <w:jc w:val="both"/>
        <w:rPr>
          <w:rFonts w:ascii="Arial" w:hAnsi="Arial" w:cs="Arial"/>
          <w:color w:val="000000" w:themeColor="text1"/>
          <w:sz w:val="22"/>
          <w:szCs w:val="22"/>
          <w:u w:val="single"/>
        </w:rPr>
      </w:pPr>
      <w:bookmarkStart w:id="10" w:name="_Toc8760081"/>
      <w:r w:rsidRPr="006E1BA7">
        <w:rPr>
          <w:rFonts w:ascii="Arial" w:hAnsi="Arial" w:cs="Arial"/>
          <w:color w:val="000000" w:themeColor="text1"/>
          <w:sz w:val="22"/>
          <w:szCs w:val="22"/>
          <w:u w:val="single"/>
        </w:rPr>
        <w:t xml:space="preserve">2.5 </w:t>
      </w:r>
      <w:r w:rsidR="002066A7" w:rsidRPr="006E1BA7">
        <w:rPr>
          <w:rFonts w:ascii="Arial" w:hAnsi="Arial" w:cs="Arial"/>
          <w:color w:val="000000" w:themeColor="text1"/>
          <w:sz w:val="22"/>
          <w:szCs w:val="22"/>
          <w:u w:val="single"/>
        </w:rPr>
        <w:t>Government Schemes</w:t>
      </w:r>
      <w:bookmarkEnd w:id="10"/>
    </w:p>
    <w:p w14:paraId="0036DAF7" w14:textId="2E97D411"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Members of Parliament also understand the importance of reducing the pay gap. Labour MP Stella Creasy has started the campaign ‘#</w:t>
      </w:r>
      <w:proofErr w:type="spellStart"/>
      <w:r w:rsidRPr="0045453D">
        <w:rPr>
          <w:rFonts w:ascii="Arial" w:hAnsi="Arial" w:cs="Arial"/>
          <w:color w:val="000000"/>
          <w:sz w:val="22"/>
          <w:szCs w:val="22"/>
        </w:rPr>
        <w:t>PayMeToo</w:t>
      </w:r>
      <w:proofErr w:type="spellEnd"/>
      <w:r w:rsidRPr="0045453D">
        <w:rPr>
          <w:rFonts w:ascii="Arial" w:hAnsi="Arial" w:cs="Arial"/>
          <w:color w:val="000000"/>
          <w:sz w:val="22"/>
          <w:szCs w:val="22"/>
        </w:rPr>
        <w:t xml:space="preserve"> which has been introduced to support women tackle the pay gap within their organisation. Creasy </w:t>
      </w:r>
      <w:r w:rsidR="00D00ACB">
        <w:rPr>
          <w:rFonts w:ascii="Arial" w:hAnsi="Arial" w:cs="Arial"/>
          <w:color w:val="000000"/>
          <w:sz w:val="22"/>
          <w:szCs w:val="22"/>
        </w:rPr>
        <w:t xml:space="preserve">strongly believes that </w:t>
      </w:r>
      <w:r w:rsidRPr="0045453D">
        <w:rPr>
          <w:rFonts w:ascii="Arial" w:hAnsi="Arial" w:cs="Arial"/>
          <w:color w:val="000000"/>
          <w:sz w:val="22"/>
          <w:szCs w:val="22"/>
        </w:rPr>
        <w:t>more than merely reporting the pay gap data</w:t>
      </w:r>
      <w:r w:rsidR="00D00ACB">
        <w:rPr>
          <w:rFonts w:ascii="Arial" w:hAnsi="Arial" w:cs="Arial"/>
          <w:color w:val="000000"/>
          <w:sz w:val="22"/>
          <w:szCs w:val="22"/>
        </w:rPr>
        <w:t xml:space="preserve"> needs to take place</w:t>
      </w:r>
      <w:r w:rsidR="00D12918">
        <w:rPr>
          <w:rFonts w:ascii="Arial" w:hAnsi="Arial" w:cs="Arial"/>
          <w:color w:val="000000"/>
          <w:sz w:val="22"/>
          <w:szCs w:val="22"/>
        </w:rPr>
        <w:t>. A</w:t>
      </w:r>
      <w:r w:rsidRPr="0045453D">
        <w:rPr>
          <w:rFonts w:ascii="Arial" w:hAnsi="Arial" w:cs="Arial"/>
          <w:color w:val="000000"/>
          <w:sz w:val="22"/>
          <w:szCs w:val="22"/>
        </w:rPr>
        <w:t>ction needs to be taken (Topping, 2018).</w:t>
      </w:r>
    </w:p>
    <w:p w14:paraId="447E6578" w14:textId="77777777" w:rsidR="00A45B7C" w:rsidRPr="0045453D" w:rsidRDefault="00A45B7C" w:rsidP="0082468D">
      <w:pPr>
        <w:pStyle w:val="NormalWeb"/>
        <w:spacing w:line="480" w:lineRule="auto"/>
        <w:jc w:val="both"/>
        <w:rPr>
          <w:rFonts w:ascii="Arial" w:hAnsi="Arial" w:cs="Arial"/>
          <w:color w:val="000000"/>
          <w:sz w:val="22"/>
          <w:szCs w:val="22"/>
          <w:u w:val="single"/>
        </w:rPr>
      </w:pPr>
    </w:p>
    <w:p w14:paraId="40077A4B" w14:textId="77777777" w:rsidR="00A45B7C" w:rsidRPr="0045453D" w:rsidRDefault="00A45B7C" w:rsidP="0082468D">
      <w:pPr>
        <w:pStyle w:val="NormalWeb"/>
        <w:spacing w:line="480" w:lineRule="auto"/>
        <w:jc w:val="both"/>
        <w:rPr>
          <w:rFonts w:ascii="Arial" w:hAnsi="Arial" w:cs="Arial"/>
          <w:color w:val="000000"/>
          <w:sz w:val="22"/>
          <w:szCs w:val="22"/>
          <w:u w:val="single"/>
        </w:rPr>
      </w:pPr>
    </w:p>
    <w:p w14:paraId="1520E613" w14:textId="5FA5D596" w:rsidR="002066A7" w:rsidRPr="006E1BA7" w:rsidRDefault="00691DB2" w:rsidP="0082468D">
      <w:pPr>
        <w:pStyle w:val="Heading3"/>
        <w:jc w:val="both"/>
        <w:rPr>
          <w:rFonts w:ascii="Arial" w:hAnsi="Arial" w:cs="Arial"/>
          <w:color w:val="000000" w:themeColor="text1"/>
          <w:sz w:val="22"/>
          <w:szCs w:val="22"/>
          <w:u w:val="single"/>
        </w:rPr>
      </w:pPr>
      <w:bookmarkStart w:id="11" w:name="_Toc8760082"/>
      <w:r w:rsidRPr="006E1BA7">
        <w:rPr>
          <w:rFonts w:ascii="Arial" w:hAnsi="Arial" w:cs="Arial"/>
          <w:color w:val="000000" w:themeColor="text1"/>
          <w:sz w:val="22"/>
          <w:szCs w:val="22"/>
          <w:u w:val="single"/>
        </w:rPr>
        <w:t xml:space="preserve">2.6 </w:t>
      </w:r>
      <w:r w:rsidR="002066A7" w:rsidRPr="006E1BA7">
        <w:rPr>
          <w:rFonts w:ascii="Arial" w:hAnsi="Arial" w:cs="Arial"/>
          <w:color w:val="000000" w:themeColor="text1"/>
          <w:sz w:val="22"/>
          <w:szCs w:val="22"/>
          <w:u w:val="single"/>
        </w:rPr>
        <w:t>Women in Leadership Roles</w:t>
      </w:r>
      <w:bookmarkEnd w:id="11"/>
    </w:p>
    <w:p w14:paraId="537AF738" w14:textId="0F554638"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When companies were asked to reveal pay gap data, many were found to not have an issue. In the best examples, men and</w:t>
      </w:r>
      <w:r w:rsidR="00D12918">
        <w:rPr>
          <w:rFonts w:ascii="Arial" w:hAnsi="Arial" w:cs="Arial"/>
          <w:color w:val="000000"/>
          <w:sz w:val="22"/>
          <w:szCs w:val="22"/>
        </w:rPr>
        <w:t xml:space="preserve"> women were equally balanced in</w:t>
      </w:r>
      <w:r w:rsidRPr="0045453D">
        <w:rPr>
          <w:rFonts w:ascii="Arial" w:hAnsi="Arial" w:cs="Arial"/>
          <w:color w:val="000000"/>
          <w:sz w:val="22"/>
          <w:szCs w:val="22"/>
        </w:rPr>
        <w:t xml:space="preserve"> holding leadership positions within the organisation. Companies such as the broadcasting network Channel 5, and Barclays bank both have a minimal pay gap. In these </w:t>
      </w:r>
      <w:r w:rsidR="00DE45E3" w:rsidRPr="0045453D">
        <w:rPr>
          <w:rFonts w:ascii="Arial" w:hAnsi="Arial" w:cs="Arial"/>
          <w:color w:val="000000"/>
          <w:sz w:val="22"/>
          <w:szCs w:val="22"/>
        </w:rPr>
        <w:t>cases,</w:t>
      </w:r>
      <w:r w:rsidRPr="0045453D">
        <w:rPr>
          <w:rFonts w:ascii="Arial" w:hAnsi="Arial" w:cs="Arial"/>
          <w:color w:val="000000"/>
          <w:sz w:val="22"/>
          <w:szCs w:val="22"/>
        </w:rPr>
        <w:t xml:space="preserve"> it is in fact women who are earning more. With 19% of women holding positions in the highest 25% paying jobs. Compared to other broadcasting stations such as the BBC and Sky, Channel 5 led the way. BBC showed great discrepancy in terms of financial remuneration between genders, and because of such a revelation, </w:t>
      </w:r>
      <w:r w:rsidR="00DE45E3" w:rsidRPr="0045453D">
        <w:rPr>
          <w:rFonts w:ascii="Arial" w:hAnsi="Arial" w:cs="Arial"/>
          <w:color w:val="000000"/>
          <w:sz w:val="22"/>
          <w:szCs w:val="22"/>
        </w:rPr>
        <w:t>the BBC</w:t>
      </w:r>
      <w:r w:rsidRPr="0045453D">
        <w:rPr>
          <w:rFonts w:ascii="Arial" w:hAnsi="Arial" w:cs="Arial"/>
          <w:color w:val="000000"/>
          <w:sz w:val="22"/>
          <w:szCs w:val="22"/>
        </w:rPr>
        <w:t xml:space="preserve"> has been looking closely </w:t>
      </w:r>
      <w:r w:rsidR="00DE45E3" w:rsidRPr="0045453D">
        <w:rPr>
          <w:rFonts w:ascii="Arial" w:hAnsi="Arial" w:cs="Arial"/>
          <w:color w:val="000000"/>
          <w:sz w:val="22"/>
          <w:szCs w:val="22"/>
        </w:rPr>
        <w:t>at how</w:t>
      </w:r>
      <w:r w:rsidRPr="0045453D">
        <w:rPr>
          <w:rFonts w:ascii="Arial" w:hAnsi="Arial" w:cs="Arial"/>
          <w:color w:val="000000"/>
          <w:sz w:val="22"/>
          <w:szCs w:val="22"/>
        </w:rPr>
        <w:t xml:space="preserve"> Channel 5 achieved such equality within its organisation. This broadcasting station has mainly females in senior roles with its partnered news station promoting two female reporters. The broadcasting station also consists of around 46% of upper –middle paid roles occu</w:t>
      </w:r>
      <w:r w:rsidR="00DE45E3">
        <w:rPr>
          <w:rFonts w:ascii="Arial" w:hAnsi="Arial" w:cs="Arial"/>
          <w:color w:val="000000"/>
          <w:sz w:val="22"/>
          <w:szCs w:val="22"/>
        </w:rPr>
        <w:t>pied by women (Silverman, 2018)</w:t>
      </w:r>
      <w:r w:rsidRPr="0045453D">
        <w:rPr>
          <w:rFonts w:ascii="Arial" w:hAnsi="Arial" w:cs="Arial"/>
          <w:color w:val="000000"/>
          <w:sz w:val="22"/>
          <w:szCs w:val="22"/>
        </w:rPr>
        <w:t>.</w:t>
      </w:r>
    </w:p>
    <w:p w14:paraId="1827D678" w14:textId="2CA4D876" w:rsidR="002066A7" w:rsidRPr="0082468D" w:rsidRDefault="00691DB2" w:rsidP="0082468D">
      <w:pPr>
        <w:pStyle w:val="Heading3"/>
        <w:jc w:val="both"/>
        <w:rPr>
          <w:rFonts w:ascii="Arial" w:hAnsi="Arial" w:cs="Arial"/>
          <w:color w:val="000000" w:themeColor="text1"/>
          <w:sz w:val="22"/>
          <w:szCs w:val="22"/>
          <w:u w:val="single"/>
        </w:rPr>
      </w:pPr>
      <w:bookmarkStart w:id="12" w:name="_Toc8760083"/>
      <w:r w:rsidRPr="0082468D">
        <w:rPr>
          <w:rFonts w:ascii="Arial" w:hAnsi="Arial" w:cs="Arial"/>
          <w:color w:val="000000" w:themeColor="text1"/>
          <w:sz w:val="22"/>
          <w:szCs w:val="22"/>
          <w:u w:val="single"/>
        </w:rPr>
        <w:t xml:space="preserve">2.7 </w:t>
      </w:r>
      <w:r w:rsidR="002066A7" w:rsidRPr="0082468D">
        <w:rPr>
          <w:rFonts w:ascii="Arial" w:hAnsi="Arial" w:cs="Arial"/>
          <w:color w:val="000000" w:themeColor="text1"/>
          <w:sz w:val="22"/>
          <w:szCs w:val="22"/>
          <w:u w:val="single"/>
        </w:rPr>
        <w:t>Pay Gap in the public sector</w:t>
      </w:r>
      <w:bookmarkEnd w:id="12"/>
    </w:p>
    <w:p w14:paraId="4B5B8A24" w14:textId="0AF31262" w:rsidR="002066A7" w:rsidRPr="0045453D" w:rsidRDefault="002066A7"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Public sector organisations within the United Kingdom have not reduced their </w:t>
      </w:r>
      <w:r w:rsidR="00D12918">
        <w:rPr>
          <w:rFonts w:ascii="Arial" w:hAnsi="Arial" w:cs="Arial"/>
          <w:color w:val="000000"/>
          <w:sz w:val="22"/>
          <w:szCs w:val="22"/>
        </w:rPr>
        <w:t xml:space="preserve">pay gap statistics. To </w:t>
      </w:r>
      <w:r w:rsidRPr="0045453D">
        <w:rPr>
          <w:rFonts w:ascii="Arial" w:hAnsi="Arial" w:cs="Arial"/>
          <w:color w:val="000000"/>
          <w:sz w:val="22"/>
          <w:szCs w:val="22"/>
        </w:rPr>
        <w:t>alleviate the problem, it is crucial that their HR teams put strategies in place to increase applications from women for leadership roles. Networking events and buddy sche</w:t>
      </w:r>
      <w:r w:rsidR="00D12918">
        <w:rPr>
          <w:rFonts w:ascii="Arial" w:hAnsi="Arial" w:cs="Arial"/>
          <w:color w:val="000000"/>
          <w:sz w:val="22"/>
          <w:szCs w:val="22"/>
        </w:rPr>
        <w:t>mes should be implemented. The public s</w:t>
      </w:r>
      <w:r w:rsidRPr="0045453D">
        <w:rPr>
          <w:rFonts w:ascii="Arial" w:hAnsi="Arial" w:cs="Arial"/>
          <w:color w:val="000000"/>
          <w:sz w:val="22"/>
          <w:szCs w:val="22"/>
        </w:rPr>
        <w:t>ector need to adopt many of the p</w:t>
      </w:r>
      <w:r w:rsidR="00D12918">
        <w:rPr>
          <w:rFonts w:ascii="Arial" w:hAnsi="Arial" w:cs="Arial"/>
          <w:color w:val="000000"/>
          <w:sz w:val="22"/>
          <w:szCs w:val="22"/>
        </w:rPr>
        <w:t>ractises already in use by the private s</w:t>
      </w:r>
      <w:r w:rsidRPr="0045453D">
        <w:rPr>
          <w:rFonts w:ascii="Arial" w:hAnsi="Arial" w:cs="Arial"/>
          <w:color w:val="000000"/>
          <w:sz w:val="22"/>
          <w:szCs w:val="22"/>
        </w:rPr>
        <w:t>ector</w:t>
      </w:r>
      <w:r w:rsidR="0012352C" w:rsidRPr="0045453D">
        <w:rPr>
          <w:rFonts w:ascii="Arial" w:hAnsi="Arial" w:cs="Arial"/>
          <w:color w:val="000000"/>
          <w:sz w:val="22"/>
          <w:szCs w:val="22"/>
        </w:rPr>
        <w:t xml:space="preserve"> </w:t>
      </w:r>
      <w:sdt>
        <w:sdtPr>
          <w:rPr>
            <w:rFonts w:ascii="Arial" w:hAnsi="Arial" w:cs="Arial"/>
            <w:color w:val="000000"/>
            <w:sz w:val="22"/>
            <w:szCs w:val="22"/>
          </w:rPr>
          <w:id w:val="-55790732"/>
          <w:citation/>
        </w:sdtPr>
        <w:sdtContent>
          <w:r w:rsidR="0012352C" w:rsidRPr="0045453D">
            <w:rPr>
              <w:rFonts w:ascii="Arial" w:hAnsi="Arial" w:cs="Arial"/>
              <w:color w:val="000000"/>
              <w:sz w:val="22"/>
              <w:szCs w:val="22"/>
            </w:rPr>
            <w:fldChar w:fldCharType="begin"/>
          </w:r>
          <w:r w:rsidR="0012352C" w:rsidRPr="0045453D">
            <w:rPr>
              <w:rFonts w:ascii="Arial" w:hAnsi="Arial" w:cs="Arial"/>
              <w:color w:val="000000"/>
              <w:sz w:val="22"/>
              <w:szCs w:val="22"/>
            </w:rPr>
            <w:instrText xml:space="preserve"> CITATION Oli17 \l 2057 </w:instrText>
          </w:r>
          <w:r w:rsidR="0012352C" w:rsidRPr="0045453D">
            <w:rPr>
              <w:rFonts w:ascii="Arial" w:hAnsi="Arial" w:cs="Arial"/>
              <w:color w:val="000000"/>
              <w:sz w:val="22"/>
              <w:szCs w:val="22"/>
            </w:rPr>
            <w:fldChar w:fldCharType="separate"/>
          </w:r>
          <w:r w:rsidR="0012352C" w:rsidRPr="0045453D">
            <w:rPr>
              <w:rFonts w:ascii="Arial" w:hAnsi="Arial" w:cs="Arial"/>
              <w:noProof/>
              <w:color w:val="000000"/>
              <w:sz w:val="22"/>
              <w:szCs w:val="22"/>
            </w:rPr>
            <w:t>(Rudgard, 2017)</w:t>
          </w:r>
          <w:r w:rsidR="0012352C" w:rsidRPr="0045453D">
            <w:rPr>
              <w:rFonts w:ascii="Arial" w:hAnsi="Arial" w:cs="Arial"/>
              <w:color w:val="000000"/>
              <w:sz w:val="22"/>
              <w:szCs w:val="22"/>
            </w:rPr>
            <w:fldChar w:fldCharType="end"/>
          </w:r>
        </w:sdtContent>
      </w:sdt>
      <w:r w:rsidRPr="0045453D">
        <w:rPr>
          <w:rFonts w:ascii="Arial" w:hAnsi="Arial" w:cs="Arial"/>
          <w:color w:val="000000"/>
          <w:sz w:val="22"/>
          <w:szCs w:val="22"/>
        </w:rPr>
        <w:t>.</w:t>
      </w:r>
    </w:p>
    <w:p w14:paraId="2F6AEFBF" w14:textId="0D554A85"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From recent </w:t>
      </w:r>
      <w:r w:rsidR="00DE45E3" w:rsidRPr="0045453D">
        <w:rPr>
          <w:rFonts w:ascii="Arial" w:hAnsi="Arial" w:cs="Arial"/>
          <w:color w:val="000000"/>
          <w:sz w:val="22"/>
          <w:szCs w:val="22"/>
        </w:rPr>
        <w:t>reports,</w:t>
      </w:r>
      <w:r w:rsidRPr="0045453D">
        <w:rPr>
          <w:rFonts w:ascii="Arial" w:hAnsi="Arial" w:cs="Arial"/>
          <w:color w:val="000000"/>
          <w:sz w:val="22"/>
          <w:szCs w:val="22"/>
        </w:rPr>
        <w:t xml:space="preserve"> it can clearly be seen that th</w:t>
      </w:r>
      <w:r w:rsidR="00D12918">
        <w:rPr>
          <w:rFonts w:ascii="Arial" w:hAnsi="Arial" w:cs="Arial"/>
          <w:color w:val="000000"/>
          <w:sz w:val="22"/>
          <w:szCs w:val="22"/>
        </w:rPr>
        <w:t>e public s</w:t>
      </w:r>
      <w:r w:rsidRPr="0045453D">
        <w:rPr>
          <w:rFonts w:ascii="Arial" w:hAnsi="Arial" w:cs="Arial"/>
          <w:color w:val="000000"/>
          <w:sz w:val="22"/>
          <w:szCs w:val="22"/>
        </w:rPr>
        <w:t>ector has not improved its pay gap in the last twenty years. Th</w:t>
      </w:r>
      <w:r w:rsidR="00D12918">
        <w:rPr>
          <w:rFonts w:ascii="Arial" w:hAnsi="Arial" w:cs="Arial"/>
          <w:color w:val="000000"/>
          <w:sz w:val="22"/>
          <w:szCs w:val="22"/>
        </w:rPr>
        <w:t>is is in stark contrast to the private s</w:t>
      </w:r>
      <w:r w:rsidRPr="0045453D">
        <w:rPr>
          <w:rFonts w:ascii="Arial" w:hAnsi="Arial" w:cs="Arial"/>
          <w:color w:val="000000"/>
          <w:sz w:val="22"/>
          <w:szCs w:val="22"/>
        </w:rPr>
        <w:t>ector who are now improving the pay gap for both f</w:t>
      </w:r>
      <w:r w:rsidR="00D12918">
        <w:rPr>
          <w:rFonts w:ascii="Arial" w:hAnsi="Arial" w:cs="Arial"/>
          <w:color w:val="000000"/>
          <w:sz w:val="22"/>
          <w:szCs w:val="22"/>
        </w:rPr>
        <w:t>ull and part time workers. The private s</w:t>
      </w:r>
      <w:r w:rsidRPr="0045453D">
        <w:rPr>
          <w:rFonts w:ascii="Arial" w:hAnsi="Arial" w:cs="Arial"/>
          <w:color w:val="000000"/>
          <w:sz w:val="22"/>
          <w:szCs w:val="22"/>
        </w:rPr>
        <w:t xml:space="preserve">ector has increased pay for its female workers by 2.6%, </w:t>
      </w:r>
      <w:r w:rsidR="00D12918">
        <w:rPr>
          <w:rFonts w:ascii="Arial" w:hAnsi="Arial" w:cs="Arial"/>
          <w:color w:val="000000"/>
          <w:sz w:val="22"/>
          <w:szCs w:val="22"/>
        </w:rPr>
        <w:t xml:space="preserve">compared to </w:t>
      </w:r>
      <w:r w:rsidRPr="0045453D">
        <w:rPr>
          <w:rFonts w:ascii="Arial" w:hAnsi="Arial" w:cs="Arial"/>
          <w:color w:val="000000"/>
          <w:sz w:val="22"/>
          <w:szCs w:val="22"/>
        </w:rPr>
        <w:t>2.2% less than men tw</w:t>
      </w:r>
      <w:r w:rsidR="005767AA">
        <w:rPr>
          <w:rFonts w:ascii="Arial" w:hAnsi="Arial" w:cs="Arial"/>
          <w:color w:val="000000"/>
          <w:sz w:val="22"/>
          <w:szCs w:val="22"/>
        </w:rPr>
        <w:t>enty years ago. It still</w:t>
      </w:r>
      <w:r w:rsidRPr="0045453D">
        <w:rPr>
          <w:rFonts w:ascii="Arial" w:hAnsi="Arial" w:cs="Arial"/>
          <w:color w:val="000000"/>
          <w:sz w:val="22"/>
          <w:szCs w:val="22"/>
        </w:rPr>
        <w:t xml:space="preserve"> needs to narrow the pay gap for its full </w:t>
      </w:r>
      <w:r w:rsidR="00D12918">
        <w:rPr>
          <w:rFonts w:ascii="Arial" w:hAnsi="Arial" w:cs="Arial"/>
          <w:color w:val="000000"/>
          <w:sz w:val="22"/>
          <w:szCs w:val="22"/>
        </w:rPr>
        <w:t>-</w:t>
      </w:r>
      <w:r w:rsidRPr="0045453D">
        <w:rPr>
          <w:rFonts w:ascii="Arial" w:hAnsi="Arial" w:cs="Arial"/>
          <w:color w:val="000000"/>
          <w:sz w:val="22"/>
          <w:szCs w:val="22"/>
        </w:rPr>
        <w:t>time female workers as there is still a 15.9% pay gap</w:t>
      </w:r>
      <w:r w:rsidR="005767AA">
        <w:rPr>
          <w:rFonts w:ascii="Arial" w:hAnsi="Arial" w:cs="Arial"/>
          <w:color w:val="000000"/>
          <w:sz w:val="22"/>
          <w:szCs w:val="22"/>
        </w:rPr>
        <w:t xml:space="preserve">, but this is an improvement on </w:t>
      </w:r>
      <w:r w:rsidRPr="0045453D">
        <w:rPr>
          <w:rFonts w:ascii="Arial" w:hAnsi="Arial" w:cs="Arial"/>
          <w:color w:val="000000"/>
          <w:sz w:val="22"/>
          <w:szCs w:val="22"/>
        </w:rPr>
        <w:t>its 23.8% gap in 1</w:t>
      </w:r>
      <w:r w:rsidR="005767AA">
        <w:rPr>
          <w:rFonts w:ascii="Arial" w:hAnsi="Arial" w:cs="Arial"/>
          <w:color w:val="000000"/>
          <w:sz w:val="22"/>
          <w:szCs w:val="22"/>
        </w:rPr>
        <w:t>997. Statistics taken from the public s</w:t>
      </w:r>
      <w:r w:rsidRPr="0045453D">
        <w:rPr>
          <w:rFonts w:ascii="Arial" w:hAnsi="Arial" w:cs="Arial"/>
          <w:color w:val="000000"/>
          <w:sz w:val="22"/>
          <w:szCs w:val="22"/>
        </w:rPr>
        <w:t xml:space="preserve">ector show little </w:t>
      </w:r>
      <w:r w:rsidRPr="0045453D">
        <w:rPr>
          <w:rFonts w:ascii="Arial" w:hAnsi="Arial" w:cs="Arial"/>
          <w:color w:val="000000"/>
          <w:sz w:val="22"/>
          <w:szCs w:val="22"/>
        </w:rPr>
        <w:lastRenderedPageBreak/>
        <w:t xml:space="preserve">sign of improvement. Admittedly, the government have achieved its goal in increasing females in the workplace, but </w:t>
      </w:r>
      <w:r w:rsidR="005767AA">
        <w:rPr>
          <w:rFonts w:ascii="Arial" w:hAnsi="Arial" w:cs="Arial"/>
          <w:color w:val="000000"/>
          <w:sz w:val="22"/>
          <w:szCs w:val="22"/>
        </w:rPr>
        <w:t xml:space="preserve">many </w:t>
      </w:r>
      <w:r w:rsidRPr="0045453D">
        <w:rPr>
          <w:rFonts w:ascii="Arial" w:hAnsi="Arial" w:cs="Arial"/>
          <w:color w:val="000000"/>
          <w:sz w:val="22"/>
          <w:szCs w:val="22"/>
        </w:rPr>
        <w:t>of these employees are part time staff (</w:t>
      </w:r>
      <w:proofErr w:type="spellStart"/>
      <w:r w:rsidRPr="0045453D">
        <w:rPr>
          <w:rFonts w:ascii="Arial" w:hAnsi="Arial" w:cs="Arial"/>
          <w:color w:val="000000"/>
          <w:sz w:val="22"/>
          <w:szCs w:val="22"/>
        </w:rPr>
        <w:t>Rudgard</w:t>
      </w:r>
      <w:proofErr w:type="spellEnd"/>
      <w:r w:rsidRPr="0045453D">
        <w:rPr>
          <w:rFonts w:ascii="Arial" w:hAnsi="Arial" w:cs="Arial"/>
          <w:color w:val="000000"/>
          <w:sz w:val="22"/>
          <w:szCs w:val="22"/>
        </w:rPr>
        <w:t xml:space="preserve">, 2017). Sam </w:t>
      </w:r>
      <w:proofErr w:type="spellStart"/>
      <w:r w:rsidRPr="0045453D">
        <w:rPr>
          <w:rFonts w:ascii="Arial" w:hAnsi="Arial" w:cs="Arial"/>
          <w:color w:val="000000"/>
          <w:sz w:val="22"/>
          <w:szCs w:val="22"/>
        </w:rPr>
        <w:t>Smethers</w:t>
      </w:r>
      <w:proofErr w:type="spellEnd"/>
      <w:r w:rsidRPr="0045453D">
        <w:rPr>
          <w:rFonts w:ascii="Arial" w:hAnsi="Arial" w:cs="Arial"/>
          <w:color w:val="000000"/>
          <w:sz w:val="22"/>
          <w:szCs w:val="22"/>
        </w:rPr>
        <w:t xml:space="preserve"> CEO of Fawcett Society explained how it is important for women </w:t>
      </w:r>
      <w:r w:rsidR="005767AA">
        <w:rPr>
          <w:rFonts w:ascii="Arial" w:hAnsi="Arial" w:cs="Arial"/>
          <w:color w:val="000000"/>
          <w:sz w:val="22"/>
          <w:szCs w:val="22"/>
        </w:rPr>
        <w:t>to progress within the public s</w:t>
      </w:r>
      <w:r w:rsidRPr="0045453D">
        <w:rPr>
          <w:rFonts w:ascii="Arial" w:hAnsi="Arial" w:cs="Arial"/>
          <w:color w:val="000000"/>
          <w:sz w:val="22"/>
          <w:szCs w:val="22"/>
        </w:rPr>
        <w:t xml:space="preserve">ector and that the stigma of girl’s jobs and </w:t>
      </w:r>
      <w:r w:rsidR="00DE45E3" w:rsidRPr="0045453D">
        <w:rPr>
          <w:rFonts w:ascii="Arial" w:hAnsi="Arial" w:cs="Arial"/>
          <w:color w:val="000000"/>
          <w:sz w:val="22"/>
          <w:szCs w:val="22"/>
        </w:rPr>
        <w:t>boy’s</w:t>
      </w:r>
      <w:r w:rsidRPr="0045453D">
        <w:rPr>
          <w:rFonts w:ascii="Arial" w:hAnsi="Arial" w:cs="Arial"/>
          <w:color w:val="000000"/>
          <w:sz w:val="22"/>
          <w:szCs w:val="22"/>
        </w:rPr>
        <w:t xml:space="preserve"> jobs must be eradi</w:t>
      </w:r>
      <w:r w:rsidR="005767AA">
        <w:rPr>
          <w:rFonts w:ascii="Arial" w:hAnsi="Arial" w:cs="Arial"/>
          <w:color w:val="000000"/>
          <w:sz w:val="22"/>
          <w:szCs w:val="22"/>
        </w:rPr>
        <w:t>cated (Fawcett, 2018). Private s</w:t>
      </w:r>
      <w:r w:rsidRPr="0045453D">
        <w:rPr>
          <w:rFonts w:ascii="Arial" w:hAnsi="Arial" w:cs="Arial"/>
          <w:color w:val="000000"/>
          <w:sz w:val="22"/>
          <w:szCs w:val="22"/>
        </w:rPr>
        <w:t xml:space="preserve">ectors have reduced the pay gap by ensuring equal pay is given. These realise the importance of having women in leadership roles to improve work stability, enhance productivity and </w:t>
      </w:r>
      <w:r w:rsidR="005767AA">
        <w:rPr>
          <w:rFonts w:ascii="Arial" w:hAnsi="Arial" w:cs="Arial"/>
          <w:color w:val="000000"/>
          <w:sz w:val="22"/>
          <w:szCs w:val="22"/>
        </w:rPr>
        <w:t>to also create a diverse culture. If public s</w:t>
      </w:r>
      <w:r w:rsidRPr="0045453D">
        <w:rPr>
          <w:rFonts w:ascii="Arial" w:hAnsi="Arial" w:cs="Arial"/>
          <w:color w:val="000000"/>
          <w:sz w:val="22"/>
          <w:szCs w:val="22"/>
        </w:rPr>
        <w:t>ectors similarly were to realise the enhancement of having females in leadership roles</w:t>
      </w:r>
      <w:r w:rsidR="005767AA">
        <w:rPr>
          <w:rFonts w:ascii="Arial" w:hAnsi="Arial" w:cs="Arial"/>
          <w:color w:val="000000"/>
          <w:sz w:val="22"/>
          <w:szCs w:val="22"/>
        </w:rPr>
        <w:t>,</w:t>
      </w:r>
      <w:r w:rsidRPr="0045453D">
        <w:rPr>
          <w:rFonts w:ascii="Arial" w:hAnsi="Arial" w:cs="Arial"/>
          <w:color w:val="000000"/>
          <w:sz w:val="22"/>
          <w:szCs w:val="22"/>
        </w:rPr>
        <w:t xml:space="preserve"> the pay gap could be much smaller (Gap, 2018).</w:t>
      </w:r>
    </w:p>
    <w:p w14:paraId="347C306E" w14:textId="48EB44B6"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Studies show how only approximately 37% of females are </w:t>
      </w:r>
      <w:r w:rsidR="005767AA">
        <w:rPr>
          <w:rFonts w:ascii="Arial" w:hAnsi="Arial" w:cs="Arial"/>
          <w:color w:val="000000"/>
          <w:sz w:val="22"/>
          <w:szCs w:val="22"/>
        </w:rPr>
        <w:t>in leadership roles within the p</w:t>
      </w:r>
      <w:r w:rsidRPr="0045453D">
        <w:rPr>
          <w:rFonts w:ascii="Arial" w:hAnsi="Arial" w:cs="Arial"/>
          <w:color w:val="000000"/>
          <w:sz w:val="22"/>
          <w:szCs w:val="22"/>
        </w:rPr>
        <w:t>ublic sector (Consultancy, 2017). However, this is not regarded as a concern as the recommended percentage of women in director and leadership roles in the United Kingdom is only 35%. To ensure that this percentage is increased and therefore a reduction in pay gap achieved, the government has now identified recommended strategies</w:t>
      </w:r>
      <w:r w:rsidR="005767AA">
        <w:rPr>
          <w:rFonts w:ascii="Arial" w:hAnsi="Arial" w:cs="Arial"/>
          <w:color w:val="000000"/>
          <w:sz w:val="22"/>
          <w:szCs w:val="22"/>
        </w:rPr>
        <w:t xml:space="preserve"> to be put in place within the public s</w:t>
      </w:r>
      <w:r w:rsidRPr="0045453D">
        <w:rPr>
          <w:rFonts w:ascii="Arial" w:hAnsi="Arial" w:cs="Arial"/>
          <w:color w:val="000000"/>
          <w:sz w:val="22"/>
          <w:szCs w:val="22"/>
        </w:rPr>
        <w:t>ector. They have suggested that transparency is key</w:t>
      </w:r>
      <w:r w:rsidR="005767AA">
        <w:rPr>
          <w:rFonts w:ascii="Arial" w:hAnsi="Arial" w:cs="Arial"/>
          <w:color w:val="000000"/>
          <w:sz w:val="22"/>
          <w:szCs w:val="22"/>
        </w:rPr>
        <w:t>,</w:t>
      </w:r>
      <w:r w:rsidRPr="0045453D">
        <w:rPr>
          <w:rFonts w:ascii="Arial" w:hAnsi="Arial" w:cs="Arial"/>
          <w:color w:val="000000"/>
          <w:sz w:val="22"/>
          <w:szCs w:val="22"/>
        </w:rPr>
        <w:t xml:space="preserve"> when appointing new recruits. Diversity must be see</w:t>
      </w:r>
      <w:r w:rsidR="005767AA">
        <w:rPr>
          <w:rFonts w:ascii="Arial" w:hAnsi="Arial" w:cs="Arial"/>
          <w:color w:val="000000"/>
          <w:sz w:val="22"/>
          <w:szCs w:val="22"/>
        </w:rPr>
        <w:t>n from the CEO and filtered down to</w:t>
      </w:r>
      <w:r w:rsidRPr="0045453D">
        <w:rPr>
          <w:rFonts w:ascii="Arial" w:hAnsi="Arial" w:cs="Arial"/>
          <w:color w:val="000000"/>
          <w:sz w:val="22"/>
          <w:szCs w:val="22"/>
        </w:rPr>
        <w:t xml:space="preserve"> all jobs within the organisation. They have acknowledged that this can only be achieved with an open culture where people are not afraid to speak. Alongside this, diversity and inclusiveness should be taught and therefore appropriate training given. To ensure more women are applying for leadership roles, team building activities should be introduced. Such intervention will allow females to familiarise themselves with, and understand the qualities of a leader. Monitoring must be put in place to ensure all procedures are happening within the organisation (Commonwealth, 2016). As these recommendations are optional it is up to the discretion of the organisation as to whether they are implemented.</w:t>
      </w:r>
    </w:p>
    <w:p w14:paraId="75A1C226" w14:textId="56D03E60"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Swansea City Council, a </w:t>
      </w:r>
      <w:r w:rsidR="005767AA">
        <w:rPr>
          <w:rFonts w:ascii="Arial" w:hAnsi="Arial" w:cs="Arial"/>
          <w:color w:val="000000"/>
          <w:sz w:val="22"/>
          <w:szCs w:val="22"/>
        </w:rPr>
        <w:t>public-s</w:t>
      </w:r>
      <w:r w:rsidR="00DE45E3" w:rsidRPr="0045453D">
        <w:rPr>
          <w:rFonts w:ascii="Arial" w:hAnsi="Arial" w:cs="Arial"/>
          <w:color w:val="000000"/>
          <w:sz w:val="22"/>
          <w:szCs w:val="22"/>
        </w:rPr>
        <w:t>ector</w:t>
      </w:r>
      <w:r w:rsidRPr="0045453D">
        <w:rPr>
          <w:rFonts w:ascii="Arial" w:hAnsi="Arial" w:cs="Arial"/>
          <w:color w:val="000000"/>
          <w:sz w:val="22"/>
          <w:szCs w:val="22"/>
        </w:rPr>
        <w:t xml:space="preserve"> body in Wales has an 11.5% pay gap between men and women whereas Newport City Council has a 3% </w:t>
      </w:r>
      <w:r w:rsidR="00DE45E3" w:rsidRPr="0045453D">
        <w:rPr>
          <w:rFonts w:ascii="Arial" w:hAnsi="Arial" w:cs="Arial"/>
          <w:color w:val="000000"/>
          <w:sz w:val="22"/>
          <w:szCs w:val="22"/>
        </w:rPr>
        <w:t>difference,</w:t>
      </w:r>
      <w:r w:rsidRPr="0045453D">
        <w:rPr>
          <w:rFonts w:ascii="Arial" w:hAnsi="Arial" w:cs="Arial"/>
          <w:color w:val="000000"/>
          <w:sz w:val="22"/>
          <w:szCs w:val="22"/>
        </w:rPr>
        <w:t xml:space="preserve"> with women getting paid </w:t>
      </w:r>
      <w:r w:rsidRPr="0045453D">
        <w:rPr>
          <w:rFonts w:ascii="Arial" w:hAnsi="Arial" w:cs="Arial"/>
          <w:color w:val="000000"/>
          <w:sz w:val="22"/>
          <w:szCs w:val="22"/>
        </w:rPr>
        <w:lastRenderedPageBreak/>
        <w:t>more. As all councils in Wales employ over two hundred and fifty employees they are expected to report their pay gap data. However only five have reported their data due to the Welsh Government stating they are able to produce their data in an existing policy (</w:t>
      </w:r>
      <w:proofErr w:type="spellStart"/>
      <w:r w:rsidRPr="0045453D">
        <w:rPr>
          <w:rFonts w:ascii="Arial" w:hAnsi="Arial" w:cs="Arial"/>
          <w:color w:val="000000"/>
          <w:sz w:val="22"/>
          <w:szCs w:val="22"/>
        </w:rPr>
        <w:t>Mosalski</w:t>
      </w:r>
      <w:proofErr w:type="spellEnd"/>
      <w:r w:rsidRPr="0045453D">
        <w:rPr>
          <w:rFonts w:ascii="Arial" w:hAnsi="Arial" w:cs="Arial"/>
          <w:color w:val="000000"/>
          <w:sz w:val="22"/>
          <w:szCs w:val="22"/>
        </w:rPr>
        <w:t xml:space="preserve"> &amp; Miller, 2018). The councils that have produced their pay gap data do not give any information to support the figures, show how they tackle pay disparity or offer any strategies they may already have in place (Council, 2018). This clearly shows that there is a gap in literature regarding the strategies in place for public sectors to use to redu</w:t>
      </w:r>
      <w:r w:rsidR="005767AA">
        <w:rPr>
          <w:rFonts w:ascii="Arial" w:hAnsi="Arial" w:cs="Arial"/>
          <w:color w:val="000000"/>
          <w:sz w:val="22"/>
          <w:szCs w:val="22"/>
        </w:rPr>
        <w:t>ce the pay gap. It can also be seen that nine out of the ten public s</w:t>
      </w:r>
      <w:r w:rsidRPr="0045453D">
        <w:rPr>
          <w:rFonts w:ascii="Arial" w:hAnsi="Arial" w:cs="Arial"/>
          <w:color w:val="000000"/>
          <w:sz w:val="22"/>
          <w:szCs w:val="22"/>
        </w:rPr>
        <w:t>ector bodies pay men more than women, by 14% (Topping, 2018).</w:t>
      </w:r>
    </w:p>
    <w:p w14:paraId="59A233E0" w14:textId="6FC6C210" w:rsidR="003C3275" w:rsidRPr="0045453D" w:rsidRDefault="003C3275"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The evidence provided shows how strategies are in place within some organisations, and when implemented effectively the actions have a positive impact on reducing the pay gap. However due to the high percentage of pay disparit</w:t>
      </w:r>
      <w:r w:rsidR="002D1E6D">
        <w:rPr>
          <w:rFonts w:ascii="Arial" w:hAnsi="Arial" w:cs="Arial"/>
          <w:color w:val="000000"/>
          <w:sz w:val="22"/>
          <w:szCs w:val="22"/>
        </w:rPr>
        <w:t>y between men and women in the public s</w:t>
      </w:r>
      <w:r w:rsidRPr="0045453D">
        <w:rPr>
          <w:rFonts w:ascii="Arial" w:hAnsi="Arial" w:cs="Arial"/>
          <w:color w:val="000000"/>
          <w:sz w:val="22"/>
          <w:szCs w:val="22"/>
        </w:rPr>
        <w:t xml:space="preserve">ector it is clear many strategies may not have been implemented. There is also a literature </w:t>
      </w:r>
      <w:r w:rsidR="00DE45E3" w:rsidRPr="0045453D">
        <w:rPr>
          <w:rFonts w:ascii="Arial" w:hAnsi="Arial" w:cs="Arial"/>
          <w:color w:val="000000"/>
          <w:sz w:val="22"/>
          <w:szCs w:val="22"/>
        </w:rPr>
        <w:t>gap, highlighting</w:t>
      </w:r>
      <w:r w:rsidRPr="0045453D">
        <w:rPr>
          <w:rFonts w:ascii="Arial" w:hAnsi="Arial" w:cs="Arial"/>
          <w:color w:val="000000"/>
          <w:sz w:val="22"/>
          <w:szCs w:val="22"/>
        </w:rPr>
        <w:t xml:space="preserve"> a lack of consistency. It is difficult to comprehend whether the </w:t>
      </w:r>
      <w:r w:rsidR="002D1E6D">
        <w:rPr>
          <w:rFonts w:ascii="Arial" w:hAnsi="Arial" w:cs="Arial"/>
          <w:color w:val="000000"/>
          <w:sz w:val="22"/>
          <w:szCs w:val="22"/>
        </w:rPr>
        <w:t>public-s</w:t>
      </w:r>
      <w:r w:rsidR="00DE45E3" w:rsidRPr="0045453D">
        <w:rPr>
          <w:rFonts w:ascii="Arial" w:hAnsi="Arial" w:cs="Arial"/>
          <w:color w:val="000000"/>
          <w:sz w:val="22"/>
          <w:szCs w:val="22"/>
        </w:rPr>
        <w:t>ector</w:t>
      </w:r>
      <w:r w:rsidRPr="0045453D">
        <w:rPr>
          <w:rFonts w:ascii="Arial" w:hAnsi="Arial" w:cs="Arial"/>
          <w:color w:val="000000"/>
          <w:sz w:val="22"/>
          <w:szCs w:val="22"/>
        </w:rPr>
        <w:t xml:space="preserve"> bodies use strategies but do not feel the need to express how these are implemented, or if they just have no strategies in place.</w:t>
      </w:r>
    </w:p>
    <w:p w14:paraId="5E2F6ACD" w14:textId="794DE108" w:rsidR="002066A7" w:rsidRPr="0045453D" w:rsidRDefault="002066A7"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Chapter 3 will </w:t>
      </w:r>
      <w:r w:rsidR="002D1E6D">
        <w:rPr>
          <w:rFonts w:ascii="Arial" w:hAnsi="Arial" w:cs="Arial"/>
          <w:color w:val="000000"/>
          <w:sz w:val="22"/>
          <w:szCs w:val="22"/>
        </w:rPr>
        <w:t>look at</w:t>
      </w:r>
      <w:r w:rsidR="00DE45E3">
        <w:rPr>
          <w:rFonts w:ascii="Arial" w:hAnsi="Arial" w:cs="Arial"/>
          <w:color w:val="000000"/>
          <w:sz w:val="22"/>
          <w:szCs w:val="22"/>
        </w:rPr>
        <w:t xml:space="preserve"> </w:t>
      </w:r>
      <w:r w:rsidRPr="0045453D">
        <w:rPr>
          <w:rFonts w:ascii="Arial" w:hAnsi="Arial" w:cs="Arial"/>
          <w:color w:val="000000"/>
          <w:sz w:val="22"/>
          <w:szCs w:val="22"/>
        </w:rPr>
        <w:t xml:space="preserve">the methods </w:t>
      </w:r>
      <w:r w:rsidR="00147D9A">
        <w:rPr>
          <w:rFonts w:ascii="Arial" w:hAnsi="Arial" w:cs="Arial"/>
          <w:color w:val="000000"/>
          <w:sz w:val="22"/>
          <w:szCs w:val="22"/>
        </w:rPr>
        <w:t>the researcher will use</w:t>
      </w:r>
      <w:r w:rsidRPr="0045453D">
        <w:rPr>
          <w:rFonts w:ascii="Arial" w:hAnsi="Arial" w:cs="Arial"/>
          <w:color w:val="000000"/>
          <w:sz w:val="22"/>
          <w:szCs w:val="22"/>
        </w:rPr>
        <w:t xml:space="preserve"> to conduct primary research to reach the dissertation aim.</w:t>
      </w:r>
    </w:p>
    <w:p w14:paraId="36FAC345" w14:textId="77777777" w:rsidR="00CC2219" w:rsidRPr="0045453D" w:rsidRDefault="00CC2219" w:rsidP="0082468D">
      <w:pPr>
        <w:pStyle w:val="NormalWeb"/>
        <w:spacing w:line="480" w:lineRule="auto"/>
        <w:jc w:val="both"/>
        <w:rPr>
          <w:rFonts w:ascii="Arial" w:hAnsi="Arial" w:cs="Arial"/>
          <w:color w:val="000000"/>
          <w:sz w:val="22"/>
          <w:szCs w:val="22"/>
        </w:rPr>
      </w:pPr>
    </w:p>
    <w:p w14:paraId="3EACECD2" w14:textId="77777777" w:rsidR="003C3275" w:rsidRPr="0045453D" w:rsidRDefault="003C3275" w:rsidP="0082468D">
      <w:pPr>
        <w:pStyle w:val="NormalWeb"/>
        <w:spacing w:line="480" w:lineRule="auto"/>
        <w:jc w:val="both"/>
        <w:rPr>
          <w:rFonts w:ascii="Arial" w:hAnsi="Arial" w:cs="Arial"/>
          <w:color w:val="000000"/>
          <w:sz w:val="22"/>
          <w:szCs w:val="22"/>
        </w:rPr>
      </w:pPr>
    </w:p>
    <w:p w14:paraId="0B0602F8" w14:textId="77777777" w:rsidR="003C3275" w:rsidRPr="0045453D" w:rsidRDefault="003C3275" w:rsidP="0082468D">
      <w:pPr>
        <w:pStyle w:val="NormalWeb"/>
        <w:spacing w:line="480" w:lineRule="auto"/>
        <w:jc w:val="both"/>
        <w:rPr>
          <w:rFonts w:ascii="Arial" w:hAnsi="Arial" w:cs="Arial"/>
          <w:color w:val="000000"/>
          <w:sz w:val="22"/>
          <w:szCs w:val="22"/>
        </w:rPr>
      </w:pPr>
    </w:p>
    <w:p w14:paraId="00AC8CEF" w14:textId="77777777" w:rsidR="003C3275" w:rsidRPr="0045453D" w:rsidRDefault="003C3275" w:rsidP="0082468D">
      <w:pPr>
        <w:pStyle w:val="NormalWeb"/>
        <w:spacing w:line="480" w:lineRule="auto"/>
        <w:jc w:val="both"/>
        <w:rPr>
          <w:rFonts w:ascii="Arial" w:hAnsi="Arial" w:cs="Arial"/>
          <w:color w:val="000000"/>
          <w:sz w:val="22"/>
          <w:szCs w:val="22"/>
        </w:rPr>
      </w:pPr>
    </w:p>
    <w:p w14:paraId="1DA8754C" w14:textId="0D3296D8" w:rsidR="003C3275" w:rsidRPr="0045453D" w:rsidRDefault="0045453D" w:rsidP="0082468D">
      <w:pPr>
        <w:pStyle w:val="Heading1"/>
        <w:spacing w:line="480" w:lineRule="auto"/>
        <w:jc w:val="both"/>
        <w:rPr>
          <w:rFonts w:ascii="Arial" w:hAnsi="Arial" w:cs="Arial"/>
          <w:color w:val="000000" w:themeColor="text1"/>
          <w:sz w:val="24"/>
          <w:szCs w:val="24"/>
        </w:rPr>
      </w:pPr>
      <w:bookmarkStart w:id="13" w:name="_Toc8760084"/>
      <w:r w:rsidRPr="0045453D">
        <w:rPr>
          <w:rFonts w:ascii="Arial" w:hAnsi="Arial" w:cs="Arial"/>
          <w:color w:val="000000" w:themeColor="text1"/>
          <w:sz w:val="24"/>
          <w:szCs w:val="24"/>
        </w:rPr>
        <w:lastRenderedPageBreak/>
        <w:t xml:space="preserve">Chapter 3- Research </w:t>
      </w:r>
      <w:r w:rsidR="003C3275" w:rsidRPr="0045453D">
        <w:rPr>
          <w:rFonts w:ascii="Arial" w:hAnsi="Arial" w:cs="Arial"/>
          <w:color w:val="000000" w:themeColor="text1"/>
          <w:sz w:val="24"/>
          <w:szCs w:val="24"/>
        </w:rPr>
        <w:t>Methodology</w:t>
      </w:r>
      <w:bookmarkEnd w:id="13"/>
    </w:p>
    <w:p w14:paraId="62A8ABA4" w14:textId="68D18F58" w:rsidR="003C3275" w:rsidRPr="0045453D" w:rsidRDefault="003C3275" w:rsidP="0082468D">
      <w:pPr>
        <w:spacing w:line="480" w:lineRule="auto"/>
        <w:jc w:val="both"/>
        <w:rPr>
          <w:rFonts w:ascii="Arial" w:hAnsi="Arial" w:cs="Arial"/>
          <w:color w:val="000000" w:themeColor="text1"/>
        </w:rPr>
      </w:pPr>
      <w:r w:rsidRPr="0045453D">
        <w:rPr>
          <w:rFonts w:ascii="Arial" w:hAnsi="Arial" w:cs="Arial"/>
          <w:color w:val="000000" w:themeColor="text1"/>
        </w:rPr>
        <w:t xml:space="preserve">The aim of this dissertation is </w:t>
      </w:r>
      <w:r w:rsidRPr="0045453D">
        <w:rPr>
          <w:rFonts w:ascii="Arial" w:hAnsi="Arial" w:cs="Arial"/>
        </w:rPr>
        <w:t xml:space="preserve">to </w:t>
      </w:r>
      <w:r w:rsidRPr="0045453D">
        <w:rPr>
          <w:rFonts w:ascii="Arial" w:hAnsi="Arial" w:cs="Arial"/>
          <w:color w:val="000000" w:themeColor="text1"/>
        </w:rPr>
        <w:t>critically analyse strategies in place to reduce the pay gap in the public sector.</w:t>
      </w:r>
    </w:p>
    <w:p w14:paraId="7BCD93E8" w14:textId="77777777" w:rsidR="003C3275" w:rsidRPr="0045453D" w:rsidRDefault="003C3275" w:rsidP="0082468D">
      <w:pPr>
        <w:spacing w:line="480" w:lineRule="auto"/>
        <w:jc w:val="both"/>
        <w:rPr>
          <w:rFonts w:ascii="Arial" w:hAnsi="Arial" w:cs="Arial"/>
        </w:rPr>
      </w:pPr>
    </w:p>
    <w:p w14:paraId="18B0299D" w14:textId="77777777" w:rsidR="003C3275" w:rsidRPr="0045453D" w:rsidRDefault="003C3275" w:rsidP="0082468D">
      <w:pPr>
        <w:spacing w:line="480" w:lineRule="auto"/>
        <w:jc w:val="both"/>
        <w:rPr>
          <w:rFonts w:ascii="Arial" w:hAnsi="Arial" w:cs="Arial"/>
        </w:rPr>
      </w:pPr>
      <w:r w:rsidRPr="0045453D">
        <w:rPr>
          <w:rFonts w:ascii="Arial" w:hAnsi="Arial" w:cs="Arial"/>
        </w:rPr>
        <w:t>This chapter aims to address the third objective:</w:t>
      </w:r>
    </w:p>
    <w:p w14:paraId="3939291A" w14:textId="4A75099F" w:rsidR="003C3275" w:rsidRPr="0045453D" w:rsidRDefault="003C3275" w:rsidP="0082468D">
      <w:pPr>
        <w:pStyle w:val="ListParagraph"/>
        <w:numPr>
          <w:ilvl w:val="0"/>
          <w:numId w:val="3"/>
        </w:numPr>
        <w:spacing w:line="480" w:lineRule="auto"/>
        <w:jc w:val="both"/>
        <w:rPr>
          <w:rFonts w:ascii="Arial" w:hAnsi="Arial" w:cs="Arial"/>
        </w:rPr>
      </w:pPr>
      <w:r w:rsidRPr="0045453D">
        <w:rPr>
          <w:rFonts w:ascii="Arial" w:hAnsi="Arial" w:cs="Arial"/>
        </w:rPr>
        <w:t>To conduct primary research in the Brecon Beacons National Park Authority to find how HR managers in the public sector implement strategies to reduce the pay gap. To find also, if public sector employees believe their employer is being proactive in implementing strategies to ensure there is no pay gap.</w:t>
      </w:r>
    </w:p>
    <w:p w14:paraId="60EAA5B5" w14:textId="77777777" w:rsidR="003C3275" w:rsidRPr="0045453D" w:rsidRDefault="003C3275" w:rsidP="0082468D">
      <w:pPr>
        <w:spacing w:line="480" w:lineRule="auto"/>
        <w:jc w:val="both"/>
        <w:rPr>
          <w:rFonts w:ascii="Arial" w:hAnsi="Arial" w:cs="Arial"/>
        </w:rPr>
      </w:pPr>
    </w:p>
    <w:p w14:paraId="24E3F3BC" w14:textId="06FEECC3" w:rsidR="003C3275" w:rsidRPr="0045453D" w:rsidRDefault="003C3275" w:rsidP="0082468D">
      <w:pPr>
        <w:spacing w:line="480" w:lineRule="auto"/>
        <w:jc w:val="both"/>
        <w:rPr>
          <w:rFonts w:ascii="Arial" w:hAnsi="Arial" w:cs="Arial"/>
        </w:rPr>
      </w:pPr>
      <w:r w:rsidRPr="0045453D">
        <w:rPr>
          <w:rFonts w:ascii="Arial" w:hAnsi="Arial" w:cs="Arial"/>
        </w:rPr>
        <w:t>The chapter will identify the methods in which the data will be collected and analysed.</w:t>
      </w:r>
    </w:p>
    <w:p w14:paraId="580A4B1D" w14:textId="77777777" w:rsidR="003C3275" w:rsidRPr="0045453D" w:rsidRDefault="003C3275" w:rsidP="0082468D">
      <w:pPr>
        <w:spacing w:line="480" w:lineRule="auto"/>
        <w:jc w:val="both"/>
        <w:rPr>
          <w:rFonts w:ascii="Arial" w:hAnsi="Arial" w:cs="Arial"/>
        </w:rPr>
      </w:pPr>
    </w:p>
    <w:p w14:paraId="1DF06CE2" w14:textId="7CCD99B4" w:rsidR="003C3275" w:rsidRPr="0045453D" w:rsidRDefault="008F705F" w:rsidP="0082468D">
      <w:pPr>
        <w:pStyle w:val="Heading2"/>
        <w:spacing w:line="480" w:lineRule="auto"/>
        <w:jc w:val="both"/>
        <w:rPr>
          <w:rFonts w:ascii="Arial" w:hAnsi="Arial" w:cs="Arial"/>
          <w:color w:val="000000" w:themeColor="text1"/>
          <w:sz w:val="22"/>
          <w:szCs w:val="22"/>
          <w:u w:val="single"/>
        </w:rPr>
      </w:pPr>
      <w:bookmarkStart w:id="14" w:name="_Toc8760085"/>
      <w:r w:rsidRPr="0045453D">
        <w:rPr>
          <w:rFonts w:ascii="Arial" w:hAnsi="Arial" w:cs="Arial"/>
          <w:color w:val="000000" w:themeColor="text1"/>
          <w:sz w:val="22"/>
          <w:szCs w:val="22"/>
          <w:u w:val="single"/>
        </w:rPr>
        <w:t>3.1</w:t>
      </w:r>
      <w:r w:rsidR="00691DB2" w:rsidRPr="0045453D">
        <w:rPr>
          <w:rFonts w:ascii="Arial" w:hAnsi="Arial" w:cs="Arial"/>
          <w:color w:val="000000" w:themeColor="text1"/>
          <w:sz w:val="22"/>
          <w:szCs w:val="22"/>
          <w:u w:val="single"/>
        </w:rPr>
        <w:t xml:space="preserve"> </w:t>
      </w:r>
      <w:r w:rsidR="003C3275" w:rsidRPr="0045453D">
        <w:rPr>
          <w:rFonts w:ascii="Arial" w:hAnsi="Arial" w:cs="Arial"/>
          <w:color w:val="000000" w:themeColor="text1"/>
          <w:sz w:val="22"/>
          <w:szCs w:val="22"/>
          <w:u w:val="single"/>
        </w:rPr>
        <w:t>Research Onion</w:t>
      </w:r>
      <w:bookmarkEnd w:id="14"/>
    </w:p>
    <w:p w14:paraId="2B8DC94F" w14:textId="3318077B" w:rsidR="003C3275" w:rsidRPr="0045453D" w:rsidRDefault="003C3275" w:rsidP="0082468D">
      <w:pPr>
        <w:spacing w:line="480" w:lineRule="auto"/>
        <w:jc w:val="both"/>
        <w:rPr>
          <w:rFonts w:ascii="Arial" w:hAnsi="Arial" w:cs="Arial"/>
        </w:rPr>
      </w:pPr>
      <w:r w:rsidRPr="0045453D">
        <w:rPr>
          <w:rFonts w:ascii="Arial" w:hAnsi="Arial" w:cs="Arial"/>
        </w:rPr>
        <w:t xml:space="preserve">According to Saunders, et al </w:t>
      </w:r>
      <w:sdt>
        <w:sdtPr>
          <w:rPr>
            <w:rFonts w:ascii="Arial" w:hAnsi="Arial" w:cs="Arial"/>
          </w:rPr>
          <w:id w:val="773676121"/>
          <w:citation/>
        </w:sdtPr>
        <w:sdtContent>
          <w:r w:rsidRPr="0045453D">
            <w:rPr>
              <w:rFonts w:ascii="Arial" w:hAnsi="Arial" w:cs="Arial"/>
            </w:rPr>
            <w:fldChar w:fldCharType="begin"/>
          </w:r>
          <w:r w:rsidRPr="0045453D">
            <w:rPr>
              <w:rFonts w:ascii="Arial" w:hAnsi="Arial" w:cs="Arial"/>
            </w:rPr>
            <w:instrText xml:space="preserve">CITATION MSa16 \n  \t  \l 2057 </w:instrText>
          </w:r>
          <w:r w:rsidRPr="0045453D">
            <w:rPr>
              <w:rFonts w:ascii="Arial" w:hAnsi="Arial" w:cs="Arial"/>
            </w:rPr>
            <w:fldChar w:fldCharType="separate"/>
          </w:r>
          <w:r w:rsidRPr="0045453D">
            <w:rPr>
              <w:rFonts w:ascii="Arial" w:hAnsi="Arial" w:cs="Arial"/>
              <w:noProof/>
            </w:rPr>
            <w:t>(2016)</w:t>
          </w:r>
          <w:r w:rsidRPr="0045453D">
            <w:rPr>
              <w:rFonts w:ascii="Arial" w:hAnsi="Arial" w:cs="Arial"/>
            </w:rPr>
            <w:fldChar w:fldCharType="end"/>
          </w:r>
        </w:sdtContent>
      </w:sdt>
      <w:r w:rsidRPr="0045453D">
        <w:rPr>
          <w:rFonts w:ascii="Arial" w:hAnsi="Arial" w:cs="Arial"/>
        </w:rPr>
        <w:t xml:space="preserve">  research is “a process that people take in a systematic way to find out things.” </w:t>
      </w:r>
      <w:proofErr w:type="spellStart"/>
      <w:r w:rsidRPr="0045453D">
        <w:rPr>
          <w:rFonts w:ascii="Arial" w:hAnsi="Arial" w:cs="Arial"/>
        </w:rPr>
        <w:t>Ghauri</w:t>
      </w:r>
      <w:proofErr w:type="spellEnd"/>
      <w:r w:rsidRPr="0045453D">
        <w:rPr>
          <w:rFonts w:ascii="Arial" w:hAnsi="Arial" w:cs="Arial"/>
        </w:rPr>
        <w:t xml:space="preserve"> and </w:t>
      </w:r>
      <w:proofErr w:type="spellStart"/>
      <w:r w:rsidRPr="0045453D">
        <w:rPr>
          <w:rFonts w:ascii="Arial" w:hAnsi="Arial" w:cs="Arial"/>
        </w:rPr>
        <w:t>Gronhaug</w:t>
      </w:r>
      <w:proofErr w:type="spellEnd"/>
      <w:r w:rsidRPr="0045453D">
        <w:rPr>
          <w:rFonts w:ascii="Arial" w:hAnsi="Arial" w:cs="Arial"/>
        </w:rPr>
        <w:t xml:space="preserve"> </w:t>
      </w:r>
      <w:sdt>
        <w:sdtPr>
          <w:rPr>
            <w:rFonts w:ascii="Arial" w:hAnsi="Arial" w:cs="Arial"/>
          </w:rPr>
          <w:id w:val="-1167482781"/>
          <w:citation/>
        </w:sdtPr>
        <w:sdtContent>
          <w:r w:rsidRPr="0045453D">
            <w:rPr>
              <w:rFonts w:ascii="Arial" w:hAnsi="Arial" w:cs="Arial"/>
            </w:rPr>
            <w:fldChar w:fldCharType="begin"/>
          </w:r>
          <w:r w:rsidRPr="0045453D">
            <w:rPr>
              <w:rFonts w:ascii="Arial" w:hAnsi="Arial" w:cs="Arial"/>
            </w:rPr>
            <w:instrText xml:space="preserve">CITATION Gha05 \n  \t  \l 2057 </w:instrText>
          </w:r>
          <w:r w:rsidRPr="0045453D">
            <w:rPr>
              <w:rFonts w:ascii="Arial" w:hAnsi="Arial" w:cs="Arial"/>
            </w:rPr>
            <w:fldChar w:fldCharType="separate"/>
          </w:r>
          <w:r w:rsidRPr="0045453D">
            <w:rPr>
              <w:rFonts w:ascii="Arial" w:hAnsi="Arial" w:cs="Arial"/>
              <w:noProof/>
            </w:rPr>
            <w:t>(2005)</w:t>
          </w:r>
          <w:r w:rsidRPr="0045453D">
            <w:rPr>
              <w:rFonts w:ascii="Arial" w:hAnsi="Arial" w:cs="Arial"/>
            </w:rPr>
            <w:fldChar w:fldCharType="end"/>
          </w:r>
        </w:sdtContent>
      </w:sdt>
      <w:r w:rsidRPr="0045453D">
        <w:rPr>
          <w:rFonts w:ascii="Arial" w:hAnsi="Arial" w:cs="Arial"/>
        </w:rPr>
        <w:t xml:space="preserve"> explain how a systematic research approach is not based on just beliefs but on logical relationships also.</w:t>
      </w:r>
    </w:p>
    <w:p w14:paraId="79709FCE" w14:textId="6E25FA25" w:rsidR="003C3275" w:rsidRPr="0045453D" w:rsidRDefault="00FA3FA4" w:rsidP="0082468D">
      <w:pPr>
        <w:spacing w:line="480" w:lineRule="auto"/>
        <w:jc w:val="both"/>
        <w:rPr>
          <w:rFonts w:ascii="Arial" w:hAnsi="Arial" w:cs="Arial"/>
        </w:rPr>
      </w:pPr>
      <w:r w:rsidRPr="0045453D">
        <w:rPr>
          <w:rFonts w:ascii="Arial" w:hAnsi="Arial" w:cs="Arial"/>
          <w:noProof/>
          <w:lang w:val="en-US"/>
        </w:rPr>
        <w:lastRenderedPageBreak/>
        <mc:AlternateContent>
          <mc:Choice Requires="wps">
            <w:drawing>
              <wp:anchor distT="0" distB="0" distL="114300" distR="114300" simplePos="0" relativeHeight="251687936" behindDoc="0" locked="0" layoutInCell="1" allowOverlap="1" wp14:anchorId="7D85FDB6" wp14:editId="18631F4A">
                <wp:simplePos x="0" y="0"/>
                <wp:positionH relativeFrom="column">
                  <wp:posOffset>-177165</wp:posOffset>
                </wp:positionH>
                <wp:positionV relativeFrom="paragraph">
                  <wp:posOffset>3879215</wp:posOffset>
                </wp:positionV>
                <wp:extent cx="5727700" cy="289560"/>
                <wp:effectExtent l="0" t="0" r="0" b="0"/>
                <wp:wrapTight wrapText="bothSides">
                  <wp:wrapPolygon edited="0">
                    <wp:start x="0" y="0"/>
                    <wp:lineTo x="0" y="20571"/>
                    <wp:lineTo x="21552" y="20571"/>
                    <wp:lineTo x="21552"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5727700" cy="289560"/>
                        </a:xfrm>
                        <a:prstGeom prst="rect">
                          <a:avLst/>
                        </a:prstGeom>
                        <a:solidFill>
                          <a:prstClr val="white"/>
                        </a:solidFill>
                        <a:ln>
                          <a:noFill/>
                        </a:ln>
                        <a:effectLst/>
                      </wps:spPr>
                      <wps:txbx>
                        <w:txbxContent>
                          <w:p w14:paraId="61DF4E3A" w14:textId="7FF3DFF1" w:rsidR="0082468D" w:rsidRPr="00FA3FA4" w:rsidRDefault="0082468D" w:rsidP="00FA3FA4">
                            <w:pPr>
                              <w:pStyle w:val="Caption"/>
                              <w:rPr>
                                <w:rFonts w:cs="Helvetica"/>
                                <w:noProof/>
                                <w:color w:val="000000" w:themeColor="text1"/>
                                <w:sz w:val="21"/>
                              </w:rPr>
                            </w:pPr>
                            <w:bookmarkStart w:id="15" w:name="_Toc8398508"/>
                            <w:bookmarkStart w:id="16" w:name="_Toc8558747"/>
                            <w:bookmarkStart w:id="17" w:name="_Toc8760526"/>
                            <w:r w:rsidRPr="00FA3FA4">
                              <w:rPr>
                                <w:color w:val="000000" w:themeColor="text1"/>
                                <w:sz w:val="21"/>
                              </w:rPr>
                              <w:t xml:space="preserve">Figure </w:t>
                            </w:r>
                            <w:r w:rsidRPr="00FA3FA4">
                              <w:rPr>
                                <w:color w:val="000000" w:themeColor="text1"/>
                                <w:sz w:val="21"/>
                              </w:rPr>
                              <w:fldChar w:fldCharType="begin"/>
                            </w:r>
                            <w:r w:rsidRPr="00FA3FA4">
                              <w:rPr>
                                <w:color w:val="000000" w:themeColor="text1"/>
                                <w:sz w:val="21"/>
                              </w:rPr>
                              <w:instrText xml:space="preserve"> SEQ Figure \* ARABIC </w:instrText>
                            </w:r>
                            <w:r w:rsidRPr="00FA3FA4">
                              <w:rPr>
                                <w:color w:val="000000" w:themeColor="text1"/>
                                <w:sz w:val="21"/>
                              </w:rPr>
                              <w:fldChar w:fldCharType="separate"/>
                            </w:r>
                            <w:r w:rsidR="008576BF">
                              <w:rPr>
                                <w:noProof/>
                                <w:color w:val="000000" w:themeColor="text1"/>
                                <w:sz w:val="21"/>
                              </w:rPr>
                              <w:t>1</w:t>
                            </w:r>
                            <w:r w:rsidRPr="00FA3FA4">
                              <w:rPr>
                                <w:color w:val="000000" w:themeColor="text1"/>
                                <w:sz w:val="21"/>
                              </w:rPr>
                              <w:fldChar w:fldCharType="end"/>
                            </w:r>
                            <w:r w:rsidRPr="00FA3FA4">
                              <w:rPr>
                                <w:color w:val="000000" w:themeColor="text1"/>
                                <w:sz w:val="21"/>
                              </w:rPr>
                              <w:t>: The Research Onion (Saunders, et al.2009).</w:t>
                            </w:r>
                            <w:bookmarkEnd w:id="15"/>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85FDB6" id="_x0000_t202" coordsize="21600,21600" o:spt="202" path="m0,0l0,21600,21600,21600,21600,0xe">
                <v:stroke joinstyle="miter"/>
                <v:path gradientshapeok="t" o:connecttype="rect"/>
              </v:shapetype>
              <v:shape id="Text Box 33" o:spid="_x0000_s1026" type="#_x0000_t202" style="position:absolute;left:0;text-align:left;margin-left:-13.95pt;margin-top:305.45pt;width:451pt;height:22.8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" stroked="f">
                <v:textbox style="mso-fit-shape-to-text:t" inset="0,0,0,0">
                  <w:txbxContent>
                    <w:p w14:paraId="61DF4E3A" w14:textId="7FF3DFF1" w:rsidR="0082468D" w:rsidRPr="00FA3FA4" w:rsidRDefault="0082468D" w:rsidP="00FA3FA4">
                      <w:pPr>
                        <w:pStyle w:val="Caption"/>
                        <w:rPr>
                          <w:rFonts w:cs="Helvetica"/>
                          <w:noProof/>
                          <w:color w:val="000000" w:themeColor="text1"/>
                          <w:sz w:val="21"/>
                        </w:rPr>
                      </w:pPr>
                      <w:bookmarkStart w:id="18" w:name="_Toc8398508"/>
                      <w:bookmarkStart w:id="19" w:name="_Toc8558747"/>
                      <w:bookmarkStart w:id="20" w:name="_Toc8760526"/>
                      <w:r w:rsidRPr="00FA3FA4">
                        <w:rPr>
                          <w:color w:val="000000" w:themeColor="text1"/>
                          <w:sz w:val="21"/>
                        </w:rPr>
                        <w:t xml:space="preserve">Figure </w:t>
                      </w:r>
                      <w:r w:rsidRPr="00FA3FA4">
                        <w:rPr>
                          <w:color w:val="000000" w:themeColor="text1"/>
                          <w:sz w:val="21"/>
                        </w:rPr>
                        <w:fldChar w:fldCharType="begin"/>
                      </w:r>
                      <w:r w:rsidRPr="00FA3FA4">
                        <w:rPr>
                          <w:color w:val="000000" w:themeColor="text1"/>
                          <w:sz w:val="21"/>
                        </w:rPr>
                        <w:instrText xml:space="preserve"> SEQ Figure \* ARABIC </w:instrText>
                      </w:r>
                      <w:r w:rsidRPr="00FA3FA4">
                        <w:rPr>
                          <w:color w:val="000000" w:themeColor="text1"/>
                          <w:sz w:val="21"/>
                        </w:rPr>
                        <w:fldChar w:fldCharType="separate"/>
                      </w:r>
                      <w:r w:rsidR="008576BF">
                        <w:rPr>
                          <w:noProof/>
                          <w:color w:val="000000" w:themeColor="text1"/>
                          <w:sz w:val="21"/>
                        </w:rPr>
                        <w:t>1</w:t>
                      </w:r>
                      <w:r w:rsidRPr="00FA3FA4">
                        <w:rPr>
                          <w:color w:val="000000" w:themeColor="text1"/>
                          <w:sz w:val="21"/>
                        </w:rPr>
                        <w:fldChar w:fldCharType="end"/>
                      </w:r>
                      <w:r w:rsidRPr="00FA3FA4">
                        <w:rPr>
                          <w:color w:val="000000" w:themeColor="text1"/>
                          <w:sz w:val="21"/>
                        </w:rPr>
                        <w:t>: The Research Onion (Saunders, et al.2009).</w:t>
                      </w:r>
                      <w:bookmarkEnd w:id="18"/>
                      <w:bookmarkEnd w:id="19"/>
                      <w:bookmarkEnd w:id="20"/>
                    </w:p>
                  </w:txbxContent>
                </v:textbox>
                <w10:wrap type="tight"/>
              </v:shape>
            </w:pict>
          </mc:Fallback>
        </mc:AlternateContent>
      </w:r>
      <w:r w:rsidR="003C3275" w:rsidRPr="0045453D">
        <w:rPr>
          <w:rFonts w:ascii="Arial" w:hAnsi="Arial" w:cs="Arial"/>
          <w:noProof/>
          <w:lang w:val="en-US"/>
        </w:rPr>
        <w:drawing>
          <wp:anchor distT="0" distB="0" distL="114300" distR="114300" simplePos="0" relativeHeight="251659264" behindDoc="0" locked="0" layoutInCell="1" allowOverlap="1" wp14:anchorId="6F7D125A" wp14:editId="2C35F4C4">
            <wp:simplePos x="0" y="0"/>
            <wp:positionH relativeFrom="margin">
              <wp:posOffset>-177165</wp:posOffset>
            </wp:positionH>
            <wp:positionV relativeFrom="paragraph">
              <wp:posOffset>951865</wp:posOffset>
            </wp:positionV>
            <wp:extent cx="5727700" cy="2870200"/>
            <wp:effectExtent l="0" t="0" r="6350" b="6350"/>
            <wp:wrapTight wrapText="bothSides">
              <wp:wrapPolygon edited="0">
                <wp:start x="0" y="0"/>
                <wp:lineTo x="0" y="21504"/>
                <wp:lineTo x="21552" y="21504"/>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2870200"/>
                    </a:xfrm>
                    <a:prstGeom prst="rect">
                      <a:avLst/>
                    </a:prstGeom>
                    <a:noFill/>
                    <a:ln>
                      <a:noFill/>
                    </a:ln>
                  </pic:spPr>
                </pic:pic>
              </a:graphicData>
            </a:graphic>
          </wp:anchor>
        </w:drawing>
      </w:r>
      <w:r w:rsidR="003C3275" w:rsidRPr="0045453D">
        <w:rPr>
          <w:rFonts w:ascii="Arial" w:hAnsi="Arial" w:cs="Arial"/>
        </w:rPr>
        <w:t xml:space="preserve">The research onion is a framework used to help aid the researcher in the collection of data. The framework also helps the researcher discover ways to analyse this information </w:t>
      </w:r>
      <w:sdt>
        <w:sdtPr>
          <w:rPr>
            <w:rFonts w:ascii="Arial" w:hAnsi="Arial" w:cs="Arial"/>
          </w:rPr>
          <w:id w:val="-2130998937"/>
          <w:citation/>
        </w:sdtPr>
        <w:sdtContent>
          <w:r w:rsidR="003C3275" w:rsidRPr="0045453D">
            <w:rPr>
              <w:rFonts w:ascii="Arial" w:hAnsi="Arial" w:cs="Arial"/>
            </w:rPr>
            <w:fldChar w:fldCharType="begin"/>
          </w:r>
          <w:r w:rsidR="003C3275" w:rsidRPr="0045453D">
            <w:rPr>
              <w:rFonts w:ascii="Arial" w:hAnsi="Arial" w:cs="Arial"/>
              <w:noProof/>
            </w:rPr>
            <w:instrText xml:space="preserve"> CITATION MSa09 \l 2057 </w:instrText>
          </w:r>
          <w:r w:rsidR="003C3275" w:rsidRPr="0045453D">
            <w:rPr>
              <w:rFonts w:ascii="Arial" w:hAnsi="Arial" w:cs="Arial"/>
            </w:rPr>
            <w:fldChar w:fldCharType="separate"/>
          </w:r>
          <w:r w:rsidR="003C3275" w:rsidRPr="0045453D">
            <w:rPr>
              <w:rFonts w:ascii="Arial" w:hAnsi="Arial" w:cs="Arial"/>
              <w:noProof/>
            </w:rPr>
            <w:t>(Saunders, et al., 2009)</w:t>
          </w:r>
          <w:r w:rsidR="003C3275" w:rsidRPr="0045453D">
            <w:rPr>
              <w:rFonts w:ascii="Arial" w:hAnsi="Arial" w:cs="Arial"/>
            </w:rPr>
            <w:fldChar w:fldCharType="end"/>
          </w:r>
        </w:sdtContent>
      </w:sdt>
      <w:r w:rsidR="003C3275" w:rsidRPr="0045453D">
        <w:rPr>
          <w:rFonts w:ascii="Arial" w:hAnsi="Arial" w:cs="Arial"/>
        </w:rPr>
        <w:t>.</w:t>
      </w:r>
    </w:p>
    <w:p w14:paraId="1D8C03EF" w14:textId="77777777" w:rsidR="003C3275" w:rsidRPr="0045453D" w:rsidRDefault="003C3275" w:rsidP="0082468D">
      <w:pPr>
        <w:spacing w:line="480" w:lineRule="auto"/>
        <w:jc w:val="both"/>
        <w:rPr>
          <w:rFonts w:ascii="Arial" w:hAnsi="Arial" w:cs="Arial"/>
        </w:rPr>
      </w:pPr>
    </w:p>
    <w:p w14:paraId="1F7FBC92" w14:textId="3075880D" w:rsidR="003C3275" w:rsidRPr="0045453D" w:rsidRDefault="003C3275" w:rsidP="0082468D">
      <w:pPr>
        <w:spacing w:line="480" w:lineRule="auto"/>
        <w:jc w:val="both"/>
        <w:rPr>
          <w:rFonts w:ascii="Arial" w:hAnsi="Arial" w:cs="Arial"/>
        </w:rPr>
      </w:pPr>
      <w:r w:rsidRPr="0045453D">
        <w:rPr>
          <w:rFonts w:ascii="Arial" w:hAnsi="Arial" w:cs="Arial"/>
        </w:rPr>
        <w:t xml:space="preserve">This framework will be used to help the researcher understand that the </w:t>
      </w:r>
      <w:r w:rsidR="00147D9A">
        <w:rPr>
          <w:rFonts w:ascii="Arial" w:hAnsi="Arial" w:cs="Arial"/>
        </w:rPr>
        <w:t>questions asked, rarely lie in</w:t>
      </w:r>
      <w:r w:rsidRPr="0045453D">
        <w:rPr>
          <w:rFonts w:ascii="Arial" w:hAnsi="Arial" w:cs="Arial"/>
        </w:rPr>
        <w:t xml:space="preserve"> one philosophical field according to the ‘onion’ </w:t>
      </w:r>
      <w:sdt>
        <w:sdtPr>
          <w:rPr>
            <w:rFonts w:ascii="Arial" w:hAnsi="Arial" w:cs="Arial"/>
          </w:rPr>
          <w:id w:val="1347062097"/>
          <w:citation/>
        </w:sdtPr>
        <w:sdtContent>
          <w:r w:rsidRPr="0045453D">
            <w:rPr>
              <w:rFonts w:ascii="Arial" w:hAnsi="Arial" w:cs="Arial"/>
            </w:rPr>
            <w:fldChar w:fldCharType="begin"/>
          </w:r>
          <w:r w:rsidRPr="0045453D">
            <w:rPr>
              <w:rFonts w:ascii="Arial" w:hAnsi="Arial" w:cs="Arial"/>
            </w:rPr>
            <w:instrText xml:space="preserve"> CITATION Sau09 \l 2057 </w:instrText>
          </w:r>
          <w:r w:rsidRPr="0045453D">
            <w:rPr>
              <w:rFonts w:ascii="Arial" w:hAnsi="Arial" w:cs="Arial"/>
            </w:rPr>
            <w:fldChar w:fldCharType="separate"/>
          </w:r>
          <w:r w:rsidRPr="0045453D">
            <w:rPr>
              <w:rFonts w:ascii="Arial" w:hAnsi="Arial" w:cs="Arial"/>
              <w:noProof/>
            </w:rPr>
            <w:t>(Saunders, et al., 2009)</w:t>
          </w:r>
          <w:r w:rsidRPr="0045453D">
            <w:rPr>
              <w:rFonts w:ascii="Arial" w:hAnsi="Arial" w:cs="Arial"/>
            </w:rPr>
            <w:fldChar w:fldCharType="end"/>
          </w:r>
        </w:sdtContent>
      </w:sdt>
      <w:r w:rsidRPr="0045453D">
        <w:rPr>
          <w:rFonts w:ascii="Arial" w:hAnsi="Arial" w:cs="Arial"/>
        </w:rPr>
        <w:t>.</w:t>
      </w:r>
    </w:p>
    <w:p w14:paraId="0271F13A" w14:textId="77777777" w:rsidR="003C3275" w:rsidRPr="0045453D" w:rsidRDefault="003C3275" w:rsidP="0082468D">
      <w:pPr>
        <w:spacing w:line="480" w:lineRule="auto"/>
        <w:jc w:val="both"/>
        <w:rPr>
          <w:rFonts w:ascii="Arial" w:hAnsi="Arial" w:cs="Arial"/>
        </w:rPr>
      </w:pPr>
    </w:p>
    <w:p w14:paraId="683FFCC8" w14:textId="5003321C" w:rsidR="003C3275" w:rsidRPr="0045453D" w:rsidRDefault="00691DB2" w:rsidP="0082468D">
      <w:pPr>
        <w:pStyle w:val="Heading3"/>
        <w:spacing w:line="480" w:lineRule="auto"/>
        <w:jc w:val="both"/>
        <w:rPr>
          <w:rFonts w:ascii="Arial" w:hAnsi="Arial" w:cs="Arial"/>
          <w:color w:val="000000" w:themeColor="text1"/>
          <w:sz w:val="22"/>
          <w:szCs w:val="22"/>
          <w:u w:val="single"/>
        </w:rPr>
      </w:pPr>
      <w:bookmarkStart w:id="21" w:name="_Toc8760086"/>
      <w:r w:rsidRPr="0045453D">
        <w:rPr>
          <w:rFonts w:ascii="Arial" w:hAnsi="Arial" w:cs="Arial"/>
          <w:color w:val="000000" w:themeColor="text1"/>
          <w:sz w:val="22"/>
          <w:szCs w:val="22"/>
          <w:u w:val="single"/>
        </w:rPr>
        <w:t>3.</w:t>
      </w:r>
      <w:r w:rsidR="008F705F" w:rsidRPr="0045453D">
        <w:rPr>
          <w:rFonts w:ascii="Arial" w:hAnsi="Arial" w:cs="Arial"/>
          <w:color w:val="000000" w:themeColor="text1"/>
          <w:sz w:val="22"/>
          <w:szCs w:val="22"/>
          <w:u w:val="single"/>
        </w:rPr>
        <w:t>1.</w:t>
      </w:r>
      <w:r w:rsidR="001D691D">
        <w:rPr>
          <w:rFonts w:ascii="Arial" w:hAnsi="Arial" w:cs="Arial"/>
          <w:color w:val="000000" w:themeColor="text1"/>
          <w:sz w:val="22"/>
          <w:szCs w:val="22"/>
          <w:u w:val="single"/>
        </w:rPr>
        <w:t>1</w:t>
      </w:r>
      <w:r w:rsidRPr="0045453D">
        <w:rPr>
          <w:rFonts w:ascii="Arial" w:hAnsi="Arial" w:cs="Arial"/>
          <w:color w:val="000000" w:themeColor="text1"/>
          <w:sz w:val="22"/>
          <w:szCs w:val="22"/>
          <w:u w:val="single"/>
        </w:rPr>
        <w:t xml:space="preserve"> </w:t>
      </w:r>
      <w:r w:rsidR="003C3275" w:rsidRPr="0045453D">
        <w:rPr>
          <w:rFonts w:ascii="Arial" w:hAnsi="Arial" w:cs="Arial"/>
          <w:color w:val="000000" w:themeColor="text1"/>
          <w:sz w:val="22"/>
          <w:szCs w:val="22"/>
          <w:u w:val="single"/>
        </w:rPr>
        <w:t>Philosophy</w:t>
      </w:r>
      <w:bookmarkEnd w:id="21"/>
    </w:p>
    <w:p w14:paraId="79D18622" w14:textId="220CD25A" w:rsidR="003C3275" w:rsidRPr="0045453D" w:rsidRDefault="003C3275" w:rsidP="0082468D">
      <w:pPr>
        <w:spacing w:line="480" w:lineRule="auto"/>
        <w:jc w:val="both"/>
        <w:rPr>
          <w:rFonts w:ascii="Arial" w:hAnsi="Arial" w:cs="Arial"/>
        </w:rPr>
      </w:pPr>
      <w:r w:rsidRPr="0045453D">
        <w:rPr>
          <w:rFonts w:ascii="Arial" w:hAnsi="Arial" w:cs="Arial"/>
        </w:rPr>
        <w:t xml:space="preserve">Interpretivist will be the philosophy used by the researcher. This method is used to understand social reality </w:t>
      </w:r>
      <w:sdt>
        <w:sdtPr>
          <w:rPr>
            <w:rFonts w:ascii="Arial" w:hAnsi="Arial" w:cs="Arial"/>
          </w:rPr>
          <w:id w:val="1773662312"/>
          <w:citation/>
        </w:sdtPr>
        <w:sdtContent>
          <w:r w:rsidRPr="0045453D">
            <w:rPr>
              <w:rFonts w:ascii="Arial" w:hAnsi="Arial" w:cs="Arial"/>
            </w:rPr>
            <w:fldChar w:fldCharType="begin"/>
          </w:r>
          <w:r w:rsidRPr="0045453D">
            <w:rPr>
              <w:rFonts w:ascii="Arial" w:hAnsi="Arial" w:cs="Arial"/>
            </w:rPr>
            <w:instrText xml:space="preserve"> CITATION SAG08 \l 2057 </w:instrText>
          </w:r>
          <w:r w:rsidRPr="0045453D">
            <w:rPr>
              <w:rFonts w:ascii="Arial" w:hAnsi="Arial" w:cs="Arial"/>
            </w:rPr>
            <w:fldChar w:fldCharType="separate"/>
          </w:r>
          <w:r w:rsidRPr="0045453D">
            <w:rPr>
              <w:rFonts w:ascii="Arial" w:hAnsi="Arial" w:cs="Arial"/>
              <w:noProof/>
            </w:rPr>
            <w:t>(SAGE, 2008)</w:t>
          </w:r>
          <w:r w:rsidRPr="0045453D">
            <w:rPr>
              <w:rFonts w:ascii="Arial" w:hAnsi="Arial" w:cs="Arial"/>
            </w:rPr>
            <w:fldChar w:fldCharType="end"/>
          </w:r>
        </w:sdtContent>
      </w:sdt>
      <w:r w:rsidRPr="0045453D">
        <w:rPr>
          <w:rFonts w:ascii="Arial" w:hAnsi="Arial" w:cs="Arial"/>
        </w:rPr>
        <w:t>.  In using this</w:t>
      </w:r>
      <w:r w:rsidR="008E06E4">
        <w:rPr>
          <w:rFonts w:ascii="Arial" w:hAnsi="Arial" w:cs="Arial"/>
        </w:rPr>
        <w:t xml:space="preserve"> philosophy,</w:t>
      </w:r>
      <w:r w:rsidRPr="0045453D">
        <w:rPr>
          <w:rFonts w:ascii="Arial" w:hAnsi="Arial" w:cs="Arial"/>
        </w:rPr>
        <w:t xml:space="preserve"> it is paramount that the researcher holds an empathetic stance. In doing this the researcher will be able to discover new themes by connecting with the participants </w:t>
      </w:r>
      <w:sdt>
        <w:sdtPr>
          <w:rPr>
            <w:rFonts w:ascii="Arial" w:hAnsi="Arial" w:cs="Arial"/>
          </w:rPr>
          <w:id w:val="-734312534"/>
          <w:citation/>
        </w:sdtPr>
        <w:sdtContent>
          <w:r w:rsidRPr="0045453D">
            <w:rPr>
              <w:rFonts w:ascii="Arial" w:hAnsi="Arial" w:cs="Arial"/>
            </w:rPr>
            <w:fldChar w:fldCharType="begin"/>
          </w:r>
          <w:r w:rsidRPr="0045453D">
            <w:rPr>
              <w:rFonts w:ascii="Arial" w:hAnsi="Arial" w:cs="Arial"/>
            </w:rPr>
            <w:instrText xml:space="preserve"> CITATION Sau16 \l 2057 </w:instrText>
          </w:r>
          <w:r w:rsidRPr="0045453D">
            <w:rPr>
              <w:rFonts w:ascii="Arial" w:hAnsi="Arial" w:cs="Arial"/>
            </w:rPr>
            <w:fldChar w:fldCharType="separate"/>
          </w:r>
          <w:r w:rsidRPr="0045453D">
            <w:rPr>
              <w:rFonts w:ascii="Arial" w:hAnsi="Arial" w:cs="Arial"/>
              <w:noProof/>
            </w:rPr>
            <w:t>(Saunders, et al., 2016)</w:t>
          </w:r>
          <w:r w:rsidRPr="0045453D">
            <w:rPr>
              <w:rFonts w:ascii="Arial" w:hAnsi="Arial" w:cs="Arial"/>
            </w:rPr>
            <w:fldChar w:fldCharType="end"/>
          </w:r>
        </w:sdtContent>
      </w:sdt>
      <w:r w:rsidRPr="0045453D">
        <w:rPr>
          <w:rFonts w:ascii="Arial" w:hAnsi="Arial" w:cs="Arial"/>
        </w:rPr>
        <w:t xml:space="preserve">.  An Interpretivist philosophy revolves around social reality formed by human experiences. Thoughts and feelings of participants will be looked at therefore allowing the researcher to collect qualitative data. </w:t>
      </w:r>
      <w:sdt>
        <w:sdtPr>
          <w:rPr>
            <w:rFonts w:ascii="Arial" w:hAnsi="Arial" w:cs="Arial"/>
          </w:rPr>
          <w:id w:val="-382399418"/>
          <w:citation/>
        </w:sdtPr>
        <w:sdtContent>
          <w:r w:rsidRPr="0045453D">
            <w:rPr>
              <w:rFonts w:ascii="Arial" w:hAnsi="Arial" w:cs="Arial"/>
            </w:rPr>
            <w:fldChar w:fldCharType="begin"/>
          </w:r>
          <w:r w:rsidRPr="0045453D">
            <w:rPr>
              <w:rFonts w:ascii="Arial" w:hAnsi="Arial" w:cs="Arial"/>
            </w:rPr>
            <w:instrText xml:space="preserve"> CITATION Wel07 \l 2057 </w:instrText>
          </w:r>
          <w:r w:rsidRPr="0045453D">
            <w:rPr>
              <w:rFonts w:ascii="Arial" w:hAnsi="Arial" w:cs="Arial"/>
            </w:rPr>
            <w:fldChar w:fldCharType="separate"/>
          </w:r>
          <w:r w:rsidRPr="0045453D">
            <w:rPr>
              <w:rFonts w:ascii="Arial" w:hAnsi="Arial" w:cs="Arial"/>
              <w:noProof/>
            </w:rPr>
            <w:t>(Wellington &amp; Szczerbinski, 2007)</w:t>
          </w:r>
          <w:r w:rsidRPr="0045453D">
            <w:rPr>
              <w:rFonts w:ascii="Arial" w:hAnsi="Arial" w:cs="Arial"/>
            </w:rPr>
            <w:fldChar w:fldCharType="end"/>
          </w:r>
        </w:sdtContent>
      </w:sdt>
      <w:r w:rsidRPr="0045453D">
        <w:rPr>
          <w:rFonts w:ascii="Arial" w:hAnsi="Arial" w:cs="Arial"/>
        </w:rPr>
        <w:t>.</w:t>
      </w:r>
    </w:p>
    <w:p w14:paraId="7613B265" w14:textId="4FBBE808" w:rsidR="003C3275" w:rsidRPr="0045453D" w:rsidRDefault="003C3275" w:rsidP="0082468D">
      <w:pPr>
        <w:spacing w:line="480" w:lineRule="auto"/>
        <w:jc w:val="both"/>
        <w:rPr>
          <w:rFonts w:ascii="Arial" w:hAnsi="Arial" w:cs="Arial"/>
        </w:rPr>
      </w:pPr>
      <w:r w:rsidRPr="0045453D">
        <w:rPr>
          <w:rFonts w:ascii="Arial" w:hAnsi="Arial" w:cs="Arial"/>
        </w:rPr>
        <w:lastRenderedPageBreak/>
        <w:t xml:space="preserve">This philosophy will be used in this research to gather a better understanding of the thoughts and feelings of public sector employees working in the Brecon Beacons National Park Authority. The researcher will then have greater knowledge of the pay gap within this </w:t>
      </w:r>
      <w:r w:rsidR="008E06E4" w:rsidRPr="0045453D">
        <w:rPr>
          <w:rFonts w:ascii="Arial" w:hAnsi="Arial" w:cs="Arial"/>
        </w:rPr>
        <w:t>public-sector</w:t>
      </w:r>
      <w:r w:rsidR="002D1E6D">
        <w:rPr>
          <w:rFonts w:ascii="Arial" w:hAnsi="Arial" w:cs="Arial"/>
        </w:rPr>
        <w:t xml:space="preserve"> organisation from both</w:t>
      </w:r>
      <w:r w:rsidRPr="0045453D">
        <w:rPr>
          <w:rFonts w:ascii="Arial" w:hAnsi="Arial" w:cs="Arial"/>
        </w:rPr>
        <w:t xml:space="preserve"> individual experiences</w:t>
      </w:r>
      <w:r w:rsidR="002D1E6D">
        <w:rPr>
          <w:rFonts w:ascii="Arial" w:hAnsi="Arial" w:cs="Arial"/>
        </w:rPr>
        <w:t xml:space="preserve"> of employee,</w:t>
      </w:r>
      <w:r w:rsidRPr="0045453D">
        <w:rPr>
          <w:rFonts w:ascii="Arial" w:hAnsi="Arial" w:cs="Arial"/>
        </w:rPr>
        <w:t xml:space="preserve"> </w:t>
      </w:r>
      <w:r w:rsidR="002D1E6D">
        <w:rPr>
          <w:rFonts w:ascii="Arial" w:hAnsi="Arial" w:cs="Arial"/>
        </w:rPr>
        <w:t xml:space="preserve">and from </w:t>
      </w:r>
      <w:r w:rsidRPr="0045453D">
        <w:rPr>
          <w:rFonts w:ascii="Arial" w:hAnsi="Arial" w:cs="Arial"/>
        </w:rPr>
        <w:t>information given by HR managers.</w:t>
      </w:r>
    </w:p>
    <w:p w14:paraId="47C574E6" w14:textId="77777777" w:rsidR="0082468D" w:rsidRDefault="0082468D" w:rsidP="0082468D">
      <w:pPr>
        <w:pStyle w:val="Heading3"/>
        <w:spacing w:line="480" w:lineRule="auto"/>
        <w:jc w:val="both"/>
        <w:rPr>
          <w:rFonts w:ascii="Arial" w:hAnsi="Arial" w:cs="Arial"/>
          <w:color w:val="000000" w:themeColor="text1"/>
          <w:sz w:val="22"/>
          <w:szCs w:val="22"/>
          <w:u w:val="single"/>
        </w:rPr>
      </w:pPr>
      <w:bookmarkStart w:id="22" w:name="_Toc8760087"/>
    </w:p>
    <w:p w14:paraId="6CAFCA32" w14:textId="780AB960" w:rsidR="003C3275" w:rsidRPr="0045453D" w:rsidRDefault="00691DB2" w:rsidP="0082468D">
      <w:pPr>
        <w:pStyle w:val="Heading3"/>
        <w:spacing w:line="480" w:lineRule="auto"/>
        <w:jc w:val="both"/>
        <w:rPr>
          <w:rFonts w:ascii="Arial" w:hAnsi="Arial" w:cs="Arial"/>
          <w:color w:val="000000" w:themeColor="text1"/>
          <w:sz w:val="22"/>
          <w:szCs w:val="22"/>
          <w:u w:val="single"/>
        </w:rPr>
      </w:pPr>
      <w:r w:rsidRPr="0045453D">
        <w:rPr>
          <w:rFonts w:ascii="Arial" w:hAnsi="Arial" w:cs="Arial"/>
          <w:color w:val="000000" w:themeColor="text1"/>
          <w:sz w:val="22"/>
          <w:szCs w:val="22"/>
          <w:u w:val="single"/>
        </w:rPr>
        <w:t>3.</w:t>
      </w:r>
      <w:r w:rsidR="008F705F" w:rsidRPr="0045453D">
        <w:rPr>
          <w:rFonts w:ascii="Arial" w:hAnsi="Arial" w:cs="Arial"/>
          <w:color w:val="000000" w:themeColor="text1"/>
          <w:sz w:val="22"/>
          <w:szCs w:val="22"/>
          <w:u w:val="single"/>
        </w:rPr>
        <w:t>1.</w:t>
      </w:r>
      <w:r w:rsidR="001D691D">
        <w:rPr>
          <w:rFonts w:ascii="Arial" w:hAnsi="Arial" w:cs="Arial"/>
          <w:color w:val="000000" w:themeColor="text1"/>
          <w:sz w:val="22"/>
          <w:szCs w:val="22"/>
          <w:u w:val="single"/>
        </w:rPr>
        <w:t>2</w:t>
      </w:r>
      <w:r w:rsidRPr="0045453D">
        <w:rPr>
          <w:rFonts w:ascii="Arial" w:hAnsi="Arial" w:cs="Arial"/>
          <w:color w:val="000000" w:themeColor="text1"/>
          <w:sz w:val="22"/>
          <w:szCs w:val="22"/>
          <w:u w:val="single"/>
        </w:rPr>
        <w:t xml:space="preserve"> </w:t>
      </w:r>
      <w:r w:rsidR="003C3275" w:rsidRPr="0045453D">
        <w:rPr>
          <w:rFonts w:ascii="Arial" w:hAnsi="Arial" w:cs="Arial"/>
          <w:color w:val="000000" w:themeColor="text1"/>
          <w:sz w:val="22"/>
          <w:szCs w:val="22"/>
          <w:u w:val="single"/>
        </w:rPr>
        <w:t>Approach</w:t>
      </w:r>
      <w:bookmarkEnd w:id="22"/>
    </w:p>
    <w:p w14:paraId="2EECC398" w14:textId="137B2692" w:rsidR="003C3275" w:rsidRPr="0045453D" w:rsidRDefault="003C3275" w:rsidP="0082468D">
      <w:pPr>
        <w:spacing w:line="480" w:lineRule="auto"/>
        <w:jc w:val="both"/>
        <w:rPr>
          <w:rFonts w:ascii="Arial" w:hAnsi="Arial" w:cs="Arial"/>
        </w:rPr>
      </w:pPr>
      <w:r w:rsidRPr="0045453D">
        <w:rPr>
          <w:rFonts w:ascii="Arial" w:hAnsi="Arial" w:cs="Arial"/>
        </w:rPr>
        <w:t xml:space="preserve">The approach taken by the researcher will be Inductive.  This approach will see the researcher gathering data to gain a better understanding of the chosen topic of research. This then aids the researcher in developing a </w:t>
      </w:r>
      <w:r w:rsidR="008E06E4" w:rsidRPr="0045453D">
        <w:rPr>
          <w:rFonts w:ascii="Arial" w:hAnsi="Arial" w:cs="Arial"/>
        </w:rPr>
        <w:t>theory.</w:t>
      </w:r>
      <w:r w:rsidRPr="0045453D">
        <w:rPr>
          <w:rFonts w:ascii="Arial" w:hAnsi="Arial" w:cs="Arial"/>
        </w:rPr>
        <w:t xml:space="preserve"> This will consist of the researcher questioning previous data found, and using this information as a starting point. In doing this the researcher will understand </w:t>
      </w:r>
      <w:r w:rsidR="008E06E4" w:rsidRPr="0045453D">
        <w:rPr>
          <w:rFonts w:ascii="Arial" w:hAnsi="Arial" w:cs="Arial"/>
        </w:rPr>
        <w:t>how participants</w:t>
      </w:r>
      <w:r w:rsidRPr="0045453D">
        <w:rPr>
          <w:rFonts w:ascii="Arial" w:hAnsi="Arial" w:cs="Arial"/>
        </w:rPr>
        <w:t xml:space="preserve"> think and feel, thus allowing the researcher to work their way towards a theory </w:t>
      </w:r>
      <w:sdt>
        <w:sdtPr>
          <w:rPr>
            <w:rFonts w:ascii="Arial" w:hAnsi="Arial" w:cs="Arial"/>
          </w:rPr>
          <w:id w:val="1402331297"/>
          <w:citation/>
        </w:sdtPr>
        <w:sdtContent>
          <w:r w:rsidRPr="0045453D">
            <w:rPr>
              <w:rFonts w:ascii="Arial" w:hAnsi="Arial" w:cs="Arial"/>
            </w:rPr>
            <w:fldChar w:fldCharType="begin"/>
          </w:r>
          <w:r w:rsidRPr="0045453D">
            <w:rPr>
              <w:rFonts w:ascii="Arial" w:hAnsi="Arial" w:cs="Arial"/>
            </w:rPr>
            <w:instrText xml:space="preserve"> CITATION Eng05 \l 2057 </w:instrText>
          </w:r>
          <w:r w:rsidRPr="0045453D">
            <w:rPr>
              <w:rFonts w:ascii="Arial" w:hAnsi="Arial" w:cs="Arial"/>
            </w:rPr>
            <w:fldChar w:fldCharType="separate"/>
          </w:r>
          <w:r w:rsidRPr="0045453D">
            <w:rPr>
              <w:rFonts w:ascii="Arial" w:hAnsi="Arial" w:cs="Arial"/>
              <w:noProof/>
            </w:rPr>
            <w:t>(Engel &amp; Schutt, 2005)</w:t>
          </w:r>
          <w:r w:rsidRPr="0045453D">
            <w:rPr>
              <w:rFonts w:ascii="Arial" w:hAnsi="Arial" w:cs="Arial"/>
            </w:rPr>
            <w:fldChar w:fldCharType="end"/>
          </w:r>
        </w:sdtContent>
      </w:sdt>
      <w:r w:rsidRPr="0045453D">
        <w:rPr>
          <w:rFonts w:ascii="Arial" w:hAnsi="Arial" w:cs="Arial"/>
        </w:rPr>
        <w:t>.  On completion of this research, the researcher will be able to develop a theory on whether strategies are in place to reduce the pay gap in the public sector.</w:t>
      </w:r>
    </w:p>
    <w:p w14:paraId="4C18798E" w14:textId="77777777" w:rsidR="003C3275" w:rsidRPr="0045453D" w:rsidRDefault="003C3275" w:rsidP="0082468D">
      <w:pPr>
        <w:spacing w:line="480" w:lineRule="auto"/>
        <w:jc w:val="both"/>
        <w:rPr>
          <w:rFonts w:ascii="Arial" w:hAnsi="Arial" w:cs="Arial"/>
          <w:b/>
          <w:color w:val="000000" w:themeColor="text1"/>
        </w:rPr>
      </w:pPr>
    </w:p>
    <w:p w14:paraId="61FC2688" w14:textId="77777777" w:rsidR="003C3275" w:rsidRPr="0045453D" w:rsidRDefault="003C3275" w:rsidP="0082468D">
      <w:pPr>
        <w:spacing w:line="480" w:lineRule="auto"/>
        <w:jc w:val="both"/>
        <w:rPr>
          <w:rFonts w:ascii="Arial" w:hAnsi="Arial" w:cs="Arial"/>
          <w:b/>
          <w:color w:val="000000" w:themeColor="text1"/>
        </w:rPr>
      </w:pPr>
    </w:p>
    <w:p w14:paraId="215F2977" w14:textId="347BE29F" w:rsidR="003C3275" w:rsidRPr="0045453D" w:rsidRDefault="00691DB2" w:rsidP="0082468D">
      <w:pPr>
        <w:pStyle w:val="Heading3"/>
        <w:spacing w:line="480" w:lineRule="auto"/>
        <w:jc w:val="both"/>
        <w:rPr>
          <w:rFonts w:ascii="Arial" w:hAnsi="Arial" w:cs="Arial"/>
          <w:color w:val="000000" w:themeColor="text1"/>
          <w:sz w:val="22"/>
          <w:szCs w:val="22"/>
          <w:u w:val="single"/>
        </w:rPr>
      </w:pPr>
      <w:bookmarkStart w:id="23" w:name="_Toc8760088"/>
      <w:r w:rsidRPr="0045453D">
        <w:rPr>
          <w:rFonts w:ascii="Arial" w:hAnsi="Arial" w:cs="Arial"/>
          <w:color w:val="000000" w:themeColor="text1"/>
          <w:sz w:val="22"/>
          <w:szCs w:val="22"/>
          <w:u w:val="single"/>
        </w:rPr>
        <w:t>3.</w:t>
      </w:r>
      <w:r w:rsidR="008F705F" w:rsidRPr="0045453D">
        <w:rPr>
          <w:rFonts w:ascii="Arial" w:hAnsi="Arial" w:cs="Arial"/>
          <w:color w:val="000000" w:themeColor="text1"/>
          <w:sz w:val="22"/>
          <w:szCs w:val="22"/>
          <w:u w:val="single"/>
        </w:rPr>
        <w:t>1.</w:t>
      </w:r>
      <w:r w:rsidR="001D691D">
        <w:rPr>
          <w:rFonts w:ascii="Arial" w:hAnsi="Arial" w:cs="Arial"/>
          <w:color w:val="000000" w:themeColor="text1"/>
          <w:sz w:val="22"/>
          <w:szCs w:val="22"/>
          <w:u w:val="single"/>
        </w:rPr>
        <w:t>3</w:t>
      </w:r>
      <w:r w:rsidRPr="0045453D">
        <w:rPr>
          <w:rFonts w:ascii="Arial" w:hAnsi="Arial" w:cs="Arial"/>
          <w:color w:val="000000" w:themeColor="text1"/>
          <w:sz w:val="22"/>
          <w:szCs w:val="22"/>
          <w:u w:val="single"/>
        </w:rPr>
        <w:t xml:space="preserve"> </w:t>
      </w:r>
      <w:r w:rsidR="003C3275" w:rsidRPr="0045453D">
        <w:rPr>
          <w:rFonts w:ascii="Arial" w:hAnsi="Arial" w:cs="Arial"/>
          <w:color w:val="000000" w:themeColor="text1"/>
          <w:sz w:val="22"/>
          <w:szCs w:val="22"/>
          <w:u w:val="single"/>
        </w:rPr>
        <w:t>Strategy</w:t>
      </w:r>
      <w:bookmarkEnd w:id="23"/>
    </w:p>
    <w:p w14:paraId="5AC68FF2" w14:textId="2D1B5F71" w:rsidR="003C3275" w:rsidRPr="0045453D" w:rsidRDefault="003C3275" w:rsidP="0082468D">
      <w:pPr>
        <w:spacing w:line="480" w:lineRule="auto"/>
        <w:jc w:val="both"/>
        <w:rPr>
          <w:rFonts w:ascii="Arial" w:hAnsi="Arial" w:cs="Arial"/>
          <w:color w:val="000000" w:themeColor="text1"/>
        </w:rPr>
      </w:pPr>
      <w:r w:rsidRPr="0045453D">
        <w:rPr>
          <w:rFonts w:ascii="Arial" w:hAnsi="Arial" w:cs="Arial"/>
          <w:color w:val="000000" w:themeColor="text1"/>
        </w:rPr>
        <w:t xml:space="preserve">Robson </w:t>
      </w:r>
      <w:sdt>
        <w:sdtPr>
          <w:rPr>
            <w:rFonts w:ascii="Arial" w:hAnsi="Arial" w:cs="Arial"/>
            <w:color w:val="000000" w:themeColor="text1"/>
          </w:rPr>
          <w:id w:val="-1012444137"/>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CITATION Rob02 \n  \t  \l 2057 </w:instrText>
          </w:r>
          <w:r w:rsidRPr="0045453D">
            <w:rPr>
              <w:rFonts w:ascii="Arial" w:hAnsi="Arial" w:cs="Arial"/>
              <w:color w:val="000000" w:themeColor="text1"/>
            </w:rPr>
            <w:fldChar w:fldCharType="separate"/>
          </w:r>
          <w:r w:rsidRPr="0045453D">
            <w:rPr>
              <w:rFonts w:ascii="Arial" w:hAnsi="Arial" w:cs="Arial"/>
              <w:noProof/>
              <w:color w:val="000000" w:themeColor="text1"/>
            </w:rPr>
            <w:t>(2002)</w:t>
          </w:r>
          <w:r w:rsidRPr="0045453D">
            <w:rPr>
              <w:rFonts w:ascii="Arial" w:hAnsi="Arial" w:cs="Arial"/>
              <w:color w:val="000000" w:themeColor="text1"/>
            </w:rPr>
            <w:fldChar w:fldCharType="end"/>
          </w:r>
        </w:sdtContent>
      </w:sdt>
      <w:r w:rsidRPr="0045453D">
        <w:rPr>
          <w:rFonts w:ascii="Arial" w:hAnsi="Arial" w:cs="Arial"/>
          <w:color w:val="000000" w:themeColor="text1"/>
        </w:rPr>
        <w:t xml:space="preserve"> explains that a case study is research which investigates a contemporary phenomenon.</w:t>
      </w:r>
    </w:p>
    <w:p w14:paraId="0E8D2F54" w14:textId="1B32690A" w:rsidR="003C3275" w:rsidRPr="0045453D" w:rsidRDefault="003C3275" w:rsidP="0082468D">
      <w:pPr>
        <w:spacing w:line="480" w:lineRule="auto"/>
        <w:jc w:val="both"/>
        <w:rPr>
          <w:rFonts w:ascii="Arial" w:hAnsi="Arial" w:cs="Arial"/>
          <w:color w:val="000000" w:themeColor="text1"/>
        </w:rPr>
      </w:pPr>
      <w:r w:rsidRPr="0045453D">
        <w:rPr>
          <w:rFonts w:ascii="Arial" w:hAnsi="Arial" w:cs="Arial"/>
          <w:color w:val="000000" w:themeColor="text1"/>
        </w:rPr>
        <w:t xml:space="preserve">Case studies are usually linked with qualitative data such as in-depth interviews and surveys </w:t>
      </w:r>
      <w:sdt>
        <w:sdtPr>
          <w:rPr>
            <w:rFonts w:ascii="Arial" w:hAnsi="Arial" w:cs="Arial"/>
            <w:color w:val="000000" w:themeColor="text1"/>
          </w:rPr>
          <w:id w:val="1272667710"/>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Pet10 \l 2057 </w:instrText>
          </w:r>
          <w:r w:rsidRPr="0045453D">
            <w:rPr>
              <w:rFonts w:ascii="Arial" w:hAnsi="Arial" w:cs="Arial"/>
              <w:color w:val="000000" w:themeColor="text1"/>
            </w:rPr>
            <w:fldChar w:fldCharType="separate"/>
          </w:r>
          <w:r w:rsidRPr="0045453D">
            <w:rPr>
              <w:rFonts w:ascii="Arial" w:hAnsi="Arial" w:cs="Arial"/>
              <w:noProof/>
              <w:color w:val="000000" w:themeColor="text1"/>
            </w:rPr>
            <w:t>(Swanborn, 2010)</w:t>
          </w:r>
          <w:r w:rsidRPr="0045453D">
            <w:rPr>
              <w:rFonts w:ascii="Arial" w:hAnsi="Arial" w:cs="Arial"/>
              <w:color w:val="000000" w:themeColor="text1"/>
            </w:rPr>
            <w:fldChar w:fldCharType="end"/>
          </w:r>
        </w:sdtContent>
      </w:sdt>
      <w:r w:rsidRPr="0045453D">
        <w:rPr>
          <w:rFonts w:ascii="Arial" w:hAnsi="Arial" w:cs="Arial"/>
          <w:color w:val="000000" w:themeColor="text1"/>
        </w:rPr>
        <w:t xml:space="preserve">. A case study permits the researcher to understand complex issues in a flexible and validating way </w:t>
      </w:r>
      <w:sdt>
        <w:sdtPr>
          <w:rPr>
            <w:rFonts w:ascii="Arial" w:hAnsi="Arial" w:cs="Arial"/>
            <w:color w:val="000000" w:themeColor="text1"/>
          </w:rPr>
          <w:id w:val="1873114424"/>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CITATION Har \l 2057 </w:instrText>
          </w:r>
          <w:r w:rsidRPr="0045453D">
            <w:rPr>
              <w:rFonts w:ascii="Arial" w:hAnsi="Arial" w:cs="Arial"/>
              <w:color w:val="000000" w:themeColor="text1"/>
            </w:rPr>
            <w:fldChar w:fldCharType="separate"/>
          </w:r>
          <w:r w:rsidRPr="0045453D">
            <w:rPr>
              <w:rFonts w:ascii="Arial" w:hAnsi="Arial" w:cs="Arial"/>
              <w:noProof/>
              <w:color w:val="000000" w:themeColor="text1"/>
            </w:rPr>
            <w:t>(Harrison, et al., 2017)</w:t>
          </w:r>
          <w:r w:rsidRPr="0045453D">
            <w:rPr>
              <w:rFonts w:ascii="Arial" w:hAnsi="Arial" w:cs="Arial"/>
              <w:color w:val="000000" w:themeColor="text1"/>
            </w:rPr>
            <w:fldChar w:fldCharType="end"/>
          </w:r>
        </w:sdtContent>
      </w:sdt>
      <w:r w:rsidRPr="0045453D">
        <w:rPr>
          <w:rFonts w:ascii="Arial" w:hAnsi="Arial" w:cs="Arial"/>
          <w:color w:val="000000" w:themeColor="text1"/>
        </w:rPr>
        <w:t>.</w:t>
      </w:r>
    </w:p>
    <w:p w14:paraId="595D5905" w14:textId="34A4681B" w:rsidR="003C3275" w:rsidRPr="0045453D" w:rsidRDefault="003C3275" w:rsidP="0082468D">
      <w:pPr>
        <w:spacing w:line="480" w:lineRule="auto"/>
        <w:jc w:val="both"/>
        <w:rPr>
          <w:rFonts w:ascii="Arial" w:hAnsi="Arial" w:cs="Arial"/>
          <w:color w:val="000000" w:themeColor="text1"/>
        </w:rPr>
      </w:pPr>
      <w:r w:rsidRPr="0045453D">
        <w:rPr>
          <w:rFonts w:ascii="Arial" w:hAnsi="Arial" w:cs="Arial"/>
          <w:color w:val="000000" w:themeColor="text1"/>
        </w:rPr>
        <w:t xml:space="preserve">Case studies allow the researcher to gain a rich understanding of the research, and therefore tend to use a combination of data collection methods </w:t>
      </w:r>
      <w:sdt>
        <w:sdtPr>
          <w:rPr>
            <w:rFonts w:ascii="Arial" w:hAnsi="Arial" w:cs="Arial"/>
            <w:color w:val="000000" w:themeColor="text1"/>
          </w:rPr>
          <w:id w:val="1951585695"/>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Sau16 \l 2057 </w:instrText>
          </w:r>
          <w:r w:rsidRPr="0045453D">
            <w:rPr>
              <w:rFonts w:ascii="Arial" w:hAnsi="Arial" w:cs="Arial"/>
              <w:color w:val="000000" w:themeColor="text1"/>
            </w:rPr>
            <w:fldChar w:fldCharType="separate"/>
          </w:r>
          <w:r w:rsidRPr="0045453D">
            <w:rPr>
              <w:rFonts w:ascii="Arial" w:hAnsi="Arial" w:cs="Arial"/>
              <w:noProof/>
              <w:color w:val="000000" w:themeColor="text1"/>
            </w:rPr>
            <w:t>(Saunders, et al., 2016)</w:t>
          </w:r>
          <w:r w:rsidRPr="0045453D">
            <w:rPr>
              <w:rFonts w:ascii="Arial" w:hAnsi="Arial" w:cs="Arial"/>
              <w:color w:val="000000" w:themeColor="text1"/>
            </w:rPr>
            <w:fldChar w:fldCharType="end"/>
          </w:r>
        </w:sdtContent>
      </w:sdt>
      <w:r w:rsidRPr="0045453D">
        <w:rPr>
          <w:rFonts w:ascii="Arial" w:hAnsi="Arial" w:cs="Arial"/>
          <w:color w:val="000000" w:themeColor="text1"/>
        </w:rPr>
        <w:t xml:space="preserve">.  The research </w:t>
      </w:r>
      <w:r w:rsidRPr="0045453D">
        <w:rPr>
          <w:rFonts w:ascii="Arial" w:hAnsi="Arial" w:cs="Arial"/>
          <w:color w:val="000000" w:themeColor="text1"/>
        </w:rPr>
        <w:lastRenderedPageBreak/>
        <w:t xml:space="preserve">will consist of an online survey and an interview process. The </w:t>
      </w:r>
      <w:r w:rsidR="008E06E4" w:rsidRPr="0045453D">
        <w:rPr>
          <w:rFonts w:ascii="Arial" w:hAnsi="Arial" w:cs="Arial"/>
          <w:color w:val="000000" w:themeColor="text1"/>
        </w:rPr>
        <w:t>participant’s</w:t>
      </w:r>
      <w:r w:rsidRPr="0045453D">
        <w:rPr>
          <w:rFonts w:ascii="Arial" w:hAnsi="Arial" w:cs="Arial"/>
          <w:color w:val="000000" w:themeColor="text1"/>
        </w:rPr>
        <w:t xml:space="preserve"> responses from both survey and interview will measure the commitment of employers in attempting proactively to reduce the pay gap.</w:t>
      </w:r>
    </w:p>
    <w:p w14:paraId="7D228487" w14:textId="77777777" w:rsidR="0082468D" w:rsidRDefault="0082468D" w:rsidP="0082468D">
      <w:pPr>
        <w:pStyle w:val="Heading3"/>
        <w:spacing w:line="480" w:lineRule="auto"/>
        <w:jc w:val="both"/>
        <w:rPr>
          <w:rFonts w:ascii="Arial" w:hAnsi="Arial" w:cs="Arial"/>
          <w:color w:val="000000" w:themeColor="text1"/>
          <w:sz w:val="22"/>
          <w:szCs w:val="22"/>
          <w:u w:val="single"/>
        </w:rPr>
      </w:pPr>
      <w:bookmarkStart w:id="24" w:name="_Toc8760089"/>
    </w:p>
    <w:p w14:paraId="6D2CF4CC" w14:textId="2F0A35BC" w:rsidR="003C3275" w:rsidRPr="0045453D" w:rsidRDefault="00691DB2" w:rsidP="0082468D">
      <w:pPr>
        <w:pStyle w:val="Heading3"/>
        <w:spacing w:line="480" w:lineRule="auto"/>
        <w:jc w:val="both"/>
        <w:rPr>
          <w:rFonts w:ascii="Arial" w:hAnsi="Arial" w:cs="Arial"/>
          <w:color w:val="000000" w:themeColor="text1"/>
          <w:sz w:val="22"/>
          <w:szCs w:val="22"/>
          <w:u w:val="single"/>
        </w:rPr>
      </w:pPr>
      <w:r w:rsidRPr="0045453D">
        <w:rPr>
          <w:rFonts w:ascii="Arial" w:hAnsi="Arial" w:cs="Arial"/>
          <w:color w:val="000000" w:themeColor="text1"/>
          <w:sz w:val="22"/>
          <w:szCs w:val="22"/>
          <w:u w:val="single"/>
        </w:rPr>
        <w:t>3.</w:t>
      </w:r>
      <w:r w:rsidR="008F705F" w:rsidRPr="0045453D">
        <w:rPr>
          <w:rFonts w:ascii="Arial" w:hAnsi="Arial" w:cs="Arial"/>
          <w:color w:val="000000" w:themeColor="text1"/>
          <w:sz w:val="22"/>
          <w:szCs w:val="22"/>
          <w:u w:val="single"/>
        </w:rPr>
        <w:t>1.</w:t>
      </w:r>
      <w:r w:rsidR="001D691D">
        <w:rPr>
          <w:rFonts w:ascii="Arial" w:hAnsi="Arial" w:cs="Arial"/>
          <w:color w:val="000000" w:themeColor="text1"/>
          <w:sz w:val="22"/>
          <w:szCs w:val="22"/>
          <w:u w:val="single"/>
        </w:rPr>
        <w:t>4</w:t>
      </w:r>
      <w:r w:rsidRPr="0045453D">
        <w:rPr>
          <w:rFonts w:ascii="Arial" w:hAnsi="Arial" w:cs="Arial"/>
          <w:color w:val="000000" w:themeColor="text1"/>
          <w:sz w:val="22"/>
          <w:szCs w:val="22"/>
          <w:u w:val="single"/>
        </w:rPr>
        <w:t xml:space="preserve"> </w:t>
      </w:r>
      <w:r w:rsidR="003C3275" w:rsidRPr="0045453D">
        <w:rPr>
          <w:rFonts w:ascii="Arial" w:hAnsi="Arial" w:cs="Arial"/>
          <w:color w:val="000000" w:themeColor="text1"/>
          <w:sz w:val="22"/>
          <w:szCs w:val="22"/>
          <w:u w:val="single"/>
        </w:rPr>
        <w:t>Choice</w:t>
      </w:r>
      <w:bookmarkEnd w:id="24"/>
    </w:p>
    <w:p w14:paraId="70B82A19" w14:textId="1965C613" w:rsidR="003C3275" w:rsidRPr="0045453D" w:rsidRDefault="003C3275" w:rsidP="0082468D">
      <w:pPr>
        <w:spacing w:line="480" w:lineRule="auto"/>
        <w:jc w:val="both"/>
        <w:rPr>
          <w:rFonts w:ascii="Arial" w:hAnsi="Arial" w:cs="Arial"/>
          <w:color w:val="000000" w:themeColor="text1"/>
        </w:rPr>
      </w:pPr>
      <w:r w:rsidRPr="0045453D">
        <w:rPr>
          <w:rFonts w:ascii="Arial" w:hAnsi="Arial" w:cs="Arial"/>
          <w:color w:val="000000" w:themeColor="text1"/>
        </w:rPr>
        <w:t xml:space="preserve">In this dissertation, the researcher will use mixed methods to collect data from participants. The researcher will use both interviews and a survey to understand the thoughts and feelings of the employees at the chosen organisation. Qualitative data will therefore be collated. Quantitative data will also be collected from the survey regarding how many people answered based </w:t>
      </w:r>
      <w:r w:rsidR="008E06E4" w:rsidRPr="0045453D">
        <w:rPr>
          <w:rFonts w:ascii="Arial" w:hAnsi="Arial" w:cs="Arial"/>
          <w:color w:val="000000" w:themeColor="text1"/>
        </w:rPr>
        <w:t>on gender</w:t>
      </w:r>
      <w:r w:rsidRPr="0045453D">
        <w:rPr>
          <w:rFonts w:ascii="Arial" w:hAnsi="Arial" w:cs="Arial"/>
          <w:color w:val="000000" w:themeColor="text1"/>
        </w:rPr>
        <w:t xml:space="preserve"> and age  </w:t>
      </w:r>
      <w:sdt>
        <w:sdtPr>
          <w:rPr>
            <w:rFonts w:ascii="Arial" w:hAnsi="Arial" w:cs="Arial"/>
            <w:color w:val="000000" w:themeColor="text1"/>
          </w:rPr>
          <w:id w:val="-758824022"/>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Sau16 \l 2057 </w:instrText>
          </w:r>
          <w:r w:rsidRPr="0045453D">
            <w:rPr>
              <w:rFonts w:ascii="Arial" w:hAnsi="Arial" w:cs="Arial"/>
              <w:color w:val="000000" w:themeColor="text1"/>
            </w:rPr>
            <w:fldChar w:fldCharType="separate"/>
          </w:r>
          <w:r w:rsidRPr="0045453D">
            <w:rPr>
              <w:rFonts w:ascii="Arial" w:hAnsi="Arial" w:cs="Arial"/>
              <w:noProof/>
              <w:color w:val="000000" w:themeColor="text1"/>
            </w:rPr>
            <w:t>(Saunders, et al., 2016)</w:t>
          </w:r>
          <w:r w:rsidRPr="0045453D">
            <w:rPr>
              <w:rFonts w:ascii="Arial" w:hAnsi="Arial" w:cs="Arial"/>
              <w:color w:val="000000" w:themeColor="text1"/>
            </w:rPr>
            <w:fldChar w:fldCharType="end"/>
          </w:r>
        </w:sdtContent>
      </w:sdt>
      <w:r w:rsidRPr="0045453D">
        <w:rPr>
          <w:rFonts w:ascii="Arial" w:hAnsi="Arial" w:cs="Arial"/>
          <w:color w:val="000000" w:themeColor="text1"/>
        </w:rPr>
        <w:t>.  The mixed methods will be conducted parallel to each other to support the themes found in both survey and interviews.</w:t>
      </w:r>
    </w:p>
    <w:p w14:paraId="6433E1D0" w14:textId="706C8F35" w:rsidR="003C3275" w:rsidRPr="0045453D" w:rsidRDefault="003C3275" w:rsidP="0082468D">
      <w:pPr>
        <w:pStyle w:val="ListParagraph"/>
        <w:numPr>
          <w:ilvl w:val="0"/>
          <w:numId w:val="1"/>
        </w:numPr>
        <w:spacing w:after="0" w:line="480" w:lineRule="auto"/>
        <w:jc w:val="both"/>
        <w:rPr>
          <w:rFonts w:ascii="Arial" w:hAnsi="Arial" w:cs="Arial"/>
        </w:rPr>
      </w:pPr>
      <w:r w:rsidRPr="0045453D">
        <w:rPr>
          <w:rFonts w:ascii="Arial" w:hAnsi="Arial" w:cs="Arial"/>
        </w:rPr>
        <w:t>Qualitative data is usually in textual forms such as interviews or surveys. This data is non-numerical and therefore other sources of qualitative data can be used such as photos and video clips.</w:t>
      </w:r>
    </w:p>
    <w:p w14:paraId="356AD596" w14:textId="0FBEC8F6" w:rsidR="003C3275" w:rsidRPr="0045453D" w:rsidRDefault="003C3275" w:rsidP="0082468D">
      <w:pPr>
        <w:pStyle w:val="ListParagraph"/>
        <w:numPr>
          <w:ilvl w:val="0"/>
          <w:numId w:val="1"/>
        </w:numPr>
        <w:spacing w:after="0" w:line="480" w:lineRule="auto"/>
        <w:jc w:val="both"/>
        <w:rPr>
          <w:rFonts w:ascii="Arial" w:hAnsi="Arial" w:cs="Arial"/>
        </w:rPr>
      </w:pPr>
      <w:r w:rsidRPr="0045453D">
        <w:rPr>
          <w:rFonts w:ascii="Arial" w:hAnsi="Arial" w:cs="Arial"/>
        </w:rPr>
        <w:t>Quantitative data is numerical data collected from usually questionnaires and statistics.</w:t>
      </w:r>
    </w:p>
    <w:p w14:paraId="5E9099FB" w14:textId="556B1F78" w:rsidR="003C3275" w:rsidRPr="0045453D" w:rsidRDefault="00F05667" w:rsidP="0082468D">
      <w:pPr>
        <w:spacing w:line="480" w:lineRule="auto"/>
        <w:jc w:val="both"/>
        <w:rPr>
          <w:rFonts w:ascii="Arial" w:hAnsi="Arial" w:cs="Arial"/>
        </w:rPr>
      </w:pPr>
      <w:sdt>
        <w:sdtPr>
          <w:rPr>
            <w:rFonts w:ascii="Arial" w:hAnsi="Arial" w:cs="Arial"/>
          </w:rPr>
          <w:id w:val="-1125154943"/>
          <w:citation/>
        </w:sdtPr>
        <w:sdtContent>
          <w:r w:rsidR="003C3275" w:rsidRPr="0045453D">
            <w:rPr>
              <w:rFonts w:ascii="Arial" w:hAnsi="Arial" w:cs="Arial"/>
            </w:rPr>
            <w:fldChar w:fldCharType="begin"/>
          </w:r>
          <w:r w:rsidR="003C3275" w:rsidRPr="0045453D">
            <w:rPr>
              <w:rFonts w:ascii="Arial" w:hAnsi="Arial" w:cs="Arial"/>
            </w:rPr>
            <w:instrText xml:space="preserve"> CITATION Cre18 \l 2057 </w:instrText>
          </w:r>
          <w:r w:rsidR="003C3275" w:rsidRPr="0045453D">
            <w:rPr>
              <w:rFonts w:ascii="Arial" w:hAnsi="Arial" w:cs="Arial"/>
            </w:rPr>
            <w:fldChar w:fldCharType="separate"/>
          </w:r>
          <w:r w:rsidR="003C3275" w:rsidRPr="0045453D">
            <w:rPr>
              <w:rFonts w:ascii="Arial" w:hAnsi="Arial" w:cs="Arial"/>
              <w:noProof/>
            </w:rPr>
            <w:t>(Creswell &amp; Plano Clark, 2018)</w:t>
          </w:r>
          <w:r w:rsidR="003C3275" w:rsidRPr="0045453D">
            <w:rPr>
              <w:rFonts w:ascii="Arial" w:hAnsi="Arial" w:cs="Arial"/>
            </w:rPr>
            <w:fldChar w:fldCharType="end"/>
          </w:r>
        </w:sdtContent>
      </w:sdt>
    </w:p>
    <w:p w14:paraId="6C701EC1" w14:textId="4713307E" w:rsidR="003C3275" w:rsidRPr="0045453D" w:rsidRDefault="003C3275" w:rsidP="0082468D">
      <w:pPr>
        <w:spacing w:line="480" w:lineRule="auto"/>
        <w:jc w:val="both"/>
        <w:rPr>
          <w:rFonts w:ascii="Arial" w:hAnsi="Arial" w:cs="Arial"/>
        </w:rPr>
      </w:pPr>
      <w:r w:rsidRPr="0045453D">
        <w:rPr>
          <w:rFonts w:ascii="Arial" w:hAnsi="Arial" w:cs="Arial"/>
        </w:rPr>
        <w:t xml:space="preserve">Qualitative data will be used </w:t>
      </w:r>
      <w:r w:rsidR="008E06E4" w:rsidRPr="0045453D">
        <w:rPr>
          <w:rFonts w:ascii="Arial" w:hAnsi="Arial" w:cs="Arial"/>
        </w:rPr>
        <w:t>mainly,</w:t>
      </w:r>
      <w:r w:rsidRPr="0045453D">
        <w:rPr>
          <w:rFonts w:ascii="Arial" w:hAnsi="Arial" w:cs="Arial"/>
        </w:rPr>
        <w:t xml:space="preserve"> where a survey will be issued to public sector employees. The survey will allow employees to answer both closed and open ended questions to understand their thoughts and experiences of the pay gap within their organisation.  Qualitative data will also be used when interviewing HR managers to find those strategies in place to reduce the pay gap, or if there appears to be an absence of such strategies.</w:t>
      </w:r>
    </w:p>
    <w:p w14:paraId="2458B386" w14:textId="491FEEFC" w:rsidR="003C3275" w:rsidRPr="0045453D" w:rsidRDefault="003C3275" w:rsidP="0082468D">
      <w:pPr>
        <w:spacing w:line="480" w:lineRule="auto"/>
        <w:jc w:val="both"/>
        <w:rPr>
          <w:rFonts w:ascii="Arial" w:hAnsi="Arial" w:cs="Arial"/>
        </w:rPr>
      </w:pPr>
      <w:proofErr w:type="spellStart"/>
      <w:r w:rsidRPr="0045453D">
        <w:rPr>
          <w:rFonts w:ascii="Arial" w:hAnsi="Arial" w:cs="Arial"/>
        </w:rPr>
        <w:t>Tashakkori</w:t>
      </w:r>
      <w:proofErr w:type="spellEnd"/>
      <w:r w:rsidRPr="0045453D">
        <w:rPr>
          <w:rFonts w:ascii="Arial" w:hAnsi="Arial" w:cs="Arial"/>
        </w:rPr>
        <w:t xml:space="preserve"> and </w:t>
      </w:r>
      <w:proofErr w:type="spellStart"/>
      <w:r w:rsidRPr="0045453D">
        <w:rPr>
          <w:rFonts w:ascii="Arial" w:hAnsi="Arial" w:cs="Arial"/>
        </w:rPr>
        <w:t>Teddlie</w:t>
      </w:r>
      <w:proofErr w:type="spellEnd"/>
      <w:r w:rsidRPr="0045453D">
        <w:rPr>
          <w:rFonts w:ascii="Arial" w:hAnsi="Arial" w:cs="Arial"/>
        </w:rPr>
        <w:t xml:space="preserve"> </w:t>
      </w:r>
      <w:sdt>
        <w:sdtPr>
          <w:rPr>
            <w:rFonts w:ascii="Arial" w:hAnsi="Arial" w:cs="Arial"/>
          </w:rPr>
          <w:id w:val="1407731528"/>
          <w:citation/>
        </w:sdtPr>
        <w:sdtContent>
          <w:r w:rsidRPr="0045453D">
            <w:rPr>
              <w:rFonts w:ascii="Arial" w:hAnsi="Arial" w:cs="Arial"/>
            </w:rPr>
            <w:fldChar w:fldCharType="begin"/>
          </w:r>
          <w:r w:rsidRPr="0045453D">
            <w:rPr>
              <w:rFonts w:ascii="Arial" w:hAnsi="Arial" w:cs="Arial"/>
            </w:rPr>
            <w:instrText xml:space="preserve">CITATION Tas03 \n  \t  \l 2057 </w:instrText>
          </w:r>
          <w:r w:rsidRPr="0045453D">
            <w:rPr>
              <w:rFonts w:ascii="Arial" w:hAnsi="Arial" w:cs="Arial"/>
            </w:rPr>
            <w:fldChar w:fldCharType="separate"/>
          </w:r>
          <w:r w:rsidRPr="0045453D">
            <w:rPr>
              <w:rFonts w:ascii="Arial" w:hAnsi="Arial" w:cs="Arial"/>
              <w:noProof/>
            </w:rPr>
            <w:t>(2003)</w:t>
          </w:r>
          <w:r w:rsidRPr="0045453D">
            <w:rPr>
              <w:rFonts w:ascii="Arial" w:hAnsi="Arial" w:cs="Arial"/>
            </w:rPr>
            <w:fldChar w:fldCharType="end"/>
          </w:r>
        </w:sdtContent>
      </w:sdt>
      <w:r w:rsidRPr="0045453D">
        <w:rPr>
          <w:rFonts w:ascii="Arial" w:hAnsi="Arial" w:cs="Arial"/>
        </w:rPr>
        <w:t xml:space="preserve"> emphasised the importance of using mixed methods to give a better opportunity in answering research questions. More information can be gathered if analysing the data in two ways.</w:t>
      </w:r>
    </w:p>
    <w:p w14:paraId="79EBD43F" w14:textId="073B008F" w:rsidR="003C3275" w:rsidRPr="0045453D" w:rsidRDefault="00691DB2" w:rsidP="0082468D">
      <w:pPr>
        <w:pStyle w:val="Heading3"/>
        <w:spacing w:line="480" w:lineRule="auto"/>
        <w:jc w:val="both"/>
        <w:rPr>
          <w:rFonts w:ascii="Arial" w:hAnsi="Arial" w:cs="Arial"/>
          <w:color w:val="000000" w:themeColor="text1"/>
          <w:sz w:val="22"/>
          <w:szCs w:val="22"/>
          <w:u w:val="single"/>
        </w:rPr>
      </w:pPr>
      <w:bookmarkStart w:id="25" w:name="_Toc8760090"/>
      <w:r w:rsidRPr="0045453D">
        <w:rPr>
          <w:rFonts w:ascii="Arial" w:hAnsi="Arial" w:cs="Arial"/>
          <w:color w:val="000000" w:themeColor="text1"/>
          <w:sz w:val="22"/>
          <w:szCs w:val="22"/>
          <w:u w:val="single"/>
        </w:rPr>
        <w:lastRenderedPageBreak/>
        <w:t>3.</w:t>
      </w:r>
      <w:r w:rsidR="008F705F" w:rsidRPr="0045453D">
        <w:rPr>
          <w:rFonts w:ascii="Arial" w:hAnsi="Arial" w:cs="Arial"/>
          <w:color w:val="000000" w:themeColor="text1"/>
          <w:sz w:val="22"/>
          <w:szCs w:val="22"/>
          <w:u w:val="single"/>
        </w:rPr>
        <w:t>1.</w:t>
      </w:r>
      <w:r w:rsidR="00DB1767">
        <w:rPr>
          <w:rFonts w:ascii="Arial" w:hAnsi="Arial" w:cs="Arial"/>
          <w:color w:val="000000" w:themeColor="text1"/>
          <w:sz w:val="22"/>
          <w:szCs w:val="22"/>
          <w:u w:val="single"/>
        </w:rPr>
        <w:t>5</w:t>
      </w:r>
      <w:r w:rsidRPr="0045453D">
        <w:rPr>
          <w:rFonts w:ascii="Arial" w:hAnsi="Arial" w:cs="Arial"/>
          <w:color w:val="000000" w:themeColor="text1"/>
          <w:sz w:val="22"/>
          <w:szCs w:val="22"/>
          <w:u w:val="single"/>
        </w:rPr>
        <w:t xml:space="preserve"> </w:t>
      </w:r>
      <w:r w:rsidR="003C3275" w:rsidRPr="0045453D">
        <w:rPr>
          <w:rFonts w:ascii="Arial" w:hAnsi="Arial" w:cs="Arial"/>
          <w:color w:val="000000" w:themeColor="text1"/>
          <w:sz w:val="22"/>
          <w:szCs w:val="22"/>
          <w:u w:val="single"/>
        </w:rPr>
        <w:t>Time horizon</w:t>
      </w:r>
      <w:bookmarkEnd w:id="25"/>
    </w:p>
    <w:p w14:paraId="673A7A68" w14:textId="4F3153FF" w:rsidR="003C3275" w:rsidRPr="0045453D" w:rsidRDefault="003C3275" w:rsidP="0082468D">
      <w:pPr>
        <w:spacing w:line="480" w:lineRule="auto"/>
        <w:jc w:val="both"/>
        <w:rPr>
          <w:rFonts w:ascii="Arial" w:hAnsi="Arial" w:cs="Arial"/>
        </w:rPr>
      </w:pPr>
      <w:r w:rsidRPr="0045453D">
        <w:rPr>
          <w:rFonts w:ascii="Arial" w:hAnsi="Arial" w:cs="Arial"/>
        </w:rPr>
        <w:t xml:space="preserve">A cross sectional time horizon will be used in this research. This time horizon is “the study of a </w:t>
      </w:r>
      <w:proofErr w:type="gramStart"/>
      <w:r w:rsidRPr="0045453D">
        <w:rPr>
          <w:rFonts w:ascii="Arial" w:hAnsi="Arial" w:cs="Arial"/>
        </w:rPr>
        <w:t>particular phenomenon</w:t>
      </w:r>
      <w:proofErr w:type="gramEnd"/>
      <w:r w:rsidRPr="0045453D">
        <w:rPr>
          <w:rFonts w:ascii="Arial" w:hAnsi="Arial" w:cs="Arial"/>
        </w:rPr>
        <w:t xml:space="preserve"> at one particular time </w:t>
      </w:r>
      <w:sdt>
        <w:sdtPr>
          <w:rPr>
            <w:rFonts w:ascii="Arial" w:hAnsi="Arial" w:cs="Arial"/>
          </w:rPr>
          <w:id w:val="-1590236935"/>
          <w:citation/>
        </w:sdtPr>
        <w:sdtContent>
          <w:r w:rsidRPr="0045453D">
            <w:rPr>
              <w:rFonts w:ascii="Arial" w:hAnsi="Arial" w:cs="Arial"/>
            </w:rPr>
            <w:fldChar w:fldCharType="begin"/>
          </w:r>
          <w:r w:rsidRPr="0045453D">
            <w:rPr>
              <w:rFonts w:ascii="Arial" w:hAnsi="Arial" w:cs="Arial"/>
            </w:rPr>
            <w:instrText xml:space="preserve"> CITATION Sau16 \l 2057 </w:instrText>
          </w:r>
          <w:r w:rsidRPr="0045453D">
            <w:rPr>
              <w:rFonts w:ascii="Arial" w:hAnsi="Arial" w:cs="Arial"/>
            </w:rPr>
            <w:fldChar w:fldCharType="separate"/>
          </w:r>
          <w:r w:rsidRPr="0045453D">
            <w:rPr>
              <w:rFonts w:ascii="Arial" w:hAnsi="Arial" w:cs="Arial"/>
              <w:noProof/>
            </w:rPr>
            <w:t>(Saunders, et al., 2016)</w:t>
          </w:r>
          <w:r w:rsidRPr="0045453D">
            <w:rPr>
              <w:rFonts w:ascii="Arial" w:hAnsi="Arial" w:cs="Arial"/>
            </w:rPr>
            <w:fldChar w:fldCharType="end"/>
          </w:r>
        </w:sdtContent>
      </w:sdt>
      <w:r w:rsidRPr="0045453D">
        <w:rPr>
          <w:rFonts w:ascii="Arial" w:hAnsi="Arial" w:cs="Arial"/>
        </w:rPr>
        <w:t>.”  Cross sectional time horizons will be used as there is a limited amount of time to conduct the research. A survey will be used for employees from the public sector to express their feelings on the pay gap.</w:t>
      </w:r>
    </w:p>
    <w:p w14:paraId="30431B3E" w14:textId="77777777" w:rsidR="0082468D" w:rsidRDefault="0082468D" w:rsidP="0082468D">
      <w:pPr>
        <w:pStyle w:val="Heading2"/>
        <w:spacing w:line="480" w:lineRule="auto"/>
        <w:jc w:val="both"/>
        <w:rPr>
          <w:rFonts w:ascii="Arial" w:hAnsi="Arial" w:cs="Arial"/>
          <w:color w:val="000000" w:themeColor="text1"/>
          <w:sz w:val="22"/>
          <w:szCs w:val="22"/>
          <w:u w:val="single"/>
        </w:rPr>
      </w:pPr>
      <w:bookmarkStart w:id="26" w:name="_Toc8760091"/>
    </w:p>
    <w:p w14:paraId="4976DBFF" w14:textId="5875E3D2" w:rsidR="003C3275" w:rsidRPr="0045453D" w:rsidRDefault="008F705F" w:rsidP="0082468D">
      <w:pPr>
        <w:pStyle w:val="Heading2"/>
        <w:spacing w:line="480" w:lineRule="auto"/>
        <w:jc w:val="both"/>
        <w:rPr>
          <w:rFonts w:ascii="Arial" w:hAnsi="Arial" w:cs="Arial"/>
          <w:color w:val="000000" w:themeColor="text1"/>
          <w:sz w:val="22"/>
          <w:szCs w:val="22"/>
          <w:u w:val="single"/>
        </w:rPr>
      </w:pPr>
      <w:r w:rsidRPr="0045453D">
        <w:rPr>
          <w:rFonts w:ascii="Arial" w:hAnsi="Arial" w:cs="Arial"/>
          <w:color w:val="000000" w:themeColor="text1"/>
          <w:sz w:val="22"/>
          <w:szCs w:val="22"/>
          <w:u w:val="single"/>
        </w:rPr>
        <w:t xml:space="preserve">3.2 </w:t>
      </w:r>
      <w:r w:rsidR="003C3275" w:rsidRPr="0045453D">
        <w:rPr>
          <w:rFonts w:ascii="Arial" w:hAnsi="Arial" w:cs="Arial"/>
          <w:color w:val="000000" w:themeColor="text1"/>
          <w:sz w:val="22"/>
          <w:szCs w:val="22"/>
          <w:u w:val="single"/>
        </w:rPr>
        <w:t>Collection and analysis</w:t>
      </w:r>
      <w:bookmarkEnd w:id="26"/>
    </w:p>
    <w:p w14:paraId="6FE294E9" w14:textId="15F8F5E6" w:rsidR="003C3275" w:rsidRPr="0045453D" w:rsidRDefault="003C3275" w:rsidP="0082468D">
      <w:pPr>
        <w:spacing w:line="480" w:lineRule="auto"/>
        <w:jc w:val="both"/>
        <w:rPr>
          <w:rFonts w:ascii="Arial" w:hAnsi="Arial" w:cs="Arial"/>
        </w:rPr>
      </w:pPr>
      <w:r w:rsidRPr="0045453D">
        <w:rPr>
          <w:rFonts w:ascii="Arial" w:hAnsi="Arial" w:cs="Arial"/>
        </w:rPr>
        <w:t>For this dissertation, the researcher has chosen to d</w:t>
      </w:r>
      <w:r w:rsidR="001D3C3A">
        <w:rPr>
          <w:rFonts w:ascii="Arial" w:hAnsi="Arial" w:cs="Arial"/>
        </w:rPr>
        <w:t xml:space="preserve">esign an online survey and </w:t>
      </w:r>
      <w:r w:rsidRPr="0045453D">
        <w:rPr>
          <w:rFonts w:ascii="Arial" w:hAnsi="Arial" w:cs="Arial"/>
        </w:rPr>
        <w:t xml:space="preserve">to conduct a semi structured interview.  The survey will be structured in the same way for all participants, to ensure there is no bias. Surveys are one of the most popular ways to collect data as they are effective when collecting data from a large proportion of people </w:t>
      </w:r>
      <w:sdt>
        <w:sdtPr>
          <w:rPr>
            <w:rFonts w:ascii="Arial" w:hAnsi="Arial" w:cs="Arial"/>
          </w:rPr>
          <w:id w:val="1150407026"/>
          <w:citation/>
        </w:sdtPr>
        <w:sdtContent>
          <w:r w:rsidRPr="0045453D">
            <w:rPr>
              <w:rFonts w:ascii="Arial" w:hAnsi="Arial" w:cs="Arial"/>
            </w:rPr>
            <w:fldChar w:fldCharType="begin"/>
          </w:r>
          <w:r w:rsidRPr="0045453D">
            <w:rPr>
              <w:rFonts w:ascii="Arial" w:hAnsi="Arial" w:cs="Arial"/>
            </w:rPr>
            <w:instrText xml:space="preserve"> CITATION MSa16 \l 2057 </w:instrText>
          </w:r>
          <w:r w:rsidRPr="0045453D">
            <w:rPr>
              <w:rFonts w:ascii="Arial" w:hAnsi="Arial" w:cs="Arial"/>
            </w:rPr>
            <w:fldChar w:fldCharType="separate"/>
          </w:r>
          <w:r w:rsidRPr="0045453D">
            <w:rPr>
              <w:rFonts w:ascii="Arial" w:hAnsi="Arial" w:cs="Arial"/>
              <w:noProof/>
            </w:rPr>
            <w:t>(Saunders, et al., 2016)</w:t>
          </w:r>
          <w:r w:rsidRPr="0045453D">
            <w:rPr>
              <w:rFonts w:ascii="Arial" w:hAnsi="Arial" w:cs="Arial"/>
            </w:rPr>
            <w:fldChar w:fldCharType="end"/>
          </w:r>
        </w:sdtContent>
      </w:sdt>
      <w:r w:rsidRPr="0045453D">
        <w:rPr>
          <w:rFonts w:ascii="Arial" w:hAnsi="Arial" w:cs="Arial"/>
        </w:rPr>
        <w:t xml:space="preserve">.  Respondents of these surveys are also more likely to respond, than with postal questionnaires. Therefore, this wider response contributes towards the acquisition of more information </w:t>
      </w:r>
      <w:sdt>
        <w:sdtPr>
          <w:rPr>
            <w:rFonts w:ascii="Arial" w:hAnsi="Arial" w:cs="Arial"/>
          </w:rPr>
          <w:id w:val="-1993859335"/>
          <w:citation/>
        </w:sdtPr>
        <w:sdtContent>
          <w:r w:rsidRPr="0045453D">
            <w:rPr>
              <w:rFonts w:ascii="Arial" w:hAnsi="Arial" w:cs="Arial"/>
            </w:rPr>
            <w:fldChar w:fldCharType="begin"/>
          </w:r>
          <w:r w:rsidRPr="0045453D">
            <w:rPr>
              <w:rFonts w:ascii="Arial" w:hAnsi="Arial" w:cs="Arial"/>
            </w:rPr>
            <w:instrText xml:space="preserve"> CITATION Van10 \l 2057 </w:instrText>
          </w:r>
          <w:r w:rsidRPr="0045453D">
            <w:rPr>
              <w:rFonts w:ascii="Arial" w:hAnsi="Arial" w:cs="Arial"/>
            </w:rPr>
            <w:fldChar w:fldCharType="separate"/>
          </w:r>
          <w:r w:rsidRPr="0045453D">
            <w:rPr>
              <w:rFonts w:ascii="Arial" w:hAnsi="Arial" w:cs="Arial"/>
              <w:noProof/>
            </w:rPr>
            <w:t>(Van Gelder, et al., 2010)</w:t>
          </w:r>
          <w:r w:rsidRPr="0045453D">
            <w:rPr>
              <w:rFonts w:ascii="Arial" w:hAnsi="Arial" w:cs="Arial"/>
            </w:rPr>
            <w:fldChar w:fldCharType="end"/>
          </w:r>
        </w:sdtContent>
      </w:sdt>
      <w:r w:rsidRPr="0045453D">
        <w:rPr>
          <w:rFonts w:ascii="Arial" w:hAnsi="Arial" w:cs="Arial"/>
        </w:rPr>
        <w:t>.</w:t>
      </w:r>
    </w:p>
    <w:p w14:paraId="62778F3A" w14:textId="14A7B553" w:rsidR="003C3275" w:rsidRPr="0045453D" w:rsidRDefault="003C3275" w:rsidP="0082468D">
      <w:pPr>
        <w:spacing w:line="480" w:lineRule="auto"/>
        <w:jc w:val="both"/>
        <w:rPr>
          <w:rFonts w:ascii="Arial" w:hAnsi="Arial" w:cs="Arial"/>
        </w:rPr>
      </w:pPr>
      <w:r w:rsidRPr="0045453D">
        <w:rPr>
          <w:rFonts w:ascii="Arial" w:hAnsi="Arial" w:cs="Arial"/>
        </w:rPr>
        <w:t xml:space="preserve">Interviews also allow the researcher to refine their ideas by asking specific questions. The interview process the researcher will use is semi-structured. This type of interview allows the researcher to </w:t>
      </w:r>
      <w:r w:rsidR="008E06E4" w:rsidRPr="0045453D">
        <w:rPr>
          <w:rFonts w:ascii="Arial" w:hAnsi="Arial" w:cs="Arial"/>
        </w:rPr>
        <w:t>ask relevant</w:t>
      </w:r>
      <w:r w:rsidRPr="0045453D">
        <w:rPr>
          <w:rFonts w:ascii="Arial" w:hAnsi="Arial" w:cs="Arial"/>
        </w:rPr>
        <w:t xml:space="preserve"> questions, not in any specific order, but rather when appropriate. Additional questions may also be added regarding the nature of events within the organisation </w:t>
      </w:r>
      <w:sdt>
        <w:sdtPr>
          <w:rPr>
            <w:rFonts w:ascii="Arial" w:hAnsi="Arial" w:cs="Arial"/>
          </w:rPr>
          <w:id w:val="-1320887519"/>
          <w:citation/>
        </w:sdtPr>
        <w:sdtContent>
          <w:r w:rsidRPr="0045453D">
            <w:rPr>
              <w:rFonts w:ascii="Arial" w:hAnsi="Arial" w:cs="Arial"/>
            </w:rPr>
            <w:fldChar w:fldCharType="begin"/>
          </w:r>
          <w:r w:rsidRPr="0045453D">
            <w:rPr>
              <w:rFonts w:ascii="Arial" w:hAnsi="Arial" w:cs="Arial"/>
            </w:rPr>
            <w:instrText xml:space="preserve"> CITATION Sau16 \l 2057 </w:instrText>
          </w:r>
          <w:r w:rsidRPr="0045453D">
            <w:rPr>
              <w:rFonts w:ascii="Arial" w:hAnsi="Arial" w:cs="Arial"/>
            </w:rPr>
            <w:fldChar w:fldCharType="separate"/>
          </w:r>
          <w:r w:rsidRPr="0045453D">
            <w:rPr>
              <w:rFonts w:ascii="Arial" w:hAnsi="Arial" w:cs="Arial"/>
              <w:noProof/>
            </w:rPr>
            <w:t>(Saunders, et al., 2016)</w:t>
          </w:r>
          <w:r w:rsidRPr="0045453D">
            <w:rPr>
              <w:rFonts w:ascii="Arial" w:hAnsi="Arial" w:cs="Arial"/>
            </w:rPr>
            <w:fldChar w:fldCharType="end"/>
          </w:r>
        </w:sdtContent>
      </w:sdt>
      <w:r w:rsidRPr="0045453D">
        <w:rPr>
          <w:rFonts w:ascii="Arial" w:hAnsi="Arial" w:cs="Arial"/>
        </w:rPr>
        <w:t>.</w:t>
      </w:r>
    </w:p>
    <w:p w14:paraId="1FBE8328" w14:textId="77777777" w:rsidR="003C3275" w:rsidRPr="0045453D" w:rsidRDefault="003C3275" w:rsidP="0082468D">
      <w:pPr>
        <w:spacing w:line="480" w:lineRule="auto"/>
        <w:jc w:val="both"/>
        <w:rPr>
          <w:rFonts w:ascii="Arial" w:hAnsi="Arial" w:cs="Arial"/>
          <w:b/>
        </w:rPr>
      </w:pPr>
    </w:p>
    <w:p w14:paraId="6ABA5C43" w14:textId="77777777" w:rsidR="003C3275" w:rsidRPr="0045453D" w:rsidRDefault="003C3275" w:rsidP="0082468D">
      <w:pPr>
        <w:spacing w:line="480" w:lineRule="auto"/>
        <w:jc w:val="both"/>
        <w:rPr>
          <w:rFonts w:ascii="Arial" w:hAnsi="Arial" w:cs="Arial"/>
          <w:b/>
        </w:rPr>
      </w:pPr>
    </w:p>
    <w:p w14:paraId="0A72622A" w14:textId="00E3FDBC" w:rsidR="003C3275" w:rsidRPr="0045453D" w:rsidRDefault="008F705F" w:rsidP="0082468D">
      <w:pPr>
        <w:pStyle w:val="Heading3"/>
        <w:spacing w:line="480" w:lineRule="auto"/>
        <w:jc w:val="both"/>
        <w:rPr>
          <w:rFonts w:ascii="Arial" w:hAnsi="Arial" w:cs="Arial"/>
          <w:color w:val="000000" w:themeColor="text1"/>
          <w:sz w:val="22"/>
          <w:szCs w:val="22"/>
          <w:u w:val="single"/>
        </w:rPr>
      </w:pPr>
      <w:bookmarkStart w:id="27" w:name="_Toc8760092"/>
      <w:r w:rsidRPr="0045453D">
        <w:rPr>
          <w:rFonts w:ascii="Arial" w:hAnsi="Arial" w:cs="Arial"/>
          <w:color w:val="000000" w:themeColor="text1"/>
          <w:sz w:val="22"/>
          <w:szCs w:val="22"/>
          <w:u w:val="single"/>
        </w:rPr>
        <w:t xml:space="preserve">3.2.1 </w:t>
      </w:r>
      <w:r w:rsidR="003C3275" w:rsidRPr="0045453D">
        <w:rPr>
          <w:rFonts w:ascii="Arial" w:hAnsi="Arial" w:cs="Arial"/>
          <w:color w:val="000000" w:themeColor="text1"/>
          <w:sz w:val="22"/>
          <w:szCs w:val="22"/>
          <w:u w:val="single"/>
        </w:rPr>
        <w:t>Questionnaire Design</w:t>
      </w:r>
      <w:bookmarkEnd w:id="27"/>
    </w:p>
    <w:p w14:paraId="612CA758" w14:textId="4589BAD6" w:rsidR="003C3275" w:rsidRPr="0045453D" w:rsidRDefault="003C3275" w:rsidP="0082468D">
      <w:pPr>
        <w:spacing w:line="480" w:lineRule="auto"/>
        <w:jc w:val="both"/>
        <w:rPr>
          <w:rFonts w:ascii="Arial" w:hAnsi="Arial" w:cs="Arial"/>
        </w:rPr>
      </w:pPr>
      <w:r w:rsidRPr="0045453D">
        <w:rPr>
          <w:rFonts w:ascii="Arial" w:hAnsi="Arial" w:cs="Arial"/>
        </w:rPr>
        <w:t>The questionnaire will contain twelve questions including those on demographics and regarding the strategies which are most effective in reducing the pay gap. They will consider whether the company equip staff with leadership skills and whether strategies are implemented to reduce the pay gap.</w:t>
      </w:r>
    </w:p>
    <w:p w14:paraId="091CBCC1" w14:textId="2C1D149B" w:rsidR="003C3275" w:rsidRPr="0045453D" w:rsidRDefault="003C3275" w:rsidP="0082468D">
      <w:pPr>
        <w:spacing w:line="480" w:lineRule="auto"/>
        <w:jc w:val="both"/>
        <w:rPr>
          <w:rFonts w:ascii="Arial" w:hAnsi="Arial" w:cs="Arial"/>
          <w:color w:val="000000" w:themeColor="text1"/>
        </w:rPr>
      </w:pPr>
      <w:r w:rsidRPr="0045453D">
        <w:rPr>
          <w:rFonts w:ascii="Arial" w:hAnsi="Arial" w:cs="Arial"/>
        </w:rPr>
        <w:lastRenderedPageBreak/>
        <w:t>The questions will mainly be multiple choice, closed end questions. Close end questions allow the researcher to collect qua</w:t>
      </w:r>
      <w:r w:rsidR="001D3C3A">
        <w:rPr>
          <w:rFonts w:ascii="Arial" w:hAnsi="Arial" w:cs="Arial"/>
        </w:rPr>
        <w:t xml:space="preserve">ntitative data quickly and </w:t>
      </w:r>
      <w:r w:rsidRPr="0045453D">
        <w:rPr>
          <w:rFonts w:ascii="Arial" w:hAnsi="Arial" w:cs="Arial"/>
        </w:rPr>
        <w:t>allows the researcher to compare respondents when gathering an overall view</w:t>
      </w:r>
      <w:sdt>
        <w:sdtPr>
          <w:rPr>
            <w:rFonts w:ascii="Arial" w:hAnsi="Arial" w:cs="Arial"/>
          </w:rPr>
          <w:id w:val="1821613353"/>
          <w:citation/>
        </w:sdtPr>
        <w:sdtContent>
          <w:r w:rsidRPr="0045453D">
            <w:rPr>
              <w:rFonts w:ascii="Arial" w:hAnsi="Arial" w:cs="Arial"/>
            </w:rPr>
            <w:fldChar w:fldCharType="begin"/>
          </w:r>
          <w:r w:rsidRPr="0045453D">
            <w:rPr>
              <w:rFonts w:ascii="Arial" w:hAnsi="Arial" w:cs="Arial"/>
              <w:color w:val="000000" w:themeColor="text1"/>
            </w:rPr>
            <w:instrText xml:space="preserve"> CITATION DeF14 \l 2057 </w:instrText>
          </w:r>
          <w:r w:rsidRPr="0045453D">
            <w:rPr>
              <w:rFonts w:ascii="Arial" w:hAnsi="Arial" w:cs="Arial"/>
            </w:rPr>
            <w:fldChar w:fldCharType="separate"/>
          </w:r>
          <w:r w:rsidRPr="0045453D">
            <w:rPr>
              <w:rFonts w:ascii="Arial" w:hAnsi="Arial" w:cs="Arial"/>
              <w:noProof/>
              <w:color w:val="000000" w:themeColor="text1"/>
            </w:rPr>
            <w:t xml:space="preserve"> (DeFranzo, 2014)</w:t>
          </w:r>
          <w:r w:rsidRPr="0045453D">
            <w:rPr>
              <w:rFonts w:ascii="Arial" w:hAnsi="Arial" w:cs="Arial"/>
            </w:rPr>
            <w:fldChar w:fldCharType="end"/>
          </w:r>
        </w:sdtContent>
      </w:sdt>
      <w:r w:rsidRPr="0045453D">
        <w:rPr>
          <w:rFonts w:ascii="Arial" w:hAnsi="Arial" w:cs="Arial"/>
          <w:color w:val="000000" w:themeColor="text1"/>
        </w:rPr>
        <w:t xml:space="preserve">. The </w:t>
      </w:r>
      <w:r w:rsidR="008E06E4" w:rsidRPr="0045453D">
        <w:rPr>
          <w:rFonts w:ascii="Arial" w:hAnsi="Arial" w:cs="Arial"/>
          <w:color w:val="000000" w:themeColor="text1"/>
        </w:rPr>
        <w:t>multiple-choice</w:t>
      </w:r>
      <w:r w:rsidRPr="0045453D">
        <w:rPr>
          <w:rFonts w:ascii="Arial" w:hAnsi="Arial" w:cs="Arial"/>
          <w:color w:val="000000" w:themeColor="text1"/>
        </w:rPr>
        <w:t xml:space="preserve"> questions will arguably be the most important questions as these will help the researcher understand whether the organisation implement strategies to reduce the pay gap. Multiple choice questions will also help detect whether the company equip staff with skills to become leaders, </w:t>
      </w:r>
      <w:r w:rsidR="008E06E4" w:rsidRPr="0045453D">
        <w:rPr>
          <w:rFonts w:ascii="Arial" w:hAnsi="Arial" w:cs="Arial"/>
          <w:color w:val="000000" w:themeColor="text1"/>
        </w:rPr>
        <w:t>and whether</w:t>
      </w:r>
      <w:r w:rsidRPr="0045453D">
        <w:rPr>
          <w:rFonts w:ascii="Arial" w:hAnsi="Arial" w:cs="Arial"/>
          <w:color w:val="000000" w:themeColor="text1"/>
        </w:rPr>
        <w:t xml:space="preserve"> pay gap within an organisation would influenc</w:t>
      </w:r>
      <w:r w:rsidR="001D3C3A">
        <w:rPr>
          <w:rFonts w:ascii="Arial" w:hAnsi="Arial" w:cs="Arial"/>
          <w:color w:val="000000" w:themeColor="text1"/>
        </w:rPr>
        <w:t>e people's choice to work there</w:t>
      </w:r>
      <w:r w:rsidRPr="0045453D">
        <w:rPr>
          <w:rFonts w:ascii="Arial" w:hAnsi="Arial" w:cs="Arial"/>
          <w:color w:val="000000" w:themeColor="text1"/>
        </w:rPr>
        <w:t>. Close end questions will be used to gather information quickly as there is only limited time to collect primary data.</w:t>
      </w:r>
    </w:p>
    <w:p w14:paraId="2E81ED2A" w14:textId="57D5A5F3" w:rsidR="003C3275" w:rsidRPr="0045453D" w:rsidRDefault="003C3275" w:rsidP="0082468D">
      <w:pPr>
        <w:spacing w:line="480" w:lineRule="auto"/>
        <w:jc w:val="both"/>
        <w:rPr>
          <w:rFonts w:ascii="Arial" w:hAnsi="Arial" w:cs="Arial"/>
          <w:color w:val="000000" w:themeColor="text1"/>
        </w:rPr>
      </w:pPr>
      <w:r w:rsidRPr="0045453D">
        <w:rPr>
          <w:rFonts w:ascii="Arial" w:hAnsi="Arial" w:cs="Arial"/>
          <w:color w:val="000000" w:themeColor="text1"/>
        </w:rPr>
        <w:t xml:space="preserve">Open end questions will also be used to understand the initiatives implemented by </w:t>
      </w:r>
      <w:r w:rsidR="008E06E4" w:rsidRPr="0045453D">
        <w:rPr>
          <w:rFonts w:ascii="Arial" w:hAnsi="Arial" w:cs="Arial"/>
          <w:color w:val="000000" w:themeColor="text1"/>
        </w:rPr>
        <w:t>the organisation</w:t>
      </w:r>
      <w:r w:rsidRPr="0045453D">
        <w:rPr>
          <w:rFonts w:ascii="Arial" w:hAnsi="Arial" w:cs="Arial"/>
          <w:color w:val="000000" w:themeColor="text1"/>
        </w:rPr>
        <w:t xml:space="preserve"> to equip staff with leadership </w:t>
      </w:r>
      <w:r w:rsidR="008E06E4" w:rsidRPr="0045453D">
        <w:rPr>
          <w:rFonts w:ascii="Arial" w:hAnsi="Arial" w:cs="Arial"/>
          <w:color w:val="000000" w:themeColor="text1"/>
        </w:rPr>
        <w:t>skills. This</w:t>
      </w:r>
      <w:r w:rsidR="001D3C3A">
        <w:rPr>
          <w:rFonts w:ascii="Arial" w:hAnsi="Arial" w:cs="Arial"/>
          <w:color w:val="000000" w:themeColor="text1"/>
        </w:rPr>
        <w:t xml:space="preserve"> type of questioning </w:t>
      </w:r>
      <w:r w:rsidRPr="0045453D">
        <w:rPr>
          <w:rFonts w:ascii="Arial" w:hAnsi="Arial" w:cs="Arial"/>
          <w:color w:val="000000" w:themeColor="text1"/>
        </w:rPr>
        <w:t>is used to allow people to express their opinions without being influenced by the researcher. They also allow the research to be more open at the start, and more direct at the end of the research project as a greater judgement will have been made</w:t>
      </w:r>
      <w:sdt>
        <w:sdtPr>
          <w:rPr>
            <w:rFonts w:ascii="Arial" w:hAnsi="Arial" w:cs="Arial"/>
            <w:color w:val="000000" w:themeColor="text1"/>
          </w:rPr>
          <w:id w:val="-620075600"/>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Bog15 \l 2057 </w:instrText>
          </w:r>
          <w:r w:rsidRPr="0045453D">
            <w:rPr>
              <w:rFonts w:ascii="Arial" w:hAnsi="Arial" w:cs="Arial"/>
              <w:color w:val="000000" w:themeColor="text1"/>
            </w:rPr>
            <w:fldChar w:fldCharType="separate"/>
          </w:r>
          <w:r w:rsidRPr="0045453D">
            <w:rPr>
              <w:rFonts w:ascii="Arial" w:hAnsi="Arial" w:cs="Arial"/>
              <w:noProof/>
              <w:color w:val="000000" w:themeColor="text1"/>
            </w:rPr>
            <w:t xml:space="preserve"> (Bogdan &amp; Bilken, 2015)</w:t>
          </w:r>
          <w:r w:rsidRPr="0045453D">
            <w:rPr>
              <w:rFonts w:ascii="Arial" w:hAnsi="Arial" w:cs="Arial"/>
              <w:color w:val="000000" w:themeColor="text1"/>
            </w:rPr>
            <w:fldChar w:fldCharType="end"/>
          </w:r>
        </w:sdtContent>
      </w:sdt>
      <w:r w:rsidRPr="0045453D">
        <w:rPr>
          <w:rFonts w:ascii="Arial" w:hAnsi="Arial" w:cs="Arial"/>
          <w:color w:val="000000" w:themeColor="text1"/>
        </w:rPr>
        <w:t xml:space="preserve">.  There will only be two open end questions, as it would be too time consuming if there were more </w:t>
      </w:r>
      <w:sdt>
        <w:sdtPr>
          <w:rPr>
            <w:rFonts w:ascii="Arial" w:hAnsi="Arial" w:cs="Arial"/>
            <w:color w:val="000000" w:themeColor="text1"/>
          </w:rPr>
          <w:id w:val="-2103183856"/>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Sau16 \l 2057 </w:instrText>
          </w:r>
          <w:r w:rsidRPr="0045453D">
            <w:rPr>
              <w:rFonts w:ascii="Arial" w:hAnsi="Arial" w:cs="Arial"/>
              <w:color w:val="000000" w:themeColor="text1"/>
            </w:rPr>
            <w:fldChar w:fldCharType="separate"/>
          </w:r>
          <w:r w:rsidRPr="0045453D">
            <w:rPr>
              <w:rFonts w:ascii="Arial" w:hAnsi="Arial" w:cs="Arial"/>
              <w:noProof/>
              <w:color w:val="000000" w:themeColor="text1"/>
            </w:rPr>
            <w:t>(Saunders, et al., 2016)</w:t>
          </w:r>
          <w:r w:rsidRPr="0045453D">
            <w:rPr>
              <w:rFonts w:ascii="Arial" w:hAnsi="Arial" w:cs="Arial"/>
              <w:color w:val="000000" w:themeColor="text1"/>
            </w:rPr>
            <w:fldChar w:fldCharType="end"/>
          </w:r>
        </w:sdtContent>
      </w:sdt>
      <w:r w:rsidRPr="0045453D">
        <w:rPr>
          <w:rFonts w:ascii="Arial" w:hAnsi="Arial" w:cs="Arial"/>
          <w:color w:val="000000" w:themeColor="text1"/>
        </w:rPr>
        <w:t>.</w:t>
      </w:r>
    </w:p>
    <w:p w14:paraId="49742ED0" w14:textId="4DD12EC6" w:rsidR="003C3275" w:rsidRPr="0045453D" w:rsidRDefault="003C3275" w:rsidP="0082468D">
      <w:pPr>
        <w:spacing w:line="480" w:lineRule="auto"/>
        <w:jc w:val="both"/>
        <w:rPr>
          <w:rFonts w:ascii="Arial" w:hAnsi="Arial" w:cs="Arial"/>
        </w:rPr>
      </w:pPr>
      <w:r w:rsidRPr="0045453D">
        <w:rPr>
          <w:rFonts w:ascii="Arial" w:hAnsi="Arial" w:cs="Arial"/>
          <w:color w:val="000000" w:themeColor="text1"/>
        </w:rPr>
        <w:t xml:space="preserve">It has been found that online questionnaires allow open end questions to be richly answered as they are typed instead of handwritten </w:t>
      </w:r>
      <w:sdt>
        <w:sdtPr>
          <w:rPr>
            <w:rFonts w:ascii="Arial" w:hAnsi="Arial" w:cs="Arial"/>
            <w:color w:val="000000" w:themeColor="text1"/>
          </w:rPr>
          <w:id w:val="234980851"/>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Rej03 \l 2057 </w:instrText>
          </w:r>
          <w:r w:rsidRPr="0045453D">
            <w:rPr>
              <w:rFonts w:ascii="Arial" w:hAnsi="Arial" w:cs="Arial"/>
              <w:color w:val="000000" w:themeColor="text1"/>
            </w:rPr>
            <w:fldChar w:fldCharType="separate"/>
          </w:r>
          <w:r w:rsidRPr="0045453D">
            <w:rPr>
              <w:rFonts w:ascii="Arial" w:hAnsi="Arial" w:cs="Arial"/>
              <w:noProof/>
              <w:color w:val="000000" w:themeColor="text1"/>
            </w:rPr>
            <w:t>(Reja, et al., 2003)</w:t>
          </w:r>
          <w:r w:rsidRPr="0045453D">
            <w:rPr>
              <w:rFonts w:ascii="Arial" w:hAnsi="Arial" w:cs="Arial"/>
              <w:color w:val="000000" w:themeColor="text1"/>
            </w:rPr>
            <w:fldChar w:fldCharType="end"/>
          </w:r>
        </w:sdtContent>
      </w:sdt>
      <w:r w:rsidRPr="0045453D">
        <w:rPr>
          <w:rFonts w:ascii="Arial" w:hAnsi="Arial" w:cs="Arial"/>
          <w:color w:val="000000" w:themeColor="text1"/>
        </w:rPr>
        <w:t>.</w:t>
      </w:r>
      <w:r w:rsidRPr="0045453D">
        <w:rPr>
          <w:rFonts w:ascii="Arial" w:hAnsi="Arial" w:cs="Arial"/>
          <w:b/>
          <w:color w:val="000000" w:themeColor="text1"/>
        </w:rPr>
        <w:t xml:space="preserve">  </w:t>
      </w:r>
      <w:r w:rsidRPr="0045453D">
        <w:rPr>
          <w:rFonts w:ascii="Arial" w:hAnsi="Arial" w:cs="Arial"/>
          <w:color w:val="000000" w:themeColor="text1"/>
        </w:rPr>
        <w:t xml:space="preserve">A Likert scale will be used to measure how effective strategies are to reduce the pay gap in the public sectors employees’ opinion.  Likert scales allow the respondent to agree and disagree to an extent </w:t>
      </w:r>
      <w:sdt>
        <w:sdtPr>
          <w:rPr>
            <w:rFonts w:ascii="Arial" w:hAnsi="Arial" w:cs="Arial"/>
            <w:color w:val="000000" w:themeColor="text1"/>
          </w:rPr>
          <w:id w:val="-101642085"/>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Zic15 \l 2057 </w:instrText>
          </w:r>
          <w:r w:rsidRPr="0045453D">
            <w:rPr>
              <w:rFonts w:ascii="Arial" w:hAnsi="Arial" w:cs="Arial"/>
              <w:color w:val="000000" w:themeColor="text1"/>
            </w:rPr>
            <w:fldChar w:fldCharType="separate"/>
          </w:r>
          <w:r w:rsidRPr="0045453D">
            <w:rPr>
              <w:rFonts w:ascii="Arial" w:hAnsi="Arial" w:cs="Arial"/>
              <w:noProof/>
              <w:color w:val="000000" w:themeColor="text1"/>
            </w:rPr>
            <w:t>(Zickermann, 2015)</w:t>
          </w:r>
          <w:r w:rsidRPr="0045453D">
            <w:rPr>
              <w:rFonts w:ascii="Arial" w:hAnsi="Arial" w:cs="Arial"/>
              <w:color w:val="000000" w:themeColor="text1"/>
            </w:rPr>
            <w:fldChar w:fldCharType="end"/>
          </w:r>
        </w:sdtContent>
      </w:sdt>
      <w:r w:rsidRPr="0045453D">
        <w:rPr>
          <w:rFonts w:ascii="Arial" w:hAnsi="Arial" w:cs="Arial"/>
          <w:color w:val="000000" w:themeColor="text1"/>
        </w:rPr>
        <w:t xml:space="preserve">. The scale consists of odd points allowing the respondents to neither agree nor disagree. According to Saunders, et al,  </w:t>
      </w:r>
      <w:sdt>
        <w:sdtPr>
          <w:rPr>
            <w:rFonts w:ascii="Arial" w:hAnsi="Arial" w:cs="Arial"/>
            <w:color w:val="000000" w:themeColor="text1"/>
          </w:rPr>
          <w:id w:val="1447884315"/>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CITATION Sau16 \n  \t  \l 2057 </w:instrText>
          </w:r>
          <w:r w:rsidRPr="0045453D">
            <w:rPr>
              <w:rFonts w:ascii="Arial" w:hAnsi="Arial" w:cs="Arial"/>
              <w:color w:val="000000" w:themeColor="text1"/>
            </w:rPr>
            <w:fldChar w:fldCharType="separate"/>
          </w:r>
          <w:r w:rsidRPr="0045453D">
            <w:rPr>
              <w:rFonts w:ascii="Arial" w:hAnsi="Arial" w:cs="Arial"/>
              <w:noProof/>
              <w:color w:val="000000" w:themeColor="text1"/>
            </w:rPr>
            <w:t>(2016)</w:t>
          </w:r>
          <w:r w:rsidRPr="0045453D">
            <w:rPr>
              <w:rFonts w:ascii="Arial" w:hAnsi="Arial" w:cs="Arial"/>
              <w:color w:val="000000" w:themeColor="text1"/>
            </w:rPr>
            <w:fldChar w:fldCharType="end"/>
          </w:r>
        </w:sdtContent>
      </w:sdt>
      <w:r w:rsidRPr="0045453D">
        <w:rPr>
          <w:rFonts w:ascii="Arial" w:hAnsi="Arial" w:cs="Arial"/>
          <w:color w:val="000000" w:themeColor="text1"/>
        </w:rPr>
        <w:t xml:space="preserve"> there should be no more ratings than seven as this reduces motivation for participants to complete the survey.  By using the Likert scale the researcher </w:t>
      </w:r>
      <w:proofErr w:type="gramStart"/>
      <w:r w:rsidRPr="0045453D">
        <w:rPr>
          <w:rFonts w:ascii="Arial" w:hAnsi="Arial" w:cs="Arial"/>
          <w:color w:val="000000" w:themeColor="text1"/>
        </w:rPr>
        <w:t>is able to</w:t>
      </w:r>
      <w:proofErr w:type="gramEnd"/>
      <w:r w:rsidRPr="0045453D">
        <w:rPr>
          <w:rFonts w:ascii="Arial" w:hAnsi="Arial" w:cs="Arial"/>
          <w:color w:val="000000" w:themeColor="text1"/>
        </w:rPr>
        <w:t xml:space="preserve"> analyse the statements separately or collaboratively. For this research project the statements will be looked at separately to understand which strategies are the most effective </w:t>
      </w:r>
      <w:sdt>
        <w:sdtPr>
          <w:rPr>
            <w:rFonts w:ascii="Arial" w:hAnsi="Arial" w:cs="Arial"/>
            <w:color w:val="000000" w:themeColor="text1"/>
          </w:rPr>
          <w:id w:val="1628900499"/>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MSa16 \l 2057 </w:instrText>
          </w:r>
          <w:r w:rsidRPr="0045453D">
            <w:rPr>
              <w:rFonts w:ascii="Arial" w:hAnsi="Arial" w:cs="Arial"/>
              <w:color w:val="000000" w:themeColor="text1"/>
            </w:rPr>
            <w:fldChar w:fldCharType="separate"/>
          </w:r>
          <w:r w:rsidRPr="0045453D">
            <w:rPr>
              <w:rFonts w:ascii="Arial" w:hAnsi="Arial" w:cs="Arial"/>
              <w:noProof/>
              <w:color w:val="000000" w:themeColor="text1"/>
            </w:rPr>
            <w:t>(Saunders, et al., 2016)</w:t>
          </w:r>
          <w:r w:rsidRPr="0045453D">
            <w:rPr>
              <w:rFonts w:ascii="Arial" w:hAnsi="Arial" w:cs="Arial"/>
              <w:color w:val="000000" w:themeColor="text1"/>
            </w:rPr>
            <w:fldChar w:fldCharType="end"/>
          </w:r>
        </w:sdtContent>
      </w:sdt>
      <w:r w:rsidRPr="0045453D">
        <w:rPr>
          <w:rFonts w:ascii="Arial" w:hAnsi="Arial" w:cs="Arial"/>
          <w:color w:val="000000" w:themeColor="text1"/>
        </w:rPr>
        <w:t>.</w:t>
      </w:r>
    </w:p>
    <w:p w14:paraId="0934B124" w14:textId="6CFC3CAA" w:rsidR="003C3275" w:rsidRPr="0045453D" w:rsidRDefault="008F705F" w:rsidP="0082468D">
      <w:pPr>
        <w:pStyle w:val="Heading3"/>
        <w:spacing w:line="480" w:lineRule="auto"/>
        <w:jc w:val="both"/>
        <w:rPr>
          <w:rFonts w:ascii="Arial" w:hAnsi="Arial" w:cs="Arial"/>
          <w:color w:val="000000" w:themeColor="text1"/>
          <w:sz w:val="22"/>
          <w:szCs w:val="22"/>
          <w:u w:val="single"/>
        </w:rPr>
      </w:pPr>
      <w:bookmarkStart w:id="28" w:name="_Toc8760093"/>
      <w:r w:rsidRPr="0045453D">
        <w:rPr>
          <w:rFonts w:ascii="Arial" w:hAnsi="Arial" w:cs="Arial"/>
          <w:color w:val="000000" w:themeColor="text1"/>
          <w:sz w:val="22"/>
          <w:szCs w:val="22"/>
          <w:u w:val="single"/>
        </w:rPr>
        <w:lastRenderedPageBreak/>
        <w:t xml:space="preserve">3.2.2 </w:t>
      </w:r>
      <w:r w:rsidR="003C3275" w:rsidRPr="0045453D">
        <w:rPr>
          <w:rFonts w:ascii="Arial" w:hAnsi="Arial" w:cs="Arial"/>
          <w:color w:val="000000" w:themeColor="text1"/>
          <w:sz w:val="22"/>
          <w:szCs w:val="22"/>
          <w:u w:val="single"/>
        </w:rPr>
        <w:t>Pilot study</w:t>
      </w:r>
      <w:bookmarkEnd w:id="28"/>
    </w:p>
    <w:p w14:paraId="457C61CF" w14:textId="2CC4D0A0" w:rsidR="003C3275" w:rsidRPr="0045453D" w:rsidRDefault="003C3275" w:rsidP="0082468D">
      <w:pPr>
        <w:spacing w:line="480" w:lineRule="auto"/>
        <w:jc w:val="both"/>
        <w:rPr>
          <w:rFonts w:ascii="Arial" w:hAnsi="Arial" w:cs="Arial"/>
        </w:rPr>
      </w:pPr>
      <w:r w:rsidRPr="0045453D">
        <w:rPr>
          <w:rFonts w:ascii="Arial" w:hAnsi="Arial" w:cs="Arial"/>
        </w:rPr>
        <w:t xml:space="preserve">The questionnaire will be piloted among peers before the final distribution. A pilot study will allow the researcher to understand if the questionnaire is suitable to distribute.  As an initial </w:t>
      </w:r>
      <w:r w:rsidR="008E06E4" w:rsidRPr="0045453D">
        <w:rPr>
          <w:rFonts w:ascii="Arial" w:hAnsi="Arial" w:cs="Arial"/>
        </w:rPr>
        <w:t>study,</w:t>
      </w:r>
      <w:r w:rsidRPr="0045453D">
        <w:rPr>
          <w:rFonts w:ascii="Arial" w:hAnsi="Arial" w:cs="Arial"/>
        </w:rPr>
        <w:t xml:space="preserve"> it will be used to gather primary information on any problems and systematic knowledge based on the main research. The significance of the pilot study is to pinpoint any inadequacies of the draft questionnaire. The advantages of using a pilot study is that it will allow the research to be precise and accurate </w:t>
      </w:r>
      <w:sdt>
        <w:sdtPr>
          <w:rPr>
            <w:rFonts w:ascii="Arial" w:hAnsi="Arial" w:cs="Arial"/>
          </w:rPr>
          <w:id w:val="744454545"/>
          <w:citation/>
        </w:sdtPr>
        <w:sdtContent>
          <w:r w:rsidRPr="0045453D">
            <w:rPr>
              <w:rFonts w:ascii="Arial" w:hAnsi="Arial" w:cs="Arial"/>
            </w:rPr>
            <w:fldChar w:fldCharType="begin"/>
          </w:r>
          <w:r w:rsidRPr="0045453D">
            <w:rPr>
              <w:rFonts w:ascii="Arial" w:hAnsi="Arial" w:cs="Arial"/>
            </w:rPr>
            <w:instrText xml:space="preserve"> CITATION Dan11 \l 2057 </w:instrText>
          </w:r>
          <w:r w:rsidRPr="0045453D">
            <w:rPr>
              <w:rFonts w:ascii="Arial" w:hAnsi="Arial" w:cs="Arial"/>
            </w:rPr>
            <w:fldChar w:fldCharType="separate"/>
          </w:r>
          <w:r w:rsidRPr="0045453D">
            <w:rPr>
              <w:rFonts w:ascii="Arial" w:hAnsi="Arial" w:cs="Arial"/>
              <w:noProof/>
            </w:rPr>
            <w:t>(Daniel &amp; Sam, 2011)</w:t>
          </w:r>
          <w:r w:rsidRPr="0045453D">
            <w:rPr>
              <w:rFonts w:ascii="Arial" w:hAnsi="Arial" w:cs="Arial"/>
            </w:rPr>
            <w:fldChar w:fldCharType="end"/>
          </w:r>
        </w:sdtContent>
      </w:sdt>
      <w:r w:rsidRPr="0045453D">
        <w:rPr>
          <w:rFonts w:ascii="Arial" w:hAnsi="Arial" w:cs="Arial"/>
        </w:rPr>
        <w:t>.</w:t>
      </w:r>
    </w:p>
    <w:p w14:paraId="1978D817" w14:textId="77777777" w:rsidR="0082468D" w:rsidRDefault="0082468D" w:rsidP="0082468D">
      <w:pPr>
        <w:pStyle w:val="Heading3"/>
        <w:spacing w:line="480" w:lineRule="auto"/>
        <w:jc w:val="both"/>
        <w:rPr>
          <w:rFonts w:ascii="Arial" w:hAnsi="Arial" w:cs="Arial"/>
          <w:color w:val="000000" w:themeColor="text1"/>
          <w:sz w:val="22"/>
          <w:szCs w:val="22"/>
          <w:u w:val="single"/>
        </w:rPr>
      </w:pPr>
      <w:bookmarkStart w:id="29" w:name="_Toc8760094"/>
    </w:p>
    <w:p w14:paraId="4FC110B9" w14:textId="158449BE" w:rsidR="003C3275" w:rsidRPr="0045453D" w:rsidRDefault="008F705F" w:rsidP="0082468D">
      <w:pPr>
        <w:pStyle w:val="Heading3"/>
        <w:spacing w:line="480" w:lineRule="auto"/>
        <w:jc w:val="both"/>
        <w:rPr>
          <w:rFonts w:ascii="Arial" w:hAnsi="Arial" w:cs="Arial"/>
          <w:color w:val="000000" w:themeColor="text1"/>
          <w:sz w:val="22"/>
          <w:szCs w:val="22"/>
          <w:u w:val="single"/>
        </w:rPr>
      </w:pPr>
      <w:r w:rsidRPr="0045453D">
        <w:rPr>
          <w:rFonts w:ascii="Arial" w:hAnsi="Arial" w:cs="Arial"/>
          <w:color w:val="000000" w:themeColor="text1"/>
          <w:sz w:val="22"/>
          <w:szCs w:val="22"/>
          <w:u w:val="single"/>
        </w:rPr>
        <w:t xml:space="preserve">3.2.3 </w:t>
      </w:r>
      <w:r w:rsidR="003C3275" w:rsidRPr="0045453D">
        <w:rPr>
          <w:rFonts w:ascii="Arial" w:hAnsi="Arial" w:cs="Arial"/>
          <w:color w:val="000000" w:themeColor="text1"/>
          <w:sz w:val="22"/>
          <w:szCs w:val="22"/>
          <w:u w:val="single"/>
        </w:rPr>
        <w:t>Interview</w:t>
      </w:r>
      <w:bookmarkEnd w:id="29"/>
    </w:p>
    <w:p w14:paraId="3CAB70D5" w14:textId="679D7678" w:rsidR="003C3275" w:rsidRPr="0045453D" w:rsidRDefault="003C3275" w:rsidP="0082468D">
      <w:pPr>
        <w:spacing w:line="480" w:lineRule="auto"/>
        <w:jc w:val="both"/>
        <w:rPr>
          <w:rFonts w:ascii="Arial" w:hAnsi="Arial" w:cs="Arial"/>
        </w:rPr>
      </w:pPr>
      <w:r w:rsidRPr="0045453D">
        <w:rPr>
          <w:rFonts w:ascii="Arial" w:hAnsi="Arial" w:cs="Arial"/>
        </w:rPr>
        <w:t xml:space="preserve">To gain a better understanding of whether strategies are in place within the public sector the researcher will conduct an interview with the Human Resource Manager at the Brecon Beacons National Park Authority.  Interviews allow the researcher to ask purposeful questions to the interviewee to gain valid information on the research project.  The researcher will also conduct an interview to understand if there are any strategies to reduce the pay gap and if so how are these communicated to staff </w:t>
      </w:r>
      <w:sdt>
        <w:sdtPr>
          <w:rPr>
            <w:rFonts w:ascii="Arial" w:hAnsi="Arial" w:cs="Arial"/>
          </w:rPr>
          <w:id w:val="-2024935735"/>
          <w:citation/>
        </w:sdtPr>
        <w:sdtContent>
          <w:r w:rsidRPr="0045453D">
            <w:rPr>
              <w:rFonts w:ascii="Arial" w:hAnsi="Arial" w:cs="Arial"/>
            </w:rPr>
            <w:fldChar w:fldCharType="begin"/>
          </w:r>
          <w:r w:rsidRPr="0045453D">
            <w:rPr>
              <w:rFonts w:ascii="Arial" w:hAnsi="Arial" w:cs="Arial"/>
            </w:rPr>
            <w:instrText xml:space="preserve"> CITATION Sau16 \l 2057 </w:instrText>
          </w:r>
          <w:r w:rsidRPr="0045453D">
            <w:rPr>
              <w:rFonts w:ascii="Arial" w:hAnsi="Arial" w:cs="Arial"/>
            </w:rPr>
            <w:fldChar w:fldCharType="separate"/>
          </w:r>
          <w:r w:rsidRPr="0045453D">
            <w:rPr>
              <w:rFonts w:ascii="Arial" w:hAnsi="Arial" w:cs="Arial"/>
              <w:noProof/>
            </w:rPr>
            <w:t>(Saunders, et al., 2016)</w:t>
          </w:r>
          <w:r w:rsidRPr="0045453D">
            <w:rPr>
              <w:rFonts w:ascii="Arial" w:hAnsi="Arial" w:cs="Arial"/>
            </w:rPr>
            <w:fldChar w:fldCharType="end"/>
          </w:r>
        </w:sdtContent>
      </w:sdt>
      <w:r w:rsidRPr="0045453D">
        <w:rPr>
          <w:rFonts w:ascii="Arial" w:hAnsi="Arial" w:cs="Arial"/>
        </w:rPr>
        <w:t>.  The researcher will ask the interviewee if there are any strategies in place within the organisation to reduce the pay gap, and if there are they will be asked to rank the most effective. The researcher will also ask how the strategies are shared with staff and if they have any supporting literature. As the interview is semi structure the researcher may ask additional questions relating to answers given by the interviewe</w:t>
      </w:r>
      <w:r w:rsidR="00147D9A">
        <w:rPr>
          <w:rFonts w:ascii="Arial" w:hAnsi="Arial" w:cs="Arial"/>
        </w:rPr>
        <w:t>e.  Notes will be taken</w:t>
      </w:r>
      <w:r w:rsidRPr="0045453D">
        <w:rPr>
          <w:rFonts w:ascii="Arial" w:hAnsi="Arial" w:cs="Arial"/>
        </w:rPr>
        <w:t xml:space="preserve"> for the researcher to collect themes from the interview.</w:t>
      </w:r>
    </w:p>
    <w:p w14:paraId="4C06B788" w14:textId="77777777" w:rsidR="0082468D" w:rsidRDefault="0082468D" w:rsidP="0082468D">
      <w:pPr>
        <w:pStyle w:val="Heading3"/>
        <w:spacing w:line="480" w:lineRule="auto"/>
        <w:jc w:val="both"/>
        <w:rPr>
          <w:rFonts w:ascii="Arial" w:hAnsi="Arial" w:cs="Arial"/>
          <w:color w:val="000000" w:themeColor="text1"/>
          <w:sz w:val="22"/>
          <w:szCs w:val="22"/>
          <w:u w:val="single"/>
        </w:rPr>
      </w:pPr>
      <w:bookmarkStart w:id="30" w:name="_Toc8760095"/>
    </w:p>
    <w:p w14:paraId="18147D3D" w14:textId="081BD935" w:rsidR="003C3275" w:rsidRPr="0045453D" w:rsidRDefault="008F705F" w:rsidP="0082468D">
      <w:pPr>
        <w:pStyle w:val="Heading3"/>
        <w:spacing w:line="480" w:lineRule="auto"/>
        <w:jc w:val="both"/>
        <w:rPr>
          <w:rFonts w:ascii="Arial" w:hAnsi="Arial" w:cs="Arial"/>
          <w:color w:val="000000" w:themeColor="text1"/>
          <w:sz w:val="22"/>
          <w:szCs w:val="22"/>
          <w:u w:val="single"/>
        </w:rPr>
      </w:pPr>
      <w:r w:rsidRPr="0045453D">
        <w:rPr>
          <w:rFonts w:ascii="Arial" w:hAnsi="Arial" w:cs="Arial"/>
          <w:color w:val="000000" w:themeColor="text1"/>
          <w:sz w:val="22"/>
          <w:szCs w:val="22"/>
          <w:u w:val="single"/>
        </w:rPr>
        <w:t xml:space="preserve">3.2.4 </w:t>
      </w:r>
      <w:r w:rsidR="003C3275" w:rsidRPr="0045453D">
        <w:rPr>
          <w:rFonts w:ascii="Arial" w:hAnsi="Arial" w:cs="Arial"/>
          <w:color w:val="000000" w:themeColor="text1"/>
          <w:sz w:val="22"/>
          <w:szCs w:val="22"/>
          <w:u w:val="single"/>
        </w:rPr>
        <w:t>Triangulation</w:t>
      </w:r>
      <w:bookmarkEnd w:id="30"/>
    </w:p>
    <w:p w14:paraId="6515492D" w14:textId="63B72E94" w:rsidR="003C3275" w:rsidRPr="0045453D" w:rsidRDefault="003C3275" w:rsidP="0082468D">
      <w:pPr>
        <w:spacing w:line="480" w:lineRule="auto"/>
        <w:jc w:val="both"/>
        <w:rPr>
          <w:rFonts w:ascii="Arial" w:hAnsi="Arial" w:cs="Arial"/>
        </w:rPr>
      </w:pPr>
      <w:r w:rsidRPr="0045453D">
        <w:rPr>
          <w:rFonts w:ascii="Arial" w:hAnsi="Arial" w:cs="Arial"/>
        </w:rPr>
        <w:t xml:space="preserve">As the researcher is using a multi method choice triangulation will be used in the research project. Triangulation involves using more than one method to find information to aid research. By conducting two method of data collection the researcher will be able to gauge </w:t>
      </w:r>
      <w:r w:rsidR="008E06E4" w:rsidRPr="0045453D">
        <w:rPr>
          <w:rFonts w:ascii="Arial" w:hAnsi="Arial" w:cs="Arial"/>
        </w:rPr>
        <w:t>the ‘</w:t>
      </w:r>
      <w:r w:rsidRPr="0045453D">
        <w:rPr>
          <w:rFonts w:ascii="Arial" w:hAnsi="Arial" w:cs="Arial"/>
        </w:rPr>
        <w:t xml:space="preserve">reality’ of the pay gap within the public sector. Using triangulation adds depth and breadth to the research project </w:t>
      </w:r>
      <w:sdt>
        <w:sdtPr>
          <w:rPr>
            <w:rFonts w:ascii="Arial" w:hAnsi="Arial" w:cs="Arial"/>
          </w:rPr>
          <w:id w:val="-1651891986"/>
          <w:citation/>
        </w:sdtPr>
        <w:sdtContent>
          <w:r w:rsidRPr="0045453D">
            <w:rPr>
              <w:rFonts w:ascii="Arial" w:hAnsi="Arial" w:cs="Arial"/>
            </w:rPr>
            <w:fldChar w:fldCharType="begin"/>
          </w:r>
          <w:r w:rsidRPr="0045453D">
            <w:rPr>
              <w:rFonts w:ascii="Arial" w:hAnsi="Arial" w:cs="Arial"/>
            </w:rPr>
            <w:instrText xml:space="preserve"> CITATION Den12 \l 2057 </w:instrText>
          </w:r>
          <w:r w:rsidRPr="0045453D">
            <w:rPr>
              <w:rFonts w:ascii="Arial" w:hAnsi="Arial" w:cs="Arial"/>
            </w:rPr>
            <w:fldChar w:fldCharType="separate"/>
          </w:r>
          <w:r w:rsidRPr="0045453D">
            <w:rPr>
              <w:rFonts w:ascii="Arial" w:hAnsi="Arial" w:cs="Arial"/>
              <w:noProof/>
            </w:rPr>
            <w:t>(Denzin, 2012)</w:t>
          </w:r>
          <w:r w:rsidRPr="0045453D">
            <w:rPr>
              <w:rFonts w:ascii="Arial" w:hAnsi="Arial" w:cs="Arial"/>
            </w:rPr>
            <w:fldChar w:fldCharType="end"/>
          </w:r>
        </w:sdtContent>
      </w:sdt>
      <w:r w:rsidRPr="0045453D">
        <w:rPr>
          <w:rFonts w:ascii="Arial" w:hAnsi="Arial" w:cs="Arial"/>
        </w:rPr>
        <w:t xml:space="preserve"> .</w:t>
      </w:r>
    </w:p>
    <w:p w14:paraId="4C6B8DF9" w14:textId="0582DD87" w:rsidR="003C3275" w:rsidRPr="0045453D" w:rsidRDefault="008F705F" w:rsidP="0082468D">
      <w:pPr>
        <w:pStyle w:val="Heading2"/>
        <w:spacing w:line="480" w:lineRule="auto"/>
        <w:jc w:val="both"/>
        <w:rPr>
          <w:rFonts w:ascii="Arial" w:hAnsi="Arial" w:cs="Arial"/>
          <w:color w:val="000000" w:themeColor="text1"/>
          <w:sz w:val="22"/>
          <w:szCs w:val="22"/>
          <w:u w:val="single"/>
        </w:rPr>
      </w:pPr>
      <w:bookmarkStart w:id="31" w:name="_Toc8760096"/>
      <w:r w:rsidRPr="0045453D">
        <w:rPr>
          <w:rFonts w:ascii="Arial" w:hAnsi="Arial" w:cs="Arial"/>
          <w:color w:val="000000" w:themeColor="text1"/>
          <w:sz w:val="22"/>
          <w:szCs w:val="22"/>
          <w:u w:val="single"/>
        </w:rPr>
        <w:lastRenderedPageBreak/>
        <w:t xml:space="preserve">3.3 </w:t>
      </w:r>
      <w:r w:rsidR="003C3275" w:rsidRPr="0045453D">
        <w:rPr>
          <w:rFonts w:ascii="Arial" w:hAnsi="Arial" w:cs="Arial"/>
          <w:color w:val="000000" w:themeColor="text1"/>
          <w:sz w:val="22"/>
          <w:szCs w:val="22"/>
          <w:u w:val="single"/>
        </w:rPr>
        <w:t>Analysis</w:t>
      </w:r>
      <w:bookmarkEnd w:id="31"/>
    </w:p>
    <w:p w14:paraId="553270B5" w14:textId="1D9A7E02" w:rsidR="003C3275" w:rsidRPr="0045453D" w:rsidRDefault="003C3275" w:rsidP="0082468D">
      <w:pPr>
        <w:spacing w:line="480" w:lineRule="auto"/>
        <w:jc w:val="both"/>
        <w:rPr>
          <w:rFonts w:ascii="Arial" w:hAnsi="Arial" w:cs="Arial"/>
        </w:rPr>
      </w:pPr>
      <w:r w:rsidRPr="0045453D">
        <w:rPr>
          <w:rFonts w:ascii="Arial" w:hAnsi="Arial" w:cs="Arial"/>
        </w:rPr>
        <w:t>To analyse the survey a statistical analysis technique will be used using the software SPSS. This software will allow the researcher to understand how many believe there are strategies in place and will prioritise which they believe to be the most effective strategies. Trends and patterns will also be highlighted by the researcher using this technique.  As only one interview is taking place the researcher will look for themes in the interview relating to the online survey</w:t>
      </w:r>
      <w:sdt>
        <w:sdtPr>
          <w:rPr>
            <w:rFonts w:ascii="Arial" w:hAnsi="Arial" w:cs="Arial"/>
          </w:rPr>
          <w:id w:val="994611311"/>
          <w:citation/>
        </w:sdtPr>
        <w:sdtContent>
          <w:r w:rsidRPr="0045453D">
            <w:rPr>
              <w:rFonts w:ascii="Arial" w:hAnsi="Arial" w:cs="Arial"/>
            </w:rPr>
            <w:fldChar w:fldCharType="begin"/>
          </w:r>
          <w:r w:rsidRPr="0045453D">
            <w:rPr>
              <w:rFonts w:ascii="Arial" w:hAnsi="Arial" w:cs="Arial"/>
            </w:rPr>
            <w:instrText xml:space="preserve"> CITATION Sau16 \l 2057 </w:instrText>
          </w:r>
          <w:r w:rsidRPr="0045453D">
            <w:rPr>
              <w:rFonts w:ascii="Arial" w:hAnsi="Arial" w:cs="Arial"/>
            </w:rPr>
            <w:fldChar w:fldCharType="separate"/>
          </w:r>
          <w:r w:rsidRPr="0045453D">
            <w:rPr>
              <w:rFonts w:ascii="Arial" w:hAnsi="Arial" w:cs="Arial"/>
              <w:noProof/>
            </w:rPr>
            <w:t xml:space="preserve"> (Saunders, et al., 2016)</w:t>
          </w:r>
          <w:r w:rsidRPr="0045453D">
            <w:rPr>
              <w:rFonts w:ascii="Arial" w:hAnsi="Arial" w:cs="Arial"/>
            </w:rPr>
            <w:fldChar w:fldCharType="end"/>
          </w:r>
        </w:sdtContent>
      </w:sdt>
      <w:r w:rsidRPr="0045453D">
        <w:rPr>
          <w:rFonts w:ascii="Arial" w:hAnsi="Arial" w:cs="Arial"/>
        </w:rPr>
        <w:t>.</w:t>
      </w:r>
    </w:p>
    <w:p w14:paraId="0B1AB523" w14:textId="77777777" w:rsidR="003C3275" w:rsidRPr="0045453D" w:rsidRDefault="003C3275" w:rsidP="0082468D">
      <w:pPr>
        <w:spacing w:line="480" w:lineRule="auto"/>
        <w:jc w:val="both"/>
        <w:rPr>
          <w:rFonts w:ascii="Arial" w:hAnsi="Arial" w:cs="Arial"/>
          <w:b/>
        </w:rPr>
      </w:pPr>
    </w:p>
    <w:p w14:paraId="1AA3A9FA" w14:textId="4AE0DA6F" w:rsidR="003C3275" w:rsidRPr="0045453D" w:rsidRDefault="008F705F" w:rsidP="0082468D">
      <w:pPr>
        <w:pStyle w:val="Heading3"/>
        <w:spacing w:line="480" w:lineRule="auto"/>
        <w:jc w:val="both"/>
        <w:rPr>
          <w:rFonts w:ascii="Arial" w:hAnsi="Arial" w:cs="Arial"/>
          <w:color w:val="000000" w:themeColor="text1"/>
          <w:sz w:val="22"/>
          <w:szCs w:val="22"/>
          <w:u w:val="single"/>
        </w:rPr>
      </w:pPr>
      <w:bookmarkStart w:id="32" w:name="_Toc8760097"/>
      <w:r w:rsidRPr="0045453D">
        <w:rPr>
          <w:rFonts w:ascii="Arial" w:hAnsi="Arial" w:cs="Arial"/>
          <w:color w:val="000000" w:themeColor="text1"/>
          <w:sz w:val="22"/>
          <w:szCs w:val="22"/>
          <w:u w:val="single"/>
        </w:rPr>
        <w:t xml:space="preserve">3.3.1 </w:t>
      </w:r>
      <w:r w:rsidR="003C3275" w:rsidRPr="0045453D">
        <w:rPr>
          <w:rFonts w:ascii="Arial" w:hAnsi="Arial" w:cs="Arial"/>
          <w:color w:val="000000" w:themeColor="text1"/>
          <w:sz w:val="22"/>
          <w:szCs w:val="22"/>
          <w:u w:val="single"/>
        </w:rPr>
        <w:t>Sampling</w:t>
      </w:r>
      <w:bookmarkEnd w:id="32"/>
    </w:p>
    <w:p w14:paraId="13BCA062" w14:textId="2EC2515D" w:rsidR="003C3275" w:rsidRPr="0045453D" w:rsidRDefault="008E06E4" w:rsidP="0082468D">
      <w:pPr>
        <w:spacing w:line="480" w:lineRule="auto"/>
        <w:jc w:val="both"/>
        <w:rPr>
          <w:rFonts w:ascii="Arial" w:hAnsi="Arial" w:cs="Arial"/>
        </w:rPr>
      </w:pPr>
      <w:r w:rsidRPr="0045453D">
        <w:rPr>
          <w:rFonts w:ascii="Arial" w:hAnsi="Arial" w:cs="Arial"/>
        </w:rPr>
        <w:t>Non-probability</w:t>
      </w:r>
      <w:r w:rsidR="003C3275" w:rsidRPr="0045453D">
        <w:rPr>
          <w:rFonts w:ascii="Arial" w:hAnsi="Arial" w:cs="Arial"/>
        </w:rPr>
        <w:t xml:space="preserve"> sampling will be used to collect data for this study. </w:t>
      </w:r>
      <w:r w:rsidRPr="0045453D">
        <w:rPr>
          <w:rFonts w:ascii="Arial" w:hAnsi="Arial" w:cs="Arial"/>
        </w:rPr>
        <w:t>Non-probability</w:t>
      </w:r>
      <w:r w:rsidR="003C3275" w:rsidRPr="0045453D">
        <w:rPr>
          <w:rFonts w:ascii="Arial" w:hAnsi="Arial" w:cs="Arial"/>
        </w:rPr>
        <w:t xml:space="preserve"> sampling “provides a range of alternative techniques to select samples based on your subjective judgement </w:t>
      </w:r>
      <w:sdt>
        <w:sdtPr>
          <w:rPr>
            <w:rFonts w:ascii="Arial" w:hAnsi="Arial" w:cs="Arial"/>
          </w:rPr>
          <w:id w:val="387692626"/>
          <w:citation/>
        </w:sdtPr>
        <w:sdtContent>
          <w:r w:rsidR="003C3275" w:rsidRPr="0045453D">
            <w:rPr>
              <w:rFonts w:ascii="Arial" w:hAnsi="Arial" w:cs="Arial"/>
            </w:rPr>
            <w:fldChar w:fldCharType="begin"/>
          </w:r>
          <w:r w:rsidR="003C3275" w:rsidRPr="0045453D">
            <w:rPr>
              <w:rFonts w:ascii="Arial" w:hAnsi="Arial" w:cs="Arial"/>
            </w:rPr>
            <w:instrText xml:space="preserve"> CITATION MSa16 \l 2057 </w:instrText>
          </w:r>
          <w:r w:rsidR="003C3275" w:rsidRPr="0045453D">
            <w:rPr>
              <w:rFonts w:ascii="Arial" w:hAnsi="Arial" w:cs="Arial"/>
            </w:rPr>
            <w:fldChar w:fldCharType="separate"/>
          </w:r>
          <w:r w:rsidR="003C3275" w:rsidRPr="0045453D">
            <w:rPr>
              <w:rFonts w:ascii="Arial" w:hAnsi="Arial" w:cs="Arial"/>
              <w:noProof/>
            </w:rPr>
            <w:t>(Saunders, et al., 2016)</w:t>
          </w:r>
          <w:r w:rsidR="003C3275" w:rsidRPr="0045453D">
            <w:rPr>
              <w:rFonts w:ascii="Arial" w:hAnsi="Arial" w:cs="Arial"/>
            </w:rPr>
            <w:fldChar w:fldCharType="end"/>
          </w:r>
        </w:sdtContent>
      </w:sdt>
      <w:r w:rsidR="003C3275" w:rsidRPr="0045453D">
        <w:rPr>
          <w:rFonts w:ascii="Arial" w:hAnsi="Arial" w:cs="Arial"/>
        </w:rPr>
        <w:t>.”</w:t>
      </w:r>
    </w:p>
    <w:p w14:paraId="46618ACB" w14:textId="12B1A88B" w:rsidR="003C3275" w:rsidRPr="0045453D" w:rsidRDefault="003C3275" w:rsidP="0082468D">
      <w:pPr>
        <w:spacing w:line="480" w:lineRule="auto"/>
        <w:jc w:val="both"/>
        <w:rPr>
          <w:rFonts w:ascii="Arial" w:hAnsi="Arial" w:cs="Arial"/>
        </w:rPr>
      </w:pPr>
      <w:r w:rsidRPr="0045453D">
        <w:rPr>
          <w:rFonts w:ascii="Arial" w:hAnsi="Arial" w:cs="Arial"/>
        </w:rPr>
        <w:t xml:space="preserve">The sample size will be made up of fifty participants and a HR manager from the Brecon Beacons National Park Authority, a </w:t>
      </w:r>
      <w:r w:rsidR="008E06E4" w:rsidRPr="0045453D">
        <w:rPr>
          <w:rFonts w:ascii="Arial" w:hAnsi="Arial" w:cs="Arial"/>
        </w:rPr>
        <w:t>public-sector</w:t>
      </w:r>
      <w:r w:rsidRPr="0045453D">
        <w:rPr>
          <w:rFonts w:ascii="Arial" w:hAnsi="Arial" w:cs="Arial"/>
        </w:rPr>
        <w:t xml:space="preserve"> organisation. Fifty participants </w:t>
      </w:r>
      <w:proofErr w:type="gramStart"/>
      <w:r w:rsidRPr="0045453D">
        <w:rPr>
          <w:rFonts w:ascii="Arial" w:hAnsi="Arial" w:cs="Arial"/>
        </w:rPr>
        <w:t>is</w:t>
      </w:r>
      <w:proofErr w:type="gramEnd"/>
      <w:r w:rsidRPr="0045453D">
        <w:rPr>
          <w:rFonts w:ascii="Arial" w:hAnsi="Arial" w:cs="Arial"/>
        </w:rPr>
        <w:t xml:space="preserve"> considered an adequate number due to the time horizon and also on the organisation  </w:t>
      </w:r>
      <w:sdt>
        <w:sdtPr>
          <w:rPr>
            <w:rFonts w:ascii="Arial" w:hAnsi="Arial" w:cs="Arial"/>
          </w:rPr>
          <w:id w:val="-1427025906"/>
          <w:citation/>
        </w:sdtPr>
        <w:sdtContent>
          <w:r w:rsidRPr="0045453D">
            <w:rPr>
              <w:rFonts w:ascii="Arial" w:hAnsi="Arial" w:cs="Arial"/>
            </w:rPr>
            <w:fldChar w:fldCharType="begin"/>
          </w:r>
          <w:r w:rsidRPr="0045453D">
            <w:rPr>
              <w:rFonts w:ascii="Arial" w:hAnsi="Arial" w:cs="Arial"/>
            </w:rPr>
            <w:instrText xml:space="preserve"> CITATION Sau09 \l 2057 </w:instrText>
          </w:r>
          <w:r w:rsidRPr="0045453D">
            <w:rPr>
              <w:rFonts w:ascii="Arial" w:hAnsi="Arial" w:cs="Arial"/>
            </w:rPr>
            <w:fldChar w:fldCharType="separate"/>
          </w:r>
          <w:r w:rsidRPr="0045453D">
            <w:rPr>
              <w:rFonts w:ascii="Arial" w:hAnsi="Arial" w:cs="Arial"/>
              <w:noProof/>
            </w:rPr>
            <w:t>(Saunders, et al., 2009)</w:t>
          </w:r>
          <w:r w:rsidRPr="0045453D">
            <w:rPr>
              <w:rFonts w:ascii="Arial" w:hAnsi="Arial" w:cs="Arial"/>
            </w:rPr>
            <w:fldChar w:fldCharType="end"/>
          </w:r>
        </w:sdtContent>
      </w:sdt>
      <w:r w:rsidRPr="0045453D">
        <w:rPr>
          <w:rFonts w:ascii="Arial" w:hAnsi="Arial" w:cs="Arial"/>
        </w:rPr>
        <w:t xml:space="preserve">.  The researcher will also use fifty participants as according to </w:t>
      </w:r>
      <w:proofErr w:type="spellStart"/>
      <w:r w:rsidRPr="0045453D">
        <w:rPr>
          <w:rFonts w:ascii="Arial" w:hAnsi="Arial" w:cs="Arial"/>
        </w:rPr>
        <w:t>Stutely</w:t>
      </w:r>
      <w:proofErr w:type="spellEnd"/>
      <w:r w:rsidRPr="0045453D">
        <w:rPr>
          <w:rFonts w:ascii="Arial" w:hAnsi="Arial" w:cs="Arial"/>
        </w:rPr>
        <w:t xml:space="preserve"> </w:t>
      </w:r>
      <w:sdt>
        <w:sdtPr>
          <w:rPr>
            <w:rFonts w:ascii="Arial" w:hAnsi="Arial" w:cs="Arial"/>
          </w:rPr>
          <w:id w:val="-1515759402"/>
          <w:citation/>
        </w:sdtPr>
        <w:sdtContent>
          <w:r w:rsidRPr="0045453D">
            <w:rPr>
              <w:rFonts w:ascii="Arial" w:hAnsi="Arial" w:cs="Arial"/>
            </w:rPr>
            <w:fldChar w:fldCharType="begin"/>
          </w:r>
          <w:r w:rsidRPr="0045453D">
            <w:rPr>
              <w:rFonts w:ascii="Arial" w:hAnsi="Arial" w:cs="Arial"/>
            </w:rPr>
            <w:instrText xml:space="preserve">CITATION Stu03 \n  \t  \l 2057 </w:instrText>
          </w:r>
          <w:r w:rsidRPr="0045453D">
            <w:rPr>
              <w:rFonts w:ascii="Arial" w:hAnsi="Arial" w:cs="Arial"/>
            </w:rPr>
            <w:fldChar w:fldCharType="separate"/>
          </w:r>
          <w:r w:rsidRPr="0045453D">
            <w:rPr>
              <w:rFonts w:ascii="Arial" w:hAnsi="Arial" w:cs="Arial"/>
              <w:noProof/>
            </w:rPr>
            <w:t>(2003)</w:t>
          </w:r>
          <w:r w:rsidRPr="0045453D">
            <w:rPr>
              <w:rFonts w:ascii="Arial" w:hAnsi="Arial" w:cs="Arial"/>
            </w:rPr>
            <w:fldChar w:fldCharType="end"/>
          </w:r>
        </w:sdtContent>
      </w:sdt>
      <w:r w:rsidRPr="0045453D">
        <w:rPr>
          <w:rFonts w:ascii="Arial" w:hAnsi="Arial" w:cs="Arial"/>
        </w:rPr>
        <w:t xml:space="preserve"> thirty responses or more is an adequate number to receive reliable data.  The participants will be aged eighteen or over.</w:t>
      </w:r>
    </w:p>
    <w:p w14:paraId="27167A9E" w14:textId="449BA481" w:rsidR="003C3275" w:rsidRPr="0045453D" w:rsidRDefault="003C3275" w:rsidP="0082468D">
      <w:pPr>
        <w:spacing w:line="480" w:lineRule="auto"/>
        <w:jc w:val="both"/>
        <w:rPr>
          <w:rFonts w:ascii="Arial" w:hAnsi="Arial" w:cs="Arial"/>
          <w:color w:val="000000" w:themeColor="text1"/>
        </w:rPr>
      </w:pPr>
      <w:r w:rsidRPr="0045453D">
        <w:rPr>
          <w:rFonts w:ascii="Arial" w:hAnsi="Arial" w:cs="Arial"/>
        </w:rPr>
        <w:t xml:space="preserve">The sample will include employees from the public sector within different departments. The sample will include participants in management roles to </w:t>
      </w:r>
      <w:r w:rsidRPr="0045453D">
        <w:rPr>
          <w:rFonts w:ascii="Arial" w:hAnsi="Arial" w:cs="Arial"/>
          <w:color w:val="000000" w:themeColor="text1"/>
        </w:rPr>
        <w:t>employees who work part time. The sample will be contacted through an email sent by the HR manger offering a link to participate in the survey. The sample for the interview will include both the CEO of the organisation and the HR manager.</w:t>
      </w:r>
    </w:p>
    <w:p w14:paraId="1CAC0502" w14:textId="77777777" w:rsidR="0082468D" w:rsidRDefault="0082468D" w:rsidP="0082468D">
      <w:pPr>
        <w:pStyle w:val="Heading3"/>
        <w:spacing w:line="480" w:lineRule="auto"/>
        <w:jc w:val="both"/>
        <w:rPr>
          <w:rFonts w:ascii="Arial" w:hAnsi="Arial" w:cs="Arial"/>
          <w:color w:val="000000" w:themeColor="text1"/>
          <w:sz w:val="22"/>
          <w:szCs w:val="22"/>
          <w:u w:val="single"/>
        </w:rPr>
      </w:pPr>
      <w:bookmarkStart w:id="33" w:name="_Toc8760098"/>
    </w:p>
    <w:p w14:paraId="246AD651" w14:textId="2202B1B2" w:rsidR="003C3275" w:rsidRPr="0045453D" w:rsidRDefault="008F705F" w:rsidP="0082468D">
      <w:pPr>
        <w:pStyle w:val="Heading3"/>
        <w:spacing w:line="480" w:lineRule="auto"/>
        <w:jc w:val="both"/>
        <w:rPr>
          <w:rFonts w:ascii="Arial" w:hAnsi="Arial" w:cs="Arial"/>
          <w:color w:val="000000" w:themeColor="text1"/>
          <w:sz w:val="22"/>
          <w:szCs w:val="22"/>
          <w:u w:val="single"/>
        </w:rPr>
      </w:pPr>
      <w:r w:rsidRPr="0045453D">
        <w:rPr>
          <w:rFonts w:ascii="Arial" w:hAnsi="Arial" w:cs="Arial"/>
          <w:color w:val="000000" w:themeColor="text1"/>
          <w:sz w:val="22"/>
          <w:szCs w:val="22"/>
          <w:u w:val="single"/>
        </w:rPr>
        <w:t xml:space="preserve">3.3.2 </w:t>
      </w:r>
      <w:r w:rsidR="003C3275" w:rsidRPr="0045453D">
        <w:rPr>
          <w:rFonts w:ascii="Arial" w:hAnsi="Arial" w:cs="Arial"/>
          <w:color w:val="000000" w:themeColor="text1"/>
          <w:sz w:val="22"/>
          <w:szCs w:val="22"/>
          <w:u w:val="single"/>
        </w:rPr>
        <w:t>Reliability and validity</w:t>
      </w:r>
      <w:bookmarkEnd w:id="33"/>
    </w:p>
    <w:p w14:paraId="31ACAFE0" w14:textId="26088B17" w:rsidR="003C3275" w:rsidRPr="0045453D" w:rsidRDefault="003C3275" w:rsidP="0082468D">
      <w:pPr>
        <w:spacing w:line="480" w:lineRule="auto"/>
        <w:jc w:val="both"/>
        <w:rPr>
          <w:rFonts w:ascii="Arial" w:hAnsi="Arial" w:cs="Arial"/>
        </w:rPr>
      </w:pPr>
      <w:r w:rsidRPr="0045453D">
        <w:rPr>
          <w:rFonts w:ascii="Arial" w:hAnsi="Arial" w:cs="Arial"/>
        </w:rPr>
        <w:t xml:space="preserve">An Interpretivist philosophy is more likely to have high validity and low reliability due to participant’s responses being viewpoints </w:t>
      </w:r>
      <w:sdt>
        <w:sdtPr>
          <w:rPr>
            <w:rFonts w:ascii="Arial" w:hAnsi="Arial" w:cs="Arial"/>
          </w:rPr>
          <w:id w:val="-146129856"/>
          <w:citation/>
        </w:sdtPr>
        <w:sdtContent>
          <w:r w:rsidRPr="0045453D">
            <w:rPr>
              <w:rFonts w:ascii="Arial" w:hAnsi="Arial" w:cs="Arial"/>
            </w:rPr>
            <w:fldChar w:fldCharType="begin"/>
          </w:r>
          <w:r w:rsidRPr="0045453D">
            <w:rPr>
              <w:rFonts w:ascii="Arial" w:hAnsi="Arial" w:cs="Arial"/>
            </w:rPr>
            <w:instrText xml:space="preserve"> CITATION Res19 \l 2057 </w:instrText>
          </w:r>
          <w:r w:rsidRPr="0045453D">
            <w:rPr>
              <w:rFonts w:ascii="Arial" w:hAnsi="Arial" w:cs="Arial"/>
            </w:rPr>
            <w:fldChar w:fldCharType="separate"/>
          </w:r>
          <w:r w:rsidRPr="0045453D">
            <w:rPr>
              <w:rFonts w:ascii="Arial" w:hAnsi="Arial" w:cs="Arial"/>
              <w:noProof/>
            </w:rPr>
            <w:t>(Methodology, 2019)</w:t>
          </w:r>
          <w:r w:rsidRPr="0045453D">
            <w:rPr>
              <w:rFonts w:ascii="Arial" w:hAnsi="Arial" w:cs="Arial"/>
            </w:rPr>
            <w:fldChar w:fldCharType="end"/>
          </w:r>
        </w:sdtContent>
      </w:sdt>
      <w:r w:rsidRPr="0045453D">
        <w:rPr>
          <w:rFonts w:ascii="Arial" w:hAnsi="Arial" w:cs="Arial"/>
        </w:rPr>
        <w:t>.</w:t>
      </w:r>
    </w:p>
    <w:p w14:paraId="48E40508" w14:textId="3A4C4FA4" w:rsidR="003C3275" w:rsidRPr="0045453D" w:rsidRDefault="003C3275" w:rsidP="0082468D">
      <w:pPr>
        <w:spacing w:line="480" w:lineRule="auto"/>
        <w:jc w:val="both"/>
        <w:rPr>
          <w:rFonts w:ascii="Arial" w:hAnsi="Arial" w:cs="Arial"/>
        </w:rPr>
      </w:pPr>
      <w:r w:rsidRPr="0045453D">
        <w:rPr>
          <w:rFonts w:ascii="Arial" w:hAnsi="Arial" w:cs="Arial"/>
        </w:rPr>
        <w:t xml:space="preserve">Reliability is the stability of research, and therefore dependable data is needed to conduct reliable research.  In research terms reliability is when research can be tested multiple times and receive similar results from a similar group of participants </w:t>
      </w:r>
      <w:sdt>
        <w:sdtPr>
          <w:rPr>
            <w:rFonts w:ascii="Arial" w:hAnsi="Arial" w:cs="Arial"/>
          </w:rPr>
          <w:id w:val="-1990400510"/>
          <w:citation/>
        </w:sdtPr>
        <w:sdtContent>
          <w:r w:rsidRPr="0045453D">
            <w:rPr>
              <w:rFonts w:ascii="Arial" w:hAnsi="Arial" w:cs="Arial"/>
            </w:rPr>
            <w:fldChar w:fldCharType="begin"/>
          </w:r>
          <w:r w:rsidRPr="0045453D">
            <w:rPr>
              <w:rFonts w:ascii="Arial" w:hAnsi="Arial" w:cs="Arial"/>
            </w:rPr>
            <w:instrText xml:space="preserve"> CITATION Tro15 \l 2057 </w:instrText>
          </w:r>
          <w:r w:rsidRPr="0045453D">
            <w:rPr>
              <w:rFonts w:ascii="Arial" w:hAnsi="Arial" w:cs="Arial"/>
            </w:rPr>
            <w:fldChar w:fldCharType="separate"/>
          </w:r>
          <w:r w:rsidRPr="0045453D">
            <w:rPr>
              <w:rFonts w:ascii="Arial" w:hAnsi="Arial" w:cs="Arial"/>
              <w:noProof/>
            </w:rPr>
            <w:t>(Trochim, et al., 2015)</w:t>
          </w:r>
          <w:r w:rsidRPr="0045453D">
            <w:rPr>
              <w:rFonts w:ascii="Arial" w:hAnsi="Arial" w:cs="Arial"/>
            </w:rPr>
            <w:fldChar w:fldCharType="end"/>
          </w:r>
        </w:sdtContent>
      </w:sdt>
      <w:r w:rsidRPr="0045453D">
        <w:rPr>
          <w:rFonts w:ascii="Arial" w:hAnsi="Arial" w:cs="Arial"/>
        </w:rPr>
        <w:t>.</w:t>
      </w:r>
    </w:p>
    <w:p w14:paraId="6EA1E9E2" w14:textId="0AE18FC0" w:rsidR="003C3275" w:rsidRPr="0045453D" w:rsidRDefault="003C3275" w:rsidP="0082468D">
      <w:pPr>
        <w:spacing w:line="480" w:lineRule="auto"/>
        <w:jc w:val="both"/>
        <w:rPr>
          <w:rFonts w:ascii="Arial" w:hAnsi="Arial" w:cs="Arial"/>
        </w:rPr>
      </w:pPr>
      <w:r w:rsidRPr="0045453D">
        <w:rPr>
          <w:rFonts w:ascii="Arial" w:hAnsi="Arial" w:cs="Arial"/>
        </w:rPr>
        <w:t xml:space="preserve">In research, validity is the logical argument to support theoretical claims </w:t>
      </w:r>
      <w:sdt>
        <w:sdtPr>
          <w:rPr>
            <w:rFonts w:ascii="Arial" w:hAnsi="Arial" w:cs="Arial"/>
          </w:rPr>
          <w:id w:val="-1857485962"/>
          <w:citation/>
        </w:sdtPr>
        <w:sdtContent>
          <w:r w:rsidRPr="0045453D">
            <w:rPr>
              <w:rFonts w:ascii="Arial" w:hAnsi="Arial" w:cs="Arial"/>
            </w:rPr>
            <w:fldChar w:fldCharType="begin"/>
          </w:r>
          <w:r w:rsidRPr="0045453D">
            <w:rPr>
              <w:rFonts w:ascii="Arial" w:hAnsi="Arial" w:cs="Arial"/>
            </w:rPr>
            <w:instrText xml:space="preserve"> CITATION Tay15 \l 2057 </w:instrText>
          </w:r>
          <w:r w:rsidRPr="0045453D">
            <w:rPr>
              <w:rFonts w:ascii="Arial" w:hAnsi="Arial" w:cs="Arial"/>
            </w:rPr>
            <w:fldChar w:fldCharType="separate"/>
          </w:r>
          <w:r w:rsidRPr="0045453D">
            <w:rPr>
              <w:rFonts w:ascii="Arial" w:hAnsi="Arial" w:cs="Arial"/>
              <w:noProof/>
            </w:rPr>
            <w:t>(Taylor, 2015)</w:t>
          </w:r>
          <w:r w:rsidRPr="0045453D">
            <w:rPr>
              <w:rFonts w:ascii="Arial" w:hAnsi="Arial" w:cs="Arial"/>
            </w:rPr>
            <w:fldChar w:fldCharType="end"/>
          </w:r>
        </w:sdtContent>
      </w:sdt>
      <w:r w:rsidRPr="0045453D">
        <w:rPr>
          <w:rFonts w:ascii="Arial" w:hAnsi="Arial" w:cs="Arial"/>
        </w:rPr>
        <w:t>. In this dissertation</w:t>
      </w:r>
      <w:r w:rsidR="00147D9A">
        <w:rPr>
          <w:rFonts w:ascii="Arial" w:hAnsi="Arial" w:cs="Arial"/>
        </w:rPr>
        <w:t>,</w:t>
      </w:r>
      <w:r w:rsidRPr="0045453D">
        <w:rPr>
          <w:rFonts w:ascii="Arial" w:hAnsi="Arial" w:cs="Arial"/>
        </w:rPr>
        <w:t xml:space="preserve"> the researcher will validate all re</w:t>
      </w:r>
      <w:r w:rsidR="00147D9A">
        <w:rPr>
          <w:rFonts w:ascii="Arial" w:hAnsi="Arial" w:cs="Arial"/>
        </w:rPr>
        <w:t xml:space="preserve">sponses from the survey and </w:t>
      </w:r>
      <w:r w:rsidRPr="0045453D">
        <w:rPr>
          <w:rFonts w:ascii="Arial" w:hAnsi="Arial" w:cs="Arial"/>
        </w:rPr>
        <w:t>from the interview. Validating the data in this dissertation will help the researcher unde</w:t>
      </w:r>
      <w:r w:rsidR="00147D9A">
        <w:rPr>
          <w:rFonts w:ascii="Arial" w:hAnsi="Arial" w:cs="Arial"/>
        </w:rPr>
        <w:t>rstand different themes and will</w:t>
      </w:r>
      <w:r w:rsidRPr="0045453D">
        <w:rPr>
          <w:rFonts w:ascii="Arial" w:hAnsi="Arial" w:cs="Arial"/>
        </w:rPr>
        <w:t xml:space="preserve"> support the research previously found on gender pay gap.  To assess the validity of the surveys and interviews content validity will be used. A judgement of the data received will be made by the researcher based on the previous literature found </w:t>
      </w:r>
      <w:sdt>
        <w:sdtPr>
          <w:rPr>
            <w:rFonts w:ascii="Arial" w:hAnsi="Arial" w:cs="Arial"/>
          </w:rPr>
          <w:id w:val="-1654438765"/>
          <w:citation/>
        </w:sdtPr>
        <w:sdtContent>
          <w:r w:rsidRPr="0045453D">
            <w:rPr>
              <w:rFonts w:ascii="Arial" w:hAnsi="Arial" w:cs="Arial"/>
            </w:rPr>
            <w:fldChar w:fldCharType="begin"/>
          </w:r>
          <w:r w:rsidRPr="0045453D">
            <w:rPr>
              <w:rFonts w:ascii="Arial" w:hAnsi="Arial" w:cs="Arial"/>
            </w:rPr>
            <w:instrText xml:space="preserve"> CITATION MSa16 \l 2057 </w:instrText>
          </w:r>
          <w:r w:rsidRPr="0045453D">
            <w:rPr>
              <w:rFonts w:ascii="Arial" w:hAnsi="Arial" w:cs="Arial"/>
            </w:rPr>
            <w:fldChar w:fldCharType="separate"/>
          </w:r>
          <w:r w:rsidRPr="0045453D">
            <w:rPr>
              <w:rFonts w:ascii="Arial" w:hAnsi="Arial" w:cs="Arial"/>
              <w:noProof/>
            </w:rPr>
            <w:t>(Saunders, et al., 2016)</w:t>
          </w:r>
          <w:r w:rsidRPr="0045453D">
            <w:rPr>
              <w:rFonts w:ascii="Arial" w:hAnsi="Arial" w:cs="Arial"/>
            </w:rPr>
            <w:fldChar w:fldCharType="end"/>
          </w:r>
        </w:sdtContent>
      </w:sdt>
      <w:r w:rsidRPr="0045453D">
        <w:rPr>
          <w:rFonts w:ascii="Arial" w:hAnsi="Arial" w:cs="Arial"/>
        </w:rPr>
        <w:t>.</w:t>
      </w:r>
    </w:p>
    <w:p w14:paraId="7941D636" w14:textId="77777777" w:rsidR="008F705F" w:rsidRPr="0045453D" w:rsidRDefault="008F705F" w:rsidP="0082468D">
      <w:pPr>
        <w:spacing w:line="480" w:lineRule="auto"/>
        <w:jc w:val="both"/>
        <w:rPr>
          <w:rFonts w:ascii="Arial" w:hAnsi="Arial" w:cs="Arial"/>
          <w:b/>
        </w:rPr>
      </w:pPr>
    </w:p>
    <w:p w14:paraId="28B1AD21" w14:textId="52537BBB" w:rsidR="003C3275" w:rsidRPr="0045453D" w:rsidRDefault="008F705F" w:rsidP="0082468D">
      <w:pPr>
        <w:pStyle w:val="Heading3"/>
        <w:spacing w:line="480" w:lineRule="auto"/>
        <w:jc w:val="both"/>
        <w:rPr>
          <w:rFonts w:ascii="Arial" w:hAnsi="Arial" w:cs="Arial"/>
          <w:color w:val="000000" w:themeColor="text1"/>
          <w:sz w:val="22"/>
          <w:szCs w:val="22"/>
          <w:u w:val="single"/>
        </w:rPr>
      </w:pPr>
      <w:bookmarkStart w:id="34" w:name="_Toc8760099"/>
      <w:r w:rsidRPr="0045453D">
        <w:rPr>
          <w:rFonts w:ascii="Arial" w:hAnsi="Arial" w:cs="Arial"/>
          <w:color w:val="000000" w:themeColor="text1"/>
          <w:sz w:val="22"/>
          <w:szCs w:val="22"/>
          <w:u w:val="single"/>
        </w:rPr>
        <w:t xml:space="preserve">3.3.3 </w:t>
      </w:r>
      <w:r w:rsidR="003C3275" w:rsidRPr="0045453D">
        <w:rPr>
          <w:rFonts w:ascii="Arial" w:hAnsi="Arial" w:cs="Arial"/>
          <w:color w:val="000000" w:themeColor="text1"/>
          <w:sz w:val="22"/>
          <w:szCs w:val="22"/>
          <w:u w:val="single"/>
        </w:rPr>
        <w:t>Limitations</w:t>
      </w:r>
      <w:bookmarkEnd w:id="34"/>
    </w:p>
    <w:p w14:paraId="434B892E" w14:textId="63362556" w:rsidR="003C3275" w:rsidRPr="0045453D" w:rsidRDefault="003C3275" w:rsidP="0082468D">
      <w:pPr>
        <w:spacing w:line="480" w:lineRule="auto"/>
        <w:jc w:val="both"/>
        <w:rPr>
          <w:rFonts w:ascii="Arial" w:hAnsi="Arial" w:cs="Arial"/>
        </w:rPr>
      </w:pPr>
      <w:r w:rsidRPr="0045453D">
        <w:rPr>
          <w:rFonts w:ascii="Arial" w:hAnsi="Arial" w:cs="Arial"/>
        </w:rPr>
        <w:t>The limitations faced by the researcher in this dissertation are the engagement with staff within the public sector. It may be difficult to get fifty responses for the survey due to many of the staff working outside and therefore having no access to a computer. Therefore</w:t>
      </w:r>
      <w:r w:rsidR="001D3C3A">
        <w:rPr>
          <w:rFonts w:ascii="Arial" w:hAnsi="Arial" w:cs="Arial"/>
        </w:rPr>
        <w:t>,</w:t>
      </w:r>
      <w:r w:rsidRPr="0045453D">
        <w:rPr>
          <w:rFonts w:ascii="Arial" w:hAnsi="Arial" w:cs="Arial"/>
        </w:rPr>
        <w:t xml:space="preserve"> the sample may not be an accurate representation of the public sector, but even so it will give the researcher greater </w:t>
      </w:r>
      <w:r w:rsidR="008E06E4" w:rsidRPr="0045453D">
        <w:rPr>
          <w:rFonts w:ascii="Arial" w:hAnsi="Arial" w:cs="Arial"/>
        </w:rPr>
        <w:t>information.</w:t>
      </w:r>
      <w:r w:rsidRPr="0045453D">
        <w:rPr>
          <w:rFonts w:ascii="Arial" w:hAnsi="Arial" w:cs="Arial"/>
        </w:rPr>
        <w:t xml:space="preserve"> The limited time frame is also a limitation to the researcher. The limited time frame may affect the col</w:t>
      </w:r>
      <w:r w:rsidR="00147D9A">
        <w:rPr>
          <w:rFonts w:ascii="Arial" w:hAnsi="Arial" w:cs="Arial"/>
        </w:rPr>
        <w:t>lection of primary data and</w:t>
      </w:r>
      <w:r w:rsidRPr="0045453D">
        <w:rPr>
          <w:rFonts w:ascii="Arial" w:hAnsi="Arial" w:cs="Arial"/>
        </w:rPr>
        <w:t xml:space="preserve"> access to resources.</w:t>
      </w:r>
    </w:p>
    <w:p w14:paraId="43DA7A69" w14:textId="77777777" w:rsidR="003C3275" w:rsidRPr="0045453D" w:rsidRDefault="003C3275" w:rsidP="0082468D">
      <w:pPr>
        <w:spacing w:line="480" w:lineRule="auto"/>
        <w:jc w:val="both"/>
        <w:rPr>
          <w:rFonts w:ascii="Arial" w:hAnsi="Arial" w:cs="Arial"/>
          <w:b/>
        </w:rPr>
      </w:pPr>
    </w:p>
    <w:p w14:paraId="2F96D9AC" w14:textId="181E4993" w:rsidR="003C3275" w:rsidRPr="0045453D" w:rsidRDefault="008F705F" w:rsidP="0082468D">
      <w:pPr>
        <w:pStyle w:val="Heading3"/>
        <w:spacing w:line="480" w:lineRule="auto"/>
        <w:jc w:val="both"/>
        <w:rPr>
          <w:rFonts w:ascii="Arial" w:hAnsi="Arial" w:cs="Arial"/>
          <w:color w:val="000000" w:themeColor="text1"/>
          <w:sz w:val="22"/>
          <w:szCs w:val="22"/>
          <w:u w:val="single"/>
        </w:rPr>
      </w:pPr>
      <w:bookmarkStart w:id="35" w:name="_Toc8760100"/>
      <w:r w:rsidRPr="0045453D">
        <w:rPr>
          <w:rFonts w:ascii="Arial" w:hAnsi="Arial" w:cs="Arial"/>
          <w:color w:val="000000" w:themeColor="text1"/>
          <w:sz w:val="22"/>
          <w:szCs w:val="22"/>
          <w:u w:val="single"/>
        </w:rPr>
        <w:lastRenderedPageBreak/>
        <w:t xml:space="preserve">3.3.4 </w:t>
      </w:r>
      <w:r w:rsidR="003C3275" w:rsidRPr="0045453D">
        <w:rPr>
          <w:rFonts w:ascii="Arial" w:hAnsi="Arial" w:cs="Arial"/>
          <w:color w:val="000000" w:themeColor="text1"/>
          <w:sz w:val="22"/>
          <w:szCs w:val="22"/>
          <w:u w:val="single"/>
        </w:rPr>
        <w:t>Ethical considerations</w:t>
      </w:r>
      <w:bookmarkEnd w:id="35"/>
    </w:p>
    <w:p w14:paraId="492978EB" w14:textId="57A5CBC7" w:rsidR="003C3275" w:rsidRPr="0045453D" w:rsidRDefault="003C3275" w:rsidP="0082468D">
      <w:pPr>
        <w:spacing w:line="480" w:lineRule="auto"/>
        <w:jc w:val="both"/>
        <w:rPr>
          <w:rFonts w:ascii="Arial" w:hAnsi="Arial" w:cs="Arial"/>
        </w:rPr>
      </w:pPr>
      <w:r w:rsidRPr="0045453D">
        <w:rPr>
          <w:rFonts w:ascii="Arial" w:hAnsi="Arial" w:cs="Arial"/>
        </w:rPr>
        <w:t xml:space="preserve">Cooper and Schindler </w:t>
      </w:r>
      <w:sdt>
        <w:sdtPr>
          <w:rPr>
            <w:rFonts w:ascii="Arial" w:hAnsi="Arial" w:cs="Arial"/>
          </w:rPr>
          <w:id w:val="358862986"/>
          <w:citation/>
        </w:sdtPr>
        <w:sdtContent>
          <w:r w:rsidRPr="0045453D">
            <w:rPr>
              <w:rFonts w:ascii="Arial" w:hAnsi="Arial" w:cs="Arial"/>
            </w:rPr>
            <w:fldChar w:fldCharType="begin"/>
          </w:r>
          <w:r w:rsidRPr="0045453D">
            <w:rPr>
              <w:rFonts w:ascii="Arial" w:hAnsi="Arial" w:cs="Arial"/>
            </w:rPr>
            <w:instrText xml:space="preserve">CITATION Coo08 \n  \t  \l 2057 </w:instrText>
          </w:r>
          <w:r w:rsidRPr="0045453D">
            <w:rPr>
              <w:rFonts w:ascii="Arial" w:hAnsi="Arial" w:cs="Arial"/>
            </w:rPr>
            <w:fldChar w:fldCharType="separate"/>
          </w:r>
          <w:r w:rsidRPr="0045453D">
            <w:rPr>
              <w:rFonts w:ascii="Arial" w:hAnsi="Arial" w:cs="Arial"/>
              <w:noProof/>
            </w:rPr>
            <w:t>(2008)</w:t>
          </w:r>
          <w:r w:rsidRPr="0045453D">
            <w:rPr>
              <w:rFonts w:ascii="Arial" w:hAnsi="Arial" w:cs="Arial"/>
            </w:rPr>
            <w:fldChar w:fldCharType="end"/>
          </w:r>
        </w:sdtContent>
      </w:sdt>
      <w:r w:rsidRPr="0045453D">
        <w:rPr>
          <w:rFonts w:ascii="Arial" w:hAnsi="Arial" w:cs="Arial"/>
        </w:rPr>
        <w:t xml:space="preserve"> define ethics as norms or standards of behaviours. The researcher’s main concern when implementing the survey is to not cause any harm to the participants </w:t>
      </w:r>
      <w:sdt>
        <w:sdtPr>
          <w:rPr>
            <w:rFonts w:ascii="Arial" w:hAnsi="Arial" w:cs="Arial"/>
          </w:rPr>
          <w:id w:val="-721517569"/>
          <w:citation/>
        </w:sdtPr>
        <w:sdtContent>
          <w:r w:rsidRPr="0045453D">
            <w:rPr>
              <w:rFonts w:ascii="Arial" w:hAnsi="Arial" w:cs="Arial"/>
            </w:rPr>
            <w:fldChar w:fldCharType="begin"/>
          </w:r>
          <w:r w:rsidRPr="0045453D">
            <w:rPr>
              <w:rFonts w:ascii="Arial" w:hAnsi="Arial" w:cs="Arial"/>
            </w:rPr>
            <w:instrText xml:space="preserve"> CITATION Eas08 \l 2057 </w:instrText>
          </w:r>
          <w:r w:rsidRPr="0045453D">
            <w:rPr>
              <w:rFonts w:ascii="Arial" w:hAnsi="Arial" w:cs="Arial"/>
            </w:rPr>
            <w:fldChar w:fldCharType="separate"/>
          </w:r>
          <w:r w:rsidRPr="0045453D">
            <w:rPr>
              <w:rFonts w:ascii="Arial" w:hAnsi="Arial" w:cs="Arial"/>
              <w:noProof/>
            </w:rPr>
            <w:t>(Easterby-Smith , et al., 2008)</w:t>
          </w:r>
          <w:r w:rsidRPr="0045453D">
            <w:rPr>
              <w:rFonts w:ascii="Arial" w:hAnsi="Arial" w:cs="Arial"/>
            </w:rPr>
            <w:fldChar w:fldCharType="end"/>
          </w:r>
        </w:sdtContent>
      </w:sdt>
      <w:r w:rsidRPr="0045453D">
        <w:rPr>
          <w:rFonts w:ascii="Arial" w:hAnsi="Arial" w:cs="Arial"/>
        </w:rPr>
        <w:t>.</w:t>
      </w:r>
    </w:p>
    <w:p w14:paraId="5710BC9E" w14:textId="426A9CF7" w:rsidR="003C3275" w:rsidRPr="0045453D" w:rsidRDefault="003C3275" w:rsidP="0082468D">
      <w:pPr>
        <w:spacing w:line="480" w:lineRule="auto"/>
        <w:jc w:val="both"/>
        <w:rPr>
          <w:rFonts w:ascii="Arial" w:hAnsi="Arial" w:cs="Arial"/>
        </w:rPr>
      </w:pPr>
      <w:r w:rsidRPr="0045453D">
        <w:rPr>
          <w:rFonts w:ascii="Arial" w:hAnsi="Arial" w:cs="Arial"/>
        </w:rPr>
        <w:t xml:space="preserve">At the beginning of the survey there will be a statement attached. The statement will include information on what the research is with a definition of the pay gap, assurance of confidentiality </w:t>
      </w:r>
      <w:r w:rsidR="001D3C3A">
        <w:rPr>
          <w:rFonts w:ascii="Arial" w:hAnsi="Arial" w:cs="Arial"/>
        </w:rPr>
        <w:t>and</w:t>
      </w:r>
      <w:r w:rsidRPr="0045453D">
        <w:rPr>
          <w:rFonts w:ascii="Arial" w:hAnsi="Arial" w:cs="Arial"/>
        </w:rPr>
        <w:t xml:space="preserve"> an option to participate in the survey or not. Robson </w:t>
      </w:r>
      <w:sdt>
        <w:sdtPr>
          <w:rPr>
            <w:rFonts w:ascii="Arial" w:hAnsi="Arial" w:cs="Arial"/>
          </w:rPr>
          <w:id w:val="612332280"/>
          <w:citation/>
        </w:sdtPr>
        <w:sdtContent>
          <w:r w:rsidRPr="0045453D">
            <w:rPr>
              <w:rFonts w:ascii="Arial" w:hAnsi="Arial" w:cs="Arial"/>
            </w:rPr>
            <w:fldChar w:fldCharType="begin"/>
          </w:r>
          <w:r w:rsidRPr="0045453D">
            <w:rPr>
              <w:rFonts w:ascii="Arial" w:hAnsi="Arial" w:cs="Arial"/>
            </w:rPr>
            <w:instrText xml:space="preserve">CITATION Rob02 \n  \t  \l 2057 </w:instrText>
          </w:r>
          <w:r w:rsidRPr="0045453D">
            <w:rPr>
              <w:rFonts w:ascii="Arial" w:hAnsi="Arial" w:cs="Arial"/>
            </w:rPr>
            <w:fldChar w:fldCharType="separate"/>
          </w:r>
          <w:r w:rsidRPr="0045453D">
            <w:rPr>
              <w:rFonts w:ascii="Arial" w:hAnsi="Arial" w:cs="Arial"/>
              <w:noProof/>
            </w:rPr>
            <w:t>(2002)</w:t>
          </w:r>
          <w:r w:rsidRPr="0045453D">
            <w:rPr>
              <w:rFonts w:ascii="Arial" w:hAnsi="Arial" w:cs="Arial"/>
            </w:rPr>
            <w:fldChar w:fldCharType="end"/>
          </w:r>
        </w:sdtContent>
      </w:sdt>
      <w:r w:rsidRPr="0045453D">
        <w:rPr>
          <w:rFonts w:ascii="Arial" w:hAnsi="Arial" w:cs="Arial"/>
        </w:rPr>
        <w:t xml:space="preserve"> explains how important is it not to apply any pressure on participants to partake.   There are no vulnerable participants undertaking the survey as all participants are over the age of eighteen. The interviews will also not include any vulnerable people.</w:t>
      </w:r>
    </w:p>
    <w:p w14:paraId="3820CCCB" w14:textId="5F11CB0B" w:rsidR="003C3275" w:rsidRPr="0045453D" w:rsidRDefault="003C3275" w:rsidP="0082468D">
      <w:pPr>
        <w:spacing w:line="480" w:lineRule="auto"/>
        <w:jc w:val="both"/>
        <w:rPr>
          <w:rFonts w:ascii="Arial" w:hAnsi="Arial" w:cs="Arial"/>
        </w:rPr>
      </w:pPr>
      <w:r w:rsidRPr="0045453D">
        <w:rPr>
          <w:rFonts w:ascii="Arial" w:hAnsi="Arial" w:cs="Arial"/>
        </w:rPr>
        <w:t>The data received will be anonymous and confidential. All data received will be held in accordance to the General Data Protection Regulation (GDPR). Under GDPR all surveys will be analysed together and no data will be shared with other people apart from the researcher and the researcher supervisor at the University of Wales Trinity St David.</w:t>
      </w:r>
    </w:p>
    <w:p w14:paraId="5D5D67F4" w14:textId="48A75277" w:rsidR="003C3275" w:rsidRPr="0045453D" w:rsidRDefault="003C3275" w:rsidP="0082468D">
      <w:pPr>
        <w:spacing w:line="480" w:lineRule="auto"/>
        <w:jc w:val="both"/>
        <w:rPr>
          <w:rFonts w:ascii="Arial" w:hAnsi="Arial" w:cs="Arial"/>
        </w:rPr>
      </w:pPr>
      <w:r w:rsidRPr="0045453D">
        <w:rPr>
          <w:rFonts w:ascii="Arial" w:hAnsi="Arial" w:cs="Arial"/>
        </w:rPr>
        <w:t>Chapter four will use the methodology discussed in this chapter to analyse the data collected. Themes from the data will be analysed alongside statistics.</w:t>
      </w:r>
    </w:p>
    <w:p w14:paraId="6369DE2B" w14:textId="77777777" w:rsidR="003C3275" w:rsidRPr="0045453D" w:rsidRDefault="003C3275" w:rsidP="0082468D">
      <w:pPr>
        <w:spacing w:line="480" w:lineRule="auto"/>
        <w:jc w:val="both"/>
        <w:rPr>
          <w:rFonts w:ascii="Arial" w:hAnsi="Arial" w:cs="Arial"/>
          <w:b/>
        </w:rPr>
      </w:pPr>
    </w:p>
    <w:p w14:paraId="6F987F81" w14:textId="77777777" w:rsidR="003C3275" w:rsidRPr="0045453D" w:rsidRDefault="003C3275" w:rsidP="0082468D">
      <w:pPr>
        <w:pStyle w:val="NormalWeb"/>
        <w:spacing w:line="480" w:lineRule="auto"/>
        <w:jc w:val="both"/>
        <w:rPr>
          <w:rFonts w:ascii="Arial" w:hAnsi="Arial" w:cs="Arial"/>
          <w:color w:val="000000"/>
          <w:sz w:val="22"/>
          <w:szCs w:val="22"/>
        </w:rPr>
      </w:pPr>
    </w:p>
    <w:p w14:paraId="61292C46" w14:textId="77777777" w:rsidR="008F705F" w:rsidRPr="0045453D" w:rsidRDefault="008F705F" w:rsidP="0082468D">
      <w:pPr>
        <w:spacing w:line="480" w:lineRule="auto"/>
        <w:jc w:val="both"/>
        <w:rPr>
          <w:rFonts w:ascii="Arial" w:hAnsi="Arial" w:cs="Arial"/>
        </w:rPr>
      </w:pPr>
    </w:p>
    <w:p w14:paraId="0394730B" w14:textId="77777777" w:rsidR="008F705F" w:rsidRPr="0045453D" w:rsidRDefault="008F705F" w:rsidP="0082468D">
      <w:pPr>
        <w:spacing w:line="480" w:lineRule="auto"/>
        <w:jc w:val="both"/>
        <w:rPr>
          <w:rFonts w:ascii="Arial" w:hAnsi="Arial" w:cs="Arial"/>
        </w:rPr>
      </w:pPr>
    </w:p>
    <w:p w14:paraId="0910DA3D" w14:textId="77777777" w:rsidR="0045453D" w:rsidRPr="0045453D" w:rsidRDefault="0045453D" w:rsidP="0082468D">
      <w:pPr>
        <w:pStyle w:val="Heading1"/>
        <w:spacing w:line="480" w:lineRule="auto"/>
        <w:jc w:val="both"/>
        <w:rPr>
          <w:rFonts w:ascii="Arial" w:hAnsi="Arial" w:cs="Arial"/>
          <w:color w:val="000000" w:themeColor="text1"/>
          <w:sz w:val="24"/>
          <w:szCs w:val="22"/>
        </w:rPr>
      </w:pPr>
    </w:p>
    <w:p w14:paraId="57ACB69A" w14:textId="77777777" w:rsidR="0082468D" w:rsidRDefault="0082468D" w:rsidP="0082468D">
      <w:pPr>
        <w:pStyle w:val="Heading1"/>
        <w:jc w:val="both"/>
        <w:rPr>
          <w:rFonts w:ascii="Arial" w:hAnsi="Arial" w:cs="Arial"/>
          <w:color w:val="000000" w:themeColor="text1"/>
          <w:sz w:val="24"/>
          <w:szCs w:val="22"/>
        </w:rPr>
      </w:pPr>
      <w:bookmarkStart w:id="36" w:name="_Toc8760101"/>
    </w:p>
    <w:bookmarkEnd w:id="36"/>
    <w:p w14:paraId="30AEE21F" w14:textId="77777777" w:rsidR="00185F1C" w:rsidRDefault="00185F1C" w:rsidP="0082468D">
      <w:pPr>
        <w:spacing w:line="480" w:lineRule="auto"/>
        <w:jc w:val="both"/>
        <w:rPr>
          <w:rFonts w:ascii="Arial" w:hAnsi="Arial" w:cs="Arial"/>
        </w:rPr>
      </w:pPr>
    </w:p>
    <w:p w14:paraId="17E6172D" w14:textId="7113DC08" w:rsidR="0082468D" w:rsidRPr="0082468D" w:rsidRDefault="0082468D" w:rsidP="0082468D">
      <w:pPr>
        <w:pStyle w:val="Heading1"/>
        <w:jc w:val="both"/>
        <w:rPr>
          <w:rFonts w:ascii="Arial" w:hAnsi="Arial" w:cs="Arial"/>
          <w:color w:val="000000" w:themeColor="text1"/>
          <w:sz w:val="24"/>
          <w:szCs w:val="24"/>
        </w:rPr>
      </w:pPr>
      <w:r w:rsidRPr="0082468D">
        <w:rPr>
          <w:rFonts w:ascii="Arial" w:hAnsi="Arial" w:cs="Arial"/>
          <w:color w:val="000000" w:themeColor="text1"/>
          <w:sz w:val="24"/>
          <w:szCs w:val="24"/>
        </w:rPr>
        <w:lastRenderedPageBreak/>
        <w:t xml:space="preserve">Chapter 4-Analysis </w:t>
      </w:r>
    </w:p>
    <w:p w14:paraId="21ED1213" w14:textId="77777777" w:rsidR="0082468D" w:rsidRDefault="0082468D" w:rsidP="0082468D">
      <w:pPr>
        <w:spacing w:line="480" w:lineRule="auto"/>
        <w:jc w:val="both"/>
        <w:rPr>
          <w:rFonts w:ascii="Arial" w:hAnsi="Arial" w:cs="Arial"/>
        </w:rPr>
      </w:pPr>
    </w:p>
    <w:p w14:paraId="22BA7A31" w14:textId="46434040" w:rsidR="00365FFF" w:rsidRPr="0045453D" w:rsidRDefault="00365FFF" w:rsidP="0082468D">
      <w:pPr>
        <w:spacing w:line="480" w:lineRule="auto"/>
        <w:jc w:val="both"/>
        <w:rPr>
          <w:rFonts w:ascii="Arial" w:hAnsi="Arial" w:cs="Arial"/>
        </w:rPr>
      </w:pPr>
      <w:r w:rsidRPr="0045453D">
        <w:rPr>
          <w:rFonts w:ascii="Arial" w:hAnsi="Arial" w:cs="Arial"/>
        </w:rPr>
        <w:t xml:space="preserve">The aim of this dissertation is to </w:t>
      </w:r>
      <w:r w:rsidRPr="0045453D">
        <w:rPr>
          <w:rFonts w:ascii="Arial" w:hAnsi="Arial" w:cs="Arial"/>
          <w:color w:val="000000" w:themeColor="text1"/>
        </w:rPr>
        <w:t>critically analyse strategies in place to reduce the pay gap in the public sector.</w:t>
      </w:r>
    </w:p>
    <w:p w14:paraId="66EE813D" w14:textId="77777777" w:rsidR="00365FFF" w:rsidRPr="0045453D" w:rsidRDefault="00365FFF" w:rsidP="0082468D">
      <w:pPr>
        <w:spacing w:line="480" w:lineRule="auto"/>
        <w:jc w:val="both"/>
        <w:rPr>
          <w:rFonts w:ascii="Arial" w:hAnsi="Arial" w:cs="Arial"/>
        </w:rPr>
      </w:pPr>
    </w:p>
    <w:p w14:paraId="66E10063" w14:textId="22B7AEA9" w:rsidR="00365FFF" w:rsidRPr="0045453D" w:rsidRDefault="001D3C3A" w:rsidP="0082468D">
      <w:pPr>
        <w:spacing w:line="480" w:lineRule="auto"/>
        <w:jc w:val="both"/>
        <w:rPr>
          <w:rFonts w:ascii="Arial" w:hAnsi="Arial" w:cs="Arial"/>
        </w:rPr>
      </w:pPr>
      <w:r>
        <w:rPr>
          <w:rFonts w:ascii="Arial" w:hAnsi="Arial" w:cs="Arial"/>
        </w:rPr>
        <w:t>This chapter will interpret</w:t>
      </w:r>
      <w:r w:rsidR="00365FFF" w:rsidRPr="0045453D">
        <w:rPr>
          <w:rFonts w:ascii="Arial" w:hAnsi="Arial" w:cs="Arial"/>
        </w:rPr>
        <w:t xml:space="preserve"> the results of the online survey distributed to public sector employees at the Brecon Beacons National Park Authority (BBNPA). The chapter will also look at the interview between the researcher and HR manager at the Brecon Beacons National Park Authority.</w:t>
      </w:r>
    </w:p>
    <w:p w14:paraId="60D8C023" w14:textId="0854B216" w:rsidR="00365FFF" w:rsidRPr="0045453D" w:rsidRDefault="00365FFF" w:rsidP="0082468D">
      <w:pPr>
        <w:spacing w:line="480" w:lineRule="auto"/>
        <w:jc w:val="both"/>
        <w:rPr>
          <w:rFonts w:ascii="Arial" w:hAnsi="Arial" w:cs="Arial"/>
        </w:rPr>
      </w:pPr>
      <w:r w:rsidRPr="001D3C3A">
        <w:rPr>
          <w:rFonts w:ascii="Arial" w:hAnsi="Arial" w:cs="Arial"/>
        </w:rPr>
        <w:t>The sample consisted of fifty</w:t>
      </w:r>
      <w:r w:rsidR="001D3C3A" w:rsidRPr="001D3C3A">
        <w:rPr>
          <w:rFonts w:ascii="Arial" w:hAnsi="Arial" w:cs="Arial"/>
        </w:rPr>
        <w:t xml:space="preserve"> public sector participants,</w:t>
      </w:r>
      <w:r w:rsidRPr="001D3C3A">
        <w:rPr>
          <w:rFonts w:ascii="Arial" w:hAnsi="Arial" w:cs="Arial"/>
        </w:rPr>
        <w:t xml:space="preserve"> thirty females and eighteen males.  Two participants did not wish</w:t>
      </w:r>
      <w:r w:rsidR="00157A88" w:rsidRPr="001D3C3A">
        <w:rPr>
          <w:rFonts w:ascii="Arial" w:hAnsi="Arial" w:cs="Arial"/>
        </w:rPr>
        <w:t xml:space="preserve"> to </w:t>
      </w:r>
      <w:r w:rsidR="001D3C3A" w:rsidRPr="001D3C3A">
        <w:rPr>
          <w:rFonts w:ascii="Arial" w:hAnsi="Arial" w:cs="Arial"/>
        </w:rPr>
        <w:t xml:space="preserve">disclose </w:t>
      </w:r>
      <w:r w:rsidR="00157A88" w:rsidRPr="001D3C3A">
        <w:rPr>
          <w:rFonts w:ascii="Arial" w:hAnsi="Arial" w:cs="Arial"/>
        </w:rPr>
        <w:t>their gender. As 81 females and 45 m</w:t>
      </w:r>
      <w:r w:rsidRPr="001D3C3A">
        <w:rPr>
          <w:rFonts w:ascii="Arial" w:hAnsi="Arial" w:cs="Arial"/>
        </w:rPr>
        <w:t>ales w</w:t>
      </w:r>
      <w:r w:rsidR="001D3C3A" w:rsidRPr="001D3C3A">
        <w:rPr>
          <w:rFonts w:ascii="Arial" w:hAnsi="Arial" w:cs="Arial"/>
        </w:rPr>
        <w:t>ork at</w:t>
      </w:r>
      <w:r w:rsidR="00157A88" w:rsidRPr="001D3C3A">
        <w:rPr>
          <w:rFonts w:ascii="Arial" w:hAnsi="Arial" w:cs="Arial"/>
        </w:rPr>
        <w:t xml:space="preserve"> BBNPA it is evident that more women would respond to the survey.</w:t>
      </w:r>
    </w:p>
    <w:p w14:paraId="764FE750" w14:textId="77777777" w:rsidR="00365FFF" w:rsidRPr="0045453D" w:rsidRDefault="00365FFF" w:rsidP="0082468D">
      <w:pPr>
        <w:spacing w:line="480" w:lineRule="auto"/>
        <w:jc w:val="both"/>
        <w:rPr>
          <w:rFonts w:ascii="Arial" w:hAnsi="Arial" w:cs="Arial"/>
        </w:rPr>
      </w:pPr>
    </w:p>
    <w:p w14:paraId="7269D7C7" w14:textId="661E652F" w:rsidR="00365FFF" w:rsidRPr="0045453D" w:rsidRDefault="00365FFF" w:rsidP="0082468D">
      <w:pPr>
        <w:spacing w:line="480" w:lineRule="auto"/>
        <w:jc w:val="both"/>
        <w:rPr>
          <w:rFonts w:ascii="Arial" w:hAnsi="Arial" w:cs="Arial"/>
        </w:rPr>
      </w:pPr>
      <w:r w:rsidRPr="0045453D">
        <w:rPr>
          <w:rFonts w:ascii="Arial" w:hAnsi="Arial" w:cs="Arial"/>
        </w:rPr>
        <w:t xml:space="preserve">The following results will be analysed by the researcher by using statistics and </w:t>
      </w:r>
      <w:r w:rsidR="008D2E05">
        <w:rPr>
          <w:rFonts w:ascii="Arial" w:hAnsi="Arial" w:cs="Arial"/>
        </w:rPr>
        <w:t>highlighting</w:t>
      </w:r>
      <w:r w:rsidRPr="0045453D">
        <w:rPr>
          <w:rFonts w:ascii="Arial" w:hAnsi="Arial" w:cs="Arial"/>
        </w:rPr>
        <w:t xml:space="preserve"> themes. Objective three will be addressed within this chapter:</w:t>
      </w:r>
    </w:p>
    <w:p w14:paraId="6187E6E6" w14:textId="77777777" w:rsidR="00365FFF" w:rsidRPr="0045453D" w:rsidRDefault="00365FFF" w:rsidP="0082468D">
      <w:pPr>
        <w:spacing w:line="480" w:lineRule="auto"/>
        <w:jc w:val="both"/>
        <w:rPr>
          <w:rFonts w:ascii="Arial" w:hAnsi="Arial" w:cs="Arial"/>
        </w:rPr>
      </w:pPr>
    </w:p>
    <w:p w14:paraId="35B1FE44" w14:textId="4BA0B39D" w:rsidR="00365FFF" w:rsidRPr="0045453D" w:rsidRDefault="00365FFF" w:rsidP="0082468D">
      <w:pPr>
        <w:pStyle w:val="ListParagraph"/>
        <w:numPr>
          <w:ilvl w:val="0"/>
          <w:numId w:val="8"/>
        </w:numPr>
        <w:spacing w:after="0" w:line="480" w:lineRule="auto"/>
        <w:jc w:val="both"/>
        <w:rPr>
          <w:rFonts w:ascii="Arial" w:hAnsi="Arial" w:cs="Arial"/>
          <w:i/>
          <w:color w:val="000000" w:themeColor="text1"/>
        </w:rPr>
      </w:pPr>
      <w:r w:rsidRPr="0045453D">
        <w:rPr>
          <w:rFonts w:ascii="Arial" w:hAnsi="Arial" w:cs="Arial"/>
          <w:i/>
        </w:rPr>
        <w:t>To conduct primary research in the Brecon Beacons National Park Authority to find how HR managers in the public sector implement strategies to reduce the pay gap. To find also, if public sector employees believe their employer is being proactive in implementing strategies to ensure there is no pay gap.</w:t>
      </w:r>
    </w:p>
    <w:p w14:paraId="08744216" w14:textId="77777777" w:rsidR="00365FFF" w:rsidRPr="0045453D" w:rsidRDefault="00365FFF" w:rsidP="0082468D">
      <w:pPr>
        <w:spacing w:line="480" w:lineRule="auto"/>
        <w:jc w:val="both"/>
        <w:rPr>
          <w:rFonts w:ascii="Arial" w:hAnsi="Arial" w:cs="Arial"/>
        </w:rPr>
      </w:pPr>
    </w:p>
    <w:p w14:paraId="6F17EF20" w14:textId="6F1758D0" w:rsidR="00365FFF" w:rsidRPr="0045453D" w:rsidRDefault="00365FFF" w:rsidP="0082468D">
      <w:pPr>
        <w:spacing w:line="480" w:lineRule="auto"/>
        <w:jc w:val="both"/>
        <w:rPr>
          <w:rFonts w:ascii="Arial" w:hAnsi="Arial" w:cs="Arial"/>
        </w:rPr>
      </w:pPr>
      <w:r w:rsidRPr="0045453D">
        <w:rPr>
          <w:rFonts w:ascii="Arial" w:hAnsi="Arial" w:cs="Arial"/>
        </w:rPr>
        <w:t xml:space="preserve">The online survey can be split into separate sections. Questions 1, 2 and are based on demographics. Questions 3, 4 are concerned with leadership within the public sector. Question 5 is to understand if flexible working is offered within BBNPA.  Questions 6, 7 and 8 are to </w:t>
      </w:r>
      <w:r w:rsidRPr="0045453D">
        <w:rPr>
          <w:rFonts w:ascii="Arial" w:hAnsi="Arial" w:cs="Arial"/>
        </w:rPr>
        <w:lastRenderedPageBreak/>
        <w:t xml:space="preserve">understand if there are strategies in place to reduce the pay gap and if so which ones are most effective. Question 9 and 10 are in place to understand if the organisation is fairly represented by females in leadership roles and if the pay gap in an organisation would affect </w:t>
      </w:r>
      <w:r w:rsidR="008E06E4" w:rsidRPr="0045453D">
        <w:rPr>
          <w:rFonts w:ascii="Arial" w:hAnsi="Arial" w:cs="Arial"/>
        </w:rPr>
        <w:t>you if</w:t>
      </w:r>
      <w:r w:rsidRPr="0045453D">
        <w:rPr>
          <w:rFonts w:ascii="Arial" w:hAnsi="Arial" w:cs="Arial"/>
        </w:rPr>
        <w:t xml:space="preserve"> you worked there.</w:t>
      </w:r>
    </w:p>
    <w:p w14:paraId="043D941E" w14:textId="77777777" w:rsidR="00365FFF" w:rsidRPr="0045453D" w:rsidRDefault="00365FFF" w:rsidP="0082468D">
      <w:pPr>
        <w:spacing w:line="480" w:lineRule="auto"/>
        <w:jc w:val="both"/>
        <w:rPr>
          <w:rFonts w:ascii="Arial" w:hAnsi="Arial" w:cs="Arial"/>
        </w:rPr>
      </w:pPr>
    </w:p>
    <w:p w14:paraId="4967EF2E" w14:textId="6DB7080A" w:rsidR="00365FFF" w:rsidRPr="0045453D" w:rsidRDefault="00365FFF" w:rsidP="0082468D">
      <w:pPr>
        <w:pStyle w:val="Heading2"/>
        <w:spacing w:line="480" w:lineRule="auto"/>
        <w:jc w:val="both"/>
        <w:rPr>
          <w:rFonts w:ascii="Arial" w:hAnsi="Arial" w:cs="Arial"/>
          <w:color w:val="000000" w:themeColor="text1"/>
          <w:sz w:val="22"/>
          <w:szCs w:val="22"/>
          <w:u w:val="single"/>
        </w:rPr>
      </w:pPr>
      <w:bookmarkStart w:id="37" w:name="_Toc8760102"/>
      <w:r w:rsidRPr="0045453D">
        <w:rPr>
          <w:rFonts w:ascii="Arial" w:hAnsi="Arial" w:cs="Arial"/>
          <w:color w:val="000000" w:themeColor="text1"/>
          <w:sz w:val="22"/>
          <w:szCs w:val="22"/>
          <w:u w:val="single"/>
        </w:rPr>
        <w:t>4.1 Section 1-Demographics</w:t>
      </w:r>
      <w:bookmarkEnd w:id="37"/>
    </w:p>
    <w:p w14:paraId="334F9EF7" w14:textId="77777777" w:rsidR="00365FFF" w:rsidRPr="0045453D" w:rsidRDefault="00365FFF" w:rsidP="0082468D">
      <w:pPr>
        <w:spacing w:line="480" w:lineRule="auto"/>
        <w:jc w:val="both"/>
        <w:rPr>
          <w:rFonts w:ascii="Arial" w:hAnsi="Arial" w:cs="Arial"/>
          <w:u w:val="single"/>
        </w:rPr>
      </w:pPr>
    </w:p>
    <w:p w14:paraId="109228C0" w14:textId="21BC57CD" w:rsidR="00365FFF" w:rsidRPr="0045453D" w:rsidRDefault="00365FFF" w:rsidP="0082468D">
      <w:pPr>
        <w:pStyle w:val="Heading3"/>
        <w:spacing w:line="480" w:lineRule="auto"/>
        <w:jc w:val="both"/>
        <w:rPr>
          <w:rFonts w:ascii="Arial" w:hAnsi="Arial" w:cs="Arial"/>
          <w:color w:val="000000" w:themeColor="text1"/>
          <w:sz w:val="22"/>
          <w:szCs w:val="22"/>
          <w:u w:val="single"/>
        </w:rPr>
      </w:pPr>
      <w:bookmarkStart w:id="38" w:name="_Toc8760103"/>
      <w:r w:rsidRPr="0045453D">
        <w:rPr>
          <w:rFonts w:ascii="Arial" w:hAnsi="Arial" w:cs="Arial"/>
          <w:color w:val="000000" w:themeColor="text1"/>
          <w:sz w:val="22"/>
          <w:szCs w:val="22"/>
          <w:u w:val="single"/>
        </w:rPr>
        <w:t>4.1.1 Gender</w:t>
      </w:r>
      <w:bookmarkEnd w:id="38"/>
    </w:p>
    <w:p w14:paraId="5231F802" w14:textId="51812A2A" w:rsidR="00365FFF" w:rsidRPr="0045453D" w:rsidRDefault="00365FFF" w:rsidP="0082468D">
      <w:pPr>
        <w:spacing w:line="480" w:lineRule="auto"/>
        <w:jc w:val="both"/>
        <w:rPr>
          <w:rFonts w:ascii="Arial" w:hAnsi="Arial" w:cs="Arial"/>
        </w:rPr>
      </w:pPr>
      <w:r w:rsidRPr="0045453D">
        <w:rPr>
          <w:rFonts w:ascii="Arial" w:hAnsi="Arial" w:cs="Arial"/>
        </w:rPr>
        <w:t>Question 1 asked the participants what gender they identified themselves as.</w:t>
      </w:r>
    </w:p>
    <w:p w14:paraId="62044FA6" w14:textId="556159D0" w:rsidR="00365FFF" w:rsidRPr="0045453D" w:rsidRDefault="00365FFF" w:rsidP="0082468D">
      <w:pPr>
        <w:spacing w:line="480" w:lineRule="auto"/>
        <w:jc w:val="both"/>
        <w:rPr>
          <w:rFonts w:ascii="Arial" w:hAnsi="Arial" w:cs="Arial"/>
        </w:rPr>
      </w:pPr>
      <w:r w:rsidRPr="0045453D">
        <w:rPr>
          <w:rFonts w:ascii="Arial" w:hAnsi="Arial" w:cs="Arial"/>
          <w:noProof/>
          <w:lang w:val="en-US"/>
        </w:rPr>
        <w:drawing>
          <wp:anchor distT="0" distB="0" distL="114300" distR="114300" simplePos="0" relativeHeight="251672576" behindDoc="1" locked="0" layoutInCell="1" allowOverlap="1" wp14:anchorId="134D2D2E" wp14:editId="5534EDF9">
            <wp:simplePos x="0" y="0"/>
            <wp:positionH relativeFrom="margin">
              <wp:posOffset>-62865</wp:posOffset>
            </wp:positionH>
            <wp:positionV relativeFrom="paragraph">
              <wp:posOffset>259080</wp:posOffset>
            </wp:positionV>
            <wp:extent cx="2910840" cy="2329815"/>
            <wp:effectExtent l="0" t="0" r="3810" b="0"/>
            <wp:wrapTight wrapText="bothSides">
              <wp:wrapPolygon edited="0">
                <wp:start x="0" y="0"/>
                <wp:lineTo x="0" y="21370"/>
                <wp:lineTo x="21487" y="21370"/>
                <wp:lineTo x="2148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10840" cy="2329815"/>
                    </a:xfrm>
                    <a:prstGeom prst="rect">
                      <a:avLst/>
                    </a:prstGeom>
                    <a:noFill/>
                    <a:ln>
                      <a:noFill/>
                    </a:ln>
                  </pic:spPr>
                </pic:pic>
              </a:graphicData>
            </a:graphic>
          </wp:anchor>
        </w:drawing>
      </w:r>
    </w:p>
    <w:p w14:paraId="5A7074DC" w14:textId="77777777" w:rsidR="00365FFF" w:rsidRPr="0045453D" w:rsidRDefault="00365FFF" w:rsidP="0082468D">
      <w:pPr>
        <w:autoSpaceDE w:val="0"/>
        <w:autoSpaceDN w:val="0"/>
        <w:adjustRightInd w:val="0"/>
        <w:spacing w:line="480" w:lineRule="auto"/>
        <w:jc w:val="both"/>
        <w:rPr>
          <w:rFonts w:ascii="Arial" w:hAnsi="Arial" w:cs="Arial"/>
        </w:rPr>
      </w:pPr>
    </w:p>
    <w:p w14:paraId="274008CB" w14:textId="77777777" w:rsidR="00365FFF" w:rsidRPr="0045453D" w:rsidRDefault="00365FFF" w:rsidP="0082468D">
      <w:pPr>
        <w:autoSpaceDE w:val="0"/>
        <w:autoSpaceDN w:val="0"/>
        <w:adjustRightInd w:val="0"/>
        <w:spacing w:line="480" w:lineRule="auto"/>
        <w:jc w:val="both"/>
        <w:rPr>
          <w:rFonts w:ascii="Arial" w:hAnsi="Arial" w:cs="Arial"/>
        </w:rPr>
      </w:pPr>
    </w:p>
    <w:p w14:paraId="5E9E2AA9" w14:textId="77777777" w:rsidR="00365FFF" w:rsidRPr="0045453D" w:rsidRDefault="00365FFF" w:rsidP="0082468D">
      <w:pPr>
        <w:autoSpaceDE w:val="0"/>
        <w:autoSpaceDN w:val="0"/>
        <w:adjustRightInd w:val="0"/>
        <w:spacing w:line="480" w:lineRule="auto"/>
        <w:jc w:val="both"/>
        <w:rPr>
          <w:rFonts w:ascii="Arial" w:hAnsi="Arial" w:cs="Arial"/>
        </w:rPr>
      </w:pPr>
    </w:p>
    <w:p w14:paraId="74D78A34" w14:textId="77777777" w:rsidR="00365FFF" w:rsidRPr="0045453D" w:rsidRDefault="00365FFF" w:rsidP="0082468D">
      <w:pPr>
        <w:spacing w:line="480" w:lineRule="auto"/>
        <w:jc w:val="both"/>
        <w:rPr>
          <w:rFonts w:ascii="Arial" w:hAnsi="Arial" w:cs="Arial"/>
        </w:rPr>
      </w:pPr>
    </w:p>
    <w:p w14:paraId="30D634C7" w14:textId="465F48F5" w:rsidR="00FA3FA4" w:rsidRPr="0045453D" w:rsidRDefault="00FA3FA4" w:rsidP="0082468D">
      <w:pPr>
        <w:pStyle w:val="Caption"/>
        <w:spacing w:line="480" w:lineRule="auto"/>
        <w:jc w:val="both"/>
        <w:rPr>
          <w:rFonts w:ascii="Arial" w:hAnsi="Arial" w:cs="Arial"/>
          <w:i w:val="0"/>
          <w:noProof/>
          <w:color w:val="000000" w:themeColor="text1"/>
          <w:sz w:val="22"/>
          <w:szCs w:val="22"/>
        </w:rPr>
      </w:pPr>
      <w:r w:rsidRPr="0045453D">
        <w:rPr>
          <w:rFonts w:ascii="Arial" w:hAnsi="Arial" w:cs="Arial"/>
          <w:noProof/>
          <w:sz w:val="22"/>
          <w:szCs w:val="22"/>
          <w:lang w:val="en-US"/>
        </w:rPr>
        <mc:AlternateContent>
          <mc:Choice Requires="wps">
            <w:drawing>
              <wp:anchor distT="0" distB="0" distL="114300" distR="114300" simplePos="0" relativeHeight="251689984" behindDoc="0" locked="0" layoutInCell="1" allowOverlap="1" wp14:anchorId="1978B748" wp14:editId="235DACE6">
                <wp:simplePos x="0" y="0"/>
                <wp:positionH relativeFrom="column">
                  <wp:posOffset>-58420</wp:posOffset>
                </wp:positionH>
                <wp:positionV relativeFrom="paragraph">
                  <wp:posOffset>290830</wp:posOffset>
                </wp:positionV>
                <wp:extent cx="2910840" cy="344805"/>
                <wp:effectExtent l="0" t="0" r="10160" b="10795"/>
                <wp:wrapTight wrapText="bothSides">
                  <wp:wrapPolygon edited="0">
                    <wp:start x="0" y="0"/>
                    <wp:lineTo x="0" y="20685"/>
                    <wp:lineTo x="21487" y="20685"/>
                    <wp:lineTo x="21487"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2910840" cy="344805"/>
                        </a:xfrm>
                        <a:prstGeom prst="rect">
                          <a:avLst/>
                        </a:prstGeom>
                        <a:solidFill>
                          <a:prstClr val="white"/>
                        </a:solidFill>
                        <a:ln>
                          <a:noFill/>
                        </a:ln>
                        <a:effectLst/>
                      </wps:spPr>
                      <wps:txbx>
                        <w:txbxContent>
                          <w:p w14:paraId="5662CD92" w14:textId="13E357CE" w:rsidR="0082468D" w:rsidRPr="00FA3FA4" w:rsidRDefault="0082468D" w:rsidP="00FA3FA4">
                            <w:pPr>
                              <w:pStyle w:val="Caption"/>
                              <w:rPr>
                                <w:color w:val="000000" w:themeColor="text1"/>
                                <w:sz w:val="21"/>
                                <w:szCs w:val="21"/>
                              </w:rPr>
                            </w:pPr>
                            <w:bookmarkStart w:id="39" w:name="_Toc8398509"/>
                            <w:bookmarkStart w:id="40" w:name="_Toc8558748"/>
                            <w:bookmarkStart w:id="41" w:name="_Toc8760527"/>
                            <w:r w:rsidRPr="00FA3FA4">
                              <w:rPr>
                                <w:color w:val="000000" w:themeColor="text1"/>
                                <w:sz w:val="21"/>
                                <w:szCs w:val="21"/>
                              </w:rPr>
                              <w:t xml:space="preserve">Figure </w:t>
                            </w:r>
                            <w:r w:rsidRPr="00FA3FA4">
                              <w:rPr>
                                <w:color w:val="000000" w:themeColor="text1"/>
                                <w:sz w:val="21"/>
                                <w:szCs w:val="21"/>
                              </w:rPr>
                              <w:fldChar w:fldCharType="begin"/>
                            </w:r>
                            <w:r w:rsidRPr="00FA3FA4">
                              <w:rPr>
                                <w:color w:val="000000" w:themeColor="text1"/>
                                <w:sz w:val="21"/>
                                <w:szCs w:val="21"/>
                              </w:rPr>
                              <w:instrText xml:space="preserve"> SEQ Figure \* ARABIC </w:instrText>
                            </w:r>
                            <w:r w:rsidRPr="00FA3FA4">
                              <w:rPr>
                                <w:color w:val="000000" w:themeColor="text1"/>
                                <w:sz w:val="21"/>
                                <w:szCs w:val="21"/>
                              </w:rPr>
                              <w:fldChar w:fldCharType="separate"/>
                            </w:r>
                            <w:r w:rsidR="008576BF">
                              <w:rPr>
                                <w:noProof/>
                                <w:color w:val="000000" w:themeColor="text1"/>
                                <w:sz w:val="21"/>
                                <w:szCs w:val="21"/>
                              </w:rPr>
                              <w:t>2</w:t>
                            </w:r>
                            <w:r w:rsidRPr="00FA3FA4">
                              <w:rPr>
                                <w:color w:val="000000" w:themeColor="text1"/>
                                <w:sz w:val="21"/>
                                <w:szCs w:val="21"/>
                              </w:rPr>
                              <w:fldChar w:fldCharType="end"/>
                            </w:r>
                            <w:r w:rsidRPr="00FA3FA4">
                              <w:rPr>
                                <w:color w:val="000000" w:themeColor="text1"/>
                                <w:sz w:val="21"/>
                                <w:szCs w:val="21"/>
                              </w:rPr>
                              <w:t>: Gender of Participants</w:t>
                            </w:r>
                            <w:bookmarkEnd w:id="39"/>
                            <w:bookmarkEnd w:id="40"/>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78B748" id="Text Box 34" o:spid="_x0000_s1027" type="#_x0000_t202" style="position:absolute;left:0;text-align:left;margin-left:-4.6pt;margin-top:22.9pt;width:229.2pt;height:27.1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" stroked="f">
                <v:textbox inset="0,0,0,0">
                  <w:txbxContent>
                    <w:p w14:paraId="5662CD92" w14:textId="13E357CE" w:rsidR="0082468D" w:rsidRPr="00FA3FA4" w:rsidRDefault="0082468D" w:rsidP="00FA3FA4">
                      <w:pPr>
                        <w:pStyle w:val="Caption"/>
                        <w:rPr>
                          <w:color w:val="000000" w:themeColor="text1"/>
                          <w:sz w:val="21"/>
                          <w:szCs w:val="21"/>
                        </w:rPr>
                      </w:pPr>
                      <w:bookmarkStart w:id="42" w:name="_Toc8398509"/>
                      <w:bookmarkStart w:id="43" w:name="_Toc8558748"/>
                      <w:bookmarkStart w:id="44" w:name="_Toc8760527"/>
                      <w:r w:rsidRPr="00FA3FA4">
                        <w:rPr>
                          <w:color w:val="000000" w:themeColor="text1"/>
                          <w:sz w:val="21"/>
                          <w:szCs w:val="21"/>
                        </w:rPr>
                        <w:t xml:space="preserve">Figure </w:t>
                      </w:r>
                      <w:r w:rsidRPr="00FA3FA4">
                        <w:rPr>
                          <w:color w:val="000000" w:themeColor="text1"/>
                          <w:sz w:val="21"/>
                          <w:szCs w:val="21"/>
                        </w:rPr>
                        <w:fldChar w:fldCharType="begin"/>
                      </w:r>
                      <w:r w:rsidRPr="00FA3FA4">
                        <w:rPr>
                          <w:color w:val="000000" w:themeColor="text1"/>
                          <w:sz w:val="21"/>
                          <w:szCs w:val="21"/>
                        </w:rPr>
                        <w:instrText xml:space="preserve"> SEQ Figure \* ARABIC </w:instrText>
                      </w:r>
                      <w:r w:rsidRPr="00FA3FA4">
                        <w:rPr>
                          <w:color w:val="000000" w:themeColor="text1"/>
                          <w:sz w:val="21"/>
                          <w:szCs w:val="21"/>
                        </w:rPr>
                        <w:fldChar w:fldCharType="separate"/>
                      </w:r>
                      <w:r w:rsidR="008576BF">
                        <w:rPr>
                          <w:noProof/>
                          <w:color w:val="000000" w:themeColor="text1"/>
                          <w:sz w:val="21"/>
                          <w:szCs w:val="21"/>
                        </w:rPr>
                        <w:t>2</w:t>
                      </w:r>
                      <w:r w:rsidRPr="00FA3FA4">
                        <w:rPr>
                          <w:color w:val="000000" w:themeColor="text1"/>
                          <w:sz w:val="21"/>
                          <w:szCs w:val="21"/>
                        </w:rPr>
                        <w:fldChar w:fldCharType="end"/>
                      </w:r>
                      <w:r w:rsidRPr="00FA3FA4">
                        <w:rPr>
                          <w:color w:val="000000" w:themeColor="text1"/>
                          <w:sz w:val="21"/>
                          <w:szCs w:val="21"/>
                        </w:rPr>
                        <w:t>: Gender of Participants</w:t>
                      </w:r>
                      <w:bookmarkEnd w:id="42"/>
                      <w:bookmarkEnd w:id="43"/>
                      <w:bookmarkEnd w:id="44"/>
                    </w:p>
                  </w:txbxContent>
                </v:textbox>
                <w10:wrap type="tight"/>
              </v:shape>
            </w:pict>
          </mc:Fallback>
        </mc:AlternateContent>
      </w:r>
    </w:p>
    <w:p w14:paraId="0BDDF3EA" w14:textId="54E73EC1" w:rsidR="00365FFF" w:rsidRPr="0045453D" w:rsidRDefault="00365FFF" w:rsidP="0082468D">
      <w:pPr>
        <w:spacing w:line="480" w:lineRule="auto"/>
        <w:jc w:val="both"/>
        <w:rPr>
          <w:rFonts w:ascii="Arial" w:hAnsi="Arial" w:cs="Arial"/>
        </w:rPr>
      </w:pPr>
    </w:p>
    <w:p w14:paraId="43C78388" w14:textId="22436C1C" w:rsidR="00365FFF" w:rsidRPr="0045453D" w:rsidRDefault="00365FFF" w:rsidP="0082468D">
      <w:pPr>
        <w:spacing w:line="480" w:lineRule="auto"/>
        <w:jc w:val="both"/>
        <w:rPr>
          <w:rFonts w:ascii="Arial" w:hAnsi="Arial" w:cs="Arial"/>
        </w:rPr>
      </w:pPr>
      <w:r w:rsidRPr="0045453D">
        <w:rPr>
          <w:rFonts w:ascii="Arial" w:hAnsi="Arial" w:cs="Arial"/>
        </w:rPr>
        <w:t>36% participants identified as male and 60% as female. T</w:t>
      </w:r>
      <w:r w:rsidR="008D2E05">
        <w:rPr>
          <w:rFonts w:ascii="Arial" w:hAnsi="Arial" w:cs="Arial"/>
        </w:rPr>
        <w:t>he remaining</w:t>
      </w:r>
      <w:r w:rsidRPr="0045453D">
        <w:rPr>
          <w:rFonts w:ascii="Arial" w:hAnsi="Arial" w:cs="Arial"/>
        </w:rPr>
        <w:t xml:space="preserve"> 4% identified as neither or preferred not to say. </w:t>
      </w:r>
      <w:r w:rsidRPr="008D2E05">
        <w:rPr>
          <w:rFonts w:ascii="Arial" w:hAnsi="Arial" w:cs="Arial"/>
        </w:rPr>
        <w:t xml:space="preserve">As more women responded to the survey it can </w:t>
      </w:r>
      <w:r w:rsidR="008D2E05" w:rsidRPr="008D2E05">
        <w:rPr>
          <w:rFonts w:ascii="Arial" w:hAnsi="Arial" w:cs="Arial"/>
        </w:rPr>
        <w:t xml:space="preserve">appear </w:t>
      </w:r>
      <w:r w:rsidRPr="008D2E05">
        <w:rPr>
          <w:rFonts w:ascii="Arial" w:hAnsi="Arial" w:cs="Arial"/>
        </w:rPr>
        <w:t>that women are perhaps more engaged within BBNPA.</w:t>
      </w:r>
      <w:r w:rsidR="00157A88" w:rsidRPr="008D2E05">
        <w:rPr>
          <w:rFonts w:ascii="Arial" w:hAnsi="Arial" w:cs="Arial"/>
        </w:rPr>
        <w:t xml:space="preserve"> However, it can also be seen that more women answered the survey </w:t>
      </w:r>
      <w:r w:rsidR="008D2E05" w:rsidRPr="008D2E05">
        <w:rPr>
          <w:rFonts w:ascii="Arial" w:hAnsi="Arial" w:cs="Arial"/>
        </w:rPr>
        <w:t xml:space="preserve">simply because </w:t>
      </w:r>
      <w:r w:rsidR="00157A88" w:rsidRPr="008D2E05">
        <w:rPr>
          <w:rFonts w:ascii="Arial" w:hAnsi="Arial" w:cs="Arial"/>
        </w:rPr>
        <w:t>more women working in BBNPA.</w:t>
      </w:r>
      <w:r w:rsidRPr="008D2E05">
        <w:rPr>
          <w:rFonts w:ascii="Arial" w:hAnsi="Arial" w:cs="Arial"/>
        </w:rPr>
        <w:t xml:space="preserve"> </w:t>
      </w:r>
      <w:r w:rsidR="00157A88" w:rsidRPr="008D2E05">
        <w:rPr>
          <w:rFonts w:ascii="Arial" w:hAnsi="Arial" w:cs="Arial"/>
        </w:rPr>
        <w:t>This shows that the overall population is reflected by the surveys responses.</w:t>
      </w:r>
      <w:r w:rsidR="00157A88" w:rsidRPr="0045453D">
        <w:rPr>
          <w:rFonts w:ascii="Arial" w:hAnsi="Arial" w:cs="Arial"/>
        </w:rPr>
        <w:t xml:space="preserve"> </w:t>
      </w:r>
      <w:r w:rsidR="00740C45">
        <w:rPr>
          <w:rFonts w:ascii="Arial" w:hAnsi="Arial" w:cs="Arial"/>
        </w:rPr>
        <w:t xml:space="preserve">This therefore shows how most responses </w:t>
      </w:r>
      <w:r w:rsidRPr="0045453D">
        <w:rPr>
          <w:rFonts w:ascii="Arial" w:hAnsi="Arial" w:cs="Arial"/>
        </w:rPr>
        <w:t xml:space="preserve">will be based on </w:t>
      </w:r>
      <w:r w:rsidR="00740C45">
        <w:rPr>
          <w:rFonts w:ascii="Arial" w:hAnsi="Arial" w:cs="Arial"/>
        </w:rPr>
        <w:t xml:space="preserve">the perspective of </w:t>
      </w:r>
      <w:r w:rsidRPr="0045453D">
        <w:rPr>
          <w:rFonts w:ascii="Arial" w:hAnsi="Arial" w:cs="Arial"/>
        </w:rPr>
        <w:t>female public sector employee</w:t>
      </w:r>
      <w:r w:rsidR="00223BEB">
        <w:rPr>
          <w:rFonts w:ascii="Arial" w:hAnsi="Arial" w:cs="Arial"/>
        </w:rPr>
        <w:t>s</w:t>
      </w:r>
      <w:r w:rsidRPr="0045453D">
        <w:rPr>
          <w:rFonts w:ascii="Arial" w:hAnsi="Arial" w:cs="Arial"/>
        </w:rPr>
        <w:t xml:space="preserve">. Women may be more engaged within the workplace as they benefit more from the flexible working options, </w:t>
      </w:r>
      <w:r w:rsidRPr="0045453D">
        <w:rPr>
          <w:rFonts w:ascii="Arial" w:hAnsi="Arial" w:cs="Arial"/>
        </w:rPr>
        <w:lastRenderedPageBreak/>
        <w:t xml:space="preserve">therefore women at BBNPA are actively engaging with the organisation </w:t>
      </w:r>
      <w:sdt>
        <w:sdtPr>
          <w:rPr>
            <w:rFonts w:ascii="Arial" w:hAnsi="Arial" w:cs="Arial"/>
          </w:rPr>
          <w:id w:val="747153879"/>
          <w:citation/>
        </w:sdtPr>
        <w:sdtContent>
          <w:r w:rsidRPr="0045453D">
            <w:rPr>
              <w:rFonts w:ascii="Arial" w:hAnsi="Arial" w:cs="Arial"/>
            </w:rPr>
            <w:fldChar w:fldCharType="begin"/>
          </w:r>
          <w:r w:rsidRPr="0045453D">
            <w:rPr>
              <w:rFonts w:ascii="Arial" w:hAnsi="Arial" w:cs="Arial"/>
            </w:rPr>
            <w:instrText xml:space="preserve"> CITATION McG18 \l 2057 </w:instrText>
          </w:r>
          <w:r w:rsidRPr="0045453D">
            <w:rPr>
              <w:rFonts w:ascii="Arial" w:hAnsi="Arial" w:cs="Arial"/>
            </w:rPr>
            <w:fldChar w:fldCharType="separate"/>
          </w:r>
          <w:r w:rsidRPr="0045453D">
            <w:rPr>
              <w:rFonts w:ascii="Arial" w:hAnsi="Arial" w:cs="Arial"/>
              <w:noProof/>
            </w:rPr>
            <w:t>(McGoogan, 2018)</w:t>
          </w:r>
          <w:r w:rsidRPr="0045453D">
            <w:rPr>
              <w:rFonts w:ascii="Arial" w:hAnsi="Arial" w:cs="Arial"/>
            </w:rPr>
            <w:fldChar w:fldCharType="end"/>
          </w:r>
        </w:sdtContent>
      </w:sdt>
      <w:r w:rsidRPr="0045453D">
        <w:rPr>
          <w:rFonts w:ascii="Arial" w:hAnsi="Arial" w:cs="Arial"/>
        </w:rPr>
        <w:t>.   .</w:t>
      </w:r>
    </w:p>
    <w:p w14:paraId="580DE08E" w14:textId="77777777" w:rsidR="00365FFF" w:rsidRPr="008E06E4" w:rsidRDefault="00365FFF" w:rsidP="0082468D">
      <w:pPr>
        <w:pStyle w:val="Heading3"/>
        <w:spacing w:line="480" w:lineRule="auto"/>
        <w:jc w:val="both"/>
        <w:rPr>
          <w:rFonts w:ascii="Arial" w:hAnsi="Arial" w:cs="Arial"/>
          <w:color w:val="000000" w:themeColor="text1"/>
          <w:sz w:val="22"/>
          <w:szCs w:val="22"/>
          <w:u w:val="single"/>
        </w:rPr>
      </w:pPr>
      <w:bookmarkStart w:id="45" w:name="_Toc8760104"/>
      <w:r w:rsidRPr="008E06E4">
        <w:rPr>
          <w:rFonts w:ascii="Arial" w:hAnsi="Arial" w:cs="Arial"/>
          <w:color w:val="000000" w:themeColor="text1"/>
          <w:sz w:val="22"/>
          <w:szCs w:val="22"/>
          <w:u w:val="single"/>
        </w:rPr>
        <w:t>4.1.2 Age</w:t>
      </w:r>
      <w:bookmarkEnd w:id="45"/>
    </w:p>
    <w:p w14:paraId="276C93DC" w14:textId="77777777" w:rsidR="00365FFF" w:rsidRPr="0045453D" w:rsidRDefault="00365FFF" w:rsidP="0082468D">
      <w:pPr>
        <w:spacing w:line="480" w:lineRule="auto"/>
        <w:jc w:val="both"/>
        <w:rPr>
          <w:rFonts w:ascii="Arial" w:hAnsi="Arial" w:cs="Arial"/>
        </w:rPr>
      </w:pPr>
    </w:p>
    <w:p w14:paraId="0B712475" w14:textId="428B0C02" w:rsidR="00365FFF" w:rsidRPr="0045453D" w:rsidRDefault="00365FFF" w:rsidP="0082468D">
      <w:pPr>
        <w:spacing w:line="480" w:lineRule="auto"/>
        <w:jc w:val="both"/>
        <w:rPr>
          <w:rFonts w:ascii="Arial" w:hAnsi="Arial" w:cs="Arial"/>
        </w:rPr>
      </w:pPr>
      <w:r w:rsidRPr="0045453D">
        <w:rPr>
          <w:rFonts w:ascii="Arial" w:hAnsi="Arial" w:cs="Arial"/>
        </w:rPr>
        <w:t xml:space="preserve">Question 2 asked the participants how old they were by using an age bracket. The smallest age group who took part in the survey were 18-25 with the highest participants being in the age range of 46-55. </w:t>
      </w:r>
    </w:p>
    <w:p w14:paraId="0E906590" w14:textId="764879A2" w:rsidR="00365FFF" w:rsidRPr="0045453D" w:rsidRDefault="00FA3FA4" w:rsidP="0082468D">
      <w:pPr>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692032" behindDoc="0" locked="0" layoutInCell="1" allowOverlap="1" wp14:anchorId="556F42CC" wp14:editId="28626B32">
                <wp:simplePos x="0" y="0"/>
                <wp:positionH relativeFrom="column">
                  <wp:posOffset>-63500</wp:posOffset>
                </wp:positionH>
                <wp:positionV relativeFrom="paragraph">
                  <wp:posOffset>3230880</wp:posOffset>
                </wp:positionV>
                <wp:extent cx="3606165" cy="289560"/>
                <wp:effectExtent l="0" t="0" r="0" b="0"/>
                <wp:wrapTight wrapText="bothSides">
                  <wp:wrapPolygon edited="0">
                    <wp:start x="0" y="0"/>
                    <wp:lineTo x="0" y="20571"/>
                    <wp:lineTo x="21452" y="20571"/>
                    <wp:lineTo x="21452"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3606165" cy="289560"/>
                        </a:xfrm>
                        <a:prstGeom prst="rect">
                          <a:avLst/>
                        </a:prstGeom>
                        <a:solidFill>
                          <a:prstClr val="white"/>
                        </a:solidFill>
                        <a:ln>
                          <a:noFill/>
                        </a:ln>
                        <a:effectLst/>
                      </wps:spPr>
                      <wps:txbx>
                        <w:txbxContent>
                          <w:p w14:paraId="34E95401" w14:textId="4919FACE" w:rsidR="0082468D" w:rsidRPr="00FA3FA4" w:rsidRDefault="0082468D" w:rsidP="00FA3FA4">
                            <w:pPr>
                              <w:pStyle w:val="Caption"/>
                              <w:rPr>
                                <w:rFonts w:ascii="Times New Roman" w:hAnsi="Times New Roman" w:cs="Times New Roman"/>
                                <w:noProof/>
                                <w:color w:val="000000" w:themeColor="text1"/>
                                <w:sz w:val="21"/>
                                <w:szCs w:val="21"/>
                              </w:rPr>
                            </w:pPr>
                            <w:bookmarkStart w:id="46" w:name="_Toc8398510"/>
                            <w:bookmarkStart w:id="47" w:name="_Toc8558749"/>
                            <w:bookmarkStart w:id="48" w:name="_Toc8760528"/>
                            <w:r w:rsidRPr="00FA3FA4">
                              <w:rPr>
                                <w:color w:val="000000" w:themeColor="text1"/>
                                <w:sz w:val="21"/>
                                <w:szCs w:val="21"/>
                              </w:rPr>
                              <w:t xml:space="preserve">Figure </w:t>
                            </w:r>
                            <w:r w:rsidRPr="00FA3FA4">
                              <w:rPr>
                                <w:color w:val="000000" w:themeColor="text1"/>
                                <w:sz w:val="21"/>
                                <w:szCs w:val="21"/>
                              </w:rPr>
                              <w:fldChar w:fldCharType="begin"/>
                            </w:r>
                            <w:r w:rsidRPr="00FA3FA4">
                              <w:rPr>
                                <w:color w:val="000000" w:themeColor="text1"/>
                                <w:sz w:val="21"/>
                                <w:szCs w:val="21"/>
                              </w:rPr>
                              <w:instrText xml:space="preserve"> SEQ Figure \* ARABIC </w:instrText>
                            </w:r>
                            <w:r w:rsidRPr="00FA3FA4">
                              <w:rPr>
                                <w:color w:val="000000" w:themeColor="text1"/>
                                <w:sz w:val="21"/>
                                <w:szCs w:val="21"/>
                              </w:rPr>
                              <w:fldChar w:fldCharType="separate"/>
                            </w:r>
                            <w:r w:rsidR="008576BF">
                              <w:rPr>
                                <w:noProof/>
                                <w:color w:val="000000" w:themeColor="text1"/>
                                <w:sz w:val="21"/>
                                <w:szCs w:val="21"/>
                              </w:rPr>
                              <w:t>3</w:t>
                            </w:r>
                            <w:r w:rsidRPr="00FA3FA4">
                              <w:rPr>
                                <w:color w:val="000000" w:themeColor="text1"/>
                                <w:sz w:val="21"/>
                                <w:szCs w:val="21"/>
                              </w:rPr>
                              <w:fldChar w:fldCharType="end"/>
                            </w:r>
                            <w:r w:rsidRPr="00FA3FA4">
                              <w:rPr>
                                <w:color w:val="000000" w:themeColor="text1"/>
                                <w:sz w:val="21"/>
                                <w:szCs w:val="21"/>
                              </w:rPr>
                              <w:t>: Age of Participants</w:t>
                            </w:r>
                            <w:bookmarkEnd w:id="46"/>
                            <w:bookmarkEnd w:id="47"/>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6F42CC" id="Text Box 35" o:spid="_x0000_s1028" type="#_x0000_t202" style="position:absolute;left:0;text-align:left;margin-left:-5pt;margin-top:254.4pt;width:283.95pt;height:22.8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" stroked="f">
                <v:textbox style="mso-fit-shape-to-text:t" inset="0,0,0,0">
                  <w:txbxContent>
                    <w:p w14:paraId="34E95401" w14:textId="4919FACE" w:rsidR="0082468D" w:rsidRPr="00FA3FA4" w:rsidRDefault="0082468D" w:rsidP="00FA3FA4">
                      <w:pPr>
                        <w:pStyle w:val="Caption"/>
                        <w:rPr>
                          <w:rFonts w:ascii="Times New Roman" w:hAnsi="Times New Roman" w:cs="Times New Roman"/>
                          <w:noProof/>
                          <w:color w:val="000000" w:themeColor="text1"/>
                          <w:sz w:val="21"/>
                          <w:szCs w:val="21"/>
                        </w:rPr>
                      </w:pPr>
                      <w:bookmarkStart w:id="49" w:name="_Toc8398510"/>
                      <w:bookmarkStart w:id="50" w:name="_Toc8558749"/>
                      <w:bookmarkStart w:id="51" w:name="_Toc8760528"/>
                      <w:r w:rsidRPr="00FA3FA4">
                        <w:rPr>
                          <w:color w:val="000000" w:themeColor="text1"/>
                          <w:sz w:val="21"/>
                          <w:szCs w:val="21"/>
                        </w:rPr>
                        <w:t xml:space="preserve">Figure </w:t>
                      </w:r>
                      <w:r w:rsidRPr="00FA3FA4">
                        <w:rPr>
                          <w:color w:val="000000" w:themeColor="text1"/>
                          <w:sz w:val="21"/>
                          <w:szCs w:val="21"/>
                        </w:rPr>
                        <w:fldChar w:fldCharType="begin"/>
                      </w:r>
                      <w:r w:rsidRPr="00FA3FA4">
                        <w:rPr>
                          <w:color w:val="000000" w:themeColor="text1"/>
                          <w:sz w:val="21"/>
                          <w:szCs w:val="21"/>
                        </w:rPr>
                        <w:instrText xml:space="preserve"> SEQ Figure \* ARABIC </w:instrText>
                      </w:r>
                      <w:r w:rsidRPr="00FA3FA4">
                        <w:rPr>
                          <w:color w:val="000000" w:themeColor="text1"/>
                          <w:sz w:val="21"/>
                          <w:szCs w:val="21"/>
                        </w:rPr>
                        <w:fldChar w:fldCharType="separate"/>
                      </w:r>
                      <w:r w:rsidR="008576BF">
                        <w:rPr>
                          <w:noProof/>
                          <w:color w:val="000000" w:themeColor="text1"/>
                          <w:sz w:val="21"/>
                          <w:szCs w:val="21"/>
                        </w:rPr>
                        <w:t>3</w:t>
                      </w:r>
                      <w:r w:rsidRPr="00FA3FA4">
                        <w:rPr>
                          <w:color w:val="000000" w:themeColor="text1"/>
                          <w:sz w:val="21"/>
                          <w:szCs w:val="21"/>
                        </w:rPr>
                        <w:fldChar w:fldCharType="end"/>
                      </w:r>
                      <w:r w:rsidRPr="00FA3FA4">
                        <w:rPr>
                          <w:color w:val="000000" w:themeColor="text1"/>
                          <w:sz w:val="21"/>
                          <w:szCs w:val="21"/>
                        </w:rPr>
                        <w:t>: Age of Participants</w:t>
                      </w:r>
                      <w:bookmarkEnd w:id="49"/>
                      <w:bookmarkEnd w:id="50"/>
                      <w:bookmarkEnd w:id="51"/>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3600" behindDoc="1" locked="0" layoutInCell="1" allowOverlap="1" wp14:anchorId="5F6051FF" wp14:editId="251420CF">
            <wp:simplePos x="0" y="0"/>
            <wp:positionH relativeFrom="margin">
              <wp:posOffset>-63500</wp:posOffset>
            </wp:positionH>
            <wp:positionV relativeFrom="paragraph">
              <wp:posOffset>287655</wp:posOffset>
            </wp:positionV>
            <wp:extent cx="3606165" cy="2886075"/>
            <wp:effectExtent l="0" t="0" r="635" b="9525"/>
            <wp:wrapTight wrapText="bothSides">
              <wp:wrapPolygon edited="0">
                <wp:start x="0" y="0"/>
                <wp:lineTo x="0" y="21481"/>
                <wp:lineTo x="21452" y="21481"/>
                <wp:lineTo x="2145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06165" cy="2886075"/>
                    </a:xfrm>
                    <a:prstGeom prst="rect">
                      <a:avLst/>
                    </a:prstGeom>
                    <a:noFill/>
                    <a:ln>
                      <a:noFill/>
                    </a:ln>
                  </pic:spPr>
                </pic:pic>
              </a:graphicData>
            </a:graphic>
          </wp:anchor>
        </w:drawing>
      </w:r>
    </w:p>
    <w:p w14:paraId="5494FC9C" w14:textId="77777777" w:rsidR="00365FFF" w:rsidRPr="0045453D" w:rsidRDefault="00365FFF" w:rsidP="0082468D">
      <w:pPr>
        <w:spacing w:line="480" w:lineRule="auto"/>
        <w:jc w:val="both"/>
        <w:rPr>
          <w:rFonts w:ascii="Arial" w:hAnsi="Arial" w:cs="Arial"/>
        </w:rPr>
      </w:pPr>
    </w:p>
    <w:p w14:paraId="72ABC875" w14:textId="77777777" w:rsidR="00365FFF" w:rsidRPr="0045453D" w:rsidRDefault="00365FFF" w:rsidP="0082468D">
      <w:pPr>
        <w:spacing w:line="480" w:lineRule="auto"/>
        <w:jc w:val="both"/>
        <w:rPr>
          <w:rFonts w:ascii="Arial" w:hAnsi="Arial" w:cs="Arial"/>
        </w:rPr>
      </w:pPr>
    </w:p>
    <w:p w14:paraId="43361DE6" w14:textId="77777777" w:rsidR="00365FFF" w:rsidRPr="0045453D" w:rsidRDefault="00365FFF" w:rsidP="0082468D">
      <w:pPr>
        <w:autoSpaceDE w:val="0"/>
        <w:autoSpaceDN w:val="0"/>
        <w:adjustRightInd w:val="0"/>
        <w:spacing w:line="480" w:lineRule="auto"/>
        <w:jc w:val="both"/>
        <w:rPr>
          <w:rFonts w:ascii="Arial" w:hAnsi="Arial" w:cs="Arial"/>
        </w:rPr>
      </w:pPr>
    </w:p>
    <w:p w14:paraId="0E25E1E4" w14:textId="77777777" w:rsidR="00365FFF" w:rsidRPr="0045453D" w:rsidRDefault="00365FFF" w:rsidP="0082468D">
      <w:pPr>
        <w:autoSpaceDE w:val="0"/>
        <w:autoSpaceDN w:val="0"/>
        <w:adjustRightInd w:val="0"/>
        <w:spacing w:line="480" w:lineRule="auto"/>
        <w:jc w:val="both"/>
        <w:rPr>
          <w:rFonts w:ascii="Arial" w:hAnsi="Arial" w:cs="Arial"/>
        </w:rPr>
      </w:pPr>
    </w:p>
    <w:p w14:paraId="5E57996E" w14:textId="77777777" w:rsidR="00365FFF" w:rsidRPr="0045453D" w:rsidRDefault="00365FFF" w:rsidP="0082468D">
      <w:pPr>
        <w:autoSpaceDE w:val="0"/>
        <w:autoSpaceDN w:val="0"/>
        <w:adjustRightInd w:val="0"/>
        <w:spacing w:line="480" w:lineRule="auto"/>
        <w:jc w:val="both"/>
        <w:rPr>
          <w:rFonts w:ascii="Arial" w:hAnsi="Arial" w:cs="Arial"/>
        </w:rPr>
      </w:pPr>
    </w:p>
    <w:p w14:paraId="61A5F43D" w14:textId="77777777" w:rsidR="00365FFF" w:rsidRPr="0045453D" w:rsidRDefault="00365FFF" w:rsidP="0082468D">
      <w:pPr>
        <w:spacing w:line="480" w:lineRule="auto"/>
        <w:jc w:val="both"/>
        <w:rPr>
          <w:rFonts w:ascii="Arial" w:hAnsi="Arial" w:cs="Arial"/>
        </w:rPr>
      </w:pPr>
    </w:p>
    <w:p w14:paraId="3697BBDA" w14:textId="77777777" w:rsidR="00365FFF" w:rsidRPr="0045453D" w:rsidRDefault="00365FFF" w:rsidP="0082468D">
      <w:pPr>
        <w:spacing w:line="480" w:lineRule="auto"/>
        <w:jc w:val="both"/>
        <w:rPr>
          <w:rFonts w:ascii="Arial" w:hAnsi="Arial" w:cs="Arial"/>
        </w:rPr>
      </w:pPr>
    </w:p>
    <w:p w14:paraId="760E5F0D" w14:textId="77777777" w:rsidR="00365FFF" w:rsidRPr="0045453D" w:rsidRDefault="00365FFF" w:rsidP="0082468D">
      <w:pPr>
        <w:spacing w:line="480" w:lineRule="auto"/>
        <w:jc w:val="both"/>
        <w:rPr>
          <w:rFonts w:ascii="Arial" w:hAnsi="Arial" w:cs="Arial"/>
        </w:rPr>
      </w:pPr>
    </w:p>
    <w:p w14:paraId="4D11ED82" w14:textId="741BFD35" w:rsidR="00365FFF" w:rsidRPr="0045453D" w:rsidRDefault="00365FFF" w:rsidP="0082468D">
      <w:pPr>
        <w:spacing w:line="480" w:lineRule="auto"/>
        <w:jc w:val="both"/>
        <w:rPr>
          <w:rFonts w:ascii="Arial" w:hAnsi="Arial" w:cs="Arial"/>
        </w:rPr>
      </w:pPr>
      <w:r w:rsidRPr="0045453D">
        <w:rPr>
          <w:rFonts w:ascii="Arial" w:hAnsi="Arial" w:cs="Arial"/>
        </w:rPr>
        <w:t>As the age range of 46-55 populated the survey in responses</w:t>
      </w:r>
      <w:r w:rsidR="00147D9A">
        <w:rPr>
          <w:rFonts w:ascii="Arial" w:hAnsi="Arial" w:cs="Arial"/>
        </w:rPr>
        <w:t>,</w:t>
      </w:r>
      <w:r w:rsidRPr="0045453D">
        <w:rPr>
          <w:rFonts w:ascii="Arial" w:hAnsi="Arial" w:cs="Arial"/>
        </w:rPr>
        <w:t xml:space="preserve"> it </w:t>
      </w:r>
      <w:r w:rsidR="00147D9A">
        <w:rPr>
          <w:rFonts w:ascii="Arial" w:hAnsi="Arial" w:cs="Arial"/>
        </w:rPr>
        <w:t xml:space="preserve">could suggest </w:t>
      </w:r>
      <w:r w:rsidRPr="0045453D">
        <w:rPr>
          <w:rFonts w:ascii="Arial" w:hAnsi="Arial" w:cs="Arial"/>
        </w:rPr>
        <w:t xml:space="preserve">that many of the responses were from employees in leadership roles. According to the HR manager most leaders in BBNPA are in this age range </w:t>
      </w:r>
      <w:sdt>
        <w:sdtPr>
          <w:rPr>
            <w:rFonts w:ascii="Arial" w:hAnsi="Arial" w:cs="Arial"/>
          </w:rPr>
          <w:id w:val="-970206931"/>
          <w:citation/>
        </w:sdtPr>
        <w:sdtContent>
          <w:r w:rsidRPr="0045453D">
            <w:rPr>
              <w:rFonts w:ascii="Arial" w:hAnsi="Arial" w:cs="Arial"/>
            </w:rPr>
            <w:fldChar w:fldCharType="begin"/>
          </w:r>
          <w:r w:rsidRPr="0045453D">
            <w:rPr>
              <w:rFonts w:ascii="Arial" w:hAnsi="Arial" w:cs="Arial"/>
            </w:rPr>
            <w:instrText xml:space="preserve"> CITATION Eli19 \l 2057 </w:instrText>
          </w:r>
          <w:r w:rsidRPr="0045453D">
            <w:rPr>
              <w:rFonts w:ascii="Arial" w:hAnsi="Arial" w:cs="Arial"/>
            </w:rPr>
            <w:fldChar w:fldCharType="separate"/>
          </w:r>
          <w:r w:rsidRPr="0045453D">
            <w:rPr>
              <w:rFonts w:ascii="Arial" w:hAnsi="Arial" w:cs="Arial"/>
              <w:noProof/>
            </w:rPr>
            <w:t>(Lewis, 2019)</w:t>
          </w:r>
          <w:r w:rsidRPr="0045453D">
            <w:rPr>
              <w:rFonts w:ascii="Arial" w:hAnsi="Arial" w:cs="Arial"/>
            </w:rPr>
            <w:fldChar w:fldCharType="end"/>
          </w:r>
        </w:sdtContent>
      </w:sdt>
      <w:r w:rsidRPr="0045453D">
        <w:rPr>
          <w:rFonts w:ascii="Arial" w:hAnsi="Arial" w:cs="Arial"/>
        </w:rPr>
        <w:t xml:space="preserve">. A study showed how millennials are affected by the gender pay gap but to a much smaller degree </w:t>
      </w:r>
      <w:sdt>
        <w:sdtPr>
          <w:rPr>
            <w:rFonts w:ascii="Arial" w:hAnsi="Arial" w:cs="Arial"/>
          </w:rPr>
          <w:id w:val="-466122477"/>
          <w:citation/>
        </w:sdtPr>
        <w:sdtContent>
          <w:r w:rsidRPr="0045453D">
            <w:rPr>
              <w:rFonts w:ascii="Arial" w:hAnsi="Arial" w:cs="Arial"/>
            </w:rPr>
            <w:fldChar w:fldCharType="begin"/>
          </w:r>
          <w:r w:rsidRPr="0045453D">
            <w:rPr>
              <w:rFonts w:ascii="Arial" w:hAnsi="Arial" w:cs="Arial"/>
            </w:rPr>
            <w:instrText xml:space="preserve"> CITATION Mic18 \l 2057 </w:instrText>
          </w:r>
          <w:r w:rsidRPr="0045453D">
            <w:rPr>
              <w:rFonts w:ascii="Arial" w:hAnsi="Arial" w:cs="Arial"/>
            </w:rPr>
            <w:fldChar w:fldCharType="separate"/>
          </w:r>
          <w:r w:rsidRPr="0045453D">
            <w:rPr>
              <w:rFonts w:ascii="Arial" w:hAnsi="Arial" w:cs="Arial"/>
              <w:noProof/>
            </w:rPr>
            <w:t>(Michaels &amp; Lee, 2018)</w:t>
          </w:r>
          <w:r w:rsidRPr="0045453D">
            <w:rPr>
              <w:rFonts w:ascii="Arial" w:hAnsi="Arial" w:cs="Arial"/>
            </w:rPr>
            <w:fldChar w:fldCharType="end"/>
          </w:r>
        </w:sdtContent>
      </w:sdt>
      <w:r w:rsidRPr="0045453D">
        <w:rPr>
          <w:rFonts w:ascii="Arial" w:hAnsi="Arial" w:cs="Arial"/>
        </w:rPr>
        <w:t>.  Therefore</w:t>
      </w:r>
      <w:r w:rsidR="00147D9A">
        <w:rPr>
          <w:rFonts w:ascii="Arial" w:hAnsi="Arial" w:cs="Arial"/>
        </w:rPr>
        <w:t>,</w:t>
      </w:r>
      <w:r w:rsidRPr="0045453D">
        <w:rPr>
          <w:rFonts w:ascii="Arial" w:hAnsi="Arial" w:cs="Arial"/>
        </w:rPr>
        <w:t xml:space="preserve"> the responses given will be more beneficial, as the age range affected more by the pay gap have responded.</w:t>
      </w:r>
    </w:p>
    <w:p w14:paraId="43D16FF0" w14:textId="77777777" w:rsidR="00365FFF" w:rsidRPr="0045453D" w:rsidRDefault="00365FFF" w:rsidP="0082468D">
      <w:pPr>
        <w:spacing w:line="480" w:lineRule="auto"/>
        <w:jc w:val="both"/>
        <w:rPr>
          <w:rFonts w:ascii="Arial" w:hAnsi="Arial" w:cs="Arial"/>
          <w:u w:val="single"/>
        </w:rPr>
      </w:pPr>
    </w:p>
    <w:p w14:paraId="54C0309D" w14:textId="0B2B06E8" w:rsidR="00365FFF" w:rsidRPr="0045453D" w:rsidRDefault="00365FFF" w:rsidP="0082468D">
      <w:pPr>
        <w:pStyle w:val="Heading2"/>
        <w:spacing w:line="480" w:lineRule="auto"/>
        <w:jc w:val="both"/>
        <w:rPr>
          <w:rFonts w:ascii="Arial" w:hAnsi="Arial" w:cs="Arial"/>
          <w:color w:val="000000" w:themeColor="text1"/>
          <w:sz w:val="22"/>
          <w:szCs w:val="22"/>
          <w:u w:val="single"/>
        </w:rPr>
      </w:pPr>
      <w:bookmarkStart w:id="52" w:name="_Toc8760105"/>
      <w:r w:rsidRPr="0045453D">
        <w:rPr>
          <w:rFonts w:ascii="Arial" w:hAnsi="Arial" w:cs="Arial"/>
          <w:color w:val="000000" w:themeColor="text1"/>
          <w:sz w:val="22"/>
          <w:szCs w:val="22"/>
          <w:u w:val="single"/>
        </w:rPr>
        <w:t>4.2 Section 2-Leadership</w:t>
      </w:r>
      <w:bookmarkEnd w:id="52"/>
    </w:p>
    <w:p w14:paraId="6C15DC7C" w14:textId="77777777" w:rsidR="00365FFF" w:rsidRPr="0045453D" w:rsidRDefault="00365FFF" w:rsidP="0082468D">
      <w:pPr>
        <w:spacing w:line="480" w:lineRule="auto"/>
        <w:jc w:val="both"/>
        <w:rPr>
          <w:rFonts w:ascii="Arial" w:hAnsi="Arial" w:cs="Arial"/>
        </w:rPr>
      </w:pPr>
    </w:p>
    <w:p w14:paraId="1DB87F01" w14:textId="0CB4A9CE" w:rsidR="00365FFF" w:rsidRPr="0045453D" w:rsidRDefault="00365FFF" w:rsidP="0082468D">
      <w:pPr>
        <w:pStyle w:val="Heading3"/>
        <w:spacing w:line="480" w:lineRule="auto"/>
        <w:jc w:val="both"/>
        <w:rPr>
          <w:rFonts w:ascii="Arial" w:hAnsi="Arial" w:cs="Arial"/>
          <w:color w:val="000000" w:themeColor="text1"/>
          <w:sz w:val="22"/>
          <w:szCs w:val="22"/>
          <w:u w:val="single"/>
        </w:rPr>
      </w:pPr>
      <w:bookmarkStart w:id="53" w:name="_Toc8760106"/>
      <w:r w:rsidRPr="0045453D">
        <w:rPr>
          <w:rFonts w:ascii="Arial" w:hAnsi="Arial" w:cs="Arial"/>
          <w:color w:val="000000" w:themeColor="text1"/>
          <w:sz w:val="22"/>
          <w:szCs w:val="22"/>
          <w:u w:val="single"/>
        </w:rPr>
        <w:t>4.2.1 Leadership role encouragement</w:t>
      </w:r>
      <w:bookmarkEnd w:id="53"/>
    </w:p>
    <w:p w14:paraId="49ED09E0" w14:textId="09E30E2B" w:rsidR="00365FFF" w:rsidRPr="0045453D" w:rsidRDefault="00365FFF" w:rsidP="0082468D">
      <w:pPr>
        <w:spacing w:line="480" w:lineRule="auto"/>
        <w:jc w:val="both"/>
        <w:rPr>
          <w:rFonts w:ascii="Arial" w:hAnsi="Arial" w:cs="Arial"/>
        </w:rPr>
      </w:pPr>
      <w:r w:rsidRPr="0045453D">
        <w:rPr>
          <w:rFonts w:ascii="Arial" w:hAnsi="Arial" w:cs="Arial"/>
        </w:rPr>
        <w:t>Question 3 asked participants on whether they believed their organisation encouraged staff to apply for leadership roles irrespective of their gender.</w:t>
      </w:r>
    </w:p>
    <w:p w14:paraId="25A0BF47" w14:textId="77777777" w:rsidR="00365FFF" w:rsidRPr="0045453D" w:rsidRDefault="00365FFF" w:rsidP="0082468D">
      <w:pPr>
        <w:autoSpaceDE w:val="0"/>
        <w:autoSpaceDN w:val="0"/>
        <w:adjustRightInd w:val="0"/>
        <w:spacing w:line="480" w:lineRule="auto"/>
        <w:jc w:val="both"/>
        <w:rPr>
          <w:rFonts w:ascii="Arial" w:hAnsi="Arial" w:cs="Arial"/>
        </w:rPr>
      </w:pPr>
    </w:p>
    <w:p w14:paraId="22D6C5A9" w14:textId="30F66E47" w:rsidR="00365FFF" w:rsidRPr="0045453D" w:rsidRDefault="00FA3FA4" w:rsidP="0082468D">
      <w:pPr>
        <w:autoSpaceDE w:val="0"/>
        <w:autoSpaceDN w:val="0"/>
        <w:adjustRightInd w:val="0"/>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694080" behindDoc="0" locked="0" layoutInCell="1" allowOverlap="1" wp14:anchorId="78F16F5C" wp14:editId="614A06E5">
                <wp:simplePos x="0" y="0"/>
                <wp:positionH relativeFrom="column">
                  <wp:posOffset>0</wp:posOffset>
                </wp:positionH>
                <wp:positionV relativeFrom="paragraph">
                  <wp:posOffset>2227580</wp:posOffset>
                </wp:positionV>
                <wp:extent cx="2662555" cy="289560"/>
                <wp:effectExtent l="0" t="0" r="0" b="0"/>
                <wp:wrapTight wrapText="bothSides">
                  <wp:wrapPolygon edited="0">
                    <wp:start x="0" y="0"/>
                    <wp:lineTo x="0" y="20571"/>
                    <wp:lineTo x="21430" y="20571"/>
                    <wp:lineTo x="21430"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2662555" cy="289560"/>
                        </a:xfrm>
                        <a:prstGeom prst="rect">
                          <a:avLst/>
                        </a:prstGeom>
                        <a:solidFill>
                          <a:prstClr val="white"/>
                        </a:solidFill>
                        <a:ln>
                          <a:noFill/>
                        </a:ln>
                        <a:effectLst/>
                      </wps:spPr>
                      <wps:txbx>
                        <w:txbxContent>
                          <w:p w14:paraId="08A4AFBC" w14:textId="08BF7D3B" w:rsidR="0082468D" w:rsidRPr="00FA3FA4" w:rsidRDefault="0082468D" w:rsidP="00FA3FA4">
                            <w:pPr>
                              <w:pStyle w:val="Caption"/>
                              <w:rPr>
                                <w:rFonts w:ascii="Times New Roman" w:hAnsi="Times New Roman" w:cs="Times New Roman"/>
                                <w:i w:val="0"/>
                                <w:noProof/>
                                <w:color w:val="000000" w:themeColor="text1"/>
                                <w:sz w:val="21"/>
                                <w:szCs w:val="21"/>
                              </w:rPr>
                            </w:pPr>
                            <w:bookmarkStart w:id="54" w:name="_Toc8398511"/>
                            <w:bookmarkStart w:id="55" w:name="_Toc8558750"/>
                            <w:bookmarkStart w:id="56" w:name="_Toc8760529"/>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008576BF">
                              <w:rPr>
                                <w:i w:val="0"/>
                                <w:noProof/>
                                <w:color w:val="000000" w:themeColor="text1"/>
                                <w:sz w:val="21"/>
                                <w:szCs w:val="21"/>
                              </w:rPr>
                              <w:t>4</w:t>
                            </w:r>
                            <w:r w:rsidRPr="00FA3FA4">
                              <w:rPr>
                                <w:i w:val="0"/>
                                <w:color w:val="000000" w:themeColor="text1"/>
                                <w:sz w:val="21"/>
                                <w:szCs w:val="21"/>
                              </w:rPr>
                              <w:fldChar w:fldCharType="end"/>
                            </w:r>
                            <w:r w:rsidRPr="00FA3FA4">
                              <w:rPr>
                                <w:i w:val="0"/>
                                <w:color w:val="000000" w:themeColor="text1"/>
                                <w:sz w:val="21"/>
                                <w:szCs w:val="21"/>
                              </w:rPr>
                              <w:t>: Leadership Encouragement</w:t>
                            </w:r>
                            <w:bookmarkEnd w:id="54"/>
                            <w:bookmarkEnd w:id="55"/>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F16F5C" id="Text Box 36" o:spid="_x0000_s1029" type="#_x0000_t202" style="position:absolute;left:0;text-align:left;margin-left:0;margin-top:175.4pt;width:209.65pt;height:22.8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" stroked="f">
                <v:textbox style="mso-fit-shape-to-text:t" inset="0,0,0,0">
                  <w:txbxContent>
                    <w:p w14:paraId="08A4AFBC" w14:textId="08BF7D3B" w:rsidR="0082468D" w:rsidRPr="00FA3FA4" w:rsidRDefault="0082468D" w:rsidP="00FA3FA4">
                      <w:pPr>
                        <w:pStyle w:val="Caption"/>
                        <w:rPr>
                          <w:rFonts w:ascii="Times New Roman" w:hAnsi="Times New Roman" w:cs="Times New Roman"/>
                          <w:i w:val="0"/>
                          <w:noProof/>
                          <w:color w:val="000000" w:themeColor="text1"/>
                          <w:sz w:val="21"/>
                          <w:szCs w:val="21"/>
                        </w:rPr>
                      </w:pPr>
                      <w:bookmarkStart w:id="57" w:name="_Toc8398511"/>
                      <w:bookmarkStart w:id="58" w:name="_Toc8558750"/>
                      <w:bookmarkStart w:id="59" w:name="_Toc8760529"/>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008576BF">
                        <w:rPr>
                          <w:i w:val="0"/>
                          <w:noProof/>
                          <w:color w:val="000000" w:themeColor="text1"/>
                          <w:sz w:val="21"/>
                          <w:szCs w:val="21"/>
                        </w:rPr>
                        <w:t>4</w:t>
                      </w:r>
                      <w:r w:rsidRPr="00FA3FA4">
                        <w:rPr>
                          <w:i w:val="0"/>
                          <w:color w:val="000000" w:themeColor="text1"/>
                          <w:sz w:val="21"/>
                          <w:szCs w:val="21"/>
                        </w:rPr>
                        <w:fldChar w:fldCharType="end"/>
                      </w:r>
                      <w:r w:rsidRPr="00FA3FA4">
                        <w:rPr>
                          <w:i w:val="0"/>
                          <w:color w:val="000000" w:themeColor="text1"/>
                          <w:sz w:val="21"/>
                          <w:szCs w:val="21"/>
                        </w:rPr>
                        <w:t>: Leadership Encouragement</w:t>
                      </w:r>
                      <w:bookmarkEnd w:id="57"/>
                      <w:bookmarkEnd w:id="58"/>
                      <w:bookmarkEnd w:id="59"/>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7696" behindDoc="1" locked="0" layoutInCell="1" allowOverlap="1" wp14:anchorId="0274F516" wp14:editId="522C7EDE">
            <wp:simplePos x="0" y="0"/>
            <wp:positionH relativeFrom="margin">
              <wp:align>left</wp:align>
            </wp:positionH>
            <wp:positionV relativeFrom="paragraph">
              <wp:posOffset>173079</wp:posOffset>
            </wp:positionV>
            <wp:extent cx="2662555" cy="2131060"/>
            <wp:effectExtent l="0" t="0" r="4445" b="2540"/>
            <wp:wrapTight wrapText="bothSides">
              <wp:wrapPolygon edited="0">
                <wp:start x="0" y="0"/>
                <wp:lineTo x="0" y="21433"/>
                <wp:lineTo x="21482" y="21433"/>
                <wp:lineTo x="2148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62555" cy="2131060"/>
                    </a:xfrm>
                    <a:prstGeom prst="rect">
                      <a:avLst/>
                    </a:prstGeom>
                    <a:noFill/>
                    <a:ln>
                      <a:noFill/>
                    </a:ln>
                  </pic:spPr>
                </pic:pic>
              </a:graphicData>
            </a:graphic>
          </wp:anchor>
        </w:drawing>
      </w:r>
    </w:p>
    <w:p w14:paraId="2469A715" w14:textId="77777777" w:rsidR="00365FFF" w:rsidRPr="0045453D" w:rsidRDefault="00365FFF" w:rsidP="0082468D">
      <w:pPr>
        <w:autoSpaceDE w:val="0"/>
        <w:autoSpaceDN w:val="0"/>
        <w:adjustRightInd w:val="0"/>
        <w:spacing w:line="480" w:lineRule="auto"/>
        <w:jc w:val="both"/>
        <w:rPr>
          <w:rFonts w:ascii="Arial" w:hAnsi="Arial" w:cs="Arial"/>
        </w:rPr>
      </w:pPr>
    </w:p>
    <w:p w14:paraId="043B9D6F" w14:textId="77777777" w:rsidR="00365FFF" w:rsidRPr="0045453D" w:rsidRDefault="00365FFF" w:rsidP="0082468D">
      <w:pPr>
        <w:autoSpaceDE w:val="0"/>
        <w:autoSpaceDN w:val="0"/>
        <w:adjustRightInd w:val="0"/>
        <w:spacing w:line="480" w:lineRule="auto"/>
        <w:jc w:val="both"/>
        <w:rPr>
          <w:rFonts w:ascii="Arial" w:hAnsi="Arial" w:cs="Arial"/>
        </w:rPr>
      </w:pPr>
    </w:p>
    <w:p w14:paraId="7E1365C4" w14:textId="77777777" w:rsidR="00365FFF" w:rsidRPr="0045453D" w:rsidRDefault="00365FFF" w:rsidP="0082468D">
      <w:pPr>
        <w:autoSpaceDE w:val="0"/>
        <w:autoSpaceDN w:val="0"/>
        <w:adjustRightInd w:val="0"/>
        <w:spacing w:line="480" w:lineRule="auto"/>
        <w:jc w:val="both"/>
        <w:rPr>
          <w:rFonts w:ascii="Arial" w:hAnsi="Arial" w:cs="Arial"/>
        </w:rPr>
      </w:pPr>
    </w:p>
    <w:p w14:paraId="4934041E" w14:textId="77777777" w:rsidR="00365FFF" w:rsidRPr="0045453D" w:rsidRDefault="00365FFF" w:rsidP="0082468D">
      <w:pPr>
        <w:autoSpaceDE w:val="0"/>
        <w:autoSpaceDN w:val="0"/>
        <w:adjustRightInd w:val="0"/>
        <w:spacing w:line="480" w:lineRule="auto"/>
        <w:jc w:val="both"/>
        <w:rPr>
          <w:rFonts w:ascii="Arial" w:hAnsi="Arial" w:cs="Arial"/>
        </w:rPr>
      </w:pPr>
    </w:p>
    <w:p w14:paraId="6B8ECCBC" w14:textId="66A3424A" w:rsidR="00365FFF" w:rsidRPr="0045453D" w:rsidRDefault="00365FFF" w:rsidP="0082468D">
      <w:pPr>
        <w:autoSpaceDE w:val="0"/>
        <w:autoSpaceDN w:val="0"/>
        <w:adjustRightInd w:val="0"/>
        <w:spacing w:line="480" w:lineRule="auto"/>
        <w:jc w:val="both"/>
        <w:rPr>
          <w:rFonts w:ascii="Arial" w:hAnsi="Arial" w:cs="Arial"/>
        </w:rPr>
      </w:pPr>
    </w:p>
    <w:p w14:paraId="60514055" w14:textId="77777777" w:rsidR="00365FFF" w:rsidRPr="0045453D" w:rsidRDefault="00365FFF" w:rsidP="0082468D">
      <w:pPr>
        <w:autoSpaceDE w:val="0"/>
        <w:autoSpaceDN w:val="0"/>
        <w:adjustRightInd w:val="0"/>
        <w:spacing w:line="480" w:lineRule="auto"/>
        <w:jc w:val="both"/>
        <w:rPr>
          <w:rFonts w:ascii="Arial" w:hAnsi="Arial" w:cs="Arial"/>
        </w:rPr>
      </w:pPr>
    </w:p>
    <w:p w14:paraId="281DD66C" w14:textId="29FD72DF" w:rsidR="00365FFF" w:rsidRPr="0045453D" w:rsidRDefault="00FA3FA4" w:rsidP="0082468D">
      <w:pPr>
        <w:autoSpaceDE w:val="0"/>
        <w:autoSpaceDN w:val="0"/>
        <w:adjustRightInd w:val="0"/>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696128" behindDoc="0" locked="0" layoutInCell="1" allowOverlap="1" wp14:anchorId="7B2CAF26" wp14:editId="7C483259">
                <wp:simplePos x="0" y="0"/>
                <wp:positionH relativeFrom="column">
                  <wp:posOffset>168275</wp:posOffset>
                </wp:positionH>
                <wp:positionV relativeFrom="paragraph">
                  <wp:posOffset>2832735</wp:posOffset>
                </wp:positionV>
                <wp:extent cx="3297555" cy="289560"/>
                <wp:effectExtent l="0" t="0" r="0" b="0"/>
                <wp:wrapTight wrapText="bothSides">
                  <wp:wrapPolygon edited="0">
                    <wp:start x="0" y="0"/>
                    <wp:lineTo x="0" y="20571"/>
                    <wp:lineTo x="21463" y="20571"/>
                    <wp:lineTo x="21463"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3297555" cy="289560"/>
                        </a:xfrm>
                        <a:prstGeom prst="rect">
                          <a:avLst/>
                        </a:prstGeom>
                        <a:solidFill>
                          <a:prstClr val="white"/>
                        </a:solidFill>
                        <a:ln>
                          <a:noFill/>
                        </a:ln>
                        <a:effectLst/>
                      </wps:spPr>
                      <wps:txbx>
                        <w:txbxContent>
                          <w:p w14:paraId="3616A5F7" w14:textId="6F1DBD3F" w:rsidR="0082468D" w:rsidRPr="00FA3FA4" w:rsidRDefault="0082468D" w:rsidP="00FA3FA4">
                            <w:pPr>
                              <w:pStyle w:val="Caption"/>
                              <w:rPr>
                                <w:rFonts w:ascii="Times New Roman" w:hAnsi="Times New Roman" w:cs="Times New Roman"/>
                                <w:i w:val="0"/>
                                <w:noProof/>
                                <w:color w:val="000000" w:themeColor="text1"/>
                                <w:sz w:val="21"/>
                                <w:szCs w:val="21"/>
                              </w:rPr>
                            </w:pPr>
                            <w:bookmarkStart w:id="60" w:name="_Toc8398512"/>
                            <w:bookmarkStart w:id="61" w:name="_Toc8558751"/>
                            <w:bookmarkStart w:id="62" w:name="_Toc8760530"/>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008576BF">
                              <w:rPr>
                                <w:i w:val="0"/>
                                <w:noProof/>
                                <w:color w:val="000000" w:themeColor="text1"/>
                                <w:sz w:val="21"/>
                                <w:szCs w:val="21"/>
                              </w:rPr>
                              <w:t>5</w:t>
                            </w:r>
                            <w:r w:rsidRPr="00FA3FA4">
                              <w:rPr>
                                <w:i w:val="0"/>
                                <w:color w:val="000000" w:themeColor="text1"/>
                                <w:sz w:val="21"/>
                                <w:szCs w:val="21"/>
                              </w:rPr>
                              <w:fldChar w:fldCharType="end"/>
                            </w:r>
                            <w:r w:rsidRPr="00FA3FA4">
                              <w:rPr>
                                <w:i w:val="0"/>
                                <w:color w:val="000000" w:themeColor="text1"/>
                                <w:sz w:val="21"/>
                                <w:szCs w:val="21"/>
                              </w:rPr>
                              <w:t>: Leadership Encouragement men and women</w:t>
                            </w:r>
                            <w:bookmarkEnd w:id="60"/>
                            <w:bookmarkEnd w:id="61"/>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2CAF26" id="Text Box 37" o:spid="_x0000_s1030" type="#_x0000_t202" style="position:absolute;left:0;text-align:left;margin-left:13.25pt;margin-top:223.05pt;width:259.65pt;height:22.8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" stroked="f">
                <v:textbox style="mso-fit-shape-to-text:t" inset="0,0,0,0">
                  <w:txbxContent>
                    <w:p w14:paraId="3616A5F7" w14:textId="6F1DBD3F" w:rsidR="0082468D" w:rsidRPr="00FA3FA4" w:rsidRDefault="0082468D" w:rsidP="00FA3FA4">
                      <w:pPr>
                        <w:pStyle w:val="Caption"/>
                        <w:rPr>
                          <w:rFonts w:ascii="Times New Roman" w:hAnsi="Times New Roman" w:cs="Times New Roman"/>
                          <w:i w:val="0"/>
                          <w:noProof/>
                          <w:color w:val="000000" w:themeColor="text1"/>
                          <w:sz w:val="21"/>
                          <w:szCs w:val="21"/>
                        </w:rPr>
                      </w:pPr>
                      <w:bookmarkStart w:id="63" w:name="_Toc8398512"/>
                      <w:bookmarkStart w:id="64" w:name="_Toc8558751"/>
                      <w:bookmarkStart w:id="65" w:name="_Toc8760530"/>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008576BF">
                        <w:rPr>
                          <w:i w:val="0"/>
                          <w:noProof/>
                          <w:color w:val="000000" w:themeColor="text1"/>
                          <w:sz w:val="21"/>
                          <w:szCs w:val="21"/>
                        </w:rPr>
                        <w:t>5</w:t>
                      </w:r>
                      <w:r w:rsidRPr="00FA3FA4">
                        <w:rPr>
                          <w:i w:val="0"/>
                          <w:color w:val="000000" w:themeColor="text1"/>
                          <w:sz w:val="21"/>
                          <w:szCs w:val="21"/>
                        </w:rPr>
                        <w:fldChar w:fldCharType="end"/>
                      </w:r>
                      <w:r w:rsidRPr="00FA3FA4">
                        <w:rPr>
                          <w:i w:val="0"/>
                          <w:color w:val="000000" w:themeColor="text1"/>
                          <w:sz w:val="21"/>
                          <w:szCs w:val="21"/>
                        </w:rPr>
                        <w:t>: Leadership Encouragement men and women</w:t>
                      </w:r>
                      <w:bookmarkEnd w:id="63"/>
                      <w:bookmarkEnd w:id="64"/>
                      <w:bookmarkEnd w:id="65"/>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4624" behindDoc="1" locked="0" layoutInCell="1" allowOverlap="1" wp14:anchorId="60A636F7" wp14:editId="6397944B">
            <wp:simplePos x="0" y="0"/>
            <wp:positionH relativeFrom="margin">
              <wp:posOffset>168275</wp:posOffset>
            </wp:positionH>
            <wp:positionV relativeFrom="paragraph">
              <wp:posOffset>136525</wp:posOffset>
            </wp:positionV>
            <wp:extent cx="3297555" cy="2639060"/>
            <wp:effectExtent l="0" t="0" r="4445" b="2540"/>
            <wp:wrapTight wrapText="bothSides">
              <wp:wrapPolygon edited="0">
                <wp:start x="0" y="0"/>
                <wp:lineTo x="0" y="21413"/>
                <wp:lineTo x="21463" y="21413"/>
                <wp:lineTo x="2146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97555" cy="2639060"/>
                    </a:xfrm>
                    <a:prstGeom prst="rect">
                      <a:avLst/>
                    </a:prstGeom>
                    <a:noFill/>
                    <a:ln>
                      <a:noFill/>
                    </a:ln>
                  </pic:spPr>
                </pic:pic>
              </a:graphicData>
            </a:graphic>
          </wp:anchor>
        </w:drawing>
      </w:r>
    </w:p>
    <w:p w14:paraId="1BB7A309" w14:textId="77777777" w:rsidR="00365FFF" w:rsidRPr="0045453D" w:rsidRDefault="00365FFF" w:rsidP="0082468D">
      <w:pPr>
        <w:spacing w:line="480" w:lineRule="auto"/>
        <w:jc w:val="both"/>
        <w:rPr>
          <w:rFonts w:ascii="Arial" w:hAnsi="Arial" w:cs="Arial"/>
        </w:rPr>
      </w:pPr>
    </w:p>
    <w:p w14:paraId="6EF653C7" w14:textId="77777777" w:rsidR="00365FFF" w:rsidRPr="0045453D" w:rsidRDefault="00365FFF" w:rsidP="0082468D">
      <w:pPr>
        <w:spacing w:line="480" w:lineRule="auto"/>
        <w:jc w:val="both"/>
        <w:rPr>
          <w:rFonts w:ascii="Arial" w:hAnsi="Arial" w:cs="Arial"/>
        </w:rPr>
      </w:pPr>
    </w:p>
    <w:p w14:paraId="7AF8EC61" w14:textId="77777777" w:rsidR="00365FFF" w:rsidRPr="0045453D" w:rsidRDefault="00365FFF" w:rsidP="0082468D">
      <w:pPr>
        <w:spacing w:line="480" w:lineRule="auto"/>
        <w:jc w:val="both"/>
        <w:rPr>
          <w:rFonts w:ascii="Arial" w:hAnsi="Arial" w:cs="Arial"/>
        </w:rPr>
      </w:pPr>
    </w:p>
    <w:p w14:paraId="3A914571" w14:textId="77777777" w:rsidR="00365FFF" w:rsidRPr="0045453D" w:rsidRDefault="00365FFF" w:rsidP="0082468D">
      <w:pPr>
        <w:spacing w:line="480" w:lineRule="auto"/>
        <w:jc w:val="both"/>
        <w:rPr>
          <w:rFonts w:ascii="Arial" w:hAnsi="Arial" w:cs="Arial"/>
        </w:rPr>
      </w:pPr>
    </w:p>
    <w:p w14:paraId="7221D1CB" w14:textId="77777777" w:rsidR="00365FFF" w:rsidRPr="0045453D" w:rsidRDefault="00365FFF" w:rsidP="0082468D">
      <w:pPr>
        <w:spacing w:line="480" w:lineRule="auto"/>
        <w:jc w:val="both"/>
        <w:rPr>
          <w:rFonts w:ascii="Arial" w:hAnsi="Arial" w:cs="Arial"/>
        </w:rPr>
      </w:pPr>
    </w:p>
    <w:p w14:paraId="167A5F78" w14:textId="77777777" w:rsidR="00365FFF" w:rsidRPr="0045453D" w:rsidRDefault="00365FFF" w:rsidP="0082468D">
      <w:pPr>
        <w:spacing w:line="480" w:lineRule="auto"/>
        <w:jc w:val="both"/>
        <w:rPr>
          <w:rFonts w:ascii="Arial" w:hAnsi="Arial" w:cs="Arial"/>
        </w:rPr>
      </w:pPr>
    </w:p>
    <w:p w14:paraId="6FAD48D8" w14:textId="77777777" w:rsidR="00365FFF" w:rsidRPr="0045453D" w:rsidRDefault="00365FFF" w:rsidP="0082468D">
      <w:pPr>
        <w:spacing w:line="480" w:lineRule="auto"/>
        <w:jc w:val="both"/>
        <w:rPr>
          <w:rFonts w:ascii="Arial" w:hAnsi="Arial" w:cs="Arial"/>
        </w:rPr>
      </w:pPr>
    </w:p>
    <w:p w14:paraId="65D086E5" w14:textId="56257BC6" w:rsidR="00365FFF" w:rsidRPr="0045453D" w:rsidRDefault="00365FFF" w:rsidP="0082468D">
      <w:pPr>
        <w:spacing w:line="480" w:lineRule="auto"/>
        <w:jc w:val="both"/>
        <w:rPr>
          <w:rFonts w:ascii="Arial" w:hAnsi="Arial" w:cs="Arial"/>
        </w:rPr>
      </w:pPr>
      <w:r w:rsidRPr="0045453D">
        <w:rPr>
          <w:rFonts w:ascii="Arial" w:hAnsi="Arial" w:cs="Arial"/>
        </w:rPr>
        <w:t xml:space="preserve">The survey showed how 80% of employees believe that the BBNPA encourage women to apply for leadership roles. It </w:t>
      </w:r>
      <w:r w:rsidR="00147D9A">
        <w:rPr>
          <w:rFonts w:ascii="Arial" w:hAnsi="Arial" w:cs="Arial"/>
        </w:rPr>
        <w:t xml:space="preserve">appears that </w:t>
      </w:r>
      <w:r w:rsidRPr="0045453D">
        <w:rPr>
          <w:rFonts w:ascii="Arial" w:hAnsi="Arial" w:cs="Arial"/>
        </w:rPr>
        <w:t xml:space="preserve">BBNPA are excelling </w:t>
      </w:r>
      <w:r w:rsidR="00147D9A">
        <w:rPr>
          <w:rFonts w:ascii="Arial" w:hAnsi="Arial" w:cs="Arial"/>
        </w:rPr>
        <w:t xml:space="preserve">at </w:t>
      </w:r>
      <w:r w:rsidR="0093149F">
        <w:rPr>
          <w:rFonts w:ascii="Arial" w:hAnsi="Arial" w:cs="Arial"/>
        </w:rPr>
        <w:t>having women in</w:t>
      </w:r>
      <w:r w:rsidRPr="0045453D">
        <w:rPr>
          <w:rFonts w:ascii="Arial" w:hAnsi="Arial" w:cs="Arial"/>
        </w:rPr>
        <w:t xml:space="preserve"> leadership roles. As women are in leadership positions it shows how the public sector in this instance are promoting equality and enhancing the productivity to create a diverse workforce </w:t>
      </w:r>
      <w:r w:rsidRPr="0045453D">
        <w:rPr>
          <w:rFonts w:ascii="Arial" w:hAnsi="Arial" w:cs="Arial"/>
          <w:noProof/>
        </w:rPr>
        <w:t>(Gap, 2018, Lewis, 2019)</w:t>
      </w:r>
      <w:r w:rsidRPr="0045453D">
        <w:rPr>
          <w:rFonts w:ascii="Arial" w:hAnsi="Arial" w:cs="Arial"/>
        </w:rPr>
        <w:t>.</w:t>
      </w:r>
    </w:p>
    <w:p w14:paraId="0BD3E5EC" w14:textId="77777777" w:rsidR="00365FFF" w:rsidRPr="0045453D" w:rsidRDefault="00365FFF" w:rsidP="0082468D">
      <w:pPr>
        <w:spacing w:line="480" w:lineRule="auto"/>
        <w:jc w:val="both"/>
        <w:rPr>
          <w:rFonts w:ascii="Arial" w:hAnsi="Arial" w:cs="Arial"/>
        </w:rPr>
      </w:pPr>
    </w:p>
    <w:p w14:paraId="5B284355" w14:textId="7633CC08" w:rsidR="00365FFF" w:rsidRPr="0045453D" w:rsidRDefault="00365FFF" w:rsidP="0082468D">
      <w:pPr>
        <w:spacing w:line="480" w:lineRule="auto"/>
        <w:jc w:val="both"/>
        <w:rPr>
          <w:rFonts w:ascii="Arial" w:hAnsi="Arial" w:cs="Arial"/>
        </w:rPr>
      </w:pPr>
      <w:r w:rsidRPr="0045453D">
        <w:rPr>
          <w:rFonts w:ascii="Arial" w:hAnsi="Arial" w:cs="Arial"/>
        </w:rPr>
        <w:t xml:space="preserve">18% of participants believed leadership support was not given in the organisation with six females and two males voting. The lack of communication may be an issue for 18% of the workforce not believing they were encouraged to apply for leadership roles. The HR department should ensure communication is used for employees to </w:t>
      </w:r>
      <w:r w:rsidR="00937BE0">
        <w:rPr>
          <w:rFonts w:ascii="Arial" w:hAnsi="Arial" w:cs="Arial"/>
        </w:rPr>
        <w:t xml:space="preserve">be aware of </w:t>
      </w:r>
      <w:r w:rsidRPr="0045453D">
        <w:rPr>
          <w:rFonts w:ascii="Arial" w:hAnsi="Arial" w:cs="Arial"/>
        </w:rPr>
        <w:t>when leadership roles are available.</w:t>
      </w:r>
    </w:p>
    <w:p w14:paraId="32AC015A" w14:textId="77777777" w:rsidR="00365FFF" w:rsidRPr="0045453D" w:rsidRDefault="00365FFF" w:rsidP="0082468D">
      <w:pPr>
        <w:spacing w:line="480" w:lineRule="auto"/>
        <w:jc w:val="both"/>
        <w:rPr>
          <w:rFonts w:ascii="Arial" w:hAnsi="Arial" w:cs="Arial"/>
        </w:rPr>
      </w:pPr>
    </w:p>
    <w:p w14:paraId="0BBC9BA3" w14:textId="7BC1FE8D" w:rsidR="00365FFF" w:rsidRPr="0045453D" w:rsidRDefault="00365FFF" w:rsidP="0082468D">
      <w:pPr>
        <w:pStyle w:val="Heading3"/>
        <w:spacing w:line="480" w:lineRule="auto"/>
        <w:jc w:val="both"/>
        <w:rPr>
          <w:rFonts w:ascii="Arial" w:hAnsi="Arial" w:cs="Arial"/>
          <w:color w:val="000000" w:themeColor="text1"/>
          <w:sz w:val="22"/>
          <w:szCs w:val="22"/>
          <w:u w:val="single"/>
        </w:rPr>
      </w:pPr>
      <w:bookmarkStart w:id="66" w:name="_Toc8760107"/>
      <w:r w:rsidRPr="0045453D">
        <w:rPr>
          <w:rFonts w:ascii="Arial" w:hAnsi="Arial" w:cs="Arial"/>
          <w:color w:val="000000" w:themeColor="text1"/>
          <w:sz w:val="22"/>
          <w:szCs w:val="22"/>
          <w:u w:val="single"/>
        </w:rPr>
        <w:t>4.2.2 Leadership Skills</w:t>
      </w:r>
      <w:bookmarkEnd w:id="66"/>
    </w:p>
    <w:p w14:paraId="5DAB69B2" w14:textId="77777777" w:rsidR="00365FFF" w:rsidRPr="0045453D" w:rsidRDefault="00365FFF" w:rsidP="0082468D">
      <w:pPr>
        <w:spacing w:line="480" w:lineRule="auto"/>
        <w:jc w:val="both"/>
        <w:rPr>
          <w:rFonts w:ascii="Arial" w:hAnsi="Arial" w:cs="Arial"/>
        </w:rPr>
      </w:pPr>
    </w:p>
    <w:p w14:paraId="1402B552" w14:textId="5C4F6088" w:rsidR="00365FFF" w:rsidRPr="0045453D" w:rsidRDefault="00365FFF" w:rsidP="0082468D">
      <w:pPr>
        <w:spacing w:line="480" w:lineRule="auto"/>
        <w:jc w:val="both"/>
        <w:rPr>
          <w:rFonts w:ascii="Arial" w:hAnsi="Arial" w:cs="Arial"/>
        </w:rPr>
      </w:pPr>
      <w:r w:rsidRPr="0045453D">
        <w:rPr>
          <w:rFonts w:ascii="Arial" w:hAnsi="Arial" w:cs="Arial"/>
        </w:rPr>
        <w:t>Question 4 asked participants on whether they believed they were equipped with the necessary leadership skills.</w:t>
      </w:r>
    </w:p>
    <w:p w14:paraId="46F2D498" w14:textId="77777777" w:rsidR="00365FFF" w:rsidRPr="0045453D" w:rsidRDefault="00365FFF" w:rsidP="0082468D">
      <w:pPr>
        <w:spacing w:line="480" w:lineRule="auto"/>
        <w:jc w:val="both"/>
        <w:rPr>
          <w:rFonts w:ascii="Arial" w:hAnsi="Arial" w:cs="Arial"/>
        </w:rPr>
      </w:pPr>
    </w:p>
    <w:p w14:paraId="1C43F95A" w14:textId="77777777" w:rsidR="00FA3FA4" w:rsidRPr="0045453D" w:rsidRDefault="00365FFF" w:rsidP="0082468D">
      <w:pPr>
        <w:keepNext/>
        <w:autoSpaceDE w:val="0"/>
        <w:autoSpaceDN w:val="0"/>
        <w:adjustRightInd w:val="0"/>
        <w:spacing w:line="480" w:lineRule="auto"/>
        <w:jc w:val="both"/>
        <w:rPr>
          <w:rFonts w:ascii="Arial" w:hAnsi="Arial" w:cs="Arial"/>
        </w:rPr>
      </w:pPr>
      <w:r w:rsidRPr="0045453D">
        <w:rPr>
          <w:rFonts w:ascii="Arial" w:hAnsi="Arial" w:cs="Arial"/>
          <w:noProof/>
          <w:lang w:val="en-US"/>
        </w:rPr>
        <w:lastRenderedPageBreak/>
        <w:drawing>
          <wp:inline distT="0" distB="0" distL="0" distR="0" wp14:anchorId="4920F708" wp14:editId="10B1DC6E">
            <wp:extent cx="3621746" cy="28984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67267" cy="2934905"/>
                    </a:xfrm>
                    <a:prstGeom prst="rect">
                      <a:avLst/>
                    </a:prstGeom>
                    <a:noFill/>
                    <a:ln>
                      <a:noFill/>
                    </a:ln>
                  </pic:spPr>
                </pic:pic>
              </a:graphicData>
            </a:graphic>
          </wp:inline>
        </w:drawing>
      </w:r>
    </w:p>
    <w:p w14:paraId="6CD2A1D5" w14:textId="033DD31E" w:rsidR="00365FFF" w:rsidRPr="0045453D" w:rsidRDefault="00FA3FA4" w:rsidP="0082468D">
      <w:pPr>
        <w:pStyle w:val="Caption"/>
        <w:spacing w:line="480" w:lineRule="auto"/>
        <w:jc w:val="both"/>
        <w:rPr>
          <w:rFonts w:ascii="Arial" w:hAnsi="Arial" w:cs="Arial"/>
          <w:i w:val="0"/>
          <w:color w:val="000000" w:themeColor="text1"/>
          <w:sz w:val="22"/>
          <w:szCs w:val="22"/>
        </w:rPr>
      </w:pPr>
      <w:bookmarkStart w:id="67" w:name="_Toc8398513"/>
      <w:bookmarkStart w:id="68" w:name="_Toc8558752"/>
      <w:bookmarkStart w:id="69" w:name="_Toc8760531"/>
      <w:r w:rsidRPr="0045453D">
        <w:rPr>
          <w:rFonts w:ascii="Arial" w:hAnsi="Arial" w:cs="Arial"/>
          <w:i w:val="0"/>
          <w:color w:val="000000" w:themeColor="text1"/>
          <w:sz w:val="22"/>
          <w:szCs w:val="22"/>
        </w:rPr>
        <w:t xml:space="preserve">Figure </w:t>
      </w:r>
      <w:r w:rsidRPr="0045453D">
        <w:rPr>
          <w:rFonts w:ascii="Arial" w:hAnsi="Arial" w:cs="Arial"/>
          <w:i w:val="0"/>
          <w:color w:val="000000" w:themeColor="text1"/>
          <w:sz w:val="22"/>
          <w:szCs w:val="22"/>
        </w:rPr>
        <w:fldChar w:fldCharType="begin"/>
      </w:r>
      <w:r w:rsidRPr="0045453D">
        <w:rPr>
          <w:rFonts w:ascii="Arial" w:hAnsi="Arial" w:cs="Arial"/>
          <w:i w:val="0"/>
          <w:color w:val="000000" w:themeColor="text1"/>
          <w:sz w:val="22"/>
          <w:szCs w:val="22"/>
        </w:rPr>
        <w:instrText xml:space="preserve"> SEQ Figure \* ARABIC </w:instrText>
      </w:r>
      <w:r w:rsidRPr="0045453D">
        <w:rPr>
          <w:rFonts w:ascii="Arial" w:hAnsi="Arial" w:cs="Arial"/>
          <w:i w:val="0"/>
          <w:color w:val="000000" w:themeColor="text1"/>
          <w:sz w:val="22"/>
          <w:szCs w:val="22"/>
        </w:rPr>
        <w:fldChar w:fldCharType="separate"/>
      </w:r>
      <w:r w:rsidR="008576BF">
        <w:rPr>
          <w:rFonts w:ascii="Arial" w:hAnsi="Arial" w:cs="Arial"/>
          <w:i w:val="0"/>
          <w:noProof/>
          <w:color w:val="000000" w:themeColor="text1"/>
          <w:sz w:val="22"/>
          <w:szCs w:val="22"/>
        </w:rPr>
        <w:t>6</w:t>
      </w:r>
      <w:r w:rsidRPr="0045453D">
        <w:rPr>
          <w:rFonts w:ascii="Arial" w:hAnsi="Arial" w:cs="Arial"/>
          <w:i w:val="0"/>
          <w:color w:val="000000" w:themeColor="text1"/>
          <w:sz w:val="22"/>
          <w:szCs w:val="22"/>
        </w:rPr>
        <w:fldChar w:fldCharType="end"/>
      </w:r>
      <w:r w:rsidRPr="0045453D">
        <w:rPr>
          <w:rFonts w:ascii="Arial" w:hAnsi="Arial" w:cs="Arial"/>
          <w:i w:val="0"/>
          <w:color w:val="000000" w:themeColor="text1"/>
          <w:sz w:val="22"/>
          <w:szCs w:val="22"/>
        </w:rPr>
        <w:t>: Leadership Skills</w:t>
      </w:r>
      <w:bookmarkEnd w:id="67"/>
      <w:bookmarkEnd w:id="68"/>
      <w:bookmarkEnd w:id="69"/>
    </w:p>
    <w:p w14:paraId="679767AE" w14:textId="77777777" w:rsidR="00365FFF" w:rsidRPr="0045453D" w:rsidRDefault="00365FFF" w:rsidP="0082468D">
      <w:pPr>
        <w:autoSpaceDE w:val="0"/>
        <w:autoSpaceDN w:val="0"/>
        <w:adjustRightInd w:val="0"/>
        <w:spacing w:line="480" w:lineRule="auto"/>
        <w:jc w:val="both"/>
        <w:rPr>
          <w:rFonts w:ascii="Arial" w:hAnsi="Arial" w:cs="Arial"/>
        </w:rPr>
      </w:pPr>
    </w:p>
    <w:p w14:paraId="36716F6E" w14:textId="134C699B" w:rsidR="00365FFF" w:rsidRPr="0045453D" w:rsidRDefault="00365FFF" w:rsidP="0082468D">
      <w:pPr>
        <w:autoSpaceDE w:val="0"/>
        <w:autoSpaceDN w:val="0"/>
        <w:adjustRightInd w:val="0"/>
        <w:spacing w:line="480" w:lineRule="auto"/>
        <w:jc w:val="both"/>
        <w:rPr>
          <w:rFonts w:ascii="Arial" w:hAnsi="Arial" w:cs="Arial"/>
        </w:rPr>
      </w:pPr>
      <w:r w:rsidRPr="0045453D">
        <w:rPr>
          <w:rFonts w:ascii="Arial" w:hAnsi="Arial" w:cs="Arial"/>
        </w:rPr>
        <w:t>An equal proportion of females answered yes and no to the statement with 61% of males saying yes and 38% saying no. These results could be dependent on the roles in which the employees</w:t>
      </w:r>
      <w:r w:rsidR="00937BE0">
        <w:rPr>
          <w:rFonts w:ascii="Arial" w:hAnsi="Arial" w:cs="Arial"/>
        </w:rPr>
        <w:t xml:space="preserve"> hold</w:t>
      </w:r>
      <w:r w:rsidRPr="0045453D">
        <w:rPr>
          <w:rFonts w:ascii="Arial" w:hAnsi="Arial" w:cs="Arial"/>
        </w:rPr>
        <w:t>. It could be seen that perhaps employees in administrative roles are not seeking progression and therefore are not aware of the skills needed to be a leader.  For the results to improve, the HR team should</w:t>
      </w:r>
      <w:r w:rsidR="00937BE0">
        <w:rPr>
          <w:rFonts w:ascii="Arial" w:hAnsi="Arial" w:cs="Arial"/>
        </w:rPr>
        <w:t xml:space="preserve"> promote training more widely, and </w:t>
      </w:r>
      <w:r w:rsidRPr="0045453D">
        <w:rPr>
          <w:rFonts w:ascii="Arial" w:hAnsi="Arial" w:cs="Arial"/>
        </w:rPr>
        <w:t>increase communication in offering all employees who seek progression, leadership skills.</w:t>
      </w:r>
    </w:p>
    <w:p w14:paraId="38CC940C" w14:textId="77777777" w:rsidR="00365FFF" w:rsidRPr="0045453D" w:rsidRDefault="00365FFF" w:rsidP="0082468D">
      <w:pPr>
        <w:autoSpaceDE w:val="0"/>
        <w:autoSpaceDN w:val="0"/>
        <w:adjustRightInd w:val="0"/>
        <w:spacing w:line="480" w:lineRule="auto"/>
        <w:jc w:val="both"/>
        <w:rPr>
          <w:rFonts w:ascii="Arial" w:hAnsi="Arial" w:cs="Arial"/>
        </w:rPr>
      </w:pPr>
    </w:p>
    <w:p w14:paraId="1B5855F8" w14:textId="77777777" w:rsidR="00365FFF" w:rsidRPr="0045453D" w:rsidRDefault="00365FFF" w:rsidP="0082468D">
      <w:pPr>
        <w:autoSpaceDE w:val="0"/>
        <w:autoSpaceDN w:val="0"/>
        <w:adjustRightInd w:val="0"/>
        <w:spacing w:line="480" w:lineRule="auto"/>
        <w:jc w:val="both"/>
        <w:rPr>
          <w:rFonts w:ascii="Arial" w:hAnsi="Arial" w:cs="Arial"/>
        </w:rPr>
      </w:pPr>
    </w:p>
    <w:p w14:paraId="26E6DB1E" w14:textId="6C3FDDD9" w:rsidR="00365FFF" w:rsidRPr="0045453D" w:rsidRDefault="00FA3FA4" w:rsidP="0082468D">
      <w:pPr>
        <w:autoSpaceDE w:val="0"/>
        <w:autoSpaceDN w:val="0"/>
        <w:adjustRightInd w:val="0"/>
        <w:spacing w:line="480" w:lineRule="auto"/>
        <w:jc w:val="both"/>
        <w:rPr>
          <w:rFonts w:ascii="Arial" w:hAnsi="Arial" w:cs="Arial"/>
        </w:rPr>
      </w:pPr>
      <w:r w:rsidRPr="0045453D">
        <w:rPr>
          <w:rFonts w:ascii="Arial" w:hAnsi="Arial" w:cs="Arial"/>
          <w:noProof/>
          <w:lang w:val="en-US"/>
        </w:rPr>
        <w:lastRenderedPageBreak/>
        <mc:AlternateContent>
          <mc:Choice Requires="wps">
            <w:drawing>
              <wp:anchor distT="0" distB="0" distL="114300" distR="114300" simplePos="0" relativeHeight="251698176" behindDoc="0" locked="0" layoutInCell="1" allowOverlap="1" wp14:anchorId="692EBB4D" wp14:editId="40D46159">
                <wp:simplePos x="0" y="0"/>
                <wp:positionH relativeFrom="column">
                  <wp:posOffset>-172085</wp:posOffset>
                </wp:positionH>
                <wp:positionV relativeFrom="paragraph">
                  <wp:posOffset>3348990</wp:posOffset>
                </wp:positionV>
                <wp:extent cx="3933825" cy="289560"/>
                <wp:effectExtent l="0" t="0" r="0" b="0"/>
                <wp:wrapTight wrapText="bothSides">
                  <wp:wrapPolygon edited="0">
                    <wp:start x="0" y="0"/>
                    <wp:lineTo x="0" y="20571"/>
                    <wp:lineTo x="21478" y="20571"/>
                    <wp:lineTo x="21478"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3933825" cy="289560"/>
                        </a:xfrm>
                        <a:prstGeom prst="rect">
                          <a:avLst/>
                        </a:prstGeom>
                        <a:solidFill>
                          <a:prstClr val="white"/>
                        </a:solidFill>
                        <a:ln>
                          <a:noFill/>
                        </a:ln>
                        <a:effectLst/>
                      </wps:spPr>
                      <wps:txbx>
                        <w:txbxContent>
                          <w:p w14:paraId="09D23F4A" w14:textId="39109D71" w:rsidR="0082468D" w:rsidRPr="00FA3FA4" w:rsidRDefault="0082468D" w:rsidP="00FA3FA4">
                            <w:pPr>
                              <w:pStyle w:val="Caption"/>
                              <w:rPr>
                                <w:i w:val="0"/>
                                <w:noProof/>
                                <w:color w:val="000000" w:themeColor="text1"/>
                                <w:sz w:val="21"/>
                                <w:szCs w:val="21"/>
                              </w:rPr>
                            </w:pPr>
                            <w:bookmarkStart w:id="70" w:name="_Toc8398514"/>
                            <w:bookmarkStart w:id="71" w:name="_Toc8558753"/>
                            <w:bookmarkStart w:id="72" w:name="_Toc8760532"/>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008576BF">
                              <w:rPr>
                                <w:i w:val="0"/>
                                <w:noProof/>
                                <w:color w:val="000000" w:themeColor="text1"/>
                                <w:sz w:val="21"/>
                                <w:szCs w:val="21"/>
                              </w:rPr>
                              <w:t>7</w:t>
                            </w:r>
                            <w:r w:rsidRPr="00FA3FA4">
                              <w:rPr>
                                <w:i w:val="0"/>
                                <w:color w:val="000000" w:themeColor="text1"/>
                                <w:sz w:val="21"/>
                                <w:szCs w:val="21"/>
                              </w:rPr>
                              <w:fldChar w:fldCharType="end"/>
                            </w:r>
                            <w:r w:rsidRPr="00FA3FA4">
                              <w:rPr>
                                <w:i w:val="0"/>
                                <w:color w:val="000000" w:themeColor="text1"/>
                                <w:sz w:val="21"/>
                                <w:szCs w:val="21"/>
                              </w:rPr>
                              <w:t>: Leadership skills based on age</w:t>
                            </w:r>
                            <w:bookmarkEnd w:id="70"/>
                            <w:bookmarkEnd w:id="71"/>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2EBB4D" id="Text Box 38" o:spid="_x0000_s1031" type="#_x0000_t202" style="position:absolute;left:0;text-align:left;margin-left:-13.55pt;margin-top:263.7pt;width:309.75pt;height:22.8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" stroked="f">
                <v:textbox style="mso-fit-shape-to-text:t" inset="0,0,0,0">
                  <w:txbxContent>
                    <w:p w14:paraId="09D23F4A" w14:textId="39109D71" w:rsidR="0082468D" w:rsidRPr="00FA3FA4" w:rsidRDefault="0082468D" w:rsidP="00FA3FA4">
                      <w:pPr>
                        <w:pStyle w:val="Caption"/>
                        <w:rPr>
                          <w:i w:val="0"/>
                          <w:noProof/>
                          <w:color w:val="000000" w:themeColor="text1"/>
                          <w:sz w:val="21"/>
                          <w:szCs w:val="21"/>
                        </w:rPr>
                      </w:pPr>
                      <w:bookmarkStart w:id="73" w:name="_Toc8398514"/>
                      <w:bookmarkStart w:id="74" w:name="_Toc8558753"/>
                      <w:bookmarkStart w:id="75" w:name="_Toc8760532"/>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008576BF">
                        <w:rPr>
                          <w:i w:val="0"/>
                          <w:noProof/>
                          <w:color w:val="000000" w:themeColor="text1"/>
                          <w:sz w:val="21"/>
                          <w:szCs w:val="21"/>
                        </w:rPr>
                        <w:t>7</w:t>
                      </w:r>
                      <w:r w:rsidRPr="00FA3FA4">
                        <w:rPr>
                          <w:i w:val="0"/>
                          <w:color w:val="000000" w:themeColor="text1"/>
                          <w:sz w:val="21"/>
                          <w:szCs w:val="21"/>
                        </w:rPr>
                        <w:fldChar w:fldCharType="end"/>
                      </w:r>
                      <w:r w:rsidRPr="00FA3FA4">
                        <w:rPr>
                          <w:i w:val="0"/>
                          <w:color w:val="000000" w:themeColor="text1"/>
                          <w:sz w:val="21"/>
                          <w:szCs w:val="21"/>
                        </w:rPr>
                        <w:t>: Leadership skills based on age</w:t>
                      </w:r>
                      <w:bookmarkEnd w:id="73"/>
                      <w:bookmarkEnd w:id="74"/>
                      <w:bookmarkEnd w:id="75"/>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80768" behindDoc="1" locked="0" layoutInCell="1" allowOverlap="1" wp14:anchorId="1262185E" wp14:editId="584D8EA9">
            <wp:simplePos x="0" y="0"/>
            <wp:positionH relativeFrom="margin">
              <wp:posOffset>-172528</wp:posOffset>
            </wp:positionH>
            <wp:positionV relativeFrom="paragraph">
              <wp:posOffset>168</wp:posOffset>
            </wp:positionV>
            <wp:extent cx="3933825" cy="3291840"/>
            <wp:effectExtent l="0" t="0" r="9525" b="0"/>
            <wp:wrapTight wrapText="bothSides">
              <wp:wrapPolygon edited="0">
                <wp:start x="0" y="0"/>
                <wp:lineTo x="0" y="20875"/>
                <wp:lineTo x="21548" y="20875"/>
                <wp:lineTo x="21548"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33825" cy="3291840"/>
                    </a:xfrm>
                    <a:prstGeom prst="rect">
                      <a:avLst/>
                    </a:prstGeom>
                  </pic:spPr>
                </pic:pic>
              </a:graphicData>
            </a:graphic>
          </wp:anchor>
        </w:drawing>
      </w:r>
    </w:p>
    <w:p w14:paraId="0170E771" w14:textId="77777777" w:rsidR="00365FFF" w:rsidRPr="0045453D" w:rsidRDefault="00365FFF" w:rsidP="0082468D">
      <w:pPr>
        <w:autoSpaceDE w:val="0"/>
        <w:autoSpaceDN w:val="0"/>
        <w:adjustRightInd w:val="0"/>
        <w:spacing w:line="480" w:lineRule="auto"/>
        <w:jc w:val="both"/>
        <w:rPr>
          <w:rFonts w:ascii="Arial" w:hAnsi="Arial" w:cs="Arial"/>
        </w:rPr>
      </w:pPr>
    </w:p>
    <w:p w14:paraId="636B8FD9" w14:textId="77777777" w:rsidR="00365FFF" w:rsidRPr="0045453D" w:rsidRDefault="00365FFF" w:rsidP="0082468D">
      <w:pPr>
        <w:autoSpaceDE w:val="0"/>
        <w:autoSpaceDN w:val="0"/>
        <w:adjustRightInd w:val="0"/>
        <w:spacing w:line="480" w:lineRule="auto"/>
        <w:jc w:val="both"/>
        <w:rPr>
          <w:rFonts w:ascii="Arial" w:hAnsi="Arial" w:cs="Arial"/>
        </w:rPr>
      </w:pPr>
    </w:p>
    <w:p w14:paraId="307A61B5" w14:textId="77777777" w:rsidR="00365FFF" w:rsidRPr="0045453D" w:rsidRDefault="00365FFF" w:rsidP="0082468D">
      <w:pPr>
        <w:autoSpaceDE w:val="0"/>
        <w:autoSpaceDN w:val="0"/>
        <w:adjustRightInd w:val="0"/>
        <w:spacing w:line="480" w:lineRule="auto"/>
        <w:jc w:val="both"/>
        <w:rPr>
          <w:rFonts w:ascii="Arial" w:hAnsi="Arial" w:cs="Arial"/>
        </w:rPr>
      </w:pPr>
    </w:p>
    <w:p w14:paraId="620334F1" w14:textId="77777777" w:rsidR="00365FFF" w:rsidRPr="0045453D" w:rsidRDefault="00365FFF" w:rsidP="0082468D">
      <w:pPr>
        <w:autoSpaceDE w:val="0"/>
        <w:autoSpaceDN w:val="0"/>
        <w:adjustRightInd w:val="0"/>
        <w:spacing w:line="480" w:lineRule="auto"/>
        <w:jc w:val="both"/>
        <w:rPr>
          <w:rFonts w:ascii="Arial" w:hAnsi="Arial" w:cs="Arial"/>
        </w:rPr>
      </w:pPr>
    </w:p>
    <w:p w14:paraId="3012F9BD" w14:textId="77777777" w:rsidR="00365FFF" w:rsidRPr="0045453D" w:rsidRDefault="00365FFF" w:rsidP="0082468D">
      <w:pPr>
        <w:autoSpaceDE w:val="0"/>
        <w:autoSpaceDN w:val="0"/>
        <w:adjustRightInd w:val="0"/>
        <w:spacing w:line="480" w:lineRule="auto"/>
        <w:jc w:val="both"/>
        <w:rPr>
          <w:rFonts w:ascii="Arial" w:hAnsi="Arial" w:cs="Arial"/>
        </w:rPr>
      </w:pPr>
    </w:p>
    <w:p w14:paraId="6303889F" w14:textId="77777777" w:rsidR="00365FFF" w:rsidRPr="0045453D" w:rsidRDefault="00365FFF" w:rsidP="0082468D">
      <w:pPr>
        <w:autoSpaceDE w:val="0"/>
        <w:autoSpaceDN w:val="0"/>
        <w:adjustRightInd w:val="0"/>
        <w:spacing w:line="480" w:lineRule="auto"/>
        <w:jc w:val="both"/>
        <w:rPr>
          <w:rFonts w:ascii="Arial" w:hAnsi="Arial" w:cs="Arial"/>
        </w:rPr>
      </w:pPr>
    </w:p>
    <w:p w14:paraId="199D281C" w14:textId="77777777" w:rsidR="00365FFF" w:rsidRPr="0045453D" w:rsidRDefault="00365FFF" w:rsidP="0082468D">
      <w:pPr>
        <w:autoSpaceDE w:val="0"/>
        <w:autoSpaceDN w:val="0"/>
        <w:adjustRightInd w:val="0"/>
        <w:spacing w:line="480" w:lineRule="auto"/>
        <w:jc w:val="both"/>
        <w:rPr>
          <w:rFonts w:ascii="Arial" w:hAnsi="Arial" w:cs="Arial"/>
        </w:rPr>
      </w:pPr>
    </w:p>
    <w:p w14:paraId="3D1886AD" w14:textId="77777777" w:rsidR="00365FFF" w:rsidRPr="0045453D" w:rsidRDefault="00365FFF" w:rsidP="0082468D">
      <w:pPr>
        <w:autoSpaceDE w:val="0"/>
        <w:autoSpaceDN w:val="0"/>
        <w:adjustRightInd w:val="0"/>
        <w:spacing w:line="480" w:lineRule="auto"/>
        <w:jc w:val="both"/>
        <w:rPr>
          <w:rFonts w:ascii="Arial" w:hAnsi="Arial" w:cs="Arial"/>
        </w:rPr>
      </w:pPr>
    </w:p>
    <w:p w14:paraId="70F35FC7" w14:textId="77777777" w:rsidR="00365FFF" w:rsidRPr="0045453D" w:rsidRDefault="00365FFF" w:rsidP="0082468D">
      <w:pPr>
        <w:autoSpaceDE w:val="0"/>
        <w:autoSpaceDN w:val="0"/>
        <w:adjustRightInd w:val="0"/>
        <w:spacing w:line="480" w:lineRule="auto"/>
        <w:jc w:val="both"/>
        <w:rPr>
          <w:rFonts w:ascii="Arial" w:hAnsi="Arial" w:cs="Arial"/>
        </w:rPr>
      </w:pPr>
    </w:p>
    <w:p w14:paraId="43AE59B1" w14:textId="74D6DD5E" w:rsidR="00365FFF" w:rsidRPr="0045453D" w:rsidRDefault="00365FFF" w:rsidP="0082468D">
      <w:pPr>
        <w:spacing w:line="480" w:lineRule="auto"/>
        <w:jc w:val="both"/>
        <w:rPr>
          <w:rFonts w:ascii="Arial" w:hAnsi="Arial" w:cs="Arial"/>
        </w:rPr>
      </w:pPr>
      <w:r w:rsidRPr="0045453D">
        <w:rPr>
          <w:rFonts w:ascii="Arial" w:hAnsi="Arial" w:cs="Arial"/>
        </w:rPr>
        <w:t>This graph shows the age r</w:t>
      </w:r>
      <w:r w:rsidR="00937BE0">
        <w:rPr>
          <w:rFonts w:ascii="Arial" w:hAnsi="Arial" w:cs="Arial"/>
        </w:rPr>
        <w:t>ange 26-35 believe there are no</w:t>
      </w:r>
      <w:r w:rsidRPr="0045453D">
        <w:rPr>
          <w:rFonts w:ascii="Arial" w:hAnsi="Arial" w:cs="Arial"/>
        </w:rPr>
        <w:t xml:space="preserve"> strategies in place to reduce the pay gap compared to the age range of 46-55 who believe there are. As </w:t>
      </w:r>
      <w:r w:rsidR="0093149F">
        <w:rPr>
          <w:rFonts w:ascii="Arial" w:hAnsi="Arial" w:cs="Arial"/>
        </w:rPr>
        <w:t xml:space="preserve">many </w:t>
      </w:r>
      <w:r w:rsidRPr="0045453D">
        <w:rPr>
          <w:rFonts w:ascii="Arial" w:hAnsi="Arial" w:cs="Arial"/>
        </w:rPr>
        <w:t xml:space="preserve">leaders at BBNPA are in the </w:t>
      </w:r>
      <w:r w:rsidR="0093149F">
        <w:rPr>
          <w:rFonts w:ascii="Arial" w:hAnsi="Arial" w:cs="Arial"/>
        </w:rPr>
        <w:t xml:space="preserve">46-55 </w:t>
      </w:r>
      <w:r w:rsidRPr="0045453D">
        <w:rPr>
          <w:rFonts w:ascii="Arial" w:hAnsi="Arial" w:cs="Arial"/>
        </w:rPr>
        <w:t>age range</w:t>
      </w:r>
      <w:r w:rsidR="0093149F">
        <w:rPr>
          <w:rFonts w:ascii="Arial" w:hAnsi="Arial" w:cs="Arial"/>
        </w:rPr>
        <w:t>,</w:t>
      </w:r>
      <w:r w:rsidRPr="0045453D">
        <w:rPr>
          <w:rFonts w:ascii="Arial" w:hAnsi="Arial" w:cs="Arial"/>
        </w:rPr>
        <w:t xml:space="preserve"> they would be more aware of the skills as they are currently </w:t>
      </w:r>
      <w:r w:rsidR="0093149F">
        <w:rPr>
          <w:rFonts w:ascii="Arial" w:hAnsi="Arial" w:cs="Arial"/>
        </w:rPr>
        <w:t xml:space="preserve">holding </w:t>
      </w:r>
      <w:r w:rsidRPr="0045453D">
        <w:rPr>
          <w:rFonts w:ascii="Arial" w:hAnsi="Arial" w:cs="Arial"/>
        </w:rPr>
        <w:t>leadership roles.</w:t>
      </w:r>
    </w:p>
    <w:p w14:paraId="12B3B3A5" w14:textId="77777777" w:rsidR="00365FFF" w:rsidRPr="0045453D" w:rsidRDefault="00365FFF" w:rsidP="0082468D">
      <w:pPr>
        <w:spacing w:line="480" w:lineRule="auto"/>
        <w:jc w:val="both"/>
        <w:rPr>
          <w:rFonts w:ascii="Arial" w:hAnsi="Arial" w:cs="Arial"/>
        </w:rPr>
      </w:pPr>
    </w:p>
    <w:p w14:paraId="12FF7A57" w14:textId="05E41DAB" w:rsidR="00365FFF" w:rsidRPr="0045453D" w:rsidRDefault="00365FFF" w:rsidP="0082468D">
      <w:pPr>
        <w:spacing w:line="480" w:lineRule="auto"/>
        <w:jc w:val="both"/>
        <w:rPr>
          <w:rFonts w:ascii="Arial" w:hAnsi="Arial" w:cs="Arial"/>
        </w:rPr>
      </w:pPr>
      <w:r w:rsidRPr="0045453D">
        <w:rPr>
          <w:rFonts w:ascii="Arial" w:hAnsi="Arial" w:cs="Arial"/>
        </w:rPr>
        <w:t xml:space="preserve">Question 4 also asked participants if there </w:t>
      </w:r>
      <w:r w:rsidR="0093149F">
        <w:rPr>
          <w:rFonts w:ascii="Arial" w:hAnsi="Arial" w:cs="Arial"/>
        </w:rPr>
        <w:t xml:space="preserve">could </w:t>
      </w:r>
      <w:r w:rsidRPr="0045453D">
        <w:rPr>
          <w:rFonts w:ascii="Arial" w:hAnsi="Arial" w:cs="Arial"/>
        </w:rPr>
        <w:t xml:space="preserve">identify how the organisation helped with leadership skills.  There were twenty-three responses out of a possible fifty. From this section, it </w:t>
      </w:r>
      <w:r w:rsidR="0093149F">
        <w:rPr>
          <w:rFonts w:ascii="Arial" w:hAnsi="Arial" w:cs="Arial"/>
        </w:rPr>
        <w:t xml:space="preserve">appears that most of the </w:t>
      </w:r>
      <w:r w:rsidRPr="0045453D">
        <w:rPr>
          <w:rFonts w:ascii="Arial" w:hAnsi="Arial" w:cs="Arial"/>
        </w:rPr>
        <w:t>staff believed</w:t>
      </w:r>
      <w:r w:rsidR="0093149F">
        <w:rPr>
          <w:rFonts w:ascii="Arial" w:hAnsi="Arial" w:cs="Arial"/>
        </w:rPr>
        <w:t>,</w:t>
      </w:r>
      <w:r w:rsidRPr="0045453D">
        <w:rPr>
          <w:rFonts w:ascii="Arial" w:hAnsi="Arial" w:cs="Arial"/>
        </w:rPr>
        <w:t xml:space="preserve"> the help they received from the organisation to gain leadership skills was through management training. Other participants believed that leadership skills were developed through peer support and appraisals.</w:t>
      </w:r>
    </w:p>
    <w:p w14:paraId="6E051453" w14:textId="77777777" w:rsidR="00365FFF" w:rsidRPr="0045453D" w:rsidRDefault="00365FFF" w:rsidP="0082468D">
      <w:pPr>
        <w:spacing w:line="480" w:lineRule="auto"/>
        <w:jc w:val="both"/>
        <w:rPr>
          <w:rFonts w:ascii="Arial" w:hAnsi="Arial" w:cs="Arial"/>
        </w:rPr>
      </w:pPr>
    </w:p>
    <w:p w14:paraId="53E9A13F" w14:textId="7E3C2A44" w:rsidR="00365FFF" w:rsidRPr="0045453D" w:rsidRDefault="00365FFF" w:rsidP="0082468D">
      <w:pPr>
        <w:spacing w:line="480" w:lineRule="auto"/>
        <w:jc w:val="both"/>
        <w:rPr>
          <w:rFonts w:ascii="Arial" w:hAnsi="Arial" w:cs="Arial"/>
        </w:rPr>
      </w:pPr>
      <w:r w:rsidRPr="0045453D">
        <w:rPr>
          <w:rFonts w:ascii="Arial" w:hAnsi="Arial" w:cs="Arial"/>
        </w:rPr>
        <w:lastRenderedPageBreak/>
        <w:t xml:space="preserve">The study found </w:t>
      </w:r>
      <w:r w:rsidR="0093149F">
        <w:rPr>
          <w:rFonts w:ascii="Arial" w:hAnsi="Arial" w:cs="Arial"/>
        </w:rPr>
        <w:t xml:space="preserve">that </w:t>
      </w:r>
      <w:r w:rsidRPr="0045453D">
        <w:rPr>
          <w:rFonts w:ascii="Arial" w:hAnsi="Arial" w:cs="Arial"/>
        </w:rPr>
        <w:t xml:space="preserve">a number of strategies </w:t>
      </w:r>
      <w:r w:rsidR="0093149F">
        <w:rPr>
          <w:rFonts w:ascii="Arial" w:hAnsi="Arial" w:cs="Arial"/>
        </w:rPr>
        <w:t xml:space="preserve">were </w:t>
      </w:r>
      <w:r w:rsidRPr="0045453D">
        <w:rPr>
          <w:rFonts w:ascii="Arial" w:hAnsi="Arial" w:cs="Arial"/>
        </w:rPr>
        <w:t xml:space="preserve">used </w:t>
      </w:r>
      <w:r w:rsidR="0093149F">
        <w:rPr>
          <w:rFonts w:ascii="Arial" w:hAnsi="Arial" w:cs="Arial"/>
        </w:rPr>
        <w:t xml:space="preserve">at </w:t>
      </w:r>
      <w:r w:rsidRPr="0045453D">
        <w:rPr>
          <w:rFonts w:ascii="Arial" w:hAnsi="Arial" w:cs="Arial"/>
        </w:rPr>
        <w:t>the BBNPA</w:t>
      </w:r>
      <w:r w:rsidR="0093149F">
        <w:rPr>
          <w:rFonts w:ascii="Arial" w:hAnsi="Arial" w:cs="Arial"/>
        </w:rPr>
        <w:t>,</w:t>
      </w:r>
      <w:r w:rsidRPr="0045453D">
        <w:rPr>
          <w:rFonts w:ascii="Arial" w:hAnsi="Arial" w:cs="Arial"/>
        </w:rPr>
        <w:t xml:space="preserve"> </w:t>
      </w:r>
      <w:proofErr w:type="gramStart"/>
      <w:r w:rsidR="0093149F">
        <w:rPr>
          <w:rFonts w:ascii="Arial" w:hAnsi="Arial" w:cs="Arial"/>
        </w:rPr>
        <w:t>These</w:t>
      </w:r>
      <w:proofErr w:type="gramEnd"/>
      <w:r w:rsidR="0093149F">
        <w:rPr>
          <w:rFonts w:ascii="Arial" w:hAnsi="Arial" w:cs="Arial"/>
        </w:rPr>
        <w:t xml:space="preserve"> included </w:t>
      </w:r>
      <w:r w:rsidRPr="0045453D">
        <w:rPr>
          <w:rFonts w:ascii="Arial" w:hAnsi="Arial" w:cs="Arial"/>
        </w:rPr>
        <w:t>encouraging women into leadership roles by offering management training incorporated with ILM.</w:t>
      </w:r>
    </w:p>
    <w:p w14:paraId="44DBD9B5" w14:textId="7A5660AB" w:rsidR="00365FFF" w:rsidRPr="0045453D" w:rsidRDefault="00365FFF" w:rsidP="0082468D">
      <w:pPr>
        <w:spacing w:line="480" w:lineRule="auto"/>
        <w:jc w:val="both"/>
        <w:rPr>
          <w:rFonts w:ascii="Arial" w:hAnsi="Arial" w:cs="Arial"/>
        </w:rPr>
      </w:pPr>
      <w:r w:rsidRPr="0045453D">
        <w:rPr>
          <w:rFonts w:ascii="Arial" w:hAnsi="Arial" w:cs="Arial"/>
        </w:rPr>
        <w:t>(Please find all answers</w:t>
      </w:r>
      <w:r w:rsidR="004A361B">
        <w:rPr>
          <w:rFonts w:ascii="Arial" w:hAnsi="Arial" w:cs="Arial"/>
        </w:rPr>
        <w:t xml:space="preserve"> to question 4 in appendix 3</w:t>
      </w:r>
      <w:r w:rsidRPr="0045453D">
        <w:rPr>
          <w:rFonts w:ascii="Arial" w:hAnsi="Arial" w:cs="Arial"/>
        </w:rPr>
        <w:t>).</w:t>
      </w:r>
    </w:p>
    <w:p w14:paraId="413BDD34" w14:textId="77777777" w:rsidR="00365FFF" w:rsidRPr="0045453D" w:rsidRDefault="00365FFF" w:rsidP="0082468D">
      <w:pPr>
        <w:spacing w:line="480" w:lineRule="auto"/>
        <w:jc w:val="both"/>
        <w:rPr>
          <w:rFonts w:ascii="Arial" w:hAnsi="Arial" w:cs="Arial"/>
          <w:b/>
        </w:rPr>
      </w:pPr>
    </w:p>
    <w:p w14:paraId="30A1F5AC" w14:textId="5EC78711" w:rsidR="00365FFF" w:rsidRPr="0045453D" w:rsidRDefault="00365FFF" w:rsidP="0082468D">
      <w:pPr>
        <w:pStyle w:val="Heading2"/>
        <w:spacing w:line="480" w:lineRule="auto"/>
        <w:jc w:val="both"/>
        <w:rPr>
          <w:rFonts w:ascii="Arial" w:hAnsi="Arial" w:cs="Arial"/>
          <w:color w:val="000000" w:themeColor="text1"/>
          <w:sz w:val="22"/>
          <w:szCs w:val="22"/>
          <w:u w:val="single"/>
        </w:rPr>
      </w:pPr>
      <w:bookmarkStart w:id="76" w:name="_Toc8760108"/>
      <w:r w:rsidRPr="0045453D">
        <w:rPr>
          <w:rFonts w:ascii="Arial" w:hAnsi="Arial" w:cs="Arial"/>
          <w:color w:val="000000" w:themeColor="text1"/>
          <w:sz w:val="22"/>
          <w:szCs w:val="22"/>
          <w:u w:val="single"/>
        </w:rPr>
        <w:t>4.3 Section 3- Flexibility Options</w:t>
      </w:r>
      <w:bookmarkEnd w:id="76"/>
    </w:p>
    <w:p w14:paraId="505AA2E5" w14:textId="77777777" w:rsidR="00365FFF" w:rsidRPr="0045453D" w:rsidRDefault="00365FFF" w:rsidP="0082468D">
      <w:pPr>
        <w:spacing w:line="480" w:lineRule="auto"/>
        <w:jc w:val="both"/>
        <w:rPr>
          <w:rFonts w:ascii="Arial" w:hAnsi="Arial" w:cs="Arial"/>
        </w:rPr>
      </w:pPr>
    </w:p>
    <w:p w14:paraId="40281C1C" w14:textId="27957643" w:rsidR="00365FFF" w:rsidRPr="0045453D" w:rsidRDefault="00365FFF" w:rsidP="0082468D">
      <w:pPr>
        <w:spacing w:line="480" w:lineRule="auto"/>
        <w:jc w:val="both"/>
        <w:rPr>
          <w:rFonts w:ascii="Arial" w:hAnsi="Arial" w:cs="Arial"/>
        </w:rPr>
      </w:pPr>
      <w:r w:rsidRPr="0045453D">
        <w:rPr>
          <w:rFonts w:ascii="Arial" w:hAnsi="Arial" w:cs="Arial"/>
        </w:rPr>
        <w:t>Question 5 asked the participants if they believed their organisation offered flexible working options.</w:t>
      </w:r>
    </w:p>
    <w:p w14:paraId="5DCB2DBF" w14:textId="04441F1D" w:rsidR="00365FFF" w:rsidRPr="0045453D" w:rsidRDefault="00FA3FA4" w:rsidP="0082468D">
      <w:pPr>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700224" behindDoc="0" locked="0" layoutInCell="1" allowOverlap="1" wp14:anchorId="446A3CBA" wp14:editId="3AA89751">
                <wp:simplePos x="0" y="0"/>
                <wp:positionH relativeFrom="column">
                  <wp:posOffset>-59690</wp:posOffset>
                </wp:positionH>
                <wp:positionV relativeFrom="paragraph">
                  <wp:posOffset>2625725</wp:posOffset>
                </wp:positionV>
                <wp:extent cx="2898140" cy="289560"/>
                <wp:effectExtent l="0" t="0" r="0" b="0"/>
                <wp:wrapTight wrapText="bothSides">
                  <wp:wrapPolygon edited="0">
                    <wp:start x="0" y="0"/>
                    <wp:lineTo x="0" y="20571"/>
                    <wp:lineTo x="21392" y="20571"/>
                    <wp:lineTo x="21392"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2898140" cy="289560"/>
                        </a:xfrm>
                        <a:prstGeom prst="rect">
                          <a:avLst/>
                        </a:prstGeom>
                        <a:solidFill>
                          <a:prstClr val="white"/>
                        </a:solidFill>
                        <a:ln>
                          <a:noFill/>
                        </a:ln>
                        <a:effectLst/>
                      </wps:spPr>
                      <wps:txbx>
                        <w:txbxContent>
                          <w:p w14:paraId="724FD0EC" w14:textId="4410F6A4" w:rsidR="0082468D" w:rsidRPr="00FA3FA4" w:rsidRDefault="0082468D" w:rsidP="00FA3FA4">
                            <w:pPr>
                              <w:pStyle w:val="Caption"/>
                              <w:rPr>
                                <w:rFonts w:ascii="Times New Roman" w:hAnsi="Times New Roman" w:cs="Times New Roman"/>
                                <w:i w:val="0"/>
                                <w:noProof/>
                                <w:color w:val="000000" w:themeColor="text1"/>
                                <w:sz w:val="21"/>
                                <w:szCs w:val="21"/>
                              </w:rPr>
                            </w:pPr>
                            <w:bookmarkStart w:id="77" w:name="_Toc8398515"/>
                            <w:bookmarkStart w:id="78" w:name="_Toc8558754"/>
                            <w:bookmarkStart w:id="79" w:name="_Toc8760533"/>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008576BF">
                              <w:rPr>
                                <w:i w:val="0"/>
                                <w:noProof/>
                                <w:color w:val="000000" w:themeColor="text1"/>
                                <w:sz w:val="21"/>
                                <w:szCs w:val="21"/>
                              </w:rPr>
                              <w:t>8</w:t>
                            </w:r>
                            <w:r w:rsidRPr="00FA3FA4">
                              <w:rPr>
                                <w:i w:val="0"/>
                                <w:color w:val="000000" w:themeColor="text1"/>
                                <w:sz w:val="21"/>
                                <w:szCs w:val="21"/>
                              </w:rPr>
                              <w:fldChar w:fldCharType="end"/>
                            </w:r>
                            <w:r w:rsidRPr="00FA3FA4">
                              <w:rPr>
                                <w:i w:val="0"/>
                                <w:color w:val="000000" w:themeColor="text1"/>
                                <w:sz w:val="21"/>
                                <w:szCs w:val="21"/>
                              </w:rPr>
                              <w:t>: Flexible working options</w:t>
                            </w:r>
                            <w:bookmarkEnd w:id="77"/>
                            <w:bookmarkEnd w:id="78"/>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6A3CBA" id="Text Box 39" o:spid="_x0000_s1032" type="#_x0000_t202" style="position:absolute;left:0;text-align:left;margin-left:-4.7pt;margin-top:206.75pt;width:228.2pt;height:22.8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" stroked="f">
                <v:textbox style="mso-fit-shape-to-text:t" inset="0,0,0,0">
                  <w:txbxContent>
                    <w:p w14:paraId="724FD0EC" w14:textId="4410F6A4" w:rsidR="0082468D" w:rsidRPr="00FA3FA4" w:rsidRDefault="0082468D" w:rsidP="00FA3FA4">
                      <w:pPr>
                        <w:pStyle w:val="Caption"/>
                        <w:rPr>
                          <w:rFonts w:ascii="Times New Roman" w:hAnsi="Times New Roman" w:cs="Times New Roman"/>
                          <w:i w:val="0"/>
                          <w:noProof/>
                          <w:color w:val="000000" w:themeColor="text1"/>
                          <w:sz w:val="21"/>
                          <w:szCs w:val="21"/>
                        </w:rPr>
                      </w:pPr>
                      <w:bookmarkStart w:id="80" w:name="_Toc8398515"/>
                      <w:bookmarkStart w:id="81" w:name="_Toc8558754"/>
                      <w:bookmarkStart w:id="82" w:name="_Toc8760533"/>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008576BF">
                        <w:rPr>
                          <w:i w:val="0"/>
                          <w:noProof/>
                          <w:color w:val="000000" w:themeColor="text1"/>
                          <w:sz w:val="21"/>
                          <w:szCs w:val="21"/>
                        </w:rPr>
                        <w:t>8</w:t>
                      </w:r>
                      <w:r w:rsidRPr="00FA3FA4">
                        <w:rPr>
                          <w:i w:val="0"/>
                          <w:color w:val="000000" w:themeColor="text1"/>
                          <w:sz w:val="21"/>
                          <w:szCs w:val="21"/>
                        </w:rPr>
                        <w:fldChar w:fldCharType="end"/>
                      </w:r>
                      <w:r w:rsidRPr="00FA3FA4">
                        <w:rPr>
                          <w:i w:val="0"/>
                          <w:color w:val="000000" w:themeColor="text1"/>
                          <w:sz w:val="21"/>
                          <w:szCs w:val="21"/>
                        </w:rPr>
                        <w:t>: Flexible working options</w:t>
                      </w:r>
                      <w:bookmarkEnd w:id="80"/>
                      <w:bookmarkEnd w:id="81"/>
                      <w:bookmarkEnd w:id="82"/>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5648" behindDoc="1" locked="0" layoutInCell="1" allowOverlap="1" wp14:anchorId="3266D24C" wp14:editId="2D9E6C7A">
            <wp:simplePos x="0" y="0"/>
            <wp:positionH relativeFrom="margin">
              <wp:posOffset>-59690</wp:posOffset>
            </wp:positionH>
            <wp:positionV relativeFrom="paragraph">
              <wp:posOffset>248285</wp:posOffset>
            </wp:positionV>
            <wp:extent cx="2898140" cy="2320290"/>
            <wp:effectExtent l="0" t="0" r="0" b="3810"/>
            <wp:wrapTight wrapText="bothSides">
              <wp:wrapPolygon edited="0">
                <wp:start x="0" y="0"/>
                <wp:lineTo x="0" y="21458"/>
                <wp:lineTo x="21439" y="21458"/>
                <wp:lineTo x="2143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98140" cy="2320290"/>
                    </a:xfrm>
                    <a:prstGeom prst="rect">
                      <a:avLst/>
                    </a:prstGeom>
                    <a:noFill/>
                    <a:ln>
                      <a:noFill/>
                    </a:ln>
                  </pic:spPr>
                </pic:pic>
              </a:graphicData>
            </a:graphic>
          </wp:anchor>
        </w:drawing>
      </w:r>
    </w:p>
    <w:p w14:paraId="56A6CE7A" w14:textId="77777777" w:rsidR="00365FFF" w:rsidRPr="0045453D" w:rsidRDefault="00365FFF" w:rsidP="0082468D">
      <w:pPr>
        <w:spacing w:line="480" w:lineRule="auto"/>
        <w:jc w:val="both"/>
        <w:rPr>
          <w:rFonts w:ascii="Arial" w:hAnsi="Arial" w:cs="Arial"/>
        </w:rPr>
      </w:pPr>
    </w:p>
    <w:p w14:paraId="584C1335" w14:textId="77777777" w:rsidR="00365FFF" w:rsidRPr="0045453D" w:rsidRDefault="00365FFF" w:rsidP="0082468D">
      <w:pPr>
        <w:autoSpaceDE w:val="0"/>
        <w:autoSpaceDN w:val="0"/>
        <w:adjustRightInd w:val="0"/>
        <w:spacing w:line="480" w:lineRule="auto"/>
        <w:jc w:val="both"/>
        <w:rPr>
          <w:rFonts w:ascii="Arial" w:hAnsi="Arial" w:cs="Arial"/>
        </w:rPr>
      </w:pPr>
    </w:p>
    <w:p w14:paraId="7989BFE0" w14:textId="77777777" w:rsidR="00365FFF" w:rsidRPr="0045453D" w:rsidRDefault="00365FFF" w:rsidP="0082468D">
      <w:pPr>
        <w:autoSpaceDE w:val="0"/>
        <w:autoSpaceDN w:val="0"/>
        <w:adjustRightInd w:val="0"/>
        <w:spacing w:line="480" w:lineRule="auto"/>
        <w:jc w:val="both"/>
        <w:rPr>
          <w:rFonts w:ascii="Arial" w:hAnsi="Arial" w:cs="Arial"/>
        </w:rPr>
      </w:pPr>
    </w:p>
    <w:p w14:paraId="3492FC98" w14:textId="77777777" w:rsidR="00365FFF" w:rsidRPr="0045453D" w:rsidRDefault="00365FFF" w:rsidP="0082468D">
      <w:pPr>
        <w:autoSpaceDE w:val="0"/>
        <w:autoSpaceDN w:val="0"/>
        <w:adjustRightInd w:val="0"/>
        <w:spacing w:line="480" w:lineRule="auto"/>
        <w:jc w:val="both"/>
        <w:rPr>
          <w:rFonts w:ascii="Arial" w:hAnsi="Arial" w:cs="Arial"/>
        </w:rPr>
      </w:pPr>
    </w:p>
    <w:p w14:paraId="05F135C1" w14:textId="77777777" w:rsidR="00365FFF" w:rsidRPr="0045453D" w:rsidRDefault="00365FFF" w:rsidP="0082468D">
      <w:pPr>
        <w:spacing w:line="480" w:lineRule="auto"/>
        <w:jc w:val="both"/>
        <w:rPr>
          <w:rFonts w:ascii="Arial" w:hAnsi="Arial" w:cs="Arial"/>
        </w:rPr>
      </w:pPr>
    </w:p>
    <w:p w14:paraId="11A7DB1F" w14:textId="77777777" w:rsidR="00365FFF" w:rsidRPr="0045453D" w:rsidRDefault="00365FFF" w:rsidP="0082468D">
      <w:pPr>
        <w:spacing w:line="480" w:lineRule="auto"/>
        <w:jc w:val="both"/>
        <w:rPr>
          <w:rFonts w:ascii="Arial" w:hAnsi="Arial" w:cs="Arial"/>
        </w:rPr>
      </w:pPr>
    </w:p>
    <w:p w14:paraId="6F8DFBF7" w14:textId="77777777" w:rsidR="00365FFF" w:rsidRPr="0045453D" w:rsidRDefault="00365FFF" w:rsidP="0082468D">
      <w:pPr>
        <w:spacing w:line="480" w:lineRule="auto"/>
        <w:jc w:val="both"/>
        <w:rPr>
          <w:rFonts w:ascii="Arial" w:hAnsi="Arial" w:cs="Arial"/>
        </w:rPr>
      </w:pPr>
    </w:p>
    <w:p w14:paraId="35082C6A" w14:textId="77777777" w:rsidR="00365FFF" w:rsidRPr="0045453D" w:rsidRDefault="00365FFF" w:rsidP="0082468D">
      <w:pPr>
        <w:spacing w:line="480" w:lineRule="auto"/>
        <w:jc w:val="both"/>
        <w:rPr>
          <w:rFonts w:ascii="Arial" w:hAnsi="Arial" w:cs="Arial"/>
        </w:rPr>
      </w:pPr>
    </w:p>
    <w:p w14:paraId="159CB7C0" w14:textId="7893DBE1" w:rsidR="00365FFF" w:rsidRPr="0045453D" w:rsidRDefault="00365FFF" w:rsidP="0082468D">
      <w:pPr>
        <w:spacing w:line="480" w:lineRule="auto"/>
        <w:jc w:val="both"/>
        <w:rPr>
          <w:rFonts w:ascii="Arial" w:hAnsi="Arial" w:cs="Arial"/>
        </w:rPr>
      </w:pPr>
      <w:r w:rsidRPr="0045453D">
        <w:rPr>
          <w:rFonts w:ascii="Arial" w:hAnsi="Arial" w:cs="Arial"/>
        </w:rPr>
        <w:t>92% of the population of participants agreed that there were flexible working options in place with only 8% disagreeing. The 8% who disagreed with the question may have not have had to engage with flexible working options. According to the H</w:t>
      </w:r>
      <w:r w:rsidR="00937BE0">
        <w:rPr>
          <w:rFonts w:ascii="Arial" w:hAnsi="Arial" w:cs="Arial"/>
        </w:rPr>
        <w:t xml:space="preserve">R manager </w:t>
      </w:r>
      <w:proofErr w:type="gramStart"/>
      <w:r w:rsidR="00937BE0">
        <w:rPr>
          <w:rFonts w:ascii="Arial" w:hAnsi="Arial" w:cs="Arial"/>
        </w:rPr>
        <w:t>the majority of</w:t>
      </w:r>
      <w:proofErr w:type="gramEnd"/>
      <w:r w:rsidR="00937BE0">
        <w:rPr>
          <w:rFonts w:ascii="Arial" w:hAnsi="Arial" w:cs="Arial"/>
        </w:rPr>
        <w:t xml:space="preserve"> those</w:t>
      </w:r>
      <w:r w:rsidRPr="0045453D">
        <w:rPr>
          <w:rFonts w:ascii="Arial" w:hAnsi="Arial" w:cs="Arial"/>
        </w:rPr>
        <w:t xml:space="preserve"> </w:t>
      </w:r>
      <w:r w:rsidRPr="0045453D">
        <w:rPr>
          <w:rFonts w:ascii="Arial" w:hAnsi="Arial" w:cs="Arial"/>
        </w:rPr>
        <w:lastRenderedPageBreak/>
        <w:t xml:space="preserve">who engage </w:t>
      </w:r>
      <w:r w:rsidR="0093149F">
        <w:rPr>
          <w:rFonts w:ascii="Arial" w:hAnsi="Arial" w:cs="Arial"/>
        </w:rPr>
        <w:t xml:space="preserve">in </w:t>
      </w:r>
      <w:r w:rsidRPr="0045453D">
        <w:rPr>
          <w:rFonts w:ascii="Arial" w:hAnsi="Arial" w:cs="Arial"/>
        </w:rPr>
        <w:t xml:space="preserve">flexible working options are older. The manager also explained how the organisation tended to have </w:t>
      </w:r>
      <w:r w:rsidR="00937BE0">
        <w:rPr>
          <w:rFonts w:ascii="Arial" w:hAnsi="Arial" w:cs="Arial"/>
        </w:rPr>
        <w:t xml:space="preserve">females </w:t>
      </w:r>
      <w:r w:rsidRPr="0045453D">
        <w:rPr>
          <w:rFonts w:ascii="Arial" w:hAnsi="Arial" w:cs="Arial"/>
        </w:rPr>
        <w:t xml:space="preserve">take maternity leave when older </w:t>
      </w:r>
      <w:sdt>
        <w:sdtPr>
          <w:rPr>
            <w:rFonts w:ascii="Arial" w:hAnsi="Arial" w:cs="Arial"/>
          </w:rPr>
          <w:id w:val="-1904513381"/>
          <w:citation/>
        </w:sdtPr>
        <w:sdtContent>
          <w:r w:rsidRPr="0045453D">
            <w:rPr>
              <w:rFonts w:ascii="Arial" w:hAnsi="Arial" w:cs="Arial"/>
            </w:rPr>
            <w:fldChar w:fldCharType="begin"/>
          </w:r>
          <w:r w:rsidRPr="0045453D">
            <w:rPr>
              <w:rFonts w:ascii="Arial" w:hAnsi="Arial" w:cs="Arial"/>
            </w:rPr>
            <w:instrText xml:space="preserve"> CITATION Eli19 \l 2057 </w:instrText>
          </w:r>
          <w:r w:rsidRPr="0045453D">
            <w:rPr>
              <w:rFonts w:ascii="Arial" w:hAnsi="Arial" w:cs="Arial"/>
            </w:rPr>
            <w:fldChar w:fldCharType="separate"/>
          </w:r>
          <w:r w:rsidRPr="0045453D">
            <w:rPr>
              <w:rFonts w:ascii="Arial" w:hAnsi="Arial" w:cs="Arial"/>
              <w:noProof/>
            </w:rPr>
            <w:t>(Lewis, 2019)</w:t>
          </w:r>
          <w:r w:rsidRPr="0045453D">
            <w:rPr>
              <w:rFonts w:ascii="Arial" w:hAnsi="Arial" w:cs="Arial"/>
            </w:rPr>
            <w:fldChar w:fldCharType="end"/>
          </w:r>
        </w:sdtContent>
      </w:sdt>
    </w:p>
    <w:p w14:paraId="3842010A" w14:textId="77777777" w:rsidR="00365FFF" w:rsidRPr="0045453D" w:rsidRDefault="00365FFF" w:rsidP="0082468D">
      <w:pPr>
        <w:spacing w:line="480" w:lineRule="auto"/>
        <w:jc w:val="both"/>
        <w:rPr>
          <w:rFonts w:ascii="Arial" w:hAnsi="Arial" w:cs="Arial"/>
        </w:rPr>
      </w:pPr>
    </w:p>
    <w:p w14:paraId="572EB0A0" w14:textId="652E77A0" w:rsidR="00365FFF" w:rsidRPr="0045453D" w:rsidRDefault="00365FFF" w:rsidP="0082468D">
      <w:pPr>
        <w:spacing w:line="480" w:lineRule="auto"/>
        <w:jc w:val="both"/>
        <w:rPr>
          <w:rFonts w:ascii="Arial" w:hAnsi="Arial" w:cs="Arial"/>
        </w:rPr>
      </w:pPr>
      <w:proofErr w:type="gramStart"/>
      <w:r w:rsidRPr="0045453D">
        <w:rPr>
          <w:rFonts w:ascii="Arial" w:hAnsi="Arial" w:cs="Arial"/>
        </w:rPr>
        <w:t>Similar to</w:t>
      </w:r>
      <w:proofErr w:type="gramEnd"/>
      <w:r w:rsidRPr="0045453D">
        <w:rPr>
          <w:rFonts w:ascii="Arial" w:hAnsi="Arial" w:cs="Arial"/>
        </w:rPr>
        <w:t xml:space="preserve"> Unilever</w:t>
      </w:r>
      <w:r w:rsidR="0093149F">
        <w:rPr>
          <w:rFonts w:ascii="Arial" w:hAnsi="Arial" w:cs="Arial"/>
        </w:rPr>
        <w:t>,</w:t>
      </w:r>
      <w:r w:rsidRPr="0045453D">
        <w:rPr>
          <w:rFonts w:ascii="Arial" w:hAnsi="Arial" w:cs="Arial"/>
        </w:rPr>
        <w:t xml:space="preserve"> a pioneering example of reducing the pay gap, BBNPA have adopted the strategies of having more women in leadership roles. A reason for this is due to the high promotion of flexible working options </w:t>
      </w:r>
      <w:sdt>
        <w:sdtPr>
          <w:rPr>
            <w:rFonts w:ascii="Arial" w:hAnsi="Arial" w:cs="Arial"/>
          </w:rPr>
          <w:id w:val="1446960821"/>
          <w:citation/>
        </w:sdtPr>
        <w:sdtContent>
          <w:r w:rsidRPr="0045453D">
            <w:rPr>
              <w:rFonts w:ascii="Arial" w:hAnsi="Arial" w:cs="Arial"/>
            </w:rPr>
            <w:fldChar w:fldCharType="begin"/>
          </w:r>
          <w:r w:rsidRPr="0045453D">
            <w:rPr>
              <w:rFonts w:ascii="Arial" w:hAnsi="Arial" w:cs="Arial"/>
            </w:rPr>
            <w:instrText xml:space="preserve"> CITATION Uni17 \l 2057 </w:instrText>
          </w:r>
          <w:r w:rsidRPr="0045453D">
            <w:rPr>
              <w:rFonts w:ascii="Arial" w:hAnsi="Arial" w:cs="Arial"/>
            </w:rPr>
            <w:fldChar w:fldCharType="separate"/>
          </w:r>
          <w:r w:rsidRPr="0045453D">
            <w:rPr>
              <w:rFonts w:ascii="Arial" w:hAnsi="Arial" w:cs="Arial"/>
              <w:noProof/>
            </w:rPr>
            <w:t>(Unilever, 2017)</w:t>
          </w:r>
          <w:r w:rsidRPr="0045453D">
            <w:rPr>
              <w:rFonts w:ascii="Arial" w:hAnsi="Arial" w:cs="Arial"/>
            </w:rPr>
            <w:fldChar w:fldCharType="end"/>
          </w:r>
        </w:sdtContent>
      </w:sdt>
      <w:r w:rsidRPr="0045453D">
        <w:rPr>
          <w:rFonts w:ascii="Arial" w:hAnsi="Arial" w:cs="Arial"/>
        </w:rPr>
        <w:t>. 92% of the organisation believed there were flexible working options in place.  Flexible working options are promoted to both genders to create an equal workplace. Paternity leave is offered to both genders to build an open trusting organisation.</w:t>
      </w:r>
    </w:p>
    <w:p w14:paraId="353ADBB8" w14:textId="77777777" w:rsidR="00365FFF" w:rsidRPr="0045453D" w:rsidRDefault="00365FFF" w:rsidP="0082468D">
      <w:pPr>
        <w:pStyle w:val="Heading2"/>
        <w:spacing w:line="480" w:lineRule="auto"/>
        <w:jc w:val="both"/>
        <w:rPr>
          <w:rFonts w:ascii="Arial" w:hAnsi="Arial" w:cs="Arial"/>
          <w:color w:val="000000" w:themeColor="text1"/>
          <w:sz w:val="22"/>
          <w:szCs w:val="22"/>
        </w:rPr>
      </w:pPr>
    </w:p>
    <w:p w14:paraId="2E0BE368" w14:textId="77777777" w:rsidR="00365FFF" w:rsidRPr="0045453D" w:rsidRDefault="00365FFF" w:rsidP="0082468D">
      <w:pPr>
        <w:pStyle w:val="Heading2"/>
        <w:spacing w:line="480" w:lineRule="auto"/>
        <w:jc w:val="both"/>
        <w:rPr>
          <w:rFonts w:ascii="Arial" w:hAnsi="Arial" w:cs="Arial"/>
          <w:color w:val="000000" w:themeColor="text1"/>
          <w:sz w:val="22"/>
          <w:szCs w:val="22"/>
          <w:u w:val="single"/>
        </w:rPr>
      </w:pPr>
      <w:bookmarkStart w:id="83" w:name="_Toc8760109"/>
      <w:r w:rsidRPr="0045453D">
        <w:rPr>
          <w:rFonts w:ascii="Arial" w:hAnsi="Arial" w:cs="Arial"/>
          <w:color w:val="000000" w:themeColor="text1"/>
          <w:sz w:val="22"/>
          <w:szCs w:val="22"/>
          <w:u w:val="single"/>
        </w:rPr>
        <w:t>4.4 Section 4- Strategies to reduce the pay gap</w:t>
      </w:r>
      <w:bookmarkEnd w:id="83"/>
    </w:p>
    <w:p w14:paraId="191FE426" w14:textId="77777777" w:rsidR="00365FFF" w:rsidRPr="0045453D" w:rsidRDefault="00365FFF" w:rsidP="0082468D">
      <w:pPr>
        <w:spacing w:line="480" w:lineRule="auto"/>
        <w:jc w:val="both"/>
        <w:rPr>
          <w:rFonts w:ascii="Arial" w:hAnsi="Arial" w:cs="Arial"/>
        </w:rPr>
      </w:pPr>
    </w:p>
    <w:p w14:paraId="778057B3" w14:textId="03FEDC74" w:rsidR="00365FFF" w:rsidRPr="0045453D" w:rsidRDefault="00365FFF" w:rsidP="0082468D">
      <w:pPr>
        <w:spacing w:line="480" w:lineRule="auto"/>
        <w:jc w:val="both"/>
        <w:rPr>
          <w:rFonts w:ascii="Arial" w:hAnsi="Arial" w:cs="Arial"/>
        </w:rPr>
      </w:pPr>
      <w:r w:rsidRPr="0045453D">
        <w:rPr>
          <w:rFonts w:ascii="Arial" w:hAnsi="Arial" w:cs="Arial"/>
        </w:rPr>
        <w:t>Section 4 was the most important part of the survey as it helped the researcher understand and answer the research topic questions on whether there are strategies in place within the public sector to reduce the pay gap.</w:t>
      </w:r>
    </w:p>
    <w:p w14:paraId="11B15C53" w14:textId="77777777" w:rsidR="00365FFF" w:rsidRPr="0045453D" w:rsidRDefault="00365FFF" w:rsidP="0082468D">
      <w:pPr>
        <w:spacing w:line="480" w:lineRule="auto"/>
        <w:jc w:val="both"/>
        <w:rPr>
          <w:rFonts w:ascii="Arial" w:hAnsi="Arial" w:cs="Arial"/>
        </w:rPr>
      </w:pPr>
    </w:p>
    <w:p w14:paraId="5C2F9E03" w14:textId="4BA2FD78" w:rsidR="00365FFF" w:rsidRPr="0045453D" w:rsidRDefault="00365FFF" w:rsidP="0082468D">
      <w:pPr>
        <w:spacing w:line="480" w:lineRule="auto"/>
        <w:jc w:val="both"/>
        <w:rPr>
          <w:rFonts w:ascii="Arial" w:hAnsi="Arial" w:cs="Arial"/>
        </w:rPr>
      </w:pPr>
      <w:r w:rsidRPr="0045453D">
        <w:rPr>
          <w:rFonts w:ascii="Arial" w:hAnsi="Arial" w:cs="Arial"/>
        </w:rPr>
        <w:t>Quest</w:t>
      </w:r>
      <w:r w:rsidR="00C72AB1">
        <w:rPr>
          <w:rFonts w:ascii="Arial" w:hAnsi="Arial" w:cs="Arial"/>
        </w:rPr>
        <w:t xml:space="preserve">ion 6 asked the participants </w:t>
      </w:r>
      <w:r w:rsidR="007C79DC">
        <w:rPr>
          <w:rFonts w:ascii="Arial" w:hAnsi="Arial" w:cs="Arial"/>
        </w:rPr>
        <w:t xml:space="preserve">whether </w:t>
      </w:r>
      <w:r w:rsidRPr="0045453D">
        <w:rPr>
          <w:rFonts w:ascii="Arial" w:hAnsi="Arial" w:cs="Arial"/>
        </w:rPr>
        <w:t>their organisation offered sufficient strategies to reduce the pay gap.</w:t>
      </w:r>
    </w:p>
    <w:p w14:paraId="29CDCC55" w14:textId="77777777" w:rsidR="00365FFF" w:rsidRPr="0045453D" w:rsidRDefault="00365FFF" w:rsidP="0082468D">
      <w:pPr>
        <w:spacing w:line="480" w:lineRule="auto"/>
        <w:jc w:val="both"/>
        <w:rPr>
          <w:rFonts w:ascii="Arial" w:hAnsi="Arial" w:cs="Arial"/>
        </w:rPr>
      </w:pPr>
    </w:p>
    <w:p w14:paraId="57249A4A" w14:textId="77777777" w:rsidR="00365FFF" w:rsidRPr="0045453D" w:rsidRDefault="00365FFF" w:rsidP="0082468D">
      <w:pPr>
        <w:spacing w:line="480" w:lineRule="auto"/>
        <w:jc w:val="both"/>
        <w:rPr>
          <w:rFonts w:ascii="Arial" w:hAnsi="Arial" w:cs="Arial"/>
        </w:rPr>
      </w:pPr>
    </w:p>
    <w:p w14:paraId="01C59E8C" w14:textId="77777777" w:rsidR="00193E50" w:rsidRPr="0045453D" w:rsidRDefault="00365FFF" w:rsidP="0082468D">
      <w:pPr>
        <w:keepNext/>
        <w:autoSpaceDE w:val="0"/>
        <w:autoSpaceDN w:val="0"/>
        <w:adjustRightInd w:val="0"/>
        <w:spacing w:line="480" w:lineRule="auto"/>
        <w:jc w:val="both"/>
        <w:rPr>
          <w:rFonts w:ascii="Arial" w:hAnsi="Arial" w:cs="Arial"/>
        </w:rPr>
      </w:pPr>
      <w:r w:rsidRPr="0045453D">
        <w:rPr>
          <w:rFonts w:ascii="Arial" w:hAnsi="Arial" w:cs="Arial"/>
          <w:noProof/>
          <w:lang w:val="en-US"/>
        </w:rPr>
        <w:lastRenderedPageBreak/>
        <w:drawing>
          <wp:inline distT="0" distB="0" distL="0" distR="0" wp14:anchorId="31B44702" wp14:editId="6C14E487">
            <wp:extent cx="4073135" cy="3260761"/>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96939" cy="3279818"/>
                    </a:xfrm>
                    <a:prstGeom prst="rect">
                      <a:avLst/>
                    </a:prstGeom>
                    <a:noFill/>
                    <a:ln>
                      <a:noFill/>
                    </a:ln>
                  </pic:spPr>
                </pic:pic>
              </a:graphicData>
            </a:graphic>
          </wp:inline>
        </w:drawing>
      </w:r>
    </w:p>
    <w:p w14:paraId="323FF8AD" w14:textId="2771B063" w:rsidR="00365FFF" w:rsidRPr="0045453D" w:rsidRDefault="00193E50" w:rsidP="0082468D">
      <w:pPr>
        <w:pStyle w:val="Caption"/>
        <w:spacing w:line="480" w:lineRule="auto"/>
        <w:jc w:val="both"/>
        <w:rPr>
          <w:rFonts w:ascii="Arial" w:hAnsi="Arial" w:cs="Arial"/>
          <w:i w:val="0"/>
          <w:color w:val="000000" w:themeColor="text1"/>
          <w:sz w:val="22"/>
          <w:szCs w:val="22"/>
        </w:rPr>
      </w:pPr>
      <w:bookmarkStart w:id="84" w:name="_Toc8398516"/>
      <w:bookmarkStart w:id="85" w:name="_Toc8558755"/>
      <w:bookmarkStart w:id="86" w:name="_Toc8760534"/>
      <w:r w:rsidRPr="0045453D">
        <w:rPr>
          <w:rFonts w:ascii="Arial" w:hAnsi="Arial" w:cs="Arial"/>
          <w:i w:val="0"/>
          <w:color w:val="000000" w:themeColor="text1"/>
          <w:sz w:val="22"/>
          <w:szCs w:val="22"/>
        </w:rPr>
        <w:t xml:space="preserve">Figure </w:t>
      </w:r>
      <w:r w:rsidRPr="0045453D">
        <w:rPr>
          <w:rFonts w:ascii="Arial" w:hAnsi="Arial" w:cs="Arial"/>
          <w:i w:val="0"/>
          <w:color w:val="000000" w:themeColor="text1"/>
          <w:sz w:val="22"/>
          <w:szCs w:val="22"/>
        </w:rPr>
        <w:fldChar w:fldCharType="begin"/>
      </w:r>
      <w:r w:rsidRPr="0045453D">
        <w:rPr>
          <w:rFonts w:ascii="Arial" w:hAnsi="Arial" w:cs="Arial"/>
          <w:i w:val="0"/>
          <w:color w:val="000000" w:themeColor="text1"/>
          <w:sz w:val="22"/>
          <w:szCs w:val="22"/>
        </w:rPr>
        <w:instrText xml:space="preserve"> SEQ Figure \* ARABIC </w:instrText>
      </w:r>
      <w:r w:rsidRPr="0045453D">
        <w:rPr>
          <w:rFonts w:ascii="Arial" w:hAnsi="Arial" w:cs="Arial"/>
          <w:i w:val="0"/>
          <w:color w:val="000000" w:themeColor="text1"/>
          <w:sz w:val="22"/>
          <w:szCs w:val="22"/>
        </w:rPr>
        <w:fldChar w:fldCharType="separate"/>
      </w:r>
      <w:r w:rsidR="008576BF">
        <w:rPr>
          <w:rFonts w:ascii="Arial" w:hAnsi="Arial" w:cs="Arial"/>
          <w:i w:val="0"/>
          <w:noProof/>
          <w:color w:val="000000" w:themeColor="text1"/>
          <w:sz w:val="22"/>
          <w:szCs w:val="22"/>
        </w:rPr>
        <w:t>9</w:t>
      </w:r>
      <w:r w:rsidRPr="0045453D">
        <w:rPr>
          <w:rFonts w:ascii="Arial" w:hAnsi="Arial" w:cs="Arial"/>
          <w:i w:val="0"/>
          <w:color w:val="000000" w:themeColor="text1"/>
          <w:sz w:val="22"/>
          <w:szCs w:val="22"/>
        </w:rPr>
        <w:fldChar w:fldCharType="end"/>
      </w:r>
      <w:r w:rsidRPr="0045453D">
        <w:rPr>
          <w:rFonts w:ascii="Arial" w:hAnsi="Arial" w:cs="Arial"/>
          <w:i w:val="0"/>
          <w:color w:val="000000" w:themeColor="text1"/>
          <w:sz w:val="22"/>
          <w:szCs w:val="22"/>
        </w:rPr>
        <w:t>: Strategies in BBNPA</w:t>
      </w:r>
      <w:bookmarkEnd w:id="84"/>
      <w:bookmarkEnd w:id="85"/>
      <w:bookmarkEnd w:id="86"/>
    </w:p>
    <w:p w14:paraId="5B33DEFC" w14:textId="77777777" w:rsidR="00365FFF" w:rsidRPr="0045453D" w:rsidRDefault="00365FFF" w:rsidP="0082468D">
      <w:pPr>
        <w:autoSpaceDE w:val="0"/>
        <w:autoSpaceDN w:val="0"/>
        <w:adjustRightInd w:val="0"/>
        <w:spacing w:line="480" w:lineRule="auto"/>
        <w:jc w:val="both"/>
        <w:rPr>
          <w:rFonts w:ascii="Arial" w:hAnsi="Arial" w:cs="Arial"/>
        </w:rPr>
      </w:pPr>
    </w:p>
    <w:p w14:paraId="6FFE5717" w14:textId="14571549" w:rsidR="00365FFF" w:rsidRPr="0045453D" w:rsidRDefault="0093149F" w:rsidP="0082468D">
      <w:pPr>
        <w:autoSpaceDE w:val="0"/>
        <w:autoSpaceDN w:val="0"/>
        <w:adjustRightInd w:val="0"/>
        <w:spacing w:line="480" w:lineRule="auto"/>
        <w:jc w:val="both"/>
        <w:rPr>
          <w:rFonts w:ascii="Arial" w:hAnsi="Arial" w:cs="Arial"/>
        </w:rPr>
      </w:pPr>
      <w:r>
        <w:rPr>
          <w:rFonts w:ascii="Arial" w:hAnsi="Arial" w:cs="Arial"/>
        </w:rPr>
        <w:t xml:space="preserve">Most of the </w:t>
      </w:r>
      <w:r w:rsidR="00365FFF" w:rsidRPr="0045453D">
        <w:rPr>
          <w:rFonts w:ascii="Arial" w:hAnsi="Arial" w:cs="Arial"/>
        </w:rPr>
        <w:t>participants believed there were strategies in place</w:t>
      </w:r>
      <w:r>
        <w:rPr>
          <w:rFonts w:ascii="Arial" w:hAnsi="Arial" w:cs="Arial"/>
        </w:rPr>
        <w:t>. Only 28% of the population voted</w:t>
      </w:r>
      <w:r w:rsidR="00365FFF" w:rsidRPr="0045453D">
        <w:rPr>
          <w:rFonts w:ascii="Arial" w:hAnsi="Arial" w:cs="Arial"/>
        </w:rPr>
        <w:t xml:space="preserve"> no</w:t>
      </w:r>
      <w:r>
        <w:rPr>
          <w:rFonts w:ascii="Arial" w:hAnsi="Arial" w:cs="Arial"/>
        </w:rPr>
        <w:t>,</w:t>
      </w:r>
      <w:r w:rsidR="00365FFF" w:rsidRPr="0045453D">
        <w:rPr>
          <w:rFonts w:ascii="Arial" w:hAnsi="Arial" w:cs="Arial"/>
        </w:rPr>
        <w:t xml:space="preserve"> and the other 16% chose not applicable.  The employees may believe there are no strategies in place due to not actively engaging with strategies such as flexible working option to reduce the pay gap. Another reason may be the lack of knowledge on how the strategies link with reducing the pay gap. The HR team should consider producing literature for employees to be</w:t>
      </w:r>
      <w:r w:rsidR="007C79DC">
        <w:rPr>
          <w:rFonts w:ascii="Arial" w:hAnsi="Arial" w:cs="Arial"/>
        </w:rPr>
        <w:t>come</w:t>
      </w:r>
      <w:r w:rsidR="00365FFF" w:rsidRPr="0045453D">
        <w:rPr>
          <w:rFonts w:ascii="Arial" w:hAnsi="Arial" w:cs="Arial"/>
        </w:rPr>
        <w:t xml:space="preserve"> more aware of what the organisation offers to demonstrate best practise.</w:t>
      </w:r>
    </w:p>
    <w:p w14:paraId="0B5FFCA1" w14:textId="77777777" w:rsidR="00365FFF" w:rsidRPr="0045453D" w:rsidRDefault="00365FFF" w:rsidP="0082468D">
      <w:pPr>
        <w:autoSpaceDE w:val="0"/>
        <w:autoSpaceDN w:val="0"/>
        <w:adjustRightInd w:val="0"/>
        <w:spacing w:line="480" w:lineRule="auto"/>
        <w:jc w:val="both"/>
        <w:rPr>
          <w:rFonts w:ascii="Arial" w:hAnsi="Arial" w:cs="Arial"/>
        </w:rPr>
      </w:pPr>
    </w:p>
    <w:p w14:paraId="162198D6" w14:textId="77777777" w:rsidR="00193E50" w:rsidRPr="0045453D" w:rsidRDefault="00365FFF" w:rsidP="0082468D">
      <w:pPr>
        <w:keepNext/>
        <w:autoSpaceDE w:val="0"/>
        <w:autoSpaceDN w:val="0"/>
        <w:adjustRightInd w:val="0"/>
        <w:spacing w:line="480" w:lineRule="auto"/>
        <w:jc w:val="both"/>
        <w:rPr>
          <w:rFonts w:ascii="Arial" w:hAnsi="Arial" w:cs="Arial"/>
        </w:rPr>
      </w:pPr>
      <w:r w:rsidRPr="0045453D">
        <w:rPr>
          <w:rFonts w:ascii="Arial" w:hAnsi="Arial" w:cs="Arial"/>
          <w:noProof/>
          <w:lang w:val="en-US"/>
        </w:rPr>
        <w:lastRenderedPageBreak/>
        <w:drawing>
          <wp:inline distT="0" distB="0" distL="0" distR="0" wp14:anchorId="788FEFD9" wp14:editId="44F14BBF">
            <wp:extent cx="3811244" cy="305364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stretch>
                      <a:fillRect/>
                    </a:stretch>
                  </pic:blipFill>
                  <pic:spPr>
                    <a:xfrm>
                      <a:off x="0" y="0"/>
                      <a:ext cx="3823656" cy="3063588"/>
                    </a:xfrm>
                    <a:prstGeom prst="rect">
                      <a:avLst/>
                    </a:prstGeom>
                  </pic:spPr>
                </pic:pic>
              </a:graphicData>
            </a:graphic>
          </wp:inline>
        </w:drawing>
      </w:r>
    </w:p>
    <w:p w14:paraId="7C6B55EC" w14:textId="7743AC78" w:rsidR="00365FFF" w:rsidRPr="0045453D" w:rsidRDefault="00193E50" w:rsidP="0082468D">
      <w:pPr>
        <w:pStyle w:val="Caption"/>
        <w:spacing w:line="480" w:lineRule="auto"/>
        <w:jc w:val="both"/>
        <w:rPr>
          <w:rFonts w:ascii="Arial" w:hAnsi="Arial" w:cs="Arial"/>
          <w:i w:val="0"/>
          <w:color w:val="000000" w:themeColor="text1"/>
          <w:sz w:val="22"/>
          <w:szCs w:val="22"/>
        </w:rPr>
      </w:pPr>
      <w:bookmarkStart w:id="87" w:name="_Toc8398517"/>
      <w:bookmarkStart w:id="88" w:name="_Toc8558756"/>
      <w:bookmarkStart w:id="89" w:name="_Toc8760535"/>
      <w:r w:rsidRPr="0045453D">
        <w:rPr>
          <w:rFonts w:ascii="Arial" w:hAnsi="Arial" w:cs="Arial"/>
          <w:i w:val="0"/>
          <w:color w:val="000000" w:themeColor="text1"/>
          <w:sz w:val="22"/>
          <w:szCs w:val="22"/>
        </w:rPr>
        <w:t xml:space="preserve">Figure </w:t>
      </w:r>
      <w:r w:rsidRPr="0045453D">
        <w:rPr>
          <w:rFonts w:ascii="Arial" w:hAnsi="Arial" w:cs="Arial"/>
          <w:i w:val="0"/>
          <w:color w:val="000000" w:themeColor="text1"/>
          <w:sz w:val="22"/>
          <w:szCs w:val="22"/>
        </w:rPr>
        <w:fldChar w:fldCharType="begin"/>
      </w:r>
      <w:r w:rsidRPr="0045453D">
        <w:rPr>
          <w:rFonts w:ascii="Arial" w:hAnsi="Arial" w:cs="Arial"/>
          <w:i w:val="0"/>
          <w:color w:val="000000" w:themeColor="text1"/>
          <w:sz w:val="22"/>
          <w:szCs w:val="22"/>
        </w:rPr>
        <w:instrText xml:space="preserve"> SEQ Figure \* ARABIC </w:instrText>
      </w:r>
      <w:r w:rsidRPr="0045453D">
        <w:rPr>
          <w:rFonts w:ascii="Arial" w:hAnsi="Arial" w:cs="Arial"/>
          <w:i w:val="0"/>
          <w:color w:val="000000" w:themeColor="text1"/>
          <w:sz w:val="22"/>
          <w:szCs w:val="22"/>
        </w:rPr>
        <w:fldChar w:fldCharType="separate"/>
      </w:r>
      <w:r w:rsidR="008576BF">
        <w:rPr>
          <w:rFonts w:ascii="Arial" w:hAnsi="Arial" w:cs="Arial"/>
          <w:i w:val="0"/>
          <w:noProof/>
          <w:color w:val="000000" w:themeColor="text1"/>
          <w:sz w:val="22"/>
          <w:szCs w:val="22"/>
        </w:rPr>
        <w:t>10</w:t>
      </w:r>
      <w:r w:rsidRPr="0045453D">
        <w:rPr>
          <w:rFonts w:ascii="Arial" w:hAnsi="Arial" w:cs="Arial"/>
          <w:i w:val="0"/>
          <w:color w:val="000000" w:themeColor="text1"/>
          <w:sz w:val="22"/>
          <w:szCs w:val="22"/>
        </w:rPr>
        <w:fldChar w:fldCharType="end"/>
      </w:r>
      <w:r w:rsidRPr="0045453D">
        <w:rPr>
          <w:rFonts w:ascii="Arial" w:hAnsi="Arial" w:cs="Arial"/>
          <w:i w:val="0"/>
          <w:color w:val="000000" w:themeColor="text1"/>
          <w:sz w:val="22"/>
          <w:szCs w:val="22"/>
        </w:rPr>
        <w:t>: Main Strategies in BBNPA</w:t>
      </w:r>
      <w:bookmarkEnd w:id="87"/>
      <w:bookmarkEnd w:id="88"/>
      <w:bookmarkEnd w:id="89"/>
    </w:p>
    <w:p w14:paraId="3CCC29BC" w14:textId="59D65ABA" w:rsidR="00365FFF" w:rsidRPr="0045453D" w:rsidRDefault="00365FFF" w:rsidP="0082468D">
      <w:pPr>
        <w:autoSpaceDE w:val="0"/>
        <w:autoSpaceDN w:val="0"/>
        <w:adjustRightInd w:val="0"/>
        <w:spacing w:line="480" w:lineRule="auto"/>
        <w:jc w:val="both"/>
        <w:rPr>
          <w:rFonts w:ascii="Arial" w:hAnsi="Arial" w:cs="Arial"/>
        </w:rPr>
      </w:pPr>
      <w:r w:rsidRPr="0045453D">
        <w:rPr>
          <w:rFonts w:ascii="Arial" w:hAnsi="Arial" w:cs="Arial"/>
        </w:rPr>
        <w:t>Using cross tabulation</w:t>
      </w:r>
      <w:r w:rsidR="00A57ACD">
        <w:rPr>
          <w:rFonts w:ascii="Arial" w:hAnsi="Arial" w:cs="Arial"/>
        </w:rPr>
        <w:t>,</w:t>
      </w:r>
      <w:r w:rsidRPr="0045453D">
        <w:rPr>
          <w:rFonts w:ascii="Arial" w:hAnsi="Arial" w:cs="Arial"/>
        </w:rPr>
        <w:t xml:space="preserve"> it was found that men believe there are only two strategies used within the organisation to reduce the pay gap, displaying salaries and creating a non-stereotyped culture. </w:t>
      </w:r>
      <w:r w:rsidR="007C79DC">
        <w:rPr>
          <w:rFonts w:ascii="Arial" w:hAnsi="Arial" w:cs="Arial"/>
        </w:rPr>
        <w:t xml:space="preserve">In contrast, </w:t>
      </w:r>
      <w:r w:rsidRPr="0045453D">
        <w:rPr>
          <w:rFonts w:ascii="Arial" w:hAnsi="Arial" w:cs="Arial"/>
        </w:rPr>
        <w:t>females believed that there were signs of all strategies mentioned within t</w:t>
      </w:r>
      <w:r w:rsidR="003271FF">
        <w:rPr>
          <w:rFonts w:ascii="Arial" w:hAnsi="Arial" w:cs="Arial"/>
        </w:rPr>
        <w:t xml:space="preserve">he organisation.  </w:t>
      </w:r>
      <w:r w:rsidR="00FE414E">
        <w:rPr>
          <w:rFonts w:ascii="Arial" w:hAnsi="Arial" w:cs="Arial"/>
        </w:rPr>
        <w:t>It may</w:t>
      </w:r>
      <w:r w:rsidR="00432CC5">
        <w:rPr>
          <w:rFonts w:ascii="Arial" w:hAnsi="Arial" w:cs="Arial"/>
        </w:rPr>
        <w:t xml:space="preserve"> be that men</w:t>
      </w:r>
      <w:r w:rsidRPr="0045453D">
        <w:rPr>
          <w:rFonts w:ascii="Arial" w:hAnsi="Arial" w:cs="Arial"/>
        </w:rPr>
        <w:t xml:space="preserve"> believe there are only two strategies in place </w:t>
      </w:r>
      <w:r w:rsidR="00432CC5">
        <w:rPr>
          <w:rFonts w:ascii="Arial" w:hAnsi="Arial" w:cs="Arial"/>
        </w:rPr>
        <w:t xml:space="preserve">as </w:t>
      </w:r>
      <w:r w:rsidRPr="0045453D">
        <w:rPr>
          <w:rFonts w:ascii="Arial" w:hAnsi="Arial" w:cs="Arial"/>
        </w:rPr>
        <w:t xml:space="preserve">more women </w:t>
      </w:r>
      <w:r w:rsidR="00432CC5">
        <w:rPr>
          <w:rFonts w:ascii="Arial" w:hAnsi="Arial" w:cs="Arial"/>
        </w:rPr>
        <w:t xml:space="preserve">hold </w:t>
      </w:r>
      <w:r w:rsidRPr="0045453D">
        <w:rPr>
          <w:rFonts w:ascii="Arial" w:hAnsi="Arial" w:cs="Arial"/>
        </w:rPr>
        <w:t>leadership roles. The women in leadership roles may understand t</w:t>
      </w:r>
      <w:r w:rsidR="00432CC5">
        <w:rPr>
          <w:rFonts w:ascii="Arial" w:hAnsi="Arial" w:cs="Arial"/>
        </w:rPr>
        <w:t>he benefit these strategies are</w:t>
      </w:r>
      <w:r w:rsidRPr="0045453D">
        <w:rPr>
          <w:rFonts w:ascii="Arial" w:hAnsi="Arial" w:cs="Arial"/>
        </w:rPr>
        <w:t xml:space="preserve"> to the organisation compared to the men who are not in these roles. It has been found that women use flexible working options more than men </w:t>
      </w:r>
      <w:sdt>
        <w:sdtPr>
          <w:rPr>
            <w:rFonts w:ascii="Arial" w:hAnsi="Arial" w:cs="Arial"/>
          </w:rPr>
          <w:id w:val="-2079428437"/>
          <w:citation/>
        </w:sdtPr>
        <w:sdtContent>
          <w:r w:rsidRPr="0045453D">
            <w:rPr>
              <w:rFonts w:ascii="Arial" w:hAnsi="Arial" w:cs="Arial"/>
            </w:rPr>
            <w:fldChar w:fldCharType="begin"/>
          </w:r>
          <w:r w:rsidRPr="0045453D">
            <w:rPr>
              <w:rFonts w:ascii="Arial" w:hAnsi="Arial" w:cs="Arial"/>
            </w:rPr>
            <w:instrText xml:space="preserve"> CITATION McG18 \l 2057 </w:instrText>
          </w:r>
          <w:r w:rsidRPr="0045453D">
            <w:rPr>
              <w:rFonts w:ascii="Arial" w:hAnsi="Arial" w:cs="Arial"/>
            </w:rPr>
            <w:fldChar w:fldCharType="separate"/>
          </w:r>
          <w:r w:rsidRPr="0045453D">
            <w:rPr>
              <w:rFonts w:ascii="Arial" w:hAnsi="Arial" w:cs="Arial"/>
              <w:noProof/>
            </w:rPr>
            <w:t>(McGoogan, 2018)</w:t>
          </w:r>
          <w:r w:rsidRPr="0045453D">
            <w:rPr>
              <w:rFonts w:ascii="Arial" w:hAnsi="Arial" w:cs="Arial"/>
            </w:rPr>
            <w:fldChar w:fldCharType="end"/>
          </w:r>
        </w:sdtContent>
      </w:sdt>
      <w:r w:rsidRPr="0045453D">
        <w:rPr>
          <w:rFonts w:ascii="Arial" w:hAnsi="Arial" w:cs="Arial"/>
        </w:rPr>
        <w:t>. Therefore</w:t>
      </w:r>
      <w:r w:rsidR="00432CC5">
        <w:rPr>
          <w:rFonts w:ascii="Arial" w:hAnsi="Arial" w:cs="Arial"/>
        </w:rPr>
        <w:t>,</w:t>
      </w:r>
      <w:r w:rsidRPr="0045453D">
        <w:rPr>
          <w:rFonts w:ascii="Arial" w:hAnsi="Arial" w:cs="Arial"/>
        </w:rPr>
        <w:t xml:space="preserve"> women are more engaged with the strategies in BBNPA compared to men.</w:t>
      </w:r>
    </w:p>
    <w:p w14:paraId="7F69D374" w14:textId="77777777" w:rsidR="00365FFF" w:rsidRPr="0045453D" w:rsidRDefault="00365FFF" w:rsidP="0082468D">
      <w:pPr>
        <w:autoSpaceDE w:val="0"/>
        <w:autoSpaceDN w:val="0"/>
        <w:adjustRightInd w:val="0"/>
        <w:spacing w:line="480" w:lineRule="auto"/>
        <w:jc w:val="both"/>
        <w:rPr>
          <w:rFonts w:ascii="Arial" w:hAnsi="Arial" w:cs="Arial"/>
        </w:rPr>
      </w:pPr>
    </w:p>
    <w:p w14:paraId="19E21842" w14:textId="77777777" w:rsidR="00365FFF" w:rsidRPr="0045453D" w:rsidRDefault="00365FFF" w:rsidP="0082468D">
      <w:pPr>
        <w:autoSpaceDE w:val="0"/>
        <w:autoSpaceDN w:val="0"/>
        <w:adjustRightInd w:val="0"/>
        <w:spacing w:line="480" w:lineRule="auto"/>
        <w:jc w:val="both"/>
        <w:rPr>
          <w:rFonts w:ascii="Arial" w:hAnsi="Arial" w:cs="Arial"/>
        </w:rPr>
      </w:pPr>
    </w:p>
    <w:p w14:paraId="11C94D0F" w14:textId="6363AE18" w:rsidR="00365FFF" w:rsidRPr="0045453D" w:rsidRDefault="00365FFF" w:rsidP="0082468D">
      <w:pPr>
        <w:autoSpaceDE w:val="0"/>
        <w:autoSpaceDN w:val="0"/>
        <w:adjustRightInd w:val="0"/>
        <w:spacing w:line="480" w:lineRule="auto"/>
        <w:jc w:val="both"/>
        <w:rPr>
          <w:rFonts w:ascii="Arial" w:hAnsi="Arial" w:cs="Arial"/>
        </w:rPr>
      </w:pPr>
      <w:r w:rsidRPr="0045453D">
        <w:rPr>
          <w:rFonts w:ascii="Arial" w:hAnsi="Arial" w:cs="Arial"/>
        </w:rPr>
        <w:t>Going on from question 6, question 7 asked the participants if answered yes to the previous question what did they believe the main strategy was to reduce the pay gap in their organisation.</w:t>
      </w:r>
    </w:p>
    <w:p w14:paraId="729DEAF3" w14:textId="77777777" w:rsidR="00365FFF" w:rsidRPr="0045453D" w:rsidRDefault="00365FFF" w:rsidP="0082468D">
      <w:pPr>
        <w:autoSpaceDE w:val="0"/>
        <w:autoSpaceDN w:val="0"/>
        <w:adjustRightInd w:val="0"/>
        <w:spacing w:line="480" w:lineRule="auto"/>
        <w:jc w:val="both"/>
        <w:rPr>
          <w:rFonts w:ascii="Arial" w:hAnsi="Arial" w:cs="Arial"/>
        </w:rPr>
      </w:pPr>
    </w:p>
    <w:p w14:paraId="2F4B5674" w14:textId="77777777" w:rsidR="00365FFF" w:rsidRPr="0045453D" w:rsidRDefault="00365FFF" w:rsidP="0082468D">
      <w:pPr>
        <w:framePr w:hSpace="180" w:wrap="around" w:vAnchor="text" w:hAnchor="margin" w:y="1284"/>
        <w:autoSpaceDE w:val="0"/>
        <w:autoSpaceDN w:val="0"/>
        <w:adjustRightInd w:val="0"/>
        <w:spacing w:line="480" w:lineRule="auto"/>
        <w:jc w:val="both"/>
        <w:rPr>
          <w:rFonts w:ascii="Arial" w:hAnsi="Arial" w:cs="Arial"/>
        </w:rPr>
      </w:pPr>
    </w:p>
    <w:p w14:paraId="78406273" w14:textId="77777777" w:rsidR="00365FFF" w:rsidRPr="0045453D" w:rsidRDefault="00365FFF" w:rsidP="0082468D">
      <w:pPr>
        <w:autoSpaceDE w:val="0"/>
        <w:autoSpaceDN w:val="0"/>
        <w:adjustRightInd w:val="0"/>
        <w:spacing w:line="480" w:lineRule="auto"/>
        <w:jc w:val="both"/>
        <w:rPr>
          <w:rFonts w:ascii="Arial" w:hAnsi="Arial" w:cs="Arial"/>
        </w:rPr>
      </w:pPr>
    </w:p>
    <w:p w14:paraId="5D75D3F1" w14:textId="77777777" w:rsidR="00365FFF" w:rsidRPr="0045453D" w:rsidRDefault="00365FFF" w:rsidP="0082468D">
      <w:pPr>
        <w:autoSpaceDE w:val="0"/>
        <w:autoSpaceDN w:val="0"/>
        <w:adjustRightInd w:val="0"/>
        <w:spacing w:line="480" w:lineRule="auto"/>
        <w:jc w:val="both"/>
        <w:rPr>
          <w:rFonts w:ascii="Arial" w:hAnsi="Arial" w:cs="Arial"/>
        </w:rPr>
      </w:pPr>
    </w:p>
    <w:p w14:paraId="0C50B240" w14:textId="77777777" w:rsidR="00365FFF" w:rsidRPr="0045453D" w:rsidRDefault="00365FFF" w:rsidP="0082468D">
      <w:pPr>
        <w:autoSpaceDE w:val="0"/>
        <w:autoSpaceDN w:val="0"/>
        <w:adjustRightInd w:val="0"/>
        <w:spacing w:line="480" w:lineRule="auto"/>
        <w:jc w:val="both"/>
        <w:rPr>
          <w:rFonts w:ascii="Arial" w:hAnsi="Arial" w:cs="Arial"/>
        </w:rPr>
      </w:pPr>
    </w:p>
    <w:p w14:paraId="0ED2F1BB" w14:textId="07155C5D" w:rsidR="00365FFF" w:rsidRPr="0045453D" w:rsidRDefault="00193E50" w:rsidP="0082468D">
      <w:pPr>
        <w:autoSpaceDE w:val="0"/>
        <w:autoSpaceDN w:val="0"/>
        <w:adjustRightInd w:val="0"/>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702272" behindDoc="0" locked="0" layoutInCell="1" allowOverlap="1" wp14:anchorId="59851734" wp14:editId="61D8014D">
                <wp:simplePos x="0" y="0"/>
                <wp:positionH relativeFrom="column">
                  <wp:posOffset>-173990</wp:posOffset>
                </wp:positionH>
                <wp:positionV relativeFrom="paragraph">
                  <wp:posOffset>3561080</wp:posOffset>
                </wp:positionV>
                <wp:extent cx="5347335" cy="289560"/>
                <wp:effectExtent l="0" t="0" r="0" b="0"/>
                <wp:wrapTight wrapText="bothSides">
                  <wp:wrapPolygon edited="0">
                    <wp:start x="0" y="0"/>
                    <wp:lineTo x="0" y="20571"/>
                    <wp:lineTo x="21546" y="20571"/>
                    <wp:lineTo x="21546"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5347335" cy="289560"/>
                        </a:xfrm>
                        <a:prstGeom prst="rect">
                          <a:avLst/>
                        </a:prstGeom>
                        <a:solidFill>
                          <a:prstClr val="white"/>
                        </a:solidFill>
                        <a:ln>
                          <a:noFill/>
                        </a:ln>
                        <a:effectLst/>
                      </wps:spPr>
                      <wps:txbx>
                        <w:txbxContent>
                          <w:p w14:paraId="5AFF9B27" w14:textId="11BE00F9" w:rsidR="0082468D" w:rsidRPr="00193E50" w:rsidRDefault="0082468D" w:rsidP="00193E50">
                            <w:pPr>
                              <w:pStyle w:val="Caption"/>
                              <w:rPr>
                                <w:rFonts w:ascii="Times New Roman" w:hAnsi="Times New Roman" w:cs="Times New Roman"/>
                                <w:i w:val="0"/>
                                <w:noProof/>
                                <w:color w:val="000000" w:themeColor="text1"/>
                                <w:sz w:val="21"/>
                                <w:szCs w:val="21"/>
                              </w:rPr>
                            </w:pPr>
                            <w:bookmarkStart w:id="90" w:name="_Toc8398518"/>
                            <w:bookmarkStart w:id="91" w:name="_Toc8558757"/>
                            <w:bookmarkStart w:id="92" w:name="_Toc8760536"/>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008576BF">
                              <w:rPr>
                                <w:i w:val="0"/>
                                <w:noProof/>
                                <w:color w:val="000000" w:themeColor="text1"/>
                                <w:sz w:val="21"/>
                                <w:szCs w:val="21"/>
                              </w:rPr>
                              <w:t>11</w:t>
                            </w:r>
                            <w:r w:rsidRPr="00193E50">
                              <w:rPr>
                                <w:i w:val="0"/>
                                <w:color w:val="000000" w:themeColor="text1"/>
                                <w:sz w:val="21"/>
                                <w:szCs w:val="21"/>
                              </w:rPr>
                              <w:fldChar w:fldCharType="end"/>
                            </w:r>
                            <w:r w:rsidRPr="00193E50">
                              <w:rPr>
                                <w:i w:val="0"/>
                                <w:color w:val="000000" w:themeColor="text1"/>
                                <w:sz w:val="21"/>
                                <w:szCs w:val="21"/>
                              </w:rPr>
                              <w:t>: Main strategy to reduce the pay gap</w:t>
                            </w:r>
                            <w:bookmarkEnd w:id="90"/>
                            <w:bookmarkEnd w:id="91"/>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851734" id="Text Box 40" o:spid="_x0000_s1033" type="#_x0000_t202" style="position:absolute;left:0;text-align:left;margin-left:-13.7pt;margin-top:280.4pt;width:421.05pt;height:22.8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" stroked="f">
                <v:textbox style="mso-fit-shape-to-text:t" inset="0,0,0,0">
                  <w:txbxContent>
                    <w:p w14:paraId="5AFF9B27" w14:textId="11BE00F9" w:rsidR="0082468D" w:rsidRPr="00193E50" w:rsidRDefault="0082468D" w:rsidP="00193E50">
                      <w:pPr>
                        <w:pStyle w:val="Caption"/>
                        <w:rPr>
                          <w:rFonts w:ascii="Times New Roman" w:hAnsi="Times New Roman" w:cs="Times New Roman"/>
                          <w:i w:val="0"/>
                          <w:noProof/>
                          <w:color w:val="000000" w:themeColor="text1"/>
                          <w:sz w:val="21"/>
                          <w:szCs w:val="21"/>
                        </w:rPr>
                      </w:pPr>
                      <w:bookmarkStart w:id="93" w:name="_Toc8398518"/>
                      <w:bookmarkStart w:id="94" w:name="_Toc8558757"/>
                      <w:bookmarkStart w:id="95" w:name="_Toc8760536"/>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008576BF">
                        <w:rPr>
                          <w:i w:val="0"/>
                          <w:noProof/>
                          <w:color w:val="000000" w:themeColor="text1"/>
                          <w:sz w:val="21"/>
                          <w:szCs w:val="21"/>
                        </w:rPr>
                        <w:t>11</w:t>
                      </w:r>
                      <w:r w:rsidRPr="00193E50">
                        <w:rPr>
                          <w:i w:val="0"/>
                          <w:color w:val="000000" w:themeColor="text1"/>
                          <w:sz w:val="21"/>
                          <w:szCs w:val="21"/>
                        </w:rPr>
                        <w:fldChar w:fldCharType="end"/>
                      </w:r>
                      <w:r w:rsidRPr="00193E50">
                        <w:rPr>
                          <w:i w:val="0"/>
                          <w:color w:val="000000" w:themeColor="text1"/>
                          <w:sz w:val="21"/>
                          <w:szCs w:val="21"/>
                        </w:rPr>
                        <w:t>: Main strategy to reduce the pay gap</w:t>
                      </w:r>
                      <w:bookmarkEnd w:id="93"/>
                      <w:bookmarkEnd w:id="94"/>
                      <w:bookmarkEnd w:id="95"/>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81792" behindDoc="0" locked="0" layoutInCell="1" allowOverlap="1" wp14:anchorId="77F3B839" wp14:editId="5BEF5ABE">
            <wp:simplePos x="0" y="0"/>
            <wp:positionH relativeFrom="column">
              <wp:posOffset>-173990</wp:posOffset>
            </wp:positionH>
            <wp:positionV relativeFrom="paragraph">
              <wp:posOffset>141605</wp:posOffset>
            </wp:positionV>
            <wp:extent cx="5347335" cy="3362325"/>
            <wp:effectExtent l="0" t="0" r="12065" b="0"/>
            <wp:wrapTight wrapText="bothSides">
              <wp:wrapPolygon edited="0">
                <wp:start x="0" y="0"/>
                <wp:lineTo x="0" y="21376"/>
                <wp:lineTo x="21546" y="21376"/>
                <wp:lineTo x="2154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e chart.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347335" cy="3362325"/>
                    </a:xfrm>
                    <a:prstGeom prst="rect">
                      <a:avLst/>
                    </a:prstGeom>
                  </pic:spPr>
                </pic:pic>
              </a:graphicData>
            </a:graphic>
          </wp:anchor>
        </w:drawing>
      </w:r>
    </w:p>
    <w:p w14:paraId="4D905A6A" w14:textId="77777777" w:rsidR="00365FFF" w:rsidRPr="0045453D" w:rsidRDefault="00365FFF" w:rsidP="0082468D">
      <w:pPr>
        <w:autoSpaceDE w:val="0"/>
        <w:autoSpaceDN w:val="0"/>
        <w:adjustRightInd w:val="0"/>
        <w:spacing w:line="480" w:lineRule="auto"/>
        <w:jc w:val="both"/>
        <w:rPr>
          <w:rFonts w:ascii="Arial" w:hAnsi="Arial" w:cs="Arial"/>
        </w:rPr>
      </w:pPr>
    </w:p>
    <w:p w14:paraId="35E9794A" w14:textId="77777777" w:rsidR="00365FFF" w:rsidRPr="0045453D" w:rsidRDefault="00365FFF" w:rsidP="0082468D">
      <w:pPr>
        <w:autoSpaceDE w:val="0"/>
        <w:autoSpaceDN w:val="0"/>
        <w:adjustRightInd w:val="0"/>
        <w:spacing w:line="480" w:lineRule="auto"/>
        <w:jc w:val="both"/>
        <w:rPr>
          <w:rFonts w:ascii="Arial" w:hAnsi="Arial" w:cs="Arial"/>
        </w:rPr>
      </w:pPr>
    </w:p>
    <w:p w14:paraId="58DECB1F" w14:textId="77777777" w:rsidR="00365FFF" w:rsidRPr="0045453D" w:rsidRDefault="00365FFF" w:rsidP="0082468D">
      <w:pPr>
        <w:autoSpaceDE w:val="0"/>
        <w:autoSpaceDN w:val="0"/>
        <w:adjustRightInd w:val="0"/>
        <w:spacing w:line="480" w:lineRule="auto"/>
        <w:jc w:val="both"/>
        <w:rPr>
          <w:rFonts w:ascii="Arial" w:hAnsi="Arial" w:cs="Arial"/>
        </w:rPr>
      </w:pPr>
    </w:p>
    <w:p w14:paraId="762349C9" w14:textId="77777777" w:rsidR="00365FFF" w:rsidRPr="0045453D" w:rsidRDefault="00365FFF" w:rsidP="0082468D">
      <w:pPr>
        <w:autoSpaceDE w:val="0"/>
        <w:autoSpaceDN w:val="0"/>
        <w:adjustRightInd w:val="0"/>
        <w:spacing w:line="480" w:lineRule="auto"/>
        <w:jc w:val="both"/>
        <w:rPr>
          <w:rFonts w:ascii="Arial" w:hAnsi="Arial" w:cs="Arial"/>
        </w:rPr>
      </w:pPr>
    </w:p>
    <w:p w14:paraId="42D2A8F1" w14:textId="77777777" w:rsidR="00365FFF" w:rsidRPr="0045453D" w:rsidRDefault="00365FFF" w:rsidP="0082468D">
      <w:pPr>
        <w:autoSpaceDE w:val="0"/>
        <w:autoSpaceDN w:val="0"/>
        <w:adjustRightInd w:val="0"/>
        <w:spacing w:line="480" w:lineRule="auto"/>
        <w:jc w:val="both"/>
        <w:rPr>
          <w:rFonts w:ascii="Arial" w:hAnsi="Arial" w:cs="Arial"/>
        </w:rPr>
      </w:pPr>
    </w:p>
    <w:p w14:paraId="26A80862" w14:textId="77777777" w:rsidR="00365FFF" w:rsidRPr="0045453D" w:rsidRDefault="00365FFF" w:rsidP="0082468D">
      <w:pPr>
        <w:autoSpaceDE w:val="0"/>
        <w:autoSpaceDN w:val="0"/>
        <w:adjustRightInd w:val="0"/>
        <w:spacing w:line="480" w:lineRule="auto"/>
        <w:jc w:val="both"/>
        <w:rPr>
          <w:rFonts w:ascii="Arial" w:hAnsi="Arial" w:cs="Arial"/>
        </w:rPr>
      </w:pPr>
    </w:p>
    <w:p w14:paraId="1756617C" w14:textId="77777777" w:rsidR="00365FFF" w:rsidRPr="0045453D" w:rsidRDefault="00365FFF" w:rsidP="0082468D">
      <w:pPr>
        <w:autoSpaceDE w:val="0"/>
        <w:autoSpaceDN w:val="0"/>
        <w:adjustRightInd w:val="0"/>
        <w:spacing w:line="480" w:lineRule="auto"/>
        <w:jc w:val="both"/>
        <w:rPr>
          <w:rFonts w:ascii="Arial" w:hAnsi="Arial" w:cs="Arial"/>
        </w:rPr>
      </w:pPr>
    </w:p>
    <w:p w14:paraId="67E68944" w14:textId="77777777" w:rsidR="00365FFF" w:rsidRPr="0045453D" w:rsidRDefault="00365FFF" w:rsidP="0082468D">
      <w:pPr>
        <w:autoSpaceDE w:val="0"/>
        <w:autoSpaceDN w:val="0"/>
        <w:adjustRightInd w:val="0"/>
        <w:spacing w:line="480" w:lineRule="auto"/>
        <w:jc w:val="both"/>
        <w:rPr>
          <w:rFonts w:ascii="Arial" w:hAnsi="Arial" w:cs="Arial"/>
        </w:rPr>
      </w:pPr>
    </w:p>
    <w:p w14:paraId="122CF0E3" w14:textId="77777777" w:rsidR="00365FFF" w:rsidRPr="0045453D" w:rsidRDefault="00365FFF" w:rsidP="0082468D">
      <w:pPr>
        <w:autoSpaceDE w:val="0"/>
        <w:autoSpaceDN w:val="0"/>
        <w:adjustRightInd w:val="0"/>
        <w:spacing w:line="480" w:lineRule="auto"/>
        <w:jc w:val="both"/>
        <w:rPr>
          <w:rFonts w:ascii="Arial" w:hAnsi="Arial" w:cs="Arial"/>
        </w:rPr>
      </w:pPr>
    </w:p>
    <w:p w14:paraId="6121FF9E" w14:textId="7F4690D2" w:rsidR="00365FFF" w:rsidRPr="0045453D" w:rsidRDefault="00432CC5" w:rsidP="0082468D">
      <w:pPr>
        <w:autoSpaceDE w:val="0"/>
        <w:autoSpaceDN w:val="0"/>
        <w:adjustRightInd w:val="0"/>
        <w:spacing w:line="480" w:lineRule="auto"/>
        <w:jc w:val="both"/>
        <w:rPr>
          <w:rFonts w:ascii="Arial" w:hAnsi="Arial" w:cs="Arial"/>
        </w:rPr>
      </w:pPr>
      <w:proofErr w:type="gramStart"/>
      <w:r>
        <w:rPr>
          <w:rFonts w:ascii="Arial" w:hAnsi="Arial" w:cs="Arial"/>
        </w:rPr>
        <w:t>The majority of</w:t>
      </w:r>
      <w:proofErr w:type="gramEnd"/>
      <w:r>
        <w:rPr>
          <w:rFonts w:ascii="Arial" w:hAnsi="Arial" w:cs="Arial"/>
        </w:rPr>
        <w:t xml:space="preserve"> </w:t>
      </w:r>
      <w:r w:rsidR="00365FFF" w:rsidRPr="0045453D">
        <w:rPr>
          <w:rFonts w:ascii="Arial" w:hAnsi="Arial" w:cs="Arial"/>
        </w:rPr>
        <w:t>participants answered that the main strategy to reduce the pay gap in their organisation was by creating a non-stereotyped culture.  Following this</w:t>
      </w:r>
      <w:r>
        <w:rPr>
          <w:rFonts w:ascii="Arial" w:hAnsi="Arial" w:cs="Arial"/>
        </w:rPr>
        <w:t>,</w:t>
      </w:r>
      <w:r w:rsidR="00365FFF" w:rsidRPr="0045453D">
        <w:rPr>
          <w:rFonts w:ascii="Arial" w:hAnsi="Arial" w:cs="Arial"/>
        </w:rPr>
        <w:t xml:space="preserve"> 24.1% believed displaying salaries in job advertisements helped reduce the pay gap. Only 6.9% of the participants believed promoting flexible working had an impact on reducing the pay gap.</w:t>
      </w:r>
    </w:p>
    <w:p w14:paraId="7058315A" w14:textId="77777777" w:rsidR="00365FFF" w:rsidRPr="0045453D" w:rsidRDefault="00365FFF" w:rsidP="0082468D">
      <w:pPr>
        <w:autoSpaceDE w:val="0"/>
        <w:autoSpaceDN w:val="0"/>
        <w:adjustRightInd w:val="0"/>
        <w:spacing w:line="480" w:lineRule="auto"/>
        <w:jc w:val="both"/>
        <w:rPr>
          <w:rFonts w:ascii="Arial" w:hAnsi="Arial" w:cs="Arial"/>
        </w:rPr>
      </w:pPr>
    </w:p>
    <w:p w14:paraId="026A4B8D" w14:textId="49434042" w:rsidR="00365FFF" w:rsidRPr="0045453D" w:rsidRDefault="00365FFF" w:rsidP="0082468D">
      <w:pPr>
        <w:spacing w:line="480" w:lineRule="auto"/>
        <w:jc w:val="both"/>
        <w:rPr>
          <w:rFonts w:ascii="Arial" w:hAnsi="Arial" w:cs="Arial"/>
        </w:rPr>
      </w:pPr>
      <w:r w:rsidRPr="0045453D">
        <w:rPr>
          <w:rFonts w:ascii="Arial" w:hAnsi="Arial" w:cs="Arial"/>
        </w:rPr>
        <w:t xml:space="preserve">Employees at BBNPA also believed that this strategy was used the most within their organisation to reduce the pay gap. ONS found that 22% of pay gaps are due to roles being specific to a gender </w:t>
      </w:r>
      <w:sdt>
        <w:sdtPr>
          <w:rPr>
            <w:rFonts w:ascii="Arial" w:hAnsi="Arial" w:cs="Arial"/>
          </w:rPr>
          <w:id w:val="1996377334"/>
          <w:citation/>
        </w:sdtPr>
        <w:sdtContent>
          <w:r w:rsidRPr="0045453D">
            <w:rPr>
              <w:rFonts w:ascii="Arial" w:hAnsi="Arial" w:cs="Arial"/>
            </w:rPr>
            <w:fldChar w:fldCharType="begin"/>
          </w:r>
          <w:r w:rsidRPr="0045453D">
            <w:rPr>
              <w:rFonts w:ascii="Arial" w:hAnsi="Arial" w:cs="Arial"/>
            </w:rPr>
            <w:instrText xml:space="preserve"> CITATION Str14 \l 2057 </w:instrText>
          </w:r>
          <w:r w:rsidRPr="0045453D">
            <w:rPr>
              <w:rFonts w:ascii="Arial" w:hAnsi="Arial" w:cs="Arial"/>
            </w:rPr>
            <w:fldChar w:fldCharType="separate"/>
          </w:r>
          <w:r w:rsidRPr="0045453D">
            <w:rPr>
              <w:rFonts w:ascii="Arial" w:hAnsi="Arial" w:cs="Arial"/>
              <w:noProof/>
            </w:rPr>
            <w:t>(Women, 2014)</w:t>
          </w:r>
          <w:r w:rsidRPr="0045453D">
            <w:rPr>
              <w:rFonts w:ascii="Arial" w:hAnsi="Arial" w:cs="Arial"/>
            </w:rPr>
            <w:fldChar w:fldCharType="end"/>
          </w:r>
        </w:sdtContent>
      </w:sdt>
      <w:r w:rsidR="000224E5">
        <w:rPr>
          <w:rFonts w:ascii="Arial" w:hAnsi="Arial" w:cs="Arial"/>
        </w:rPr>
        <w:t xml:space="preserve">. </w:t>
      </w:r>
      <w:r w:rsidRPr="0045453D">
        <w:rPr>
          <w:rFonts w:ascii="Arial" w:hAnsi="Arial" w:cs="Arial"/>
        </w:rPr>
        <w:t>It can b</w:t>
      </w:r>
      <w:r w:rsidR="00A57ACD">
        <w:rPr>
          <w:rFonts w:ascii="Arial" w:hAnsi="Arial" w:cs="Arial"/>
        </w:rPr>
        <w:t xml:space="preserve">e suggested that </w:t>
      </w:r>
      <w:r w:rsidRPr="0045453D">
        <w:rPr>
          <w:rFonts w:ascii="Arial" w:hAnsi="Arial" w:cs="Arial"/>
        </w:rPr>
        <w:t xml:space="preserve">BBNPA are an organisation who </w:t>
      </w:r>
      <w:r w:rsidRPr="0045453D">
        <w:rPr>
          <w:rFonts w:ascii="Arial" w:hAnsi="Arial" w:cs="Arial"/>
        </w:rPr>
        <w:lastRenderedPageBreak/>
        <w:t>can demonstrate best practise to other organisations who have a pay gap due to stereotyping jobs.</w:t>
      </w:r>
    </w:p>
    <w:p w14:paraId="42E10B75" w14:textId="3DEFF6A4" w:rsidR="00365FFF" w:rsidRPr="0045453D" w:rsidRDefault="00E13C9C" w:rsidP="0082468D">
      <w:pPr>
        <w:spacing w:line="480" w:lineRule="auto"/>
        <w:jc w:val="both"/>
        <w:rPr>
          <w:rFonts w:ascii="Arial" w:hAnsi="Arial" w:cs="Arial"/>
        </w:rPr>
      </w:pPr>
      <w:r>
        <w:rPr>
          <w:rFonts w:ascii="Arial" w:hAnsi="Arial" w:cs="Arial"/>
        </w:rPr>
        <w:t xml:space="preserve">BBNPA show best practise in </w:t>
      </w:r>
      <w:r w:rsidR="00365FFF" w:rsidRPr="0045453D">
        <w:rPr>
          <w:rFonts w:ascii="Arial" w:hAnsi="Arial" w:cs="Arial"/>
        </w:rPr>
        <w:t>not ster</w:t>
      </w:r>
      <w:r>
        <w:rPr>
          <w:rFonts w:ascii="Arial" w:hAnsi="Arial" w:cs="Arial"/>
        </w:rPr>
        <w:t>eotyping jobs based on gender</w:t>
      </w:r>
      <w:r w:rsidR="00C654F7">
        <w:rPr>
          <w:rFonts w:ascii="Arial" w:hAnsi="Arial" w:cs="Arial"/>
        </w:rPr>
        <w:t>,</w:t>
      </w:r>
      <w:r>
        <w:rPr>
          <w:rFonts w:ascii="Arial" w:hAnsi="Arial" w:cs="Arial"/>
        </w:rPr>
        <w:t xml:space="preserve"> </w:t>
      </w:r>
      <w:r w:rsidR="00C654F7">
        <w:rPr>
          <w:rFonts w:ascii="Arial" w:hAnsi="Arial" w:cs="Arial"/>
        </w:rPr>
        <w:t>by</w:t>
      </w:r>
      <w:r w:rsidR="00365FFF" w:rsidRPr="0045453D">
        <w:rPr>
          <w:rFonts w:ascii="Arial" w:hAnsi="Arial" w:cs="Arial"/>
        </w:rPr>
        <w:t xml:space="preserve"> encouraging women to apply for warden jobs and men in administrative roles.</w:t>
      </w:r>
    </w:p>
    <w:p w14:paraId="4E8159ED" w14:textId="7C3C9C69" w:rsidR="00365FFF" w:rsidRPr="0045453D" w:rsidRDefault="00365FFF" w:rsidP="0082468D">
      <w:pPr>
        <w:spacing w:line="480" w:lineRule="auto"/>
        <w:jc w:val="both"/>
        <w:rPr>
          <w:rFonts w:ascii="Arial" w:hAnsi="Arial" w:cs="Arial"/>
        </w:rPr>
      </w:pPr>
      <w:r w:rsidRPr="0045453D">
        <w:rPr>
          <w:rFonts w:ascii="Arial" w:hAnsi="Arial" w:cs="Arial"/>
        </w:rPr>
        <w:t xml:space="preserve">The study showed that women public sector employees identified </w:t>
      </w:r>
      <w:proofErr w:type="gramStart"/>
      <w:r w:rsidRPr="0045453D">
        <w:rPr>
          <w:rFonts w:ascii="Arial" w:hAnsi="Arial" w:cs="Arial"/>
        </w:rPr>
        <w:t>a number of</w:t>
      </w:r>
      <w:proofErr w:type="gramEnd"/>
      <w:r w:rsidRPr="0045453D">
        <w:rPr>
          <w:rFonts w:ascii="Arial" w:hAnsi="Arial" w:cs="Arial"/>
        </w:rPr>
        <w:t xml:space="preserve"> strategies being used within their organisation. The strategies used in the organisation were the ones discussed in the literature review as being the most effective to reduce the pay gap </w:t>
      </w:r>
      <w:sdt>
        <w:sdtPr>
          <w:rPr>
            <w:rFonts w:ascii="Arial" w:hAnsi="Arial" w:cs="Arial"/>
          </w:rPr>
          <w:id w:val="2042703811"/>
          <w:citation/>
        </w:sdtPr>
        <w:sdtContent>
          <w:r w:rsidRPr="0045453D">
            <w:rPr>
              <w:rFonts w:ascii="Arial" w:hAnsi="Arial" w:cs="Arial"/>
            </w:rPr>
            <w:fldChar w:fldCharType="begin"/>
          </w:r>
          <w:r w:rsidRPr="0045453D">
            <w:rPr>
              <w:rFonts w:ascii="Arial" w:hAnsi="Arial" w:cs="Arial"/>
            </w:rPr>
            <w:instrText xml:space="preserve"> CITATION Equa18 \l 2057 </w:instrText>
          </w:r>
          <w:r w:rsidRPr="0045453D">
            <w:rPr>
              <w:rFonts w:ascii="Arial" w:hAnsi="Arial" w:cs="Arial"/>
            </w:rPr>
            <w:fldChar w:fldCharType="separate"/>
          </w:r>
          <w:r w:rsidRPr="0045453D">
            <w:rPr>
              <w:rFonts w:ascii="Arial" w:hAnsi="Arial" w:cs="Arial"/>
              <w:noProof/>
            </w:rPr>
            <w:t>(Government, 2018)</w:t>
          </w:r>
          <w:r w:rsidRPr="0045453D">
            <w:rPr>
              <w:rFonts w:ascii="Arial" w:hAnsi="Arial" w:cs="Arial"/>
            </w:rPr>
            <w:fldChar w:fldCharType="end"/>
          </w:r>
        </w:sdtContent>
      </w:sdt>
      <w:r w:rsidRPr="0045453D">
        <w:rPr>
          <w:rFonts w:ascii="Arial" w:hAnsi="Arial" w:cs="Arial"/>
        </w:rPr>
        <w:t xml:space="preserve">.  </w:t>
      </w:r>
      <w:r w:rsidRPr="005F20E2">
        <w:rPr>
          <w:rFonts w:ascii="Arial" w:hAnsi="Arial" w:cs="Arial"/>
        </w:rPr>
        <w:t>According to</w:t>
      </w:r>
      <w:r w:rsidR="00FE414E" w:rsidRPr="005F20E2">
        <w:rPr>
          <w:rFonts w:ascii="Arial" w:hAnsi="Arial" w:cs="Arial"/>
        </w:rPr>
        <w:t xml:space="preserve"> Frith </w:t>
      </w:r>
      <w:r w:rsidRPr="005F20E2">
        <w:rPr>
          <w:rFonts w:ascii="Arial" w:hAnsi="Arial" w:cs="Arial"/>
        </w:rPr>
        <w:t xml:space="preserve"> </w:t>
      </w:r>
      <w:sdt>
        <w:sdtPr>
          <w:rPr>
            <w:rFonts w:ascii="Arial" w:hAnsi="Arial" w:cs="Arial"/>
          </w:rPr>
          <w:id w:val="1199816197"/>
          <w:citation/>
        </w:sdtPr>
        <w:sdtContent>
          <w:r w:rsidRPr="005F20E2">
            <w:rPr>
              <w:rFonts w:ascii="Arial" w:hAnsi="Arial" w:cs="Arial"/>
            </w:rPr>
            <w:fldChar w:fldCharType="begin"/>
          </w:r>
          <w:r w:rsidR="00FE414E" w:rsidRPr="005F20E2">
            <w:rPr>
              <w:rFonts w:ascii="Arial" w:hAnsi="Arial" w:cs="Arial"/>
            </w:rPr>
            <w:instrText xml:space="preserve">CITATION Fri17 \n  \t  \l 2057 </w:instrText>
          </w:r>
          <w:r w:rsidRPr="005F20E2">
            <w:rPr>
              <w:rFonts w:ascii="Arial" w:hAnsi="Arial" w:cs="Arial"/>
            </w:rPr>
            <w:fldChar w:fldCharType="separate"/>
          </w:r>
          <w:r w:rsidR="00FE414E" w:rsidRPr="005F20E2">
            <w:rPr>
              <w:rFonts w:ascii="Arial" w:hAnsi="Arial" w:cs="Arial"/>
              <w:noProof/>
            </w:rPr>
            <w:t>(2017)</w:t>
          </w:r>
          <w:r w:rsidRPr="005F20E2">
            <w:rPr>
              <w:rFonts w:ascii="Arial" w:hAnsi="Arial" w:cs="Arial"/>
            </w:rPr>
            <w:fldChar w:fldCharType="end"/>
          </w:r>
        </w:sdtContent>
      </w:sdt>
      <w:r w:rsidRPr="005F20E2">
        <w:rPr>
          <w:rFonts w:ascii="Arial" w:hAnsi="Arial" w:cs="Arial"/>
        </w:rPr>
        <w:t xml:space="preserve"> the pay gap is only set to get wider. The study </w:t>
      </w:r>
      <w:r w:rsidR="00FE414E" w:rsidRPr="005F20E2">
        <w:rPr>
          <w:rFonts w:ascii="Arial" w:hAnsi="Arial" w:cs="Arial"/>
        </w:rPr>
        <w:t xml:space="preserve">however </w:t>
      </w:r>
      <w:r w:rsidRPr="005F20E2">
        <w:rPr>
          <w:rFonts w:ascii="Arial" w:hAnsi="Arial" w:cs="Arial"/>
        </w:rPr>
        <w:t xml:space="preserve">found that </w:t>
      </w:r>
      <w:r w:rsidR="005F20E2" w:rsidRPr="005F20E2">
        <w:rPr>
          <w:rFonts w:ascii="Arial" w:hAnsi="Arial" w:cs="Arial"/>
        </w:rPr>
        <w:t xml:space="preserve">in this organisation there are </w:t>
      </w:r>
      <w:r w:rsidRPr="005F20E2">
        <w:rPr>
          <w:rFonts w:ascii="Arial" w:hAnsi="Arial" w:cs="Arial"/>
        </w:rPr>
        <w:t xml:space="preserve">strategies </w:t>
      </w:r>
      <w:r w:rsidR="005F20E2" w:rsidRPr="005F20E2">
        <w:rPr>
          <w:rFonts w:ascii="Arial" w:hAnsi="Arial" w:cs="Arial"/>
        </w:rPr>
        <w:t xml:space="preserve">already </w:t>
      </w:r>
      <w:r w:rsidRPr="005F20E2">
        <w:rPr>
          <w:rFonts w:ascii="Arial" w:hAnsi="Arial" w:cs="Arial"/>
        </w:rPr>
        <w:t>in place and therefore goals and objectives are being met</w:t>
      </w:r>
      <w:r w:rsidR="00FE414E" w:rsidRPr="005F20E2">
        <w:rPr>
          <w:rFonts w:ascii="Arial" w:hAnsi="Arial" w:cs="Arial"/>
        </w:rPr>
        <w:t xml:space="preserve"> </w:t>
      </w:r>
      <w:r w:rsidR="005F20E2" w:rsidRPr="005F20E2">
        <w:rPr>
          <w:rFonts w:ascii="Arial" w:hAnsi="Arial" w:cs="Arial"/>
        </w:rPr>
        <w:t xml:space="preserve">to reduce </w:t>
      </w:r>
      <w:proofErr w:type="gramStart"/>
      <w:r w:rsidR="005F20E2" w:rsidRPr="005F20E2">
        <w:rPr>
          <w:rFonts w:ascii="Arial" w:hAnsi="Arial" w:cs="Arial"/>
        </w:rPr>
        <w:t xml:space="preserve">the </w:t>
      </w:r>
      <w:r w:rsidR="00FE414E" w:rsidRPr="005F20E2">
        <w:rPr>
          <w:rFonts w:ascii="Arial" w:hAnsi="Arial" w:cs="Arial"/>
        </w:rPr>
        <w:t xml:space="preserve"> pay</w:t>
      </w:r>
      <w:proofErr w:type="gramEnd"/>
      <w:r w:rsidR="00FE414E" w:rsidRPr="005F20E2">
        <w:rPr>
          <w:rFonts w:ascii="Arial" w:hAnsi="Arial" w:cs="Arial"/>
        </w:rPr>
        <w:t xml:space="preserve"> gap</w:t>
      </w:r>
      <w:r w:rsidRPr="005F20E2">
        <w:rPr>
          <w:rFonts w:ascii="Arial" w:hAnsi="Arial" w:cs="Arial"/>
        </w:rPr>
        <w:t xml:space="preserve"> </w:t>
      </w:r>
      <w:sdt>
        <w:sdtPr>
          <w:rPr>
            <w:rFonts w:ascii="Arial" w:hAnsi="Arial" w:cs="Arial"/>
          </w:rPr>
          <w:id w:val="1314914582"/>
          <w:citation/>
        </w:sdtPr>
        <w:sdtContent>
          <w:r w:rsidRPr="005F20E2">
            <w:rPr>
              <w:rFonts w:ascii="Arial" w:hAnsi="Arial" w:cs="Arial"/>
            </w:rPr>
            <w:fldChar w:fldCharType="begin"/>
          </w:r>
          <w:r w:rsidRPr="005F20E2">
            <w:rPr>
              <w:rFonts w:ascii="Arial" w:hAnsi="Arial" w:cs="Arial"/>
            </w:rPr>
            <w:instrText xml:space="preserve"> CITATION Nir18 \l 2057 </w:instrText>
          </w:r>
          <w:r w:rsidRPr="005F20E2">
            <w:rPr>
              <w:rFonts w:ascii="Arial" w:hAnsi="Arial" w:cs="Arial"/>
            </w:rPr>
            <w:fldChar w:fldCharType="separate"/>
          </w:r>
          <w:r w:rsidRPr="005F20E2">
            <w:rPr>
              <w:rFonts w:ascii="Arial" w:hAnsi="Arial" w:cs="Arial"/>
              <w:noProof/>
            </w:rPr>
            <w:t>(Reddy, 2018)</w:t>
          </w:r>
          <w:r w:rsidRPr="005F20E2">
            <w:rPr>
              <w:rFonts w:ascii="Arial" w:hAnsi="Arial" w:cs="Arial"/>
            </w:rPr>
            <w:fldChar w:fldCharType="end"/>
          </w:r>
        </w:sdtContent>
      </w:sdt>
      <w:r w:rsidRPr="005F20E2">
        <w:rPr>
          <w:rFonts w:ascii="Arial" w:hAnsi="Arial" w:cs="Arial"/>
        </w:rPr>
        <w:t>.</w:t>
      </w:r>
      <w:r w:rsidR="005F20E2">
        <w:rPr>
          <w:rFonts w:ascii="Arial" w:hAnsi="Arial" w:cs="Arial"/>
        </w:rPr>
        <w:t xml:space="preserve"> </w:t>
      </w:r>
    </w:p>
    <w:p w14:paraId="5363C272" w14:textId="77777777" w:rsidR="00365FFF" w:rsidRPr="0045453D" w:rsidRDefault="00365FFF" w:rsidP="0082468D">
      <w:pPr>
        <w:spacing w:line="480" w:lineRule="auto"/>
        <w:jc w:val="both"/>
        <w:rPr>
          <w:rFonts w:ascii="Arial" w:hAnsi="Arial" w:cs="Arial"/>
        </w:rPr>
      </w:pPr>
    </w:p>
    <w:p w14:paraId="0F02BE2E" w14:textId="049F0422" w:rsidR="00365FFF" w:rsidRPr="0045453D" w:rsidRDefault="00365FFF" w:rsidP="0082468D">
      <w:pPr>
        <w:autoSpaceDE w:val="0"/>
        <w:autoSpaceDN w:val="0"/>
        <w:adjustRightInd w:val="0"/>
        <w:spacing w:line="480" w:lineRule="auto"/>
        <w:jc w:val="both"/>
        <w:rPr>
          <w:rFonts w:ascii="Arial" w:hAnsi="Arial" w:cs="Arial"/>
        </w:rPr>
      </w:pPr>
      <w:r w:rsidRPr="0045453D">
        <w:rPr>
          <w:rFonts w:ascii="Arial" w:hAnsi="Arial" w:cs="Arial"/>
        </w:rPr>
        <w:t>Question 8 allowed the participants to answer how effective or not effective the strategies were to reduce the pay gap. The statement is as follows:</w:t>
      </w:r>
    </w:p>
    <w:p w14:paraId="77469D82" w14:textId="77777777" w:rsidR="00365FFF" w:rsidRPr="0045453D" w:rsidRDefault="00365FFF" w:rsidP="0082468D">
      <w:pPr>
        <w:autoSpaceDE w:val="0"/>
        <w:autoSpaceDN w:val="0"/>
        <w:adjustRightInd w:val="0"/>
        <w:spacing w:line="480" w:lineRule="auto"/>
        <w:jc w:val="both"/>
        <w:rPr>
          <w:rStyle w:val="freebirdanalyticsviewquestiontitle2"/>
          <w:rFonts w:ascii="Arial" w:hAnsi="Arial" w:cs="Arial"/>
        </w:rPr>
      </w:pPr>
    </w:p>
    <w:p w14:paraId="6B158A45" w14:textId="7AB769C2" w:rsidR="00365FFF" w:rsidRPr="0045453D" w:rsidRDefault="00365FFF" w:rsidP="0082468D">
      <w:pPr>
        <w:autoSpaceDE w:val="0"/>
        <w:autoSpaceDN w:val="0"/>
        <w:adjustRightInd w:val="0"/>
        <w:spacing w:line="480" w:lineRule="auto"/>
        <w:jc w:val="both"/>
        <w:rPr>
          <w:rStyle w:val="freebirdanalyticsviewquestiontitle2"/>
          <w:rFonts w:ascii="Arial" w:hAnsi="Arial" w:cs="Arial"/>
          <w:i/>
        </w:rPr>
      </w:pPr>
      <w:r w:rsidRPr="0045453D">
        <w:rPr>
          <w:rStyle w:val="freebirdanalyticsviewquestiontitle2"/>
          <w:rFonts w:ascii="Arial" w:hAnsi="Arial" w:cs="Arial"/>
          <w:i/>
        </w:rPr>
        <w:t>To what extent do you agree with the effectiveness of the strategies to reduce the pay gap?</w:t>
      </w:r>
    </w:p>
    <w:p w14:paraId="3466779F" w14:textId="77777777" w:rsidR="00365FFF" w:rsidRPr="0045453D" w:rsidRDefault="00365FFF" w:rsidP="0082468D">
      <w:pPr>
        <w:autoSpaceDE w:val="0"/>
        <w:autoSpaceDN w:val="0"/>
        <w:adjustRightInd w:val="0"/>
        <w:spacing w:line="480" w:lineRule="auto"/>
        <w:jc w:val="both"/>
        <w:rPr>
          <w:rStyle w:val="freebirdanalyticsviewquestiontitle2"/>
          <w:rFonts w:ascii="Arial" w:hAnsi="Arial" w:cs="Arial"/>
        </w:rPr>
      </w:pPr>
      <w:r w:rsidRPr="0045453D">
        <w:rPr>
          <w:rStyle w:val="freebirdanalyticsviewquestiontitle2"/>
          <w:rFonts w:ascii="Arial" w:hAnsi="Arial" w:cs="Arial"/>
        </w:rPr>
        <w:t>The strategies were:</w:t>
      </w:r>
    </w:p>
    <w:p w14:paraId="5A07E0A8" w14:textId="77777777" w:rsidR="00365FFF" w:rsidRPr="0045453D" w:rsidRDefault="00365FFF" w:rsidP="0082468D">
      <w:pPr>
        <w:pStyle w:val="ListParagraph"/>
        <w:numPr>
          <w:ilvl w:val="0"/>
          <w:numId w:val="7"/>
        </w:numPr>
        <w:autoSpaceDE w:val="0"/>
        <w:autoSpaceDN w:val="0"/>
        <w:adjustRightInd w:val="0"/>
        <w:spacing w:after="0" w:line="480" w:lineRule="auto"/>
        <w:jc w:val="both"/>
        <w:rPr>
          <w:rStyle w:val="freebirdanalyticsviewquestiontitle2"/>
          <w:rFonts w:ascii="Arial" w:hAnsi="Arial" w:cs="Arial"/>
        </w:rPr>
      </w:pPr>
      <w:r w:rsidRPr="0045453D">
        <w:rPr>
          <w:rStyle w:val="freebirdanalyticsviewquestiontitle2"/>
          <w:rFonts w:ascii="Arial" w:hAnsi="Arial" w:cs="Arial"/>
          <w:i/>
          <w:vanish/>
        </w:rPr>
        <w:t>To what extent do you agree with the effectiveness of the strategies to reduce the pay gap?</w:t>
      </w:r>
      <w:r w:rsidRPr="0045453D">
        <w:rPr>
          <w:rStyle w:val="freebirdanalyticsviewquestiontitle2"/>
          <w:rFonts w:ascii="Arial" w:hAnsi="Arial" w:cs="Arial"/>
        </w:rPr>
        <w:t>Use women in the recruitment process</w:t>
      </w:r>
    </w:p>
    <w:p w14:paraId="7B427B53" w14:textId="69613B7F" w:rsidR="00365FFF" w:rsidRPr="0045453D" w:rsidRDefault="00365FFF" w:rsidP="0082468D">
      <w:pPr>
        <w:pStyle w:val="ListParagraph"/>
        <w:numPr>
          <w:ilvl w:val="0"/>
          <w:numId w:val="7"/>
        </w:numPr>
        <w:autoSpaceDE w:val="0"/>
        <w:autoSpaceDN w:val="0"/>
        <w:adjustRightInd w:val="0"/>
        <w:spacing w:after="0" w:line="480" w:lineRule="auto"/>
        <w:jc w:val="both"/>
        <w:rPr>
          <w:rStyle w:val="freebirdanalyticsviewquestiontitle2"/>
          <w:rFonts w:ascii="Arial" w:hAnsi="Arial" w:cs="Arial"/>
        </w:rPr>
      </w:pPr>
      <w:r w:rsidRPr="0045453D">
        <w:rPr>
          <w:rStyle w:val="freebirdanalyticsviewquestiontitle2"/>
          <w:rFonts w:ascii="Arial" w:hAnsi="Arial" w:cs="Arial"/>
          <w:vanish/>
        </w:rPr>
        <w:t>Dd</w:t>
      </w:r>
      <w:r w:rsidRPr="0045453D">
        <w:rPr>
          <w:rStyle w:val="freebirdanalyticsviewquestiontitle2"/>
          <w:rFonts w:ascii="Arial" w:hAnsi="Arial" w:cs="Arial"/>
        </w:rPr>
        <w:t>Display salaries in job descriptions</w:t>
      </w:r>
    </w:p>
    <w:p w14:paraId="40820761" w14:textId="52347970" w:rsidR="00365FFF" w:rsidRPr="0045453D" w:rsidRDefault="00365FFF" w:rsidP="0082468D">
      <w:pPr>
        <w:pStyle w:val="ListParagraph"/>
        <w:numPr>
          <w:ilvl w:val="0"/>
          <w:numId w:val="7"/>
        </w:numPr>
        <w:autoSpaceDE w:val="0"/>
        <w:autoSpaceDN w:val="0"/>
        <w:adjustRightInd w:val="0"/>
        <w:spacing w:after="0" w:line="480" w:lineRule="auto"/>
        <w:jc w:val="both"/>
        <w:rPr>
          <w:rStyle w:val="freebirdanalyticsviewquestiontitle2"/>
          <w:rFonts w:ascii="Arial" w:hAnsi="Arial" w:cs="Arial"/>
        </w:rPr>
      </w:pPr>
      <w:r w:rsidRPr="0045453D">
        <w:rPr>
          <w:rStyle w:val="freebirdanalyticsviewquestiontitle2"/>
          <w:rFonts w:ascii="Arial" w:hAnsi="Arial" w:cs="Arial"/>
          <w:vanish/>
        </w:rPr>
        <w:t>Promote flexible working</w:t>
      </w:r>
      <w:r w:rsidRPr="0045453D">
        <w:rPr>
          <w:rStyle w:val="freebirdanalyticsviewquestiontitle2"/>
          <w:rFonts w:ascii="Arial" w:hAnsi="Arial" w:cs="Arial"/>
        </w:rPr>
        <w:t>Promote flexible working</w:t>
      </w:r>
    </w:p>
    <w:p w14:paraId="5761E130" w14:textId="422392A8" w:rsidR="00365FFF" w:rsidRPr="0045453D" w:rsidRDefault="00365FFF" w:rsidP="0082468D">
      <w:pPr>
        <w:pStyle w:val="ListParagraph"/>
        <w:numPr>
          <w:ilvl w:val="0"/>
          <w:numId w:val="7"/>
        </w:numPr>
        <w:autoSpaceDE w:val="0"/>
        <w:autoSpaceDN w:val="0"/>
        <w:adjustRightInd w:val="0"/>
        <w:spacing w:after="0" w:line="480" w:lineRule="auto"/>
        <w:jc w:val="both"/>
        <w:rPr>
          <w:rStyle w:val="freebirdanalyticsviewquestiontitle2"/>
          <w:rFonts w:ascii="Arial" w:hAnsi="Arial" w:cs="Arial"/>
        </w:rPr>
      </w:pPr>
      <w:r w:rsidRPr="0045453D">
        <w:rPr>
          <w:rStyle w:val="freebirdanalyticsviewquestiontitle2"/>
          <w:rFonts w:ascii="Arial" w:hAnsi="Arial" w:cs="Arial"/>
          <w:vanish/>
        </w:rPr>
        <w:t xml:space="preserve">promote paternity leave </w:t>
      </w:r>
      <w:r w:rsidRPr="0045453D">
        <w:rPr>
          <w:rStyle w:val="freebirdanalyticsviewquestiontitle2"/>
          <w:rFonts w:ascii="Arial" w:hAnsi="Arial" w:cs="Arial"/>
        </w:rPr>
        <w:t>Promote paternity leave</w:t>
      </w:r>
    </w:p>
    <w:p w14:paraId="6108DD2E" w14:textId="69BE101E" w:rsidR="00365FFF" w:rsidRPr="0045453D" w:rsidRDefault="00365FFF" w:rsidP="0082468D">
      <w:pPr>
        <w:pStyle w:val="ListParagraph"/>
        <w:numPr>
          <w:ilvl w:val="0"/>
          <w:numId w:val="7"/>
        </w:numPr>
        <w:autoSpaceDE w:val="0"/>
        <w:autoSpaceDN w:val="0"/>
        <w:adjustRightInd w:val="0"/>
        <w:spacing w:after="0" w:line="480" w:lineRule="auto"/>
        <w:jc w:val="both"/>
        <w:rPr>
          <w:rFonts w:ascii="Arial" w:hAnsi="Arial" w:cs="Arial"/>
        </w:rPr>
      </w:pPr>
      <w:r w:rsidRPr="0045453D">
        <w:rPr>
          <w:rFonts w:ascii="Arial" w:hAnsi="Arial" w:cs="Arial"/>
        </w:rPr>
        <w:t>Set targets</w:t>
      </w:r>
    </w:p>
    <w:p w14:paraId="2C1A1962" w14:textId="3B7D4DFA" w:rsidR="00365FFF" w:rsidRPr="0045453D" w:rsidRDefault="00365FFF" w:rsidP="0082468D">
      <w:pPr>
        <w:pStyle w:val="ListParagraph"/>
        <w:numPr>
          <w:ilvl w:val="0"/>
          <w:numId w:val="7"/>
        </w:numPr>
        <w:autoSpaceDE w:val="0"/>
        <w:autoSpaceDN w:val="0"/>
        <w:adjustRightInd w:val="0"/>
        <w:spacing w:after="0" w:line="480" w:lineRule="auto"/>
        <w:jc w:val="both"/>
        <w:rPr>
          <w:rFonts w:ascii="Arial" w:hAnsi="Arial" w:cs="Arial"/>
        </w:rPr>
      </w:pPr>
      <w:r w:rsidRPr="0045453D">
        <w:rPr>
          <w:rFonts w:ascii="Arial" w:hAnsi="Arial" w:cs="Arial"/>
        </w:rPr>
        <w:t>Create a culture where there are no stereotyped men/women jobs</w:t>
      </w:r>
    </w:p>
    <w:p w14:paraId="004C9F1F" w14:textId="77777777" w:rsidR="00365FFF" w:rsidRPr="0045453D" w:rsidRDefault="00365FFF" w:rsidP="0082468D">
      <w:pPr>
        <w:autoSpaceDE w:val="0"/>
        <w:autoSpaceDN w:val="0"/>
        <w:adjustRightInd w:val="0"/>
        <w:spacing w:line="480" w:lineRule="auto"/>
        <w:jc w:val="both"/>
        <w:rPr>
          <w:rFonts w:ascii="Arial" w:hAnsi="Arial" w:cs="Arial"/>
        </w:rPr>
      </w:pPr>
    </w:p>
    <w:p w14:paraId="16810590" w14:textId="6CFAA181" w:rsidR="00365FFF" w:rsidRPr="0045453D" w:rsidRDefault="00193E50" w:rsidP="0082468D">
      <w:pPr>
        <w:autoSpaceDE w:val="0"/>
        <w:autoSpaceDN w:val="0"/>
        <w:adjustRightInd w:val="0"/>
        <w:spacing w:line="480" w:lineRule="auto"/>
        <w:jc w:val="both"/>
        <w:rPr>
          <w:rFonts w:ascii="Arial" w:hAnsi="Arial" w:cs="Arial"/>
        </w:rPr>
      </w:pPr>
      <w:r w:rsidRPr="0045453D">
        <w:rPr>
          <w:rFonts w:ascii="Arial" w:hAnsi="Arial" w:cs="Arial"/>
          <w:noProof/>
          <w:lang w:val="en-US"/>
        </w:rPr>
        <w:lastRenderedPageBreak/>
        <mc:AlternateContent>
          <mc:Choice Requires="wps">
            <w:drawing>
              <wp:anchor distT="0" distB="0" distL="114300" distR="114300" simplePos="0" relativeHeight="251704320" behindDoc="0" locked="0" layoutInCell="1" allowOverlap="1" wp14:anchorId="6612C0C1" wp14:editId="7879A5B8">
                <wp:simplePos x="0" y="0"/>
                <wp:positionH relativeFrom="column">
                  <wp:posOffset>465455</wp:posOffset>
                </wp:positionH>
                <wp:positionV relativeFrom="paragraph">
                  <wp:posOffset>2800350</wp:posOffset>
                </wp:positionV>
                <wp:extent cx="4796155" cy="289560"/>
                <wp:effectExtent l="0" t="0" r="0" b="0"/>
                <wp:wrapTight wrapText="bothSides">
                  <wp:wrapPolygon edited="0">
                    <wp:start x="0" y="0"/>
                    <wp:lineTo x="0" y="20571"/>
                    <wp:lineTo x="21506" y="20571"/>
                    <wp:lineTo x="21506"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4796155" cy="289560"/>
                        </a:xfrm>
                        <a:prstGeom prst="rect">
                          <a:avLst/>
                        </a:prstGeom>
                        <a:solidFill>
                          <a:prstClr val="white"/>
                        </a:solidFill>
                        <a:ln>
                          <a:noFill/>
                        </a:ln>
                        <a:effectLst/>
                      </wps:spPr>
                      <wps:txbx>
                        <w:txbxContent>
                          <w:p w14:paraId="54EB1978" w14:textId="0042BAB0" w:rsidR="0082468D" w:rsidRPr="00193E50" w:rsidRDefault="0082468D" w:rsidP="00193E50">
                            <w:pPr>
                              <w:pStyle w:val="Caption"/>
                              <w:rPr>
                                <w:i w:val="0"/>
                                <w:noProof/>
                                <w:color w:val="000000" w:themeColor="text1"/>
                                <w:sz w:val="21"/>
                                <w:szCs w:val="21"/>
                              </w:rPr>
                            </w:pPr>
                            <w:bookmarkStart w:id="96" w:name="_Toc8398519"/>
                            <w:bookmarkStart w:id="97" w:name="_Toc8558758"/>
                            <w:bookmarkStart w:id="98" w:name="_Toc8760537"/>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008576BF">
                              <w:rPr>
                                <w:i w:val="0"/>
                                <w:noProof/>
                                <w:color w:val="000000" w:themeColor="text1"/>
                                <w:sz w:val="21"/>
                                <w:szCs w:val="21"/>
                              </w:rPr>
                              <w:t>12</w:t>
                            </w:r>
                            <w:r w:rsidRPr="00193E50">
                              <w:rPr>
                                <w:i w:val="0"/>
                                <w:color w:val="000000" w:themeColor="text1"/>
                                <w:sz w:val="21"/>
                                <w:szCs w:val="21"/>
                              </w:rPr>
                              <w:fldChar w:fldCharType="end"/>
                            </w:r>
                            <w:r w:rsidRPr="00193E50">
                              <w:rPr>
                                <w:i w:val="0"/>
                                <w:color w:val="000000" w:themeColor="text1"/>
                                <w:sz w:val="21"/>
                                <w:szCs w:val="21"/>
                              </w:rPr>
                              <w:t>: Effectiveness of Strategies</w:t>
                            </w:r>
                            <w:bookmarkEnd w:id="96"/>
                            <w:bookmarkEnd w:id="97"/>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12C0C1" id="Text Box 41" o:spid="_x0000_s1034" type="#_x0000_t202" style="position:absolute;left:0;text-align:left;margin-left:36.65pt;margin-top:220.5pt;width:377.65pt;height:22.8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" stroked="f">
                <v:textbox style="mso-fit-shape-to-text:t" inset="0,0,0,0">
                  <w:txbxContent>
                    <w:p w14:paraId="54EB1978" w14:textId="0042BAB0" w:rsidR="0082468D" w:rsidRPr="00193E50" w:rsidRDefault="0082468D" w:rsidP="00193E50">
                      <w:pPr>
                        <w:pStyle w:val="Caption"/>
                        <w:rPr>
                          <w:i w:val="0"/>
                          <w:noProof/>
                          <w:color w:val="000000" w:themeColor="text1"/>
                          <w:sz w:val="21"/>
                          <w:szCs w:val="21"/>
                        </w:rPr>
                      </w:pPr>
                      <w:bookmarkStart w:id="99" w:name="_Toc8398519"/>
                      <w:bookmarkStart w:id="100" w:name="_Toc8558758"/>
                      <w:bookmarkStart w:id="101" w:name="_Toc8760537"/>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008576BF">
                        <w:rPr>
                          <w:i w:val="0"/>
                          <w:noProof/>
                          <w:color w:val="000000" w:themeColor="text1"/>
                          <w:sz w:val="21"/>
                          <w:szCs w:val="21"/>
                        </w:rPr>
                        <w:t>12</w:t>
                      </w:r>
                      <w:r w:rsidRPr="00193E50">
                        <w:rPr>
                          <w:i w:val="0"/>
                          <w:color w:val="000000" w:themeColor="text1"/>
                          <w:sz w:val="21"/>
                          <w:szCs w:val="21"/>
                        </w:rPr>
                        <w:fldChar w:fldCharType="end"/>
                      </w:r>
                      <w:r w:rsidRPr="00193E50">
                        <w:rPr>
                          <w:i w:val="0"/>
                          <w:color w:val="000000" w:themeColor="text1"/>
                          <w:sz w:val="21"/>
                          <w:szCs w:val="21"/>
                        </w:rPr>
                        <w:t>: Effectiveness of Strategies</w:t>
                      </w:r>
                      <w:bookmarkEnd w:id="99"/>
                      <w:bookmarkEnd w:id="100"/>
                      <w:bookmarkEnd w:id="101"/>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6672" behindDoc="1" locked="0" layoutInCell="1" allowOverlap="1" wp14:anchorId="08790491" wp14:editId="25B0E47A">
            <wp:simplePos x="0" y="0"/>
            <wp:positionH relativeFrom="margin">
              <wp:align>center</wp:align>
            </wp:positionH>
            <wp:positionV relativeFrom="paragraph">
              <wp:posOffset>527</wp:posOffset>
            </wp:positionV>
            <wp:extent cx="4796287" cy="2743200"/>
            <wp:effectExtent l="0" t="0" r="4445" b="0"/>
            <wp:wrapTight wrapText="bothSides">
              <wp:wrapPolygon edited="0">
                <wp:start x="0" y="0"/>
                <wp:lineTo x="0" y="21450"/>
                <wp:lineTo x="21534" y="21450"/>
                <wp:lineTo x="21534" y="0"/>
                <wp:lineTo x="0" y="0"/>
              </wp:wrapPolygon>
            </wp:wrapTight>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p>
    <w:p w14:paraId="6EBF199D" w14:textId="77777777" w:rsidR="00365FFF" w:rsidRPr="0045453D" w:rsidRDefault="00365FFF" w:rsidP="0082468D">
      <w:pPr>
        <w:autoSpaceDE w:val="0"/>
        <w:autoSpaceDN w:val="0"/>
        <w:adjustRightInd w:val="0"/>
        <w:spacing w:line="480" w:lineRule="auto"/>
        <w:jc w:val="both"/>
        <w:rPr>
          <w:rFonts w:ascii="Arial" w:hAnsi="Arial" w:cs="Arial"/>
        </w:rPr>
      </w:pPr>
    </w:p>
    <w:p w14:paraId="34467C00" w14:textId="77777777" w:rsidR="00365FFF" w:rsidRPr="0045453D" w:rsidRDefault="00365FFF" w:rsidP="0082468D">
      <w:pPr>
        <w:spacing w:line="480" w:lineRule="auto"/>
        <w:jc w:val="both"/>
        <w:rPr>
          <w:rFonts w:ascii="Arial" w:hAnsi="Arial" w:cs="Arial"/>
        </w:rPr>
      </w:pPr>
    </w:p>
    <w:p w14:paraId="0F0FE17F" w14:textId="77777777" w:rsidR="00365FFF" w:rsidRPr="0045453D" w:rsidRDefault="00365FFF" w:rsidP="0082468D">
      <w:pPr>
        <w:spacing w:line="480" w:lineRule="auto"/>
        <w:jc w:val="both"/>
        <w:rPr>
          <w:rFonts w:ascii="Arial" w:hAnsi="Arial" w:cs="Arial"/>
        </w:rPr>
      </w:pPr>
    </w:p>
    <w:p w14:paraId="6F4A8247" w14:textId="77777777" w:rsidR="00365FFF" w:rsidRPr="0045453D" w:rsidRDefault="00365FFF" w:rsidP="0082468D">
      <w:pPr>
        <w:spacing w:line="480" w:lineRule="auto"/>
        <w:jc w:val="both"/>
        <w:rPr>
          <w:rFonts w:ascii="Arial" w:hAnsi="Arial" w:cs="Arial"/>
        </w:rPr>
      </w:pPr>
    </w:p>
    <w:p w14:paraId="1874C007" w14:textId="77777777" w:rsidR="00365FFF" w:rsidRPr="0045453D" w:rsidRDefault="00365FFF" w:rsidP="0082468D">
      <w:pPr>
        <w:spacing w:line="480" w:lineRule="auto"/>
        <w:jc w:val="both"/>
        <w:rPr>
          <w:rFonts w:ascii="Arial" w:hAnsi="Arial" w:cs="Arial"/>
        </w:rPr>
      </w:pPr>
    </w:p>
    <w:p w14:paraId="51F7851D" w14:textId="77777777" w:rsidR="00365FFF" w:rsidRPr="0045453D" w:rsidRDefault="00365FFF" w:rsidP="0082468D">
      <w:pPr>
        <w:spacing w:line="480" w:lineRule="auto"/>
        <w:jc w:val="both"/>
        <w:rPr>
          <w:rFonts w:ascii="Arial" w:hAnsi="Arial" w:cs="Arial"/>
        </w:rPr>
      </w:pPr>
    </w:p>
    <w:p w14:paraId="1FBA88B2" w14:textId="77777777" w:rsidR="00365FFF" w:rsidRPr="0045453D" w:rsidRDefault="00365FFF" w:rsidP="0082468D">
      <w:pPr>
        <w:spacing w:line="480" w:lineRule="auto"/>
        <w:jc w:val="both"/>
        <w:rPr>
          <w:rFonts w:ascii="Arial" w:hAnsi="Arial" w:cs="Arial"/>
        </w:rPr>
      </w:pPr>
    </w:p>
    <w:p w14:paraId="1FF3DD1B" w14:textId="6A89D28C" w:rsidR="00365FFF" w:rsidRPr="0045453D" w:rsidRDefault="001961A9" w:rsidP="0082468D">
      <w:pPr>
        <w:spacing w:line="480" w:lineRule="auto"/>
        <w:jc w:val="both"/>
        <w:rPr>
          <w:rFonts w:ascii="Arial" w:hAnsi="Arial" w:cs="Arial"/>
        </w:rPr>
      </w:pPr>
      <w:r>
        <w:rPr>
          <w:rFonts w:ascii="Arial" w:hAnsi="Arial" w:cs="Arial"/>
        </w:rPr>
        <w:t xml:space="preserve">According to </w:t>
      </w:r>
      <w:r w:rsidR="00365FFF" w:rsidRPr="0045453D">
        <w:rPr>
          <w:rFonts w:ascii="Arial" w:hAnsi="Arial" w:cs="Arial"/>
        </w:rPr>
        <w:t xml:space="preserve">public sector employees the most effective strategy is number 6, creating a culture where there are no men/women stereotyped jobs with 51% agreeing. This was an unexpected finding as according to </w:t>
      </w:r>
      <w:sdt>
        <w:sdtPr>
          <w:rPr>
            <w:rFonts w:ascii="Arial" w:hAnsi="Arial" w:cs="Arial"/>
          </w:rPr>
          <w:id w:val="-1848326603"/>
          <w:citation/>
        </w:sdtPr>
        <w:sdtContent>
          <w:r w:rsidR="00365FFF" w:rsidRPr="0045453D">
            <w:rPr>
              <w:rFonts w:ascii="Arial" w:hAnsi="Arial" w:cs="Arial"/>
            </w:rPr>
            <w:fldChar w:fldCharType="begin"/>
          </w:r>
          <w:r w:rsidR="00365FFF" w:rsidRPr="0045453D">
            <w:rPr>
              <w:rFonts w:ascii="Arial" w:hAnsi="Arial" w:cs="Arial"/>
            </w:rPr>
            <w:instrText xml:space="preserve"> CITATION Gov17 \l 2057 </w:instrText>
          </w:r>
          <w:r w:rsidR="00365FFF" w:rsidRPr="0045453D">
            <w:rPr>
              <w:rFonts w:ascii="Arial" w:hAnsi="Arial" w:cs="Arial"/>
            </w:rPr>
            <w:fldChar w:fldCharType="separate"/>
          </w:r>
          <w:r w:rsidR="00365FFF" w:rsidRPr="0045453D">
            <w:rPr>
              <w:rFonts w:ascii="Arial" w:hAnsi="Arial" w:cs="Arial"/>
              <w:noProof/>
            </w:rPr>
            <w:t>(Government, 2017)</w:t>
          </w:r>
          <w:r w:rsidR="00365FFF" w:rsidRPr="0045453D">
            <w:rPr>
              <w:rFonts w:ascii="Arial" w:hAnsi="Arial" w:cs="Arial"/>
            </w:rPr>
            <w:fldChar w:fldCharType="end"/>
          </w:r>
        </w:sdtContent>
      </w:sdt>
      <w:r w:rsidR="00365FFF" w:rsidRPr="0045453D">
        <w:rPr>
          <w:rFonts w:ascii="Arial" w:hAnsi="Arial" w:cs="Arial"/>
        </w:rPr>
        <w:t xml:space="preserve"> the most effective strategies to reduce the pay gap were getting more women into leadership roles and increase flexible working options.</w:t>
      </w:r>
    </w:p>
    <w:p w14:paraId="69760D01" w14:textId="3EF747AF" w:rsidR="00365FFF" w:rsidRPr="0045453D" w:rsidRDefault="00365FFF" w:rsidP="0082468D">
      <w:pPr>
        <w:spacing w:line="480" w:lineRule="auto"/>
        <w:jc w:val="both"/>
        <w:rPr>
          <w:rFonts w:ascii="Arial" w:hAnsi="Arial" w:cs="Arial"/>
        </w:rPr>
      </w:pPr>
      <w:r w:rsidRPr="0045453D">
        <w:rPr>
          <w:rFonts w:ascii="Arial" w:hAnsi="Arial" w:cs="Arial"/>
        </w:rPr>
        <w:t xml:space="preserve">Statement number 3, promoting flexible working was closely followed with a combined total </w:t>
      </w:r>
      <w:r w:rsidR="001961A9">
        <w:rPr>
          <w:rFonts w:ascii="Arial" w:hAnsi="Arial" w:cs="Arial"/>
        </w:rPr>
        <w:t xml:space="preserve">of 78% believing it was </w:t>
      </w:r>
      <w:r w:rsidR="005F20E2">
        <w:rPr>
          <w:rFonts w:ascii="Arial" w:hAnsi="Arial" w:cs="Arial"/>
        </w:rPr>
        <w:t xml:space="preserve">either </w:t>
      </w:r>
      <w:r w:rsidR="005F20E2" w:rsidRPr="0045453D">
        <w:rPr>
          <w:rFonts w:ascii="Arial" w:hAnsi="Arial" w:cs="Arial"/>
        </w:rPr>
        <w:t>effective</w:t>
      </w:r>
      <w:r w:rsidRPr="0045453D">
        <w:rPr>
          <w:rFonts w:ascii="Arial" w:hAnsi="Arial" w:cs="Arial"/>
        </w:rPr>
        <w:t xml:space="preserve"> </w:t>
      </w:r>
      <w:r w:rsidR="005F20E2" w:rsidRPr="0045453D">
        <w:rPr>
          <w:rFonts w:ascii="Arial" w:hAnsi="Arial" w:cs="Arial"/>
        </w:rPr>
        <w:t xml:space="preserve">or </w:t>
      </w:r>
      <w:r w:rsidR="005F20E2">
        <w:rPr>
          <w:rFonts w:ascii="Arial" w:hAnsi="Arial" w:cs="Arial"/>
        </w:rPr>
        <w:t>very</w:t>
      </w:r>
      <w:r w:rsidR="001961A9">
        <w:rPr>
          <w:rFonts w:ascii="Arial" w:hAnsi="Arial" w:cs="Arial"/>
        </w:rPr>
        <w:t xml:space="preserve"> </w:t>
      </w:r>
      <w:r w:rsidRPr="0045453D">
        <w:rPr>
          <w:rFonts w:ascii="Arial" w:hAnsi="Arial" w:cs="Arial"/>
        </w:rPr>
        <w:t>effective. The least effective strategy was number 5, setting targets</w:t>
      </w:r>
      <w:r w:rsidR="001961A9">
        <w:rPr>
          <w:rFonts w:ascii="Arial" w:hAnsi="Arial" w:cs="Arial"/>
        </w:rPr>
        <w:t>,</w:t>
      </w:r>
      <w:r w:rsidRPr="0045453D">
        <w:rPr>
          <w:rFonts w:ascii="Arial" w:hAnsi="Arial" w:cs="Arial"/>
        </w:rPr>
        <w:t xml:space="preserve"> with </w:t>
      </w:r>
      <w:proofErr w:type="gramStart"/>
      <w:r w:rsidRPr="0045453D">
        <w:rPr>
          <w:rFonts w:ascii="Arial" w:hAnsi="Arial" w:cs="Arial"/>
        </w:rPr>
        <w:t>the majority</w:t>
      </w:r>
      <w:r w:rsidR="005F20E2">
        <w:rPr>
          <w:rFonts w:ascii="Arial" w:hAnsi="Arial" w:cs="Arial"/>
        </w:rPr>
        <w:t xml:space="preserve"> of</w:t>
      </w:r>
      <w:proofErr w:type="gramEnd"/>
      <w:r w:rsidR="005F20E2">
        <w:rPr>
          <w:rFonts w:ascii="Arial" w:hAnsi="Arial" w:cs="Arial"/>
        </w:rPr>
        <w:t xml:space="preserve"> opinions in this category</w:t>
      </w:r>
      <w:r w:rsidR="001961A9">
        <w:rPr>
          <w:rFonts w:ascii="Arial" w:hAnsi="Arial" w:cs="Arial"/>
        </w:rPr>
        <w:t>,</w:t>
      </w:r>
      <w:r w:rsidRPr="0045453D">
        <w:rPr>
          <w:rFonts w:ascii="Arial" w:hAnsi="Arial" w:cs="Arial"/>
        </w:rPr>
        <w:t xml:space="preserve"> not sure at 46% and 14% believing it was </w:t>
      </w:r>
      <w:r w:rsidRPr="005F20E2">
        <w:rPr>
          <w:rFonts w:ascii="Arial" w:hAnsi="Arial" w:cs="Arial"/>
        </w:rPr>
        <w:t xml:space="preserve">not effective or </w:t>
      </w:r>
      <w:r w:rsidR="005F20E2" w:rsidRPr="005F20E2">
        <w:rPr>
          <w:rFonts w:ascii="Arial" w:hAnsi="Arial" w:cs="Arial"/>
        </w:rPr>
        <w:t xml:space="preserve">not </w:t>
      </w:r>
      <w:r w:rsidRPr="005F20E2">
        <w:rPr>
          <w:rFonts w:ascii="Arial" w:hAnsi="Arial" w:cs="Arial"/>
        </w:rPr>
        <w:t>effective at all.   According</w:t>
      </w:r>
      <w:r w:rsidRPr="0045453D">
        <w:rPr>
          <w:rFonts w:ascii="Arial" w:hAnsi="Arial" w:cs="Arial"/>
        </w:rPr>
        <w:t xml:space="preserve"> to the Government </w:t>
      </w:r>
      <w:r w:rsidRPr="0045453D">
        <w:rPr>
          <w:rFonts w:ascii="Arial" w:hAnsi="Arial" w:cs="Arial"/>
          <w:noProof/>
        </w:rPr>
        <w:t>(2018)</w:t>
      </w:r>
      <w:r w:rsidR="000224E5">
        <w:rPr>
          <w:rFonts w:ascii="Arial" w:hAnsi="Arial" w:cs="Arial"/>
        </w:rPr>
        <w:t xml:space="preserve"> it is evident, </w:t>
      </w:r>
      <w:r w:rsidRPr="0045453D">
        <w:rPr>
          <w:rFonts w:ascii="Arial" w:hAnsi="Arial" w:cs="Arial"/>
        </w:rPr>
        <w:t>that all strategies stated have a positive effect on reducing the pay gap in organisation. It is evident that BBNPA need to communicate with staff more on the effectiveness of these strategies such as setting targets.</w:t>
      </w:r>
      <w:r w:rsidR="005F20E2">
        <w:rPr>
          <w:rFonts w:ascii="Arial" w:hAnsi="Arial" w:cs="Arial"/>
        </w:rPr>
        <w:t xml:space="preserve">   </w:t>
      </w:r>
    </w:p>
    <w:p w14:paraId="70DDC20B" w14:textId="16235C7B" w:rsidR="00365FFF" w:rsidRPr="0045453D" w:rsidRDefault="00365FFF" w:rsidP="0082468D">
      <w:pPr>
        <w:spacing w:line="480" w:lineRule="auto"/>
        <w:jc w:val="both"/>
        <w:rPr>
          <w:rFonts w:ascii="Arial" w:hAnsi="Arial" w:cs="Arial"/>
        </w:rPr>
      </w:pPr>
    </w:p>
    <w:p w14:paraId="007B6F90" w14:textId="77777777" w:rsidR="000D1030" w:rsidRDefault="000D1030" w:rsidP="0082468D">
      <w:pPr>
        <w:pStyle w:val="Heading2"/>
        <w:spacing w:line="480" w:lineRule="auto"/>
        <w:jc w:val="both"/>
        <w:rPr>
          <w:rFonts w:ascii="Arial" w:hAnsi="Arial" w:cs="Arial"/>
          <w:color w:val="000000" w:themeColor="text1"/>
          <w:sz w:val="22"/>
          <w:szCs w:val="22"/>
          <w:u w:val="single"/>
        </w:rPr>
      </w:pPr>
    </w:p>
    <w:p w14:paraId="0F811F9A" w14:textId="4A3F7BC1" w:rsidR="00365FFF" w:rsidRPr="0045453D" w:rsidRDefault="00365FFF" w:rsidP="0082468D">
      <w:pPr>
        <w:pStyle w:val="Heading2"/>
        <w:spacing w:line="480" w:lineRule="auto"/>
        <w:jc w:val="both"/>
        <w:rPr>
          <w:rFonts w:ascii="Arial" w:hAnsi="Arial" w:cs="Arial"/>
          <w:color w:val="000000" w:themeColor="text1"/>
          <w:sz w:val="22"/>
          <w:szCs w:val="22"/>
          <w:u w:val="single"/>
        </w:rPr>
      </w:pPr>
      <w:bookmarkStart w:id="102" w:name="_Toc8760110"/>
      <w:r w:rsidRPr="0045453D">
        <w:rPr>
          <w:rFonts w:ascii="Arial" w:hAnsi="Arial" w:cs="Arial"/>
          <w:color w:val="000000" w:themeColor="text1"/>
          <w:sz w:val="22"/>
          <w:szCs w:val="22"/>
          <w:u w:val="single"/>
        </w:rPr>
        <w:t>4.5 Section 5- Leadership representation and Pay gap impact</w:t>
      </w:r>
      <w:bookmarkEnd w:id="102"/>
    </w:p>
    <w:p w14:paraId="67A60A45" w14:textId="77777777" w:rsidR="00365FFF" w:rsidRPr="0045453D" w:rsidRDefault="00365FFF" w:rsidP="0082468D">
      <w:pPr>
        <w:spacing w:line="480" w:lineRule="auto"/>
        <w:jc w:val="both"/>
        <w:rPr>
          <w:rFonts w:ascii="Arial" w:hAnsi="Arial" w:cs="Arial"/>
          <w:u w:val="single"/>
        </w:rPr>
      </w:pPr>
    </w:p>
    <w:p w14:paraId="52EBA3E3" w14:textId="3D286063" w:rsidR="00365FFF" w:rsidRPr="0045453D" w:rsidRDefault="00365FFF" w:rsidP="0082468D">
      <w:pPr>
        <w:spacing w:line="480" w:lineRule="auto"/>
        <w:jc w:val="both"/>
        <w:rPr>
          <w:rFonts w:ascii="Arial" w:hAnsi="Arial" w:cs="Arial"/>
        </w:rPr>
      </w:pPr>
      <w:r w:rsidRPr="0045453D">
        <w:rPr>
          <w:rFonts w:ascii="Arial" w:hAnsi="Arial" w:cs="Arial"/>
        </w:rPr>
        <w:t>Ques</w:t>
      </w:r>
      <w:r w:rsidR="001961A9">
        <w:rPr>
          <w:rFonts w:ascii="Arial" w:hAnsi="Arial" w:cs="Arial"/>
        </w:rPr>
        <w:t xml:space="preserve">tion 9 asked the </w:t>
      </w:r>
      <w:r w:rsidR="005F20E2">
        <w:rPr>
          <w:rFonts w:ascii="Arial" w:hAnsi="Arial" w:cs="Arial"/>
        </w:rPr>
        <w:t xml:space="preserve">participants </w:t>
      </w:r>
      <w:r w:rsidR="005F20E2" w:rsidRPr="0045453D">
        <w:rPr>
          <w:rFonts w:ascii="Arial" w:hAnsi="Arial" w:cs="Arial"/>
        </w:rPr>
        <w:t>whether</w:t>
      </w:r>
      <w:r w:rsidR="000224E5">
        <w:rPr>
          <w:rFonts w:ascii="Arial" w:hAnsi="Arial" w:cs="Arial"/>
        </w:rPr>
        <w:t xml:space="preserve"> </w:t>
      </w:r>
      <w:r w:rsidRPr="0045453D">
        <w:rPr>
          <w:rFonts w:ascii="Arial" w:hAnsi="Arial" w:cs="Arial"/>
        </w:rPr>
        <w:t>they believed their organisation was fairly represented by females.</w:t>
      </w:r>
    </w:p>
    <w:p w14:paraId="34FB2F4E" w14:textId="77777777" w:rsidR="00365FFF" w:rsidRPr="0045453D" w:rsidRDefault="00365FFF" w:rsidP="0082468D">
      <w:pPr>
        <w:spacing w:line="480" w:lineRule="auto"/>
        <w:jc w:val="both"/>
        <w:rPr>
          <w:rFonts w:ascii="Arial" w:hAnsi="Arial" w:cs="Arial"/>
        </w:rPr>
      </w:pPr>
    </w:p>
    <w:p w14:paraId="23529622" w14:textId="7BFF7DF3" w:rsidR="00365FFF" w:rsidRPr="0045453D" w:rsidRDefault="00193E50" w:rsidP="0082468D">
      <w:pPr>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706368" behindDoc="0" locked="0" layoutInCell="1" allowOverlap="1" wp14:anchorId="138FC34C" wp14:editId="0D44035E">
                <wp:simplePos x="0" y="0"/>
                <wp:positionH relativeFrom="column">
                  <wp:posOffset>0</wp:posOffset>
                </wp:positionH>
                <wp:positionV relativeFrom="paragraph">
                  <wp:posOffset>3472815</wp:posOffset>
                </wp:positionV>
                <wp:extent cx="4170045" cy="289560"/>
                <wp:effectExtent l="0" t="0" r="0" b="0"/>
                <wp:wrapTight wrapText="bothSides">
                  <wp:wrapPolygon edited="0">
                    <wp:start x="0" y="0"/>
                    <wp:lineTo x="0" y="20571"/>
                    <wp:lineTo x="21445" y="20571"/>
                    <wp:lineTo x="21445"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4170045" cy="289560"/>
                        </a:xfrm>
                        <a:prstGeom prst="rect">
                          <a:avLst/>
                        </a:prstGeom>
                        <a:solidFill>
                          <a:prstClr val="white"/>
                        </a:solidFill>
                        <a:ln>
                          <a:noFill/>
                        </a:ln>
                        <a:effectLst/>
                      </wps:spPr>
                      <wps:txbx>
                        <w:txbxContent>
                          <w:p w14:paraId="58D9AD47" w14:textId="3D5F6C60" w:rsidR="0082468D" w:rsidRPr="00193E50" w:rsidRDefault="0082468D" w:rsidP="00193E50">
                            <w:pPr>
                              <w:pStyle w:val="Caption"/>
                              <w:rPr>
                                <w:rFonts w:ascii="Times New Roman" w:hAnsi="Times New Roman" w:cs="Times New Roman"/>
                                <w:i w:val="0"/>
                                <w:noProof/>
                                <w:color w:val="000000" w:themeColor="text1"/>
                                <w:sz w:val="21"/>
                                <w:szCs w:val="21"/>
                              </w:rPr>
                            </w:pPr>
                            <w:bookmarkStart w:id="103" w:name="_Toc8398520"/>
                            <w:bookmarkStart w:id="104" w:name="_Toc8558759"/>
                            <w:bookmarkStart w:id="105" w:name="_Toc8760538"/>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008576BF">
                              <w:rPr>
                                <w:i w:val="0"/>
                                <w:noProof/>
                                <w:color w:val="000000" w:themeColor="text1"/>
                                <w:sz w:val="21"/>
                                <w:szCs w:val="21"/>
                              </w:rPr>
                              <w:t>13</w:t>
                            </w:r>
                            <w:r w:rsidRPr="00193E50">
                              <w:rPr>
                                <w:i w:val="0"/>
                                <w:color w:val="000000" w:themeColor="text1"/>
                                <w:sz w:val="21"/>
                                <w:szCs w:val="21"/>
                              </w:rPr>
                              <w:fldChar w:fldCharType="end"/>
                            </w:r>
                            <w:r w:rsidRPr="00193E50">
                              <w:rPr>
                                <w:i w:val="0"/>
                                <w:color w:val="000000" w:themeColor="text1"/>
                                <w:sz w:val="21"/>
                                <w:szCs w:val="21"/>
                              </w:rPr>
                              <w:t>: Fairly Represented</w:t>
                            </w:r>
                            <w:bookmarkEnd w:id="103"/>
                            <w:bookmarkEnd w:id="104"/>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8FC34C" id="Text Box 42" o:spid="_x0000_s1035" type="#_x0000_t202" style="position:absolute;left:0;text-align:left;margin-left:0;margin-top:273.45pt;width:328.35pt;height:22.8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" stroked="f">
                <v:textbox style="mso-fit-shape-to-text:t" inset="0,0,0,0">
                  <w:txbxContent>
                    <w:p w14:paraId="58D9AD47" w14:textId="3D5F6C60" w:rsidR="0082468D" w:rsidRPr="00193E50" w:rsidRDefault="0082468D" w:rsidP="00193E50">
                      <w:pPr>
                        <w:pStyle w:val="Caption"/>
                        <w:rPr>
                          <w:rFonts w:ascii="Times New Roman" w:hAnsi="Times New Roman" w:cs="Times New Roman"/>
                          <w:i w:val="0"/>
                          <w:noProof/>
                          <w:color w:val="000000" w:themeColor="text1"/>
                          <w:sz w:val="21"/>
                          <w:szCs w:val="21"/>
                        </w:rPr>
                      </w:pPr>
                      <w:bookmarkStart w:id="106" w:name="_Toc8398520"/>
                      <w:bookmarkStart w:id="107" w:name="_Toc8558759"/>
                      <w:bookmarkStart w:id="108" w:name="_Toc8760538"/>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008576BF">
                        <w:rPr>
                          <w:i w:val="0"/>
                          <w:noProof/>
                          <w:color w:val="000000" w:themeColor="text1"/>
                          <w:sz w:val="21"/>
                          <w:szCs w:val="21"/>
                        </w:rPr>
                        <w:t>13</w:t>
                      </w:r>
                      <w:r w:rsidRPr="00193E50">
                        <w:rPr>
                          <w:i w:val="0"/>
                          <w:color w:val="000000" w:themeColor="text1"/>
                          <w:sz w:val="21"/>
                          <w:szCs w:val="21"/>
                        </w:rPr>
                        <w:fldChar w:fldCharType="end"/>
                      </w:r>
                      <w:r w:rsidRPr="00193E50">
                        <w:rPr>
                          <w:i w:val="0"/>
                          <w:color w:val="000000" w:themeColor="text1"/>
                          <w:sz w:val="21"/>
                          <w:szCs w:val="21"/>
                        </w:rPr>
                        <w:t>: Fairly Represented</w:t>
                      </w:r>
                      <w:bookmarkEnd w:id="106"/>
                      <w:bookmarkEnd w:id="107"/>
                      <w:bookmarkEnd w:id="108"/>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8720" behindDoc="1" locked="0" layoutInCell="1" allowOverlap="1" wp14:anchorId="0E39DFD6" wp14:editId="5D4CBB1B">
            <wp:simplePos x="0" y="0"/>
            <wp:positionH relativeFrom="margin">
              <wp:align>left</wp:align>
            </wp:positionH>
            <wp:positionV relativeFrom="paragraph">
              <wp:posOffset>77746</wp:posOffset>
            </wp:positionV>
            <wp:extent cx="4170045" cy="3338195"/>
            <wp:effectExtent l="0" t="0" r="1905" b="0"/>
            <wp:wrapTight wrapText="bothSides">
              <wp:wrapPolygon edited="0">
                <wp:start x="0" y="0"/>
                <wp:lineTo x="0" y="21448"/>
                <wp:lineTo x="21511" y="21448"/>
                <wp:lineTo x="21511"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170045" cy="3338195"/>
                    </a:xfrm>
                    <a:prstGeom prst="rect">
                      <a:avLst/>
                    </a:prstGeom>
                    <a:noFill/>
                    <a:ln>
                      <a:noFill/>
                    </a:ln>
                  </pic:spPr>
                </pic:pic>
              </a:graphicData>
            </a:graphic>
          </wp:anchor>
        </w:drawing>
      </w:r>
    </w:p>
    <w:p w14:paraId="3256652D" w14:textId="77777777" w:rsidR="00365FFF" w:rsidRPr="0045453D" w:rsidRDefault="00365FFF" w:rsidP="0082468D">
      <w:pPr>
        <w:spacing w:line="480" w:lineRule="auto"/>
        <w:jc w:val="both"/>
        <w:rPr>
          <w:rFonts w:ascii="Arial" w:hAnsi="Arial" w:cs="Arial"/>
        </w:rPr>
      </w:pPr>
    </w:p>
    <w:p w14:paraId="37744C7C" w14:textId="77777777" w:rsidR="00365FFF" w:rsidRPr="0045453D" w:rsidRDefault="00365FFF" w:rsidP="0082468D">
      <w:pPr>
        <w:autoSpaceDE w:val="0"/>
        <w:autoSpaceDN w:val="0"/>
        <w:adjustRightInd w:val="0"/>
        <w:spacing w:line="480" w:lineRule="auto"/>
        <w:jc w:val="both"/>
        <w:rPr>
          <w:rFonts w:ascii="Arial" w:hAnsi="Arial" w:cs="Arial"/>
        </w:rPr>
      </w:pPr>
    </w:p>
    <w:p w14:paraId="03A7026C" w14:textId="77777777" w:rsidR="00365FFF" w:rsidRPr="0045453D" w:rsidRDefault="00365FFF" w:rsidP="0082468D">
      <w:pPr>
        <w:autoSpaceDE w:val="0"/>
        <w:autoSpaceDN w:val="0"/>
        <w:adjustRightInd w:val="0"/>
        <w:spacing w:line="480" w:lineRule="auto"/>
        <w:jc w:val="both"/>
        <w:rPr>
          <w:rFonts w:ascii="Arial" w:hAnsi="Arial" w:cs="Arial"/>
        </w:rPr>
      </w:pPr>
    </w:p>
    <w:p w14:paraId="3914A6C0" w14:textId="77777777" w:rsidR="00365FFF" w:rsidRPr="0045453D" w:rsidRDefault="00365FFF" w:rsidP="0082468D">
      <w:pPr>
        <w:autoSpaceDE w:val="0"/>
        <w:autoSpaceDN w:val="0"/>
        <w:adjustRightInd w:val="0"/>
        <w:spacing w:line="480" w:lineRule="auto"/>
        <w:jc w:val="both"/>
        <w:rPr>
          <w:rFonts w:ascii="Arial" w:hAnsi="Arial" w:cs="Arial"/>
        </w:rPr>
      </w:pPr>
    </w:p>
    <w:p w14:paraId="684DF275" w14:textId="77777777" w:rsidR="00365FFF" w:rsidRPr="0045453D" w:rsidRDefault="00365FFF" w:rsidP="0082468D">
      <w:pPr>
        <w:spacing w:line="480" w:lineRule="auto"/>
        <w:jc w:val="both"/>
        <w:rPr>
          <w:rFonts w:ascii="Arial" w:hAnsi="Arial" w:cs="Arial"/>
        </w:rPr>
      </w:pPr>
    </w:p>
    <w:p w14:paraId="115B6320" w14:textId="77777777" w:rsidR="00365FFF" w:rsidRPr="0045453D" w:rsidRDefault="00365FFF" w:rsidP="0082468D">
      <w:pPr>
        <w:spacing w:line="480" w:lineRule="auto"/>
        <w:jc w:val="both"/>
        <w:rPr>
          <w:rFonts w:ascii="Arial" w:hAnsi="Arial" w:cs="Arial"/>
        </w:rPr>
      </w:pPr>
    </w:p>
    <w:p w14:paraId="79F67653" w14:textId="77777777" w:rsidR="00365FFF" w:rsidRPr="0045453D" w:rsidRDefault="00365FFF" w:rsidP="0082468D">
      <w:pPr>
        <w:spacing w:line="480" w:lineRule="auto"/>
        <w:jc w:val="both"/>
        <w:rPr>
          <w:rFonts w:ascii="Arial" w:hAnsi="Arial" w:cs="Arial"/>
        </w:rPr>
      </w:pPr>
    </w:p>
    <w:p w14:paraId="7F2634BA" w14:textId="77777777" w:rsidR="00365FFF" w:rsidRPr="0045453D" w:rsidRDefault="00365FFF" w:rsidP="0082468D">
      <w:pPr>
        <w:spacing w:line="480" w:lineRule="auto"/>
        <w:jc w:val="both"/>
        <w:rPr>
          <w:rFonts w:ascii="Arial" w:hAnsi="Arial" w:cs="Arial"/>
        </w:rPr>
      </w:pPr>
    </w:p>
    <w:p w14:paraId="77C1B708" w14:textId="77777777" w:rsidR="00365FFF" w:rsidRPr="0045453D" w:rsidRDefault="00365FFF" w:rsidP="0082468D">
      <w:pPr>
        <w:spacing w:line="480" w:lineRule="auto"/>
        <w:jc w:val="both"/>
        <w:rPr>
          <w:rFonts w:ascii="Arial" w:hAnsi="Arial" w:cs="Arial"/>
        </w:rPr>
      </w:pPr>
    </w:p>
    <w:p w14:paraId="5D97AAA9" w14:textId="77777777" w:rsidR="00365FFF" w:rsidRPr="0045453D" w:rsidRDefault="00365FFF" w:rsidP="0082468D">
      <w:pPr>
        <w:spacing w:line="480" w:lineRule="auto"/>
        <w:jc w:val="both"/>
        <w:rPr>
          <w:rFonts w:ascii="Arial" w:hAnsi="Arial" w:cs="Arial"/>
        </w:rPr>
      </w:pPr>
    </w:p>
    <w:p w14:paraId="1E7AFFDF" w14:textId="05C9D956" w:rsidR="00365FFF" w:rsidRPr="0045453D" w:rsidRDefault="00365FFF" w:rsidP="0082468D">
      <w:pPr>
        <w:spacing w:line="480" w:lineRule="auto"/>
        <w:jc w:val="both"/>
        <w:rPr>
          <w:rFonts w:ascii="Arial" w:hAnsi="Arial" w:cs="Arial"/>
        </w:rPr>
      </w:pPr>
      <w:r w:rsidRPr="0045453D">
        <w:rPr>
          <w:rFonts w:ascii="Arial" w:hAnsi="Arial" w:cs="Arial"/>
        </w:rPr>
        <w:t>88.2% of men believed their organisation was fairly represented and 83.3% of women also agreed. Only 14.3% of the participants believed their organisation was not fairly represented by females.  According to the Office of national statistics (ONS) men dominate senior roles by earning three and a half times more than women</w:t>
      </w:r>
      <w:r w:rsidRPr="0045453D">
        <w:rPr>
          <w:rFonts w:ascii="Arial" w:hAnsi="Arial" w:cs="Arial"/>
          <w:color w:val="000000"/>
        </w:rPr>
        <w:t xml:space="preserve"> </w:t>
      </w:r>
      <w:sdt>
        <w:sdtPr>
          <w:rPr>
            <w:rFonts w:ascii="Arial" w:hAnsi="Arial" w:cs="Arial"/>
            <w:color w:val="000000"/>
          </w:rPr>
          <w:id w:val="-1058475140"/>
          <w:citation/>
        </w:sdtPr>
        <w:sdtContent>
          <w:r w:rsidRPr="0045453D">
            <w:rPr>
              <w:rFonts w:ascii="Arial" w:hAnsi="Arial" w:cs="Arial"/>
              <w:color w:val="000000"/>
            </w:rPr>
            <w:fldChar w:fldCharType="begin"/>
          </w:r>
          <w:r w:rsidRPr="0045453D">
            <w:rPr>
              <w:rFonts w:ascii="Arial" w:hAnsi="Arial" w:cs="Arial"/>
              <w:color w:val="000000"/>
            </w:rPr>
            <w:instrText xml:space="preserve"> CITATION Tom18 \l 2057 </w:instrText>
          </w:r>
          <w:r w:rsidRPr="0045453D">
            <w:rPr>
              <w:rFonts w:ascii="Arial" w:hAnsi="Arial" w:cs="Arial"/>
              <w:color w:val="000000"/>
            </w:rPr>
            <w:fldChar w:fldCharType="separate"/>
          </w:r>
          <w:r w:rsidRPr="0045453D">
            <w:rPr>
              <w:rFonts w:ascii="Arial" w:hAnsi="Arial" w:cs="Arial"/>
              <w:noProof/>
              <w:color w:val="000000"/>
            </w:rPr>
            <w:t>(Evans, 2018)</w:t>
          </w:r>
          <w:r w:rsidRPr="0045453D">
            <w:rPr>
              <w:rFonts w:ascii="Arial" w:hAnsi="Arial" w:cs="Arial"/>
              <w:color w:val="000000"/>
            </w:rPr>
            <w:fldChar w:fldCharType="end"/>
          </w:r>
        </w:sdtContent>
      </w:sdt>
      <w:r w:rsidRPr="0045453D">
        <w:rPr>
          <w:rFonts w:ascii="Arial" w:hAnsi="Arial" w:cs="Arial"/>
          <w:color w:val="000000"/>
        </w:rPr>
        <w:t xml:space="preserve">. </w:t>
      </w:r>
      <w:r w:rsidRPr="0045453D">
        <w:rPr>
          <w:rFonts w:ascii="Arial" w:hAnsi="Arial" w:cs="Arial"/>
        </w:rPr>
        <w:t xml:space="preserve"> The researcher found that the CEO of the BBNPA was male, however contrary to the ONS finding</w:t>
      </w:r>
      <w:r w:rsidR="00E55326">
        <w:rPr>
          <w:rFonts w:ascii="Arial" w:hAnsi="Arial" w:cs="Arial"/>
        </w:rPr>
        <w:t>,</w:t>
      </w:r>
      <w:r w:rsidRPr="0045453D">
        <w:rPr>
          <w:rFonts w:ascii="Arial" w:hAnsi="Arial" w:cs="Arial"/>
        </w:rPr>
        <w:t xml:space="preserve"> </w:t>
      </w:r>
      <w:r w:rsidRPr="00E55326">
        <w:rPr>
          <w:rFonts w:ascii="Arial" w:hAnsi="Arial" w:cs="Arial"/>
        </w:rPr>
        <w:t xml:space="preserve">women </w:t>
      </w:r>
      <w:r w:rsidR="00E55326" w:rsidRPr="00E55326">
        <w:rPr>
          <w:rFonts w:ascii="Arial" w:hAnsi="Arial" w:cs="Arial"/>
        </w:rPr>
        <w:t xml:space="preserve">here </w:t>
      </w:r>
      <w:r w:rsidRPr="00E55326">
        <w:rPr>
          <w:rFonts w:ascii="Arial" w:hAnsi="Arial" w:cs="Arial"/>
        </w:rPr>
        <w:t xml:space="preserve">in fact </w:t>
      </w:r>
      <w:r w:rsidRPr="00E55326">
        <w:rPr>
          <w:rFonts w:ascii="Arial" w:hAnsi="Arial" w:cs="Arial"/>
        </w:rPr>
        <w:lastRenderedPageBreak/>
        <w:t>dominate the senior leadership roles.</w:t>
      </w:r>
      <w:r w:rsidRPr="0045453D">
        <w:rPr>
          <w:rFonts w:ascii="Arial" w:hAnsi="Arial" w:cs="Arial"/>
        </w:rPr>
        <w:t xml:space="preserve"> The 14.3% of participants who did</w:t>
      </w:r>
      <w:r w:rsidR="000224E5">
        <w:rPr>
          <w:rFonts w:ascii="Arial" w:hAnsi="Arial" w:cs="Arial"/>
        </w:rPr>
        <w:t xml:space="preserve"> not believe their organisation</w:t>
      </w:r>
      <w:r w:rsidRPr="0045453D">
        <w:rPr>
          <w:rFonts w:ascii="Arial" w:hAnsi="Arial" w:cs="Arial"/>
        </w:rPr>
        <w:t xml:space="preserve"> w</w:t>
      </w:r>
      <w:r w:rsidR="000224E5">
        <w:rPr>
          <w:rFonts w:ascii="Arial" w:hAnsi="Arial" w:cs="Arial"/>
        </w:rPr>
        <w:t>as fairly represented think</w:t>
      </w:r>
      <w:r w:rsidRPr="0045453D">
        <w:rPr>
          <w:rFonts w:ascii="Arial" w:hAnsi="Arial" w:cs="Arial"/>
        </w:rPr>
        <w:t xml:space="preserve"> this </w:t>
      </w:r>
      <w:r w:rsidR="000224E5">
        <w:rPr>
          <w:rFonts w:ascii="Arial" w:hAnsi="Arial" w:cs="Arial"/>
        </w:rPr>
        <w:t xml:space="preserve">is </w:t>
      </w:r>
      <w:r w:rsidRPr="0045453D">
        <w:rPr>
          <w:rFonts w:ascii="Arial" w:hAnsi="Arial" w:cs="Arial"/>
        </w:rPr>
        <w:t xml:space="preserve">due to the organisation having a flat structure. The HR manger explained how it does encourage women into leadership roles however there are not enough roles for people to apply for </w:t>
      </w:r>
      <w:sdt>
        <w:sdtPr>
          <w:rPr>
            <w:rFonts w:ascii="Arial" w:hAnsi="Arial" w:cs="Arial"/>
          </w:rPr>
          <w:id w:val="-1452075569"/>
          <w:citation/>
        </w:sdtPr>
        <w:sdtContent>
          <w:r w:rsidRPr="0045453D">
            <w:rPr>
              <w:rFonts w:ascii="Arial" w:hAnsi="Arial" w:cs="Arial"/>
            </w:rPr>
            <w:fldChar w:fldCharType="begin"/>
          </w:r>
          <w:r w:rsidRPr="0045453D">
            <w:rPr>
              <w:rFonts w:ascii="Arial" w:hAnsi="Arial" w:cs="Arial"/>
            </w:rPr>
            <w:instrText xml:space="preserve"> CITATION Eli19 \l 2057 </w:instrText>
          </w:r>
          <w:r w:rsidRPr="0045453D">
            <w:rPr>
              <w:rFonts w:ascii="Arial" w:hAnsi="Arial" w:cs="Arial"/>
            </w:rPr>
            <w:fldChar w:fldCharType="separate"/>
          </w:r>
          <w:r w:rsidRPr="0045453D">
            <w:rPr>
              <w:rFonts w:ascii="Arial" w:hAnsi="Arial" w:cs="Arial"/>
              <w:noProof/>
            </w:rPr>
            <w:t>(Lewis, 2019)</w:t>
          </w:r>
          <w:r w:rsidRPr="0045453D">
            <w:rPr>
              <w:rFonts w:ascii="Arial" w:hAnsi="Arial" w:cs="Arial"/>
            </w:rPr>
            <w:fldChar w:fldCharType="end"/>
          </w:r>
        </w:sdtContent>
      </w:sdt>
      <w:r w:rsidRPr="0045453D">
        <w:rPr>
          <w:rFonts w:ascii="Arial" w:hAnsi="Arial" w:cs="Arial"/>
        </w:rPr>
        <w:t xml:space="preserve">. In the literature review it was found that 46% of women were paid in the upper-middle paid jobs </w:t>
      </w:r>
      <w:sdt>
        <w:sdtPr>
          <w:rPr>
            <w:rFonts w:ascii="Arial" w:hAnsi="Arial" w:cs="Arial"/>
          </w:rPr>
          <w:id w:val="1864549574"/>
          <w:citation/>
        </w:sdtPr>
        <w:sdtContent>
          <w:r w:rsidRPr="0045453D">
            <w:rPr>
              <w:rFonts w:ascii="Arial" w:hAnsi="Arial" w:cs="Arial"/>
            </w:rPr>
            <w:fldChar w:fldCharType="begin"/>
          </w:r>
          <w:r w:rsidRPr="0045453D">
            <w:rPr>
              <w:rFonts w:ascii="Arial" w:hAnsi="Arial" w:cs="Arial"/>
            </w:rPr>
            <w:instrText xml:space="preserve"> CITATION McK18 \l 2057 </w:instrText>
          </w:r>
          <w:r w:rsidRPr="0045453D">
            <w:rPr>
              <w:rFonts w:ascii="Arial" w:hAnsi="Arial" w:cs="Arial"/>
            </w:rPr>
            <w:fldChar w:fldCharType="separate"/>
          </w:r>
          <w:r w:rsidRPr="0045453D">
            <w:rPr>
              <w:rFonts w:ascii="Arial" w:hAnsi="Arial" w:cs="Arial"/>
              <w:noProof/>
            </w:rPr>
            <w:t>(McKinsey, 2018)</w:t>
          </w:r>
          <w:r w:rsidRPr="0045453D">
            <w:rPr>
              <w:rFonts w:ascii="Arial" w:hAnsi="Arial" w:cs="Arial"/>
            </w:rPr>
            <w:fldChar w:fldCharType="end"/>
          </w:r>
        </w:sdtContent>
      </w:sdt>
      <w:r w:rsidRPr="0045453D">
        <w:rPr>
          <w:rFonts w:ascii="Arial" w:hAnsi="Arial" w:cs="Arial"/>
        </w:rPr>
        <w:t xml:space="preserve">. The survey found that BBNPA had two out of three women in senior leadership roles receiving a pay grade 15.  The BBNPA can be found to exceed the recommended percentage of women being in leadership roles at 35% according to the government </w:t>
      </w:r>
      <w:sdt>
        <w:sdtPr>
          <w:rPr>
            <w:rFonts w:ascii="Arial" w:hAnsi="Arial" w:cs="Arial"/>
          </w:rPr>
          <w:id w:val="-1331987125"/>
          <w:citation/>
        </w:sdtPr>
        <w:sdtContent>
          <w:r w:rsidRPr="0045453D">
            <w:rPr>
              <w:rFonts w:ascii="Arial" w:hAnsi="Arial" w:cs="Arial"/>
            </w:rPr>
            <w:fldChar w:fldCharType="begin"/>
          </w:r>
          <w:r w:rsidRPr="0045453D">
            <w:rPr>
              <w:rFonts w:ascii="Arial" w:hAnsi="Arial" w:cs="Arial"/>
            </w:rPr>
            <w:instrText xml:space="preserve"> CITATION Com16 \l 2057 </w:instrText>
          </w:r>
          <w:r w:rsidRPr="0045453D">
            <w:rPr>
              <w:rFonts w:ascii="Arial" w:hAnsi="Arial" w:cs="Arial"/>
            </w:rPr>
            <w:fldChar w:fldCharType="separate"/>
          </w:r>
          <w:r w:rsidRPr="0045453D">
            <w:rPr>
              <w:rFonts w:ascii="Arial" w:hAnsi="Arial" w:cs="Arial"/>
              <w:noProof/>
            </w:rPr>
            <w:t>(Commonwealth, 2016)</w:t>
          </w:r>
          <w:r w:rsidRPr="0045453D">
            <w:rPr>
              <w:rFonts w:ascii="Arial" w:hAnsi="Arial" w:cs="Arial"/>
            </w:rPr>
            <w:fldChar w:fldCharType="end"/>
          </w:r>
        </w:sdtContent>
      </w:sdt>
      <w:r w:rsidRPr="0045453D">
        <w:rPr>
          <w:rFonts w:ascii="Arial" w:hAnsi="Arial" w:cs="Arial"/>
        </w:rPr>
        <w:t>.</w:t>
      </w:r>
    </w:p>
    <w:p w14:paraId="6FB6C5C1" w14:textId="77777777" w:rsidR="00365FFF" w:rsidRPr="0045453D" w:rsidRDefault="00365FFF" w:rsidP="0082468D">
      <w:pPr>
        <w:spacing w:line="480" w:lineRule="auto"/>
        <w:jc w:val="both"/>
        <w:rPr>
          <w:rFonts w:ascii="Arial" w:hAnsi="Arial" w:cs="Arial"/>
        </w:rPr>
      </w:pPr>
    </w:p>
    <w:p w14:paraId="541C54DC" w14:textId="57AC14D7" w:rsidR="00365FFF" w:rsidRPr="0045453D" w:rsidRDefault="00365FFF" w:rsidP="0082468D">
      <w:pPr>
        <w:spacing w:line="480" w:lineRule="auto"/>
        <w:jc w:val="both"/>
        <w:rPr>
          <w:rFonts w:ascii="Arial" w:hAnsi="Arial" w:cs="Arial"/>
        </w:rPr>
      </w:pPr>
      <w:r w:rsidRPr="0045453D">
        <w:rPr>
          <w:rFonts w:ascii="Arial" w:hAnsi="Arial" w:cs="Arial"/>
        </w:rPr>
        <w:t>Question 10 asked the employees at BBNPA whether the pay gap in an organisation would affect if they were to work there or not.</w:t>
      </w:r>
    </w:p>
    <w:p w14:paraId="5DF06678" w14:textId="77777777" w:rsidR="00365FFF" w:rsidRPr="0045453D" w:rsidRDefault="00365FFF" w:rsidP="0082468D">
      <w:pPr>
        <w:spacing w:line="480" w:lineRule="auto"/>
        <w:jc w:val="both"/>
        <w:rPr>
          <w:rFonts w:ascii="Arial" w:hAnsi="Arial" w:cs="Arial"/>
        </w:rPr>
      </w:pPr>
    </w:p>
    <w:p w14:paraId="6A97EEAB" w14:textId="380051EE" w:rsidR="00365FFF" w:rsidRPr="0045453D" w:rsidRDefault="00193E50" w:rsidP="0082468D">
      <w:pPr>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708416" behindDoc="0" locked="0" layoutInCell="1" allowOverlap="1" wp14:anchorId="7F53E9CE" wp14:editId="513D7594">
                <wp:simplePos x="0" y="0"/>
                <wp:positionH relativeFrom="column">
                  <wp:posOffset>0</wp:posOffset>
                </wp:positionH>
                <wp:positionV relativeFrom="paragraph">
                  <wp:posOffset>2546985</wp:posOffset>
                </wp:positionV>
                <wp:extent cx="3081020" cy="289560"/>
                <wp:effectExtent l="0" t="0" r="0" b="0"/>
                <wp:wrapTight wrapText="bothSides">
                  <wp:wrapPolygon edited="0">
                    <wp:start x="0" y="0"/>
                    <wp:lineTo x="0" y="20571"/>
                    <wp:lineTo x="21369" y="20571"/>
                    <wp:lineTo x="21369" y="0"/>
                    <wp:lineTo x="0" y="0"/>
                  </wp:wrapPolygon>
                </wp:wrapTight>
                <wp:docPr id="43" name="Text Box 43"/>
                <wp:cNvGraphicFramePr/>
                <a:graphic xmlns:a="http://schemas.openxmlformats.org/drawingml/2006/main">
                  <a:graphicData uri="http://schemas.microsoft.com/office/word/2010/wordprocessingShape">
                    <wps:wsp>
                      <wps:cNvSpPr txBox="1"/>
                      <wps:spPr>
                        <a:xfrm>
                          <a:off x="0" y="0"/>
                          <a:ext cx="3081020" cy="289560"/>
                        </a:xfrm>
                        <a:prstGeom prst="rect">
                          <a:avLst/>
                        </a:prstGeom>
                        <a:solidFill>
                          <a:prstClr val="white"/>
                        </a:solidFill>
                        <a:ln>
                          <a:noFill/>
                        </a:ln>
                        <a:effectLst/>
                      </wps:spPr>
                      <wps:txbx>
                        <w:txbxContent>
                          <w:p w14:paraId="63287004" w14:textId="7E133A60" w:rsidR="0082468D" w:rsidRPr="00193E50" w:rsidRDefault="0082468D" w:rsidP="00193E50">
                            <w:pPr>
                              <w:pStyle w:val="Caption"/>
                              <w:rPr>
                                <w:rFonts w:ascii="Times New Roman" w:hAnsi="Times New Roman" w:cs="Times New Roman"/>
                                <w:i w:val="0"/>
                                <w:noProof/>
                                <w:color w:val="000000" w:themeColor="text1"/>
                                <w:sz w:val="21"/>
                                <w:szCs w:val="21"/>
                              </w:rPr>
                            </w:pPr>
                            <w:bookmarkStart w:id="109" w:name="_Toc8398521"/>
                            <w:bookmarkStart w:id="110" w:name="_Toc8558760"/>
                            <w:bookmarkStart w:id="111" w:name="_Toc8760539"/>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008576BF">
                              <w:rPr>
                                <w:i w:val="0"/>
                                <w:noProof/>
                                <w:color w:val="000000" w:themeColor="text1"/>
                                <w:sz w:val="21"/>
                                <w:szCs w:val="21"/>
                              </w:rPr>
                              <w:t>14</w:t>
                            </w:r>
                            <w:r w:rsidRPr="00193E50">
                              <w:rPr>
                                <w:i w:val="0"/>
                                <w:color w:val="000000" w:themeColor="text1"/>
                                <w:sz w:val="21"/>
                                <w:szCs w:val="21"/>
                              </w:rPr>
                              <w:fldChar w:fldCharType="end"/>
                            </w:r>
                            <w:r w:rsidRPr="00193E50">
                              <w:rPr>
                                <w:i w:val="0"/>
                                <w:color w:val="000000" w:themeColor="text1"/>
                                <w:sz w:val="21"/>
                                <w:szCs w:val="21"/>
                              </w:rPr>
                              <w:t>: Pay Gap Impact</w:t>
                            </w:r>
                            <w:bookmarkEnd w:id="109"/>
                            <w:bookmarkEnd w:id="110"/>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53E9CE" id="Text Box 43" o:spid="_x0000_s1036" type="#_x0000_t202" style="position:absolute;left:0;text-align:left;margin-left:0;margin-top:200.55pt;width:242.6pt;height:22.8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" stroked="f">
                <v:textbox style="mso-fit-shape-to-text:t" inset="0,0,0,0">
                  <w:txbxContent>
                    <w:p w14:paraId="63287004" w14:textId="7E133A60" w:rsidR="0082468D" w:rsidRPr="00193E50" w:rsidRDefault="0082468D" w:rsidP="00193E50">
                      <w:pPr>
                        <w:pStyle w:val="Caption"/>
                        <w:rPr>
                          <w:rFonts w:ascii="Times New Roman" w:hAnsi="Times New Roman" w:cs="Times New Roman"/>
                          <w:i w:val="0"/>
                          <w:noProof/>
                          <w:color w:val="000000" w:themeColor="text1"/>
                          <w:sz w:val="21"/>
                          <w:szCs w:val="21"/>
                        </w:rPr>
                      </w:pPr>
                      <w:bookmarkStart w:id="112" w:name="_Toc8398521"/>
                      <w:bookmarkStart w:id="113" w:name="_Toc8558760"/>
                      <w:bookmarkStart w:id="114" w:name="_Toc8760539"/>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008576BF">
                        <w:rPr>
                          <w:i w:val="0"/>
                          <w:noProof/>
                          <w:color w:val="000000" w:themeColor="text1"/>
                          <w:sz w:val="21"/>
                          <w:szCs w:val="21"/>
                        </w:rPr>
                        <w:t>14</w:t>
                      </w:r>
                      <w:r w:rsidRPr="00193E50">
                        <w:rPr>
                          <w:i w:val="0"/>
                          <w:color w:val="000000" w:themeColor="text1"/>
                          <w:sz w:val="21"/>
                          <w:szCs w:val="21"/>
                        </w:rPr>
                        <w:fldChar w:fldCharType="end"/>
                      </w:r>
                      <w:r w:rsidRPr="00193E50">
                        <w:rPr>
                          <w:i w:val="0"/>
                          <w:color w:val="000000" w:themeColor="text1"/>
                          <w:sz w:val="21"/>
                          <w:szCs w:val="21"/>
                        </w:rPr>
                        <w:t>: Pay Gap Impact</w:t>
                      </w:r>
                      <w:bookmarkEnd w:id="112"/>
                      <w:bookmarkEnd w:id="113"/>
                      <w:bookmarkEnd w:id="114"/>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9744" behindDoc="1" locked="0" layoutInCell="1" allowOverlap="1" wp14:anchorId="63B2D4A5" wp14:editId="5E94B5FA">
            <wp:simplePos x="0" y="0"/>
            <wp:positionH relativeFrom="margin">
              <wp:align>left</wp:align>
            </wp:positionH>
            <wp:positionV relativeFrom="paragraph">
              <wp:posOffset>23663</wp:posOffset>
            </wp:positionV>
            <wp:extent cx="3081020" cy="2466340"/>
            <wp:effectExtent l="0" t="0" r="5080" b="0"/>
            <wp:wrapTight wrapText="bothSides">
              <wp:wrapPolygon edited="0">
                <wp:start x="0" y="0"/>
                <wp:lineTo x="0" y="21355"/>
                <wp:lineTo x="21502" y="21355"/>
                <wp:lineTo x="2150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81020" cy="2466340"/>
                    </a:xfrm>
                    <a:prstGeom prst="rect">
                      <a:avLst/>
                    </a:prstGeom>
                    <a:noFill/>
                    <a:ln>
                      <a:noFill/>
                    </a:ln>
                  </pic:spPr>
                </pic:pic>
              </a:graphicData>
            </a:graphic>
          </wp:anchor>
        </w:drawing>
      </w:r>
    </w:p>
    <w:p w14:paraId="61AC1798" w14:textId="77777777" w:rsidR="00365FFF" w:rsidRPr="0045453D" w:rsidRDefault="00365FFF" w:rsidP="0082468D">
      <w:pPr>
        <w:autoSpaceDE w:val="0"/>
        <w:autoSpaceDN w:val="0"/>
        <w:adjustRightInd w:val="0"/>
        <w:spacing w:line="480" w:lineRule="auto"/>
        <w:jc w:val="both"/>
        <w:rPr>
          <w:rFonts w:ascii="Arial" w:hAnsi="Arial" w:cs="Arial"/>
        </w:rPr>
      </w:pPr>
    </w:p>
    <w:p w14:paraId="22121DA1" w14:textId="77777777" w:rsidR="00365FFF" w:rsidRPr="0045453D" w:rsidRDefault="00365FFF" w:rsidP="0082468D">
      <w:pPr>
        <w:autoSpaceDE w:val="0"/>
        <w:autoSpaceDN w:val="0"/>
        <w:adjustRightInd w:val="0"/>
        <w:spacing w:line="480" w:lineRule="auto"/>
        <w:jc w:val="both"/>
        <w:rPr>
          <w:rFonts w:ascii="Arial" w:hAnsi="Arial" w:cs="Arial"/>
        </w:rPr>
      </w:pPr>
    </w:p>
    <w:p w14:paraId="2C07632F" w14:textId="77777777" w:rsidR="00365FFF" w:rsidRPr="0045453D" w:rsidRDefault="00365FFF" w:rsidP="0082468D">
      <w:pPr>
        <w:autoSpaceDE w:val="0"/>
        <w:autoSpaceDN w:val="0"/>
        <w:adjustRightInd w:val="0"/>
        <w:spacing w:line="480" w:lineRule="auto"/>
        <w:jc w:val="both"/>
        <w:rPr>
          <w:rFonts w:ascii="Arial" w:hAnsi="Arial" w:cs="Arial"/>
        </w:rPr>
      </w:pPr>
    </w:p>
    <w:p w14:paraId="3274D6AB" w14:textId="77777777" w:rsidR="00365FFF" w:rsidRPr="0045453D" w:rsidRDefault="00365FFF" w:rsidP="0082468D">
      <w:pPr>
        <w:spacing w:line="480" w:lineRule="auto"/>
        <w:jc w:val="both"/>
        <w:rPr>
          <w:rFonts w:ascii="Arial" w:hAnsi="Arial" w:cs="Arial"/>
        </w:rPr>
      </w:pPr>
    </w:p>
    <w:p w14:paraId="475C3ABB" w14:textId="77777777" w:rsidR="00365FFF" w:rsidRPr="0045453D" w:rsidRDefault="00365FFF" w:rsidP="0082468D">
      <w:pPr>
        <w:spacing w:line="480" w:lineRule="auto"/>
        <w:jc w:val="both"/>
        <w:rPr>
          <w:rFonts w:ascii="Arial" w:hAnsi="Arial" w:cs="Arial"/>
        </w:rPr>
      </w:pPr>
    </w:p>
    <w:p w14:paraId="38460541" w14:textId="77777777" w:rsidR="00365FFF" w:rsidRPr="0045453D" w:rsidRDefault="00365FFF" w:rsidP="0082468D">
      <w:pPr>
        <w:spacing w:line="480" w:lineRule="auto"/>
        <w:jc w:val="both"/>
        <w:rPr>
          <w:rFonts w:ascii="Arial" w:hAnsi="Arial" w:cs="Arial"/>
        </w:rPr>
      </w:pPr>
    </w:p>
    <w:p w14:paraId="714468F9" w14:textId="77777777" w:rsidR="00365FFF" w:rsidRPr="0045453D" w:rsidRDefault="00365FFF" w:rsidP="0082468D">
      <w:pPr>
        <w:spacing w:line="480" w:lineRule="auto"/>
        <w:jc w:val="both"/>
        <w:rPr>
          <w:rFonts w:ascii="Arial" w:hAnsi="Arial" w:cs="Arial"/>
        </w:rPr>
      </w:pPr>
    </w:p>
    <w:p w14:paraId="687C1AE8" w14:textId="77777777" w:rsidR="00365FFF" w:rsidRPr="0045453D" w:rsidRDefault="00365FFF" w:rsidP="0082468D">
      <w:pPr>
        <w:spacing w:line="480" w:lineRule="auto"/>
        <w:jc w:val="both"/>
        <w:rPr>
          <w:rFonts w:ascii="Arial" w:hAnsi="Arial" w:cs="Arial"/>
        </w:rPr>
      </w:pPr>
    </w:p>
    <w:p w14:paraId="7C211942" w14:textId="7FA86035" w:rsidR="00365FFF" w:rsidRPr="0045453D" w:rsidRDefault="00365FFF" w:rsidP="0082468D">
      <w:pPr>
        <w:spacing w:line="480" w:lineRule="auto"/>
        <w:jc w:val="both"/>
        <w:rPr>
          <w:rFonts w:ascii="Arial" w:hAnsi="Arial" w:cs="Arial"/>
        </w:rPr>
      </w:pPr>
      <w:r w:rsidRPr="0045453D">
        <w:rPr>
          <w:rFonts w:ascii="Arial" w:hAnsi="Arial" w:cs="Arial"/>
        </w:rPr>
        <w:lastRenderedPageBreak/>
        <w:t>56.5% of participants said that the pay gap would determine if they were to work in an organisation where as 43.5% said no.</w:t>
      </w:r>
    </w:p>
    <w:p w14:paraId="1CD2F729" w14:textId="77777777" w:rsidR="00365FFF" w:rsidRPr="0045453D" w:rsidRDefault="00365FFF" w:rsidP="0082468D">
      <w:pPr>
        <w:spacing w:line="480" w:lineRule="auto"/>
        <w:jc w:val="both"/>
        <w:rPr>
          <w:rFonts w:ascii="Arial" w:hAnsi="Arial" w:cs="Arial"/>
        </w:rPr>
      </w:pPr>
    </w:p>
    <w:p w14:paraId="64608EDF" w14:textId="24DB923F" w:rsidR="00365FFF" w:rsidRPr="0045453D" w:rsidRDefault="00193E50" w:rsidP="0082468D">
      <w:pPr>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710464" behindDoc="0" locked="0" layoutInCell="1" allowOverlap="1" wp14:anchorId="1686419F" wp14:editId="37903639">
                <wp:simplePos x="0" y="0"/>
                <wp:positionH relativeFrom="column">
                  <wp:posOffset>0</wp:posOffset>
                </wp:positionH>
                <wp:positionV relativeFrom="paragraph">
                  <wp:posOffset>3137535</wp:posOffset>
                </wp:positionV>
                <wp:extent cx="3736340" cy="289560"/>
                <wp:effectExtent l="0" t="0" r="0" b="0"/>
                <wp:wrapTight wrapText="bothSides">
                  <wp:wrapPolygon edited="0">
                    <wp:start x="0" y="0"/>
                    <wp:lineTo x="0" y="20571"/>
                    <wp:lineTo x="21438" y="20571"/>
                    <wp:lineTo x="21438" y="0"/>
                    <wp:lineTo x="0" y="0"/>
                  </wp:wrapPolygon>
                </wp:wrapTight>
                <wp:docPr id="44" name="Text Box 44"/>
                <wp:cNvGraphicFramePr/>
                <a:graphic xmlns:a="http://schemas.openxmlformats.org/drawingml/2006/main">
                  <a:graphicData uri="http://schemas.microsoft.com/office/word/2010/wordprocessingShape">
                    <wps:wsp>
                      <wps:cNvSpPr txBox="1"/>
                      <wps:spPr>
                        <a:xfrm>
                          <a:off x="0" y="0"/>
                          <a:ext cx="3736340" cy="289560"/>
                        </a:xfrm>
                        <a:prstGeom prst="rect">
                          <a:avLst/>
                        </a:prstGeom>
                        <a:solidFill>
                          <a:prstClr val="white"/>
                        </a:solidFill>
                        <a:ln>
                          <a:noFill/>
                        </a:ln>
                        <a:effectLst/>
                      </wps:spPr>
                      <wps:txbx>
                        <w:txbxContent>
                          <w:p w14:paraId="3107DBB7" w14:textId="262416F5" w:rsidR="0082468D" w:rsidRPr="00193E50" w:rsidRDefault="0082468D" w:rsidP="00193E50">
                            <w:pPr>
                              <w:pStyle w:val="Caption"/>
                              <w:rPr>
                                <w:i w:val="0"/>
                                <w:noProof/>
                                <w:color w:val="000000" w:themeColor="text1"/>
                                <w:sz w:val="21"/>
                                <w:szCs w:val="21"/>
                              </w:rPr>
                            </w:pPr>
                            <w:bookmarkStart w:id="115" w:name="_Toc8398522"/>
                            <w:bookmarkStart w:id="116" w:name="_Toc8558761"/>
                            <w:bookmarkStart w:id="117" w:name="_Toc8760540"/>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008576BF">
                              <w:rPr>
                                <w:i w:val="0"/>
                                <w:noProof/>
                                <w:color w:val="000000" w:themeColor="text1"/>
                                <w:sz w:val="21"/>
                                <w:szCs w:val="21"/>
                              </w:rPr>
                              <w:t>15</w:t>
                            </w:r>
                            <w:r w:rsidRPr="00193E50">
                              <w:rPr>
                                <w:i w:val="0"/>
                                <w:color w:val="000000" w:themeColor="text1"/>
                                <w:sz w:val="21"/>
                                <w:szCs w:val="21"/>
                              </w:rPr>
                              <w:fldChar w:fldCharType="end"/>
                            </w:r>
                            <w:r w:rsidRPr="00193E50">
                              <w:rPr>
                                <w:i w:val="0"/>
                                <w:color w:val="000000" w:themeColor="text1"/>
                                <w:sz w:val="21"/>
                                <w:szCs w:val="21"/>
                              </w:rPr>
                              <w:t>: Pay Gap Impact Men and Women</w:t>
                            </w:r>
                            <w:bookmarkEnd w:id="115"/>
                            <w:bookmarkEnd w:id="116"/>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86419F" id="Text Box 44" o:spid="_x0000_s1037" type="#_x0000_t202" style="position:absolute;left:0;text-align:left;margin-left:0;margin-top:247.05pt;width:294.2pt;height:22.8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" stroked="f">
                <v:textbox style="mso-fit-shape-to-text:t" inset="0,0,0,0">
                  <w:txbxContent>
                    <w:p w14:paraId="3107DBB7" w14:textId="262416F5" w:rsidR="0082468D" w:rsidRPr="00193E50" w:rsidRDefault="0082468D" w:rsidP="00193E50">
                      <w:pPr>
                        <w:pStyle w:val="Caption"/>
                        <w:rPr>
                          <w:i w:val="0"/>
                          <w:noProof/>
                          <w:color w:val="000000" w:themeColor="text1"/>
                          <w:sz w:val="21"/>
                          <w:szCs w:val="21"/>
                        </w:rPr>
                      </w:pPr>
                      <w:bookmarkStart w:id="118" w:name="_Toc8398522"/>
                      <w:bookmarkStart w:id="119" w:name="_Toc8558761"/>
                      <w:bookmarkStart w:id="120" w:name="_Toc8760540"/>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008576BF">
                        <w:rPr>
                          <w:i w:val="0"/>
                          <w:noProof/>
                          <w:color w:val="000000" w:themeColor="text1"/>
                          <w:sz w:val="21"/>
                          <w:szCs w:val="21"/>
                        </w:rPr>
                        <w:t>15</w:t>
                      </w:r>
                      <w:r w:rsidRPr="00193E50">
                        <w:rPr>
                          <w:i w:val="0"/>
                          <w:color w:val="000000" w:themeColor="text1"/>
                          <w:sz w:val="21"/>
                          <w:szCs w:val="21"/>
                        </w:rPr>
                        <w:fldChar w:fldCharType="end"/>
                      </w:r>
                      <w:r w:rsidRPr="00193E50">
                        <w:rPr>
                          <w:i w:val="0"/>
                          <w:color w:val="000000" w:themeColor="text1"/>
                          <w:sz w:val="21"/>
                          <w:szCs w:val="21"/>
                        </w:rPr>
                        <w:t>: Pay Gap Impact Men and Women</w:t>
                      </w:r>
                      <w:bookmarkEnd w:id="118"/>
                      <w:bookmarkEnd w:id="119"/>
                      <w:bookmarkEnd w:id="120"/>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1552" behindDoc="1" locked="0" layoutInCell="1" allowOverlap="1" wp14:anchorId="0A161137" wp14:editId="0B9F12D9">
            <wp:simplePos x="0" y="0"/>
            <wp:positionH relativeFrom="margin">
              <wp:align>left</wp:align>
            </wp:positionH>
            <wp:positionV relativeFrom="paragraph">
              <wp:posOffset>105709</wp:posOffset>
            </wp:positionV>
            <wp:extent cx="3736340" cy="2974975"/>
            <wp:effectExtent l="0" t="0" r="0" b="0"/>
            <wp:wrapTight wrapText="bothSides">
              <wp:wrapPolygon edited="0">
                <wp:start x="0" y="0"/>
                <wp:lineTo x="0" y="21439"/>
                <wp:lineTo x="21475" y="21439"/>
                <wp:lineTo x="2147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736340" cy="2974975"/>
                    </a:xfrm>
                    <a:prstGeom prst="rect">
                      <a:avLst/>
                    </a:prstGeom>
                  </pic:spPr>
                </pic:pic>
              </a:graphicData>
            </a:graphic>
          </wp:anchor>
        </w:drawing>
      </w:r>
    </w:p>
    <w:p w14:paraId="6755FCF1" w14:textId="77777777" w:rsidR="00365FFF" w:rsidRPr="0045453D" w:rsidRDefault="00365FFF" w:rsidP="0082468D">
      <w:pPr>
        <w:spacing w:line="480" w:lineRule="auto"/>
        <w:jc w:val="both"/>
        <w:rPr>
          <w:rFonts w:ascii="Arial" w:hAnsi="Arial" w:cs="Arial"/>
        </w:rPr>
      </w:pPr>
    </w:p>
    <w:p w14:paraId="68D59406" w14:textId="77777777" w:rsidR="00365FFF" w:rsidRPr="0045453D" w:rsidRDefault="00365FFF" w:rsidP="0082468D">
      <w:pPr>
        <w:spacing w:line="480" w:lineRule="auto"/>
        <w:jc w:val="both"/>
        <w:rPr>
          <w:rFonts w:ascii="Arial" w:hAnsi="Arial" w:cs="Arial"/>
        </w:rPr>
      </w:pPr>
    </w:p>
    <w:p w14:paraId="649C884A" w14:textId="77777777" w:rsidR="00365FFF" w:rsidRPr="0045453D" w:rsidRDefault="00365FFF" w:rsidP="0082468D">
      <w:pPr>
        <w:spacing w:line="480" w:lineRule="auto"/>
        <w:jc w:val="both"/>
        <w:rPr>
          <w:rFonts w:ascii="Arial" w:hAnsi="Arial" w:cs="Arial"/>
        </w:rPr>
      </w:pPr>
    </w:p>
    <w:p w14:paraId="64255E1D" w14:textId="77777777" w:rsidR="00365FFF" w:rsidRPr="0045453D" w:rsidRDefault="00365FFF" w:rsidP="0082468D">
      <w:pPr>
        <w:spacing w:line="480" w:lineRule="auto"/>
        <w:jc w:val="both"/>
        <w:rPr>
          <w:rFonts w:ascii="Arial" w:hAnsi="Arial" w:cs="Arial"/>
        </w:rPr>
      </w:pPr>
    </w:p>
    <w:p w14:paraId="08987992" w14:textId="77777777" w:rsidR="00365FFF" w:rsidRPr="0045453D" w:rsidRDefault="00365FFF" w:rsidP="0082468D">
      <w:pPr>
        <w:spacing w:line="480" w:lineRule="auto"/>
        <w:jc w:val="both"/>
        <w:rPr>
          <w:rFonts w:ascii="Arial" w:hAnsi="Arial" w:cs="Arial"/>
        </w:rPr>
      </w:pPr>
    </w:p>
    <w:p w14:paraId="5C7C9341" w14:textId="77777777" w:rsidR="00365FFF" w:rsidRPr="0045453D" w:rsidRDefault="00365FFF" w:rsidP="0082468D">
      <w:pPr>
        <w:spacing w:line="480" w:lineRule="auto"/>
        <w:jc w:val="both"/>
        <w:rPr>
          <w:rFonts w:ascii="Arial" w:hAnsi="Arial" w:cs="Arial"/>
        </w:rPr>
      </w:pPr>
    </w:p>
    <w:p w14:paraId="322A0DD0" w14:textId="77777777" w:rsidR="00365FFF" w:rsidRPr="0045453D" w:rsidRDefault="00365FFF" w:rsidP="0082468D">
      <w:pPr>
        <w:spacing w:line="480" w:lineRule="auto"/>
        <w:jc w:val="both"/>
        <w:rPr>
          <w:rFonts w:ascii="Arial" w:hAnsi="Arial" w:cs="Arial"/>
        </w:rPr>
      </w:pPr>
    </w:p>
    <w:p w14:paraId="1260BF4E" w14:textId="77777777" w:rsidR="00365FFF" w:rsidRPr="0045453D" w:rsidRDefault="00365FFF" w:rsidP="0082468D">
      <w:pPr>
        <w:spacing w:line="480" w:lineRule="auto"/>
        <w:jc w:val="both"/>
        <w:rPr>
          <w:rFonts w:ascii="Arial" w:hAnsi="Arial" w:cs="Arial"/>
        </w:rPr>
      </w:pPr>
    </w:p>
    <w:p w14:paraId="2497C58A" w14:textId="797FC4DD" w:rsidR="00365FFF" w:rsidRPr="0045453D" w:rsidRDefault="00365FFF" w:rsidP="0082468D">
      <w:pPr>
        <w:spacing w:line="480" w:lineRule="auto"/>
        <w:jc w:val="both"/>
        <w:rPr>
          <w:rFonts w:ascii="Arial" w:hAnsi="Arial" w:cs="Arial"/>
        </w:rPr>
      </w:pPr>
      <w:r w:rsidRPr="0045453D">
        <w:rPr>
          <w:rFonts w:ascii="Arial" w:hAnsi="Arial" w:cs="Arial"/>
        </w:rPr>
        <w:t>This bar chart shows that women are more influenced by an organisation’s pay gap. Whilst men have an equal opinion on whether it would affect them or not.</w:t>
      </w:r>
    </w:p>
    <w:p w14:paraId="6D820D6E" w14:textId="0A3D8511" w:rsidR="00365FFF" w:rsidRPr="0045453D" w:rsidRDefault="00365FFF" w:rsidP="0082468D">
      <w:pPr>
        <w:spacing w:line="480" w:lineRule="auto"/>
        <w:jc w:val="both"/>
        <w:rPr>
          <w:rFonts w:ascii="Arial" w:hAnsi="Arial" w:cs="Arial"/>
        </w:rPr>
      </w:pPr>
      <w:r w:rsidRPr="0045453D">
        <w:rPr>
          <w:rFonts w:ascii="Arial" w:hAnsi="Arial" w:cs="Arial"/>
        </w:rPr>
        <w:t xml:space="preserve">The literature review found that the pay gap in a company would determine 56.5% of public sector employees on whether they would work there or not. This finding was </w:t>
      </w:r>
      <w:proofErr w:type="gramStart"/>
      <w:r w:rsidRPr="0045453D">
        <w:rPr>
          <w:rFonts w:ascii="Arial" w:hAnsi="Arial" w:cs="Arial"/>
        </w:rPr>
        <w:t>similar to</w:t>
      </w:r>
      <w:proofErr w:type="gramEnd"/>
      <w:r w:rsidRPr="0045453D">
        <w:rPr>
          <w:rFonts w:ascii="Arial" w:hAnsi="Arial" w:cs="Arial"/>
        </w:rPr>
        <w:t xml:space="preserve"> the evidence in the literature review</w:t>
      </w:r>
      <w:r w:rsidR="00E55326">
        <w:rPr>
          <w:rFonts w:ascii="Arial" w:hAnsi="Arial" w:cs="Arial"/>
        </w:rPr>
        <w:t>,</w:t>
      </w:r>
      <w:r w:rsidRPr="0045453D">
        <w:rPr>
          <w:rFonts w:ascii="Arial" w:hAnsi="Arial" w:cs="Arial"/>
        </w:rPr>
        <w:t xml:space="preserve"> as 60% of employees said they would be determined by a pay gap if they were to work in an organisation </w:t>
      </w:r>
      <w:sdt>
        <w:sdtPr>
          <w:rPr>
            <w:rFonts w:ascii="Arial" w:hAnsi="Arial" w:cs="Arial"/>
          </w:rPr>
          <w:id w:val="1892767048"/>
          <w:citation/>
        </w:sdtPr>
        <w:sdtContent>
          <w:r w:rsidRPr="0045453D">
            <w:rPr>
              <w:rFonts w:ascii="Arial" w:hAnsi="Arial" w:cs="Arial"/>
            </w:rPr>
            <w:fldChar w:fldCharType="begin"/>
          </w:r>
          <w:r w:rsidRPr="0045453D">
            <w:rPr>
              <w:rFonts w:ascii="Arial" w:hAnsi="Arial" w:cs="Arial"/>
            </w:rPr>
            <w:instrText xml:space="preserve"> CITATION Equ18 \l 2057 </w:instrText>
          </w:r>
          <w:r w:rsidRPr="0045453D">
            <w:rPr>
              <w:rFonts w:ascii="Arial" w:hAnsi="Arial" w:cs="Arial"/>
            </w:rPr>
            <w:fldChar w:fldCharType="separate"/>
          </w:r>
          <w:r w:rsidRPr="0045453D">
            <w:rPr>
              <w:rFonts w:ascii="Arial" w:hAnsi="Arial" w:cs="Arial"/>
              <w:noProof/>
            </w:rPr>
            <w:t>(Commision, 2018)</w:t>
          </w:r>
          <w:r w:rsidRPr="0045453D">
            <w:rPr>
              <w:rFonts w:ascii="Arial" w:hAnsi="Arial" w:cs="Arial"/>
            </w:rPr>
            <w:fldChar w:fldCharType="end"/>
          </w:r>
        </w:sdtContent>
      </w:sdt>
      <w:r w:rsidRPr="0045453D">
        <w:rPr>
          <w:rFonts w:ascii="Arial" w:hAnsi="Arial" w:cs="Arial"/>
        </w:rPr>
        <w:t>.</w:t>
      </w:r>
    </w:p>
    <w:p w14:paraId="314A2E0C" w14:textId="07CE4B9F" w:rsidR="00365FFF" w:rsidRPr="0045453D" w:rsidRDefault="00365FFF" w:rsidP="0082468D">
      <w:pPr>
        <w:spacing w:line="480" w:lineRule="auto"/>
        <w:jc w:val="both"/>
        <w:rPr>
          <w:rFonts w:ascii="Arial" w:hAnsi="Arial" w:cs="Arial"/>
        </w:rPr>
      </w:pPr>
      <w:r w:rsidRPr="0045453D">
        <w:rPr>
          <w:rFonts w:ascii="Arial" w:hAnsi="Arial" w:cs="Arial"/>
        </w:rPr>
        <w:t xml:space="preserve">Unlike Swansea City Council with a 11.5% pay gap favouring men and then nine out of ten councils who favour men in pay, BBNPA show how best practise has been used. </w:t>
      </w:r>
      <w:r w:rsidRPr="00E55326">
        <w:rPr>
          <w:rFonts w:ascii="Arial" w:hAnsi="Arial" w:cs="Arial"/>
        </w:rPr>
        <w:t>This may be linked to the fact that women are more concerned with the pay gap data in an organisation and t</w:t>
      </w:r>
      <w:r w:rsidR="00E55326" w:rsidRPr="00E55326">
        <w:rPr>
          <w:rFonts w:ascii="Arial" w:hAnsi="Arial" w:cs="Arial"/>
        </w:rPr>
        <w:t>herefore more likely to utilise the</w:t>
      </w:r>
      <w:r w:rsidRPr="00E55326">
        <w:rPr>
          <w:rFonts w:ascii="Arial" w:hAnsi="Arial" w:cs="Arial"/>
        </w:rPr>
        <w:t xml:space="preserve"> strategies in place to reduce the pay gap</w:t>
      </w:r>
      <w:r w:rsidR="00E55326" w:rsidRPr="00E55326">
        <w:rPr>
          <w:rFonts w:ascii="Arial" w:hAnsi="Arial" w:cs="Arial"/>
        </w:rPr>
        <w:t xml:space="preserve">, such as </w:t>
      </w:r>
      <w:r w:rsidRPr="00E55326">
        <w:rPr>
          <w:rFonts w:ascii="Arial" w:hAnsi="Arial" w:cs="Arial"/>
        </w:rPr>
        <w:lastRenderedPageBreak/>
        <w:t xml:space="preserve">flexible working options. </w:t>
      </w:r>
      <w:sdt>
        <w:sdtPr>
          <w:rPr>
            <w:rFonts w:ascii="Arial" w:hAnsi="Arial" w:cs="Arial"/>
          </w:rPr>
          <w:id w:val="-1202624876"/>
          <w:citation/>
        </w:sdtPr>
        <w:sdtContent>
          <w:r w:rsidRPr="00E55326">
            <w:rPr>
              <w:rFonts w:ascii="Arial" w:hAnsi="Arial" w:cs="Arial"/>
            </w:rPr>
            <w:fldChar w:fldCharType="begin"/>
          </w:r>
          <w:r w:rsidRPr="00E55326">
            <w:rPr>
              <w:rFonts w:ascii="Arial" w:hAnsi="Arial" w:cs="Arial"/>
            </w:rPr>
            <w:instrText xml:space="preserve"> CITATION Mos18 \l 2057 </w:instrText>
          </w:r>
          <w:r w:rsidRPr="00E55326">
            <w:rPr>
              <w:rFonts w:ascii="Arial" w:hAnsi="Arial" w:cs="Arial"/>
            </w:rPr>
            <w:fldChar w:fldCharType="separate"/>
          </w:r>
          <w:r w:rsidRPr="00E55326">
            <w:rPr>
              <w:rFonts w:ascii="Arial" w:hAnsi="Arial" w:cs="Arial"/>
              <w:noProof/>
            </w:rPr>
            <w:t>(Mosalski &amp; Miller, 2018)</w:t>
          </w:r>
          <w:r w:rsidRPr="00E55326">
            <w:rPr>
              <w:rFonts w:ascii="Arial" w:hAnsi="Arial" w:cs="Arial"/>
            </w:rPr>
            <w:fldChar w:fldCharType="end"/>
          </w:r>
        </w:sdtContent>
      </w:sdt>
      <w:r w:rsidRPr="00E55326">
        <w:rPr>
          <w:rFonts w:ascii="Arial" w:hAnsi="Arial" w:cs="Arial"/>
        </w:rPr>
        <w:t>.</w:t>
      </w:r>
      <w:r w:rsidRPr="0045453D">
        <w:rPr>
          <w:rFonts w:ascii="Arial" w:hAnsi="Arial" w:cs="Arial"/>
        </w:rPr>
        <w:t xml:space="preserve">  It is also evident that the BBNPA show best practise as according to the HR manager they have no problem with recruiting women for leadership positions </w:t>
      </w:r>
      <w:sdt>
        <w:sdtPr>
          <w:rPr>
            <w:rFonts w:ascii="Arial" w:hAnsi="Arial" w:cs="Arial"/>
          </w:rPr>
          <w:id w:val="1699738078"/>
          <w:citation/>
        </w:sdtPr>
        <w:sdtContent>
          <w:r w:rsidRPr="0045453D">
            <w:rPr>
              <w:rFonts w:ascii="Arial" w:hAnsi="Arial" w:cs="Arial"/>
            </w:rPr>
            <w:fldChar w:fldCharType="begin"/>
          </w:r>
          <w:r w:rsidRPr="0045453D">
            <w:rPr>
              <w:rFonts w:ascii="Arial" w:hAnsi="Arial" w:cs="Arial"/>
            </w:rPr>
            <w:instrText xml:space="preserve"> CITATION Eli19 \l 2057 </w:instrText>
          </w:r>
          <w:r w:rsidRPr="0045453D">
            <w:rPr>
              <w:rFonts w:ascii="Arial" w:hAnsi="Arial" w:cs="Arial"/>
            </w:rPr>
            <w:fldChar w:fldCharType="separate"/>
          </w:r>
          <w:r w:rsidRPr="0045453D">
            <w:rPr>
              <w:rFonts w:ascii="Arial" w:hAnsi="Arial" w:cs="Arial"/>
              <w:noProof/>
            </w:rPr>
            <w:t>(Lewis, 2019)</w:t>
          </w:r>
          <w:r w:rsidRPr="0045453D">
            <w:rPr>
              <w:rFonts w:ascii="Arial" w:hAnsi="Arial" w:cs="Arial"/>
            </w:rPr>
            <w:fldChar w:fldCharType="end"/>
          </w:r>
        </w:sdtContent>
      </w:sdt>
      <w:r w:rsidRPr="0045453D">
        <w:rPr>
          <w:rFonts w:ascii="Arial" w:hAnsi="Arial" w:cs="Arial"/>
        </w:rPr>
        <w:t>.</w:t>
      </w:r>
    </w:p>
    <w:p w14:paraId="05D54A38" w14:textId="77777777" w:rsidR="00365FFF" w:rsidRPr="0045453D" w:rsidRDefault="00365FFF" w:rsidP="0082468D">
      <w:pPr>
        <w:spacing w:line="480" w:lineRule="auto"/>
        <w:jc w:val="both"/>
        <w:rPr>
          <w:rFonts w:ascii="Arial" w:hAnsi="Arial" w:cs="Arial"/>
        </w:rPr>
      </w:pPr>
    </w:p>
    <w:p w14:paraId="6DDDAFEE" w14:textId="6C7E2CE5" w:rsidR="00365FFF" w:rsidRPr="0045453D" w:rsidRDefault="00365FFF" w:rsidP="0082468D">
      <w:pPr>
        <w:pStyle w:val="Heading2"/>
        <w:spacing w:line="480" w:lineRule="auto"/>
        <w:jc w:val="both"/>
        <w:rPr>
          <w:rFonts w:ascii="Arial" w:hAnsi="Arial" w:cs="Arial"/>
          <w:color w:val="000000" w:themeColor="text1"/>
          <w:sz w:val="22"/>
          <w:szCs w:val="22"/>
          <w:u w:val="single"/>
        </w:rPr>
      </w:pPr>
      <w:bookmarkStart w:id="121" w:name="_Toc8760111"/>
      <w:r w:rsidRPr="0045453D">
        <w:rPr>
          <w:rFonts w:ascii="Arial" w:hAnsi="Arial" w:cs="Arial"/>
          <w:color w:val="000000" w:themeColor="text1"/>
          <w:sz w:val="22"/>
          <w:szCs w:val="22"/>
          <w:u w:val="single"/>
        </w:rPr>
        <w:t>4.6 Interview</w:t>
      </w:r>
      <w:bookmarkEnd w:id="121"/>
    </w:p>
    <w:p w14:paraId="6CB330C6" w14:textId="77777777" w:rsidR="00365FFF" w:rsidRPr="0045453D" w:rsidRDefault="00365FFF" w:rsidP="0082468D">
      <w:pPr>
        <w:spacing w:line="480" w:lineRule="auto"/>
        <w:jc w:val="both"/>
        <w:rPr>
          <w:rFonts w:ascii="Arial" w:hAnsi="Arial" w:cs="Arial"/>
        </w:rPr>
      </w:pPr>
    </w:p>
    <w:p w14:paraId="31630AC0" w14:textId="3F8D3903" w:rsidR="00365FFF" w:rsidRPr="0045453D" w:rsidRDefault="00365FFF" w:rsidP="0082468D">
      <w:pPr>
        <w:spacing w:line="480" w:lineRule="auto"/>
        <w:jc w:val="both"/>
        <w:rPr>
          <w:rFonts w:ascii="Arial" w:hAnsi="Arial" w:cs="Arial"/>
        </w:rPr>
      </w:pPr>
      <w:r w:rsidRPr="0045453D">
        <w:rPr>
          <w:rFonts w:ascii="Arial" w:hAnsi="Arial" w:cs="Arial"/>
        </w:rPr>
        <w:t>Following on from the online survey an interview was conducted to provide rich qualitative data.</w:t>
      </w:r>
    </w:p>
    <w:p w14:paraId="7FFBA6CD" w14:textId="0051E334" w:rsidR="00365FFF" w:rsidRPr="0045453D" w:rsidRDefault="00365FFF" w:rsidP="0082468D">
      <w:pPr>
        <w:spacing w:line="480" w:lineRule="auto"/>
        <w:jc w:val="both"/>
        <w:rPr>
          <w:rFonts w:ascii="Arial" w:hAnsi="Arial" w:cs="Arial"/>
        </w:rPr>
      </w:pPr>
      <w:r w:rsidRPr="0045453D">
        <w:rPr>
          <w:rFonts w:ascii="Arial" w:hAnsi="Arial" w:cs="Arial"/>
        </w:rPr>
        <w:t>The interview that took place was semi structured between the researcher and the HR manager at BBNPA. The interview took place at the BBNPA headquarters in Brecon. The purpose of the interview was for the HR manager to explain if there were strategies within the organisation. The purpose of the interview was to also gauge a picture of the strategies within the organisation from the person who implements them. Similar questions were asked to the HR manager as to the employees</w:t>
      </w:r>
      <w:r w:rsidR="00E55326">
        <w:rPr>
          <w:rFonts w:ascii="Arial" w:hAnsi="Arial" w:cs="Arial"/>
        </w:rPr>
        <w:t>,</w:t>
      </w:r>
      <w:r w:rsidRPr="0045453D">
        <w:rPr>
          <w:rFonts w:ascii="Arial" w:hAnsi="Arial" w:cs="Arial"/>
        </w:rPr>
        <w:t xml:space="preserve"> to understand if both parties have different or the same perceptive on the issue. As the interview was semi structured the questions were de</w:t>
      </w:r>
      <w:r w:rsidR="00E55326">
        <w:rPr>
          <w:rFonts w:ascii="Arial" w:hAnsi="Arial" w:cs="Arial"/>
        </w:rPr>
        <w:t xml:space="preserve">signed beforehand, however </w:t>
      </w:r>
      <w:r w:rsidR="005F20E2">
        <w:rPr>
          <w:rFonts w:ascii="Arial" w:hAnsi="Arial" w:cs="Arial"/>
        </w:rPr>
        <w:t xml:space="preserve">additional </w:t>
      </w:r>
      <w:r w:rsidR="005F20E2" w:rsidRPr="0045453D">
        <w:rPr>
          <w:rFonts w:ascii="Arial" w:hAnsi="Arial" w:cs="Arial"/>
        </w:rPr>
        <w:t>questions</w:t>
      </w:r>
      <w:r w:rsidRPr="0045453D">
        <w:rPr>
          <w:rFonts w:ascii="Arial" w:hAnsi="Arial" w:cs="Arial"/>
        </w:rPr>
        <w:t xml:space="preserve"> were asked during the interview.</w:t>
      </w:r>
    </w:p>
    <w:p w14:paraId="743B131C" w14:textId="77777777" w:rsidR="00365FFF" w:rsidRPr="0045453D" w:rsidRDefault="00365FFF" w:rsidP="0082468D">
      <w:pPr>
        <w:spacing w:line="480" w:lineRule="auto"/>
        <w:jc w:val="both"/>
        <w:rPr>
          <w:rFonts w:ascii="Arial" w:hAnsi="Arial" w:cs="Arial"/>
          <w:u w:val="single"/>
        </w:rPr>
      </w:pPr>
    </w:p>
    <w:p w14:paraId="19591721" w14:textId="1A773FCA" w:rsidR="00365FFF" w:rsidRPr="0045453D" w:rsidRDefault="00365FFF" w:rsidP="0082468D">
      <w:pPr>
        <w:pStyle w:val="Heading3"/>
        <w:spacing w:line="480" w:lineRule="auto"/>
        <w:jc w:val="both"/>
        <w:rPr>
          <w:rFonts w:ascii="Arial" w:hAnsi="Arial" w:cs="Arial"/>
          <w:color w:val="000000" w:themeColor="text1"/>
          <w:sz w:val="22"/>
          <w:szCs w:val="22"/>
          <w:u w:val="single"/>
        </w:rPr>
      </w:pPr>
      <w:bookmarkStart w:id="122" w:name="_Toc8760112"/>
      <w:r w:rsidRPr="0045453D">
        <w:rPr>
          <w:rFonts w:ascii="Arial" w:hAnsi="Arial" w:cs="Arial"/>
          <w:color w:val="000000" w:themeColor="text1"/>
          <w:sz w:val="22"/>
          <w:szCs w:val="22"/>
          <w:u w:val="single"/>
        </w:rPr>
        <w:t>4.6.1 Leadership Roles and Support</w:t>
      </w:r>
      <w:bookmarkEnd w:id="122"/>
    </w:p>
    <w:p w14:paraId="09D90D81" w14:textId="77777777" w:rsidR="00365FFF" w:rsidRPr="0045453D" w:rsidRDefault="00365FFF" w:rsidP="0082468D">
      <w:pPr>
        <w:spacing w:line="480" w:lineRule="auto"/>
        <w:jc w:val="both"/>
        <w:rPr>
          <w:rFonts w:ascii="Arial" w:hAnsi="Arial" w:cs="Arial"/>
        </w:rPr>
      </w:pPr>
    </w:p>
    <w:p w14:paraId="66E7D066" w14:textId="1BF02C14" w:rsidR="00365FFF" w:rsidRPr="0045453D" w:rsidRDefault="00365FFF" w:rsidP="0082468D">
      <w:pPr>
        <w:spacing w:line="480" w:lineRule="auto"/>
        <w:jc w:val="both"/>
        <w:rPr>
          <w:rFonts w:ascii="Arial" w:hAnsi="Arial" w:cs="Arial"/>
        </w:rPr>
      </w:pPr>
      <w:r w:rsidRPr="0045453D">
        <w:rPr>
          <w:rFonts w:ascii="Arial" w:hAnsi="Arial" w:cs="Arial"/>
        </w:rPr>
        <w:t xml:space="preserve">The HR manager was asked how </w:t>
      </w:r>
      <w:r w:rsidR="00E314B8">
        <w:rPr>
          <w:rFonts w:ascii="Arial" w:hAnsi="Arial" w:cs="Arial"/>
        </w:rPr>
        <w:t xml:space="preserve">staff were </w:t>
      </w:r>
      <w:r w:rsidRPr="0045453D">
        <w:rPr>
          <w:rFonts w:ascii="Arial" w:hAnsi="Arial" w:cs="Arial"/>
        </w:rPr>
        <w:t>support</w:t>
      </w:r>
      <w:r w:rsidR="00E314B8">
        <w:rPr>
          <w:rFonts w:ascii="Arial" w:hAnsi="Arial" w:cs="Arial"/>
        </w:rPr>
        <w:t>ed</w:t>
      </w:r>
      <w:r w:rsidRPr="0045453D">
        <w:rPr>
          <w:rFonts w:ascii="Arial" w:hAnsi="Arial" w:cs="Arial"/>
        </w:rPr>
        <w:t xml:space="preserve"> and encourage</w:t>
      </w:r>
      <w:r w:rsidR="00E314B8">
        <w:rPr>
          <w:rFonts w:ascii="Arial" w:hAnsi="Arial" w:cs="Arial"/>
        </w:rPr>
        <w:t>d into leadership roles at the</w:t>
      </w:r>
      <w:r w:rsidRPr="0045453D">
        <w:rPr>
          <w:rFonts w:ascii="Arial" w:hAnsi="Arial" w:cs="Arial"/>
        </w:rPr>
        <w:t xml:space="preserve"> organisation.</w:t>
      </w:r>
    </w:p>
    <w:p w14:paraId="43BAB935" w14:textId="2C5B9CFE" w:rsidR="00365FFF" w:rsidRPr="0045453D" w:rsidRDefault="00365FFF" w:rsidP="0082468D">
      <w:pPr>
        <w:spacing w:line="480" w:lineRule="auto"/>
        <w:jc w:val="both"/>
        <w:rPr>
          <w:rFonts w:ascii="Arial" w:hAnsi="Arial" w:cs="Arial"/>
        </w:rPr>
      </w:pPr>
      <w:r w:rsidRPr="00E314B8">
        <w:rPr>
          <w:rFonts w:ascii="Arial" w:hAnsi="Arial" w:cs="Arial"/>
        </w:rPr>
        <w:t>It was clear that the organisation supported staff in leadership roles. Management training based on ILM is used to create excellent leaders at BBNPA. The HR manager said that:</w:t>
      </w:r>
    </w:p>
    <w:p w14:paraId="6D5FF30E" w14:textId="5785F51E" w:rsidR="00365FFF" w:rsidRPr="0045453D" w:rsidRDefault="008576BF" w:rsidP="0082468D">
      <w:pPr>
        <w:spacing w:line="480" w:lineRule="auto"/>
        <w:jc w:val="both"/>
        <w:rPr>
          <w:rFonts w:ascii="Arial" w:hAnsi="Arial" w:cs="Arial"/>
        </w:rPr>
      </w:pPr>
      <w:r>
        <w:rPr>
          <w:rFonts w:ascii="Arial" w:hAnsi="Arial" w:cs="Arial"/>
          <w:i/>
        </w:rPr>
        <w:lastRenderedPageBreak/>
        <w:t>‘</w:t>
      </w:r>
      <w:r w:rsidR="00365FFF" w:rsidRPr="0045453D">
        <w:rPr>
          <w:rFonts w:ascii="Arial" w:hAnsi="Arial" w:cs="Arial"/>
          <w:i/>
        </w:rPr>
        <w:t>If a member of staff wants to go for a role, we encourage internal staff to go for them. We put management training in place</w:t>
      </w:r>
      <w:sdt>
        <w:sdtPr>
          <w:rPr>
            <w:rFonts w:ascii="Arial" w:hAnsi="Arial" w:cs="Arial"/>
            <w:i/>
          </w:rPr>
          <w:id w:val="1481192131"/>
          <w:citation/>
        </w:sdtPr>
        <w:sdtContent>
          <w:r w:rsidR="00365FFF" w:rsidRPr="0045453D">
            <w:rPr>
              <w:rFonts w:ascii="Arial" w:hAnsi="Arial" w:cs="Arial"/>
              <w:i/>
            </w:rPr>
            <w:fldChar w:fldCharType="begin"/>
          </w:r>
          <w:r w:rsidR="00365FFF" w:rsidRPr="0045453D">
            <w:rPr>
              <w:rFonts w:ascii="Arial" w:hAnsi="Arial" w:cs="Arial"/>
              <w:i/>
            </w:rPr>
            <w:instrText xml:space="preserve"> CITATION Eli19 \l 2057 </w:instrText>
          </w:r>
          <w:r w:rsidR="00365FFF" w:rsidRPr="0045453D">
            <w:rPr>
              <w:rFonts w:ascii="Arial" w:hAnsi="Arial" w:cs="Arial"/>
              <w:i/>
            </w:rPr>
            <w:fldChar w:fldCharType="separate"/>
          </w:r>
          <w:r w:rsidR="00365FFF" w:rsidRPr="0045453D">
            <w:rPr>
              <w:rFonts w:ascii="Arial" w:hAnsi="Arial" w:cs="Arial"/>
              <w:i/>
              <w:noProof/>
            </w:rPr>
            <w:t xml:space="preserve"> </w:t>
          </w:r>
          <w:r w:rsidR="00365FFF" w:rsidRPr="0045453D">
            <w:rPr>
              <w:rFonts w:ascii="Arial" w:hAnsi="Arial" w:cs="Arial"/>
              <w:noProof/>
            </w:rPr>
            <w:t>(Lewis, 2019)</w:t>
          </w:r>
          <w:r w:rsidR="00365FFF" w:rsidRPr="0045453D">
            <w:rPr>
              <w:rFonts w:ascii="Arial" w:hAnsi="Arial" w:cs="Arial"/>
              <w:i/>
            </w:rPr>
            <w:fldChar w:fldCharType="end"/>
          </w:r>
        </w:sdtContent>
      </w:sdt>
      <w:r w:rsidR="00365FFF" w:rsidRPr="0045453D">
        <w:rPr>
          <w:rFonts w:ascii="Arial" w:hAnsi="Arial" w:cs="Arial"/>
          <w:i/>
        </w:rPr>
        <w:t>.</w:t>
      </w:r>
      <w:r>
        <w:rPr>
          <w:rFonts w:ascii="Arial" w:hAnsi="Arial" w:cs="Arial"/>
          <w:i/>
        </w:rPr>
        <w:t>’</w:t>
      </w:r>
    </w:p>
    <w:p w14:paraId="14FC40E5" w14:textId="4EDBBB81" w:rsidR="00365FFF" w:rsidRPr="0045453D" w:rsidRDefault="00365FFF" w:rsidP="0082468D">
      <w:pPr>
        <w:spacing w:line="480" w:lineRule="auto"/>
        <w:jc w:val="both"/>
        <w:rPr>
          <w:rFonts w:ascii="Arial" w:hAnsi="Arial" w:cs="Arial"/>
        </w:rPr>
      </w:pPr>
      <w:r w:rsidRPr="0045453D">
        <w:rPr>
          <w:rFonts w:ascii="Arial" w:hAnsi="Arial" w:cs="Arial"/>
        </w:rPr>
        <w:t>It is evident from the survey that employees are aware of the management training offered. However</w:t>
      </w:r>
      <w:r w:rsidR="00E314B8">
        <w:rPr>
          <w:rFonts w:ascii="Arial" w:hAnsi="Arial" w:cs="Arial"/>
        </w:rPr>
        <w:t>, there remains</w:t>
      </w:r>
      <w:r w:rsidRPr="0045453D">
        <w:rPr>
          <w:rFonts w:ascii="Arial" w:hAnsi="Arial" w:cs="Arial"/>
        </w:rPr>
        <w:t xml:space="preserve"> a small proportion of employees who were unaware of the encouragement given.</w:t>
      </w:r>
    </w:p>
    <w:p w14:paraId="6F0978C9" w14:textId="76FBBB7A" w:rsidR="00365FFF" w:rsidRPr="0045453D" w:rsidRDefault="00365FFF" w:rsidP="0082468D">
      <w:pPr>
        <w:spacing w:line="480" w:lineRule="auto"/>
        <w:jc w:val="both"/>
        <w:rPr>
          <w:rFonts w:ascii="Arial" w:hAnsi="Arial" w:cs="Arial"/>
        </w:rPr>
      </w:pPr>
      <w:r w:rsidRPr="0045453D">
        <w:rPr>
          <w:rFonts w:ascii="Arial" w:hAnsi="Arial" w:cs="Arial"/>
        </w:rPr>
        <w:t>The HR manager was also asked how staff were equipped with skills to go for leadership roles.</w:t>
      </w:r>
    </w:p>
    <w:p w14:paraId="121C3195" w14:textId="5434FFD2" w:rsidR="00365FFF" w:rsidRPr="0045453D" w:rsidRDefault="008576BF" w:rsidP="0082468D">
      <w:pPr>
        <w:spacing w:line="480" w:lineRule="auto"/>
        <w:jc w:val="both"/>
        <w:rPr>
          <w:rFonts w:ascii="Arial" w:hAnsi="Arial" w:cs="Arial"/>
          <w:i/>
        </w:rPr>
      </w:pPr>
      <w:r>
        <w:rPr>
          <w:rFonts w:ascii="Arial" w:hAnsi="Arial" w:cs="Arial"/>
          <w:i/>
        </w:rPr>
        <w:t>‘</w:t>
      </w:r>
      <w:r w:rsidR="00365FFF" w:rsidRPr="0045453D">
        <w:rPr>
          <w:rFonts w:ascii="Arial" w:hAnsi="Arial" w:cs="Arial"/>
          <w:i/>
        </w:rPr>
        <w:t xml:space="preserve">A two-day course is also offered for managers based on ILM principles. We also equip staff with leadership skills by offering managing safely courses and secondments to management positions in the organisation and others </w:t>
      </w:r>
      <w:sdt>
        <w:sdtPr>
          <w:rPr>
            <w:rFonts w:ascii="Arial" w:hAnsi="Arial" w:cs="Arial"/>
            <w:i/>
          </w:rPr>
          <w:id w:val="1268126522"/>
          <w:citation/>
        </w:sdtPr>
        <w:sdtContent>
          <w:r w:rsidR="00365FFF" w:rsidRPr="0045453D">
            <w:rPr>
              <w:rFonts w:ascii="Arial" w:hAnsi="Arial" w:cs="Arial"/>
              <w:i/>
            </w:rPr>
            <w:fldChar w:fldCharType="begin"/>
          </w:r>
          <w:r w:rsidR="00365FFF" w:rsidRPr="0045453D">
            <w:rPr>
              <w:rFonts w:ascii="Arial" w:hAnsi="Arial" w:cs="Arial"/>
              <w:i/>
            </w:rPr>
            <w:instrText xml:space="preserve"> CITATION Eli19 \l 2057 </w:instrText>
          </w:r>
          <w:r w:rsidR="00365FFF" w:rsidRPr="0045453D">
            <w:rPr>
              <w:rFonts w:ascii="Arial" w:hAnsi="Arial" w:cs="Arial"/>
              <w:i/>
            </w:rPr>
            <w:fldChar w:fldCharType="separate"/>
          </w:r>
          <w:r w:rsidR="00365FFF" w:rsidRPr="0045453D">
            <w:rPr>
              <w:rFonts w:ascii="Arial" w:hAnsi="Arial" w:cs="Arial"/>
              <w:noProof/>
            </w:rPr>
            <w:t>(Lewis, 2019)</w:t>
          </w:r>
          <w:r w:rsidR="00365FFF" w:rsidRPr="0045453D">
            <w:rPr>
              <w:rFonts w:ascii="Arial" w:hAnsi="Arial" w:cs="Arial"/>
              <w:i/>
            </w:rPr>
            <w:fldChar w:fldCharType="end"/>
          </w:r>
        </w:sdtContent>
      </w:sdt>
      <w:r w:rsidR="00365FFF" w:rsidRPr="0045453D">
        <w:rPr>
          <w:rFonts w:ascii="Arial" w:hAnsi="Arial" w:cs="Arial"/>
          <w:i/>
        </w:rPr>
        <w:t>.</w:t>
      </w:r>
      <w:r>
        <w:rPr>
          <w:rFonts w:ascii="Arial" w:hAnsi="Arial" w:cs="Arial"/>
          <w:i/>
        </w:rPr>
        <w:t>’</w:t>
      </w:r>
    </w:p>
    <w:p w14:paraId="1EDB1D6C" w14:textId="77777777" w:rsidR="0082468D" w:rsidRDefault="0082468D" w:rsidP="0082468D">
      <w:pPr>
        <w:pStyle w:val="Heading3"/>
        <w:spacing w:line="480" w:lineRule="auto"/>
        <w:jc w:val="both"/>
        <w:rPr>
          <w:rFonts w:ascii="Arial" w:hAnsi="Arial" w:cs="Arial"/>
          <w:color w:val="000000" w:themeColor="text1"/>
          <w:sz w:val="22"/>
          <w:szCs w:val="22"/>
          <w:u w:val="single"/>
        </w:rPr>
      </w:pPr>
      <w:bookmarkStart w:id="123" w:name="_Toc8760113"/>
    </w:p>
    <w:p w14:paraId="407678A5" w14:textId="00D04DA6" w:rsidR="00365FFF" w:rsidRPr="004A361B" w:rsidRDefault="00365FFF" w:rsidP="0082468D">
      <w:pPr>
        <w:pStyle w:val="Heading3"/>
        <w:spacing w:line="480" w:lineRule="auto"/>
        <w:jc w:val="both"/>
        <w:rPr>
          <w:rFonts w:ascii="Arial" w:hAnsi="Arial" w:cs="Arial"/>
          <w:color w:val="000000" w:themeColor="text1"/>
          <w:sz w:val="22"/>
          <w:szCs w:val="22"/>
          <w:u w:val="single"/>
        </w:rPr>
      </w:pPr>
      <w:r w:rsidRPr="004A361B">
        <w:rPr>
          <w:rFonts w:ascii="Arial" w:hAnsi="Arial" w:cs="Arial"/>
          <w:color w:val="000000" w:themeColor="text1"/>
          <w:sz w:val="22"/>
          <w:szCs w:val="22"/>
          <w:u w:val="single"/>
        </w:rPr>
        <w:t>4.6.2 Flexibility</w:t>
      </w:r>
      <w:bookmarkEnd w:id="123"/>
    </w:p>
    <w:p w14:paraId="28507D0B" w14:textId="5EB51562" w:rsidR="00365FFF" w:rsidRPr="0045453D" w:rsidRDefault="00365FFF" w:rsidP="0082468D">
      <w:pPr>
        <w:spacing w:line="480" w:lineRule="auto"/>
        <w:jc w:val="both"/>
        <w:rPr>
          <w:rFonts w:ascii="Arial" w:hAnsi="Arial" w:cs="Arial"/>
        </w:rPr>
      </w:pPr>
      <w:r w:rsidRPr="0045453D">
        <w:rPr>
          <w:rFonts w:ascii="Arial" w:hAnsi="Arial" w:cs="Arial"/>
        </w:rPr>
        <w:t>To ga</w:t>
      </w:r>
      <w:r w:rsidR="00E314B8">
        <w:rPr>
          <w:rFonts w:ascii="Arial" w:hAnsi="Arial" w:cs="Arial"/>
        </w:rPr>
        <w:t>u</w:t>
      </w:r>
      <w:r w:rsidRPr="0045453D">
        <w:rPr>
          <w:rFonts w:ascii="Arial" w:hAnsi="Arial" w:cs="Arial"/>
        </w:rPr>
        <w:t xml:space="preserve">ge an understanding of whether the employees at the BBNPA were correct in saying there were flexible working options, the HR manager was asked how </w:t>
      </w:r>
      <w:proofErr w:type="gramStart"/>
      <w:r w:rsidRPr="0045453D">
        <w:rPr>
          <w:rFonts w:ascii="Arial" w:hAnsi="Arial" w:cs="Arial"/>
        </w:rPr>
        <w:t>do</w:t>
      </w:r>
      <w:proofErr w:type="gramEnd"/>
      <w:r w:rsidRPr="0045453D">
        <w:rPr>
          <w:rFonts w:ascii="Arial" w:hAnsi="Arial" w:cs="Arial"/>
        </w:rPr>
        <w:t xml:space="preserve"> you promote flexible working in your organisation.</w:t>
      </w:r>
    </w:p>
    <w:p w14:paraId="6B8719C4" w14:textId="350A1484" w:rsidR="00365FFF" w:rsidRPr="0045453D" w:rsidRDefault="008576BF" w:rsidP="0082468D">
      <w:pPr>
        <w:spacing w:line="480" w:lineRule="auto"/>
        <w:jc w:val="both"/>
        <w:rPr>
          <w:rFonts w:ascii="Arial" w:hAnsi="Arial" w:cs="Arial"/>
          <w:i/>
        </w:rPr>
      </w:pPr>
      <w:r>
        <w:rPr>
          <w:rFonts w:ascii="Arial" w:hAnsi="Arial" w:cs="Arial"/>
          <w:i/>
        </w:rPr>
        <w:t>‘</w:t>
      </w:r>
      <w:r w:rsidR="00C460B3">
        <w:rPr>
          <w:rFonts w:ascii="Arial" w:hAnsi="Arial" w:cs="Arial"/>
          <w:i/>
        </w:rPr>
        <w:t>A</w:t>
      </w:r>
      <w:r w:rsidR="00365FFF" w:rsidRPr="0045453D">
        <w:rPr>
          <w:rFonts w:ascii="Arial" w:hAnsi="Arial" w:cs="Arial"/>
          <w:i/>
        </w:rPr>
        <w:t xml:space="preserve">t </w:t>
      </w:r>
      <w:proofErr w:type="gramStart"/>
      <w:r w:rsidR="00365FFF" w:rsidRPr="0045453D">
        <w:rPr>
          <w:rFonts w:ascii="Arial" w:hAnsi="Arial" w:cs="Arial"/>
          <w:i/>
        </w:rPr>
        <w:t>interviews</w:t>
      </w:r>
      <w:proofErr w:type="gramEnd"/>
      <w:r w:rsidR="00365FFF" w:rsidRPr="0045453D">
        <w:rPr>
          <w:rFonts w:ascii="Arial" w:hAnsi="Arial" w:cs="Arial"/>
          <w:i/>
        </w:rPr>
        <w:t xml:space="preserve"> we say we offer flexible working options. In </w:t>
      </w:r>
      <w:proofErr w:type="gramStart"/>
      <w:r w:rsidR="00365FFF" w:rsidRPr="0045453D">
        <w:rPr>
          <w:rFonts w:ascii="Arial" w:hAnsi="Arial" w:cs="Arial"/>
          <w:i/>
        </w:rPr>
        <w:t>induction</w:t>
      </w:r>
      <w:proofErr w:type="gramEnd"/>
      <w:r w:rsidR="00365FFF" w:rsidRPr="0045453D">
        <w:rPr>
          <w:rFonts w:ascii="Arial" w:hAnsi="Arial" w:cs="Arial"/>
          <w:i/>
        </w:rPr>
        <w:t xml:space="preserve"> we go through them</w:t>
      </w:r>
      <w:r w:rsidR="00C460B3">
        <w:rPr>
          <w:rFonts w:ascii="Arial" w:hAnsi="Arial" w:cs="Arial"/>
          <w:i/>
        </w:rPr>
        <w:t xml:space="preserve">. </w:t>
      </w:r>
      <w:r w:rsidR="00365FFF" w:rsidRPr="0045453D">
        <w:rPr>
          <w:rFonts w:ascii="Arial" w:hAnsi="Arial" w:cs="Arial"/>
          <w:i/>
        </w:rPr>
        <w:t>If coming back of</w:t>
      </w:r>
      <w:r w:rsidR="00C460B3">
        <w:rPr>
          <w:rFonts w:ascii="Arial" w:hAnsi="Arial" w:cs="Arial"/>
          <w:i/>
        </w:rPr>
        <w:t>f</w:t>
      </w:r>
      <w:r w:rsidR="00365FFF" w:rsidRPr="0045453D">
        <w:rPr>
          <w:rFonts w:ascii="Arial" w:hAnsi="Arial" w:cs="Arial"/>
          <w:i/>
        </w:rPr>
        <w:t xml:space="preserve"> maternity we try and retain work </w:t>
      </w:r>
      <w:r w:rsidR="005F20E2" w:rsidRPr="0045453D">
        <w:rPr>
          <w:rFonts w:ascii="Arial" w:hAnsi="Arial" w:cs="Arial"/>
          <w:i/>
        </w:rPr>
        <w:t>options,</w:t>
      </w:r>
      <w:r w:rsidR="00365FFF" w:rsidRPr="0045453D">
        <w:rPr>
          <w:rFonts w:ascii="Arial" w:hAnsi="Arial" w:cs="Arial"/>
          <w:i/>
        </w:rPr>
        <w:t xml:space="preserve"> put in place job shares, part time opportunities </w:t>
      </w:r>
      <w:sdt>
        <w:sdtPr>
          <w:rPr>
            <w:rFonts w:ascii="Arial" w:hAnsi="Arial" w:cs="Arial"/>
            <w:i/>
          </w:rPr>
          <w:id w:val="977421547"/>
          <w:citation/>
        </w:sdtPr>
        <w:sdtContent>
          <w:r w:rsidR="00365FFF" w:rsidRPr="0045453D">
            <w:rPr>
              <w:rFonts w:ascii="Arial" w:hAnsi="Arial" w:cs="Arial"/>
              <w:i/>
            </w:rPr>
            <w:fldChar w:fldCharType="begin"/>
          </w:r>
          <w:r w:rsidR="00365FFF" w:rsidRPr="0045453D">
            <w:rPr>
              <w:rFonts w:ascii="Arial" w:hAnsi="Arial" w:cs="Arial"/>
              <w:i/>
            </w:rPr>
            <w:instrText xml:space="preserve"> CITATION Eli19 \l 2057 </w:instrText>
          </w:r>
          <w:r w:rsidR="00365FFF" w:rsidRPr="0045453D">
            <w:rPr>
              <w:rFonts w:ascii="Arial" w:hAnsi="Arial" w:cs="Arial"/>
              <w:i/>
            </w:rPr>
            <w:fldChar w:fldCharType="separate"/>
          </w:r>
          <w:r w:rsidR="00365FFF" w:rsidRPr="0045453D">
            <w:rPr>
              <w:rFonts w:ascii="Arial" w:hAnsi="Arial" w:cs="Arial"/>
              <w:noProof/>
            </w:rPr>
            <w:t>(Lewis, 2019)</w:t>
          </w:r>
          <w:r w:rsidR="00365FFF" w:rsidRPr="0045453D">
            <w:rPr>
              <w:rFonts w:ascii="Arial" w:hAnsi="Arial" w:cs="Arial"/>
              <w:i/>
            </w:rPr>
            <w:fldChar w:fldCharType="end"/>
          </w:r>
        </w:sdtContent>
      </w:sdt>
      <w:r w:rsidR="00365FFF" w:rsidRPr="0045453D">
        <w:rPr>
          <w:rFonts w:ascii="Arial" w:hAnsi="Arial" w:cs="Arial"/>
          <w:i/>
        </w:rPr>
        <w:t>.</w:t>
      </w:r>
      <w:r>
        <w:rPr>
          <w:rFonts w:ascii="Arial" w:hAnsi="Arial" w:cs="Arial"/>
          <w:i/>
        </w:rPr>
        <w:t>’</w:t>
      </w:r>
    </w:p>
    <w:p w14:paraId="06F1DD32" w14:textId="3BC94D4E" w:rsidR="00365FFF" w:rsidRPr="0045453D" w:rsidRDefault="00365FFF" w:rsidP="0082468D">
      <w:pPr>
        <w:spacing w:line="480" w:lineRule="auto"/>
        <w:jc w:val="both"/>
        <w:rPr>
          <w:rFonts w:ascii="Arial" w:hAnsi="Arial" w:cs="Arial"/>
        </w:rPr>
      </w:pPr>
      <w:r w:rsidRPr="0045453D">
        <w:rPr>
          <w:rFonts w:ascii="Arial" w:hAnsi="Arial" w:cs="Arial"/>
        </w:rPr>
        <w:t xml:space="preserve">The HR manager demonstrated how best practice is used by communicating with staff from the outset that flexible working options are offered.  However, from the survey </w:t>
      </w:r>
      <w:r w:rsidR="00C460B3">
        <w:rPr>
          <w:rFonts w:ascii="Arial" w:hAnsi="Arial" w:cs="Arial"/>
        </w:rPr>
        <w:t xml:space="preserve">the </w:t>
      </w:r>
      <w:r w:rsidRPr="0045453D">
        <w:rPr>
          <w:rFonts w:ascii="Arial" w:hAnsi="Arial" w:cs="Arial"/>
        </w:rPr>
        <w:t>employees do not believe this is an effective strategy used to reduce the pay gap. As BBNPA show such good practise in offering flexible working options, it is important that the effectiveness of reducing the pay gap by using this strateg</w:t>
      </w:r>
      <w:r w:rsidR="00E314B8">
        <w:rPr>
          <w:rFonts w:ascii="Arial" w:hAnsi="Arial" w:cs="Arial"/>
        </w:rPr>
        <w:t>y is communicated to</w:t>
      </w:r>
      <w:r w:rsidRPr="0045453D">
        <w:rPr>
          <w:rFonts w:ascii="Arial" w:hAnsi="Arial" w:cs="Arial"/>
        </w:rPr>
        <w:t xml:space="preserve"> all staff. This will benefit the staff and the organisation by understanding the benefits of using this strategy. </w:t>
      </w:r>
      <w:r w:rsidRPr="00E314B8">
        <w:rPr>
          <w:rFonts w:ascii="Arial" w:hAnsi="Arial" w:cs="Arial"/>
        </w:rPr>
        <w:t>Flexible working options could also be displayed in job advertisements. This would allow candidates to know the best pr</w:t>
      </w:r>
      <w:r w:rsidR="00E314B8" w:rsidRPr="00E314B8">
        <w:rPr>
          <w:rFonts w:ascii="Arial" w:hAnsi="Arial" w:cs="Arial"/>
        </w:rPr>
        <w:t>actise BBNPA are adopting</w:t>
      </w:r>
      <w:r w:rsidRPr="00E314B8">
        <w:rPr>
          <w:rFonts w:ascii="Arial" w:hAnsi="Arial" w:cs="Arial"/>
        </w:rPr>
        <w:t>.</w:t>
      </w:r>
      <w:r w:rsidR="00C460B3">
        <w:rPr>
          <w:rFonts w:ascii="Arial" w:hAnsi="Arial" w:cs="Arial"/>
        </w:rPr>
        <w:t xml:space="preserve"> </w:t>
      </w:r>
    </w:p>
    <w:p w14:paraId="7720053B" w14:textId="0CD9A209" w:rsidR="00365FFF" w:rsidRPr="0045453D" w:rsidRDefault="00365FFF" w:rsidP="0082468D">
      <w:pPr>
        <w:spacing w:line="480" w:lineRule="auto"/>
        <w:jc w:val="both"/>
        <w:rPr>
          <w:rFonts w:ascii="Arial" w:hAnsi="Arial" w:cs="Arial"/>
        </w:rPr>
      </w:pPr>
      <w:r w:rsidRPr="0045453D">
        <w:rPr>
          <w:rFonts w:ascii="Arial" w:hAnsi="Arial" w:cs="Arial"/>
        </w:rPr>
        <w:lastRenderedPageBreak/>
        <w:t>As the HR manager spoke about maternity options</w:t>
      </w:r>
      <w:r w:rsidR="00E314B8">
        <w:rPr>
          <w:rFonts w:ascii="Arial" w:hAnsi="Arial" w:cs="Arial"/>
        </w:rPr>
        <w:t>,</w:t>
      </w:r>
      <w:r w:rsidRPr="0045453D">
        <w:rPr>
          <w:rFonts w:ascii="Arial" w:hAnsi="Arial" w:cs="Arial"/>
        </w:rPr>
        <w:t xml:space="preserve"> the researcher asked whether flexible working was offered to both genders.</w:t>
      </w:r>
    </w:p>
    <w:p w14:paraId="1651ECDC" w14:textId="68CB1D01" w:rsidR="00365FFF" w:rsidRPr="0045453D" w:rsidRDefault="008576BF" w:rsidP="0082468D">
      <w:pPr>
        <w:spacing w:line="480" w:lineRule="auto"/>
        <w:jc w:val="both"/>
        <w:rPr>
          <w:rFonts w:ascii="Arial" w:hAnsi="Arial" w:cs="Arial"/>
          <w:i/>
        </w:rPr>
      </w:pPr>
      <w:r>
        <w:rPr>
          <w:rFonts w:ascii="Arial" w:hAnsi="Arial" w:cs="Arial"/>
          <w:i/>
        </w:rPr>
        <w:t>‘</w:t>
      </w:r>
      <w:r w:rsidR="00C460B3">
        <w:rPr>
          <w:rFonts w:ascii="Arial" w:hAnsi="Arial" w:cs="Arial"/>
          <w:i/>
        </w:rPr>
        <w:t>M</w:t>
      </w:r>
      <w:r w:rsidR="00365FFF" w:rsidRPr="0045453D">
        <w:rPr>
          <w:rFonts w:ascii="Arial" w:hAnsi="Arial" w:cs="Arial"/>
          <w:i/>
        </w:rPr>
        <w:t>en can do compressed hours</w:t>
      </w:r>
      <w:r w:rsidR="00A808F9">
        <w:rPr>
          <w:rFonts w:ascii="Arial" w:hAnsi="Arial" w:cs="Arial"/>
          <w:i/>
        </w:rPr>
        <w:t>, not only</w:t>
      </w:r>
      <w:r w:rsidR="00365FFF" w:rsidRPr="0045453D">
        <w:rPr>
          <w:rFonts w:ascii="Arial" w:hAnsi="Arial" w:cs="Arial"/>
          <w:i/>
        </w:rPr>
        <w:t xml:space="preserve"> women</w:t>
      </w:r>
      <w:r w:rsidR="00A808F9">
        <w:rPr>
          <w:rFonts w:ascii="Arial" w:hAnsi="Arial" w:cs="Arial"/>
          <w:i/>
        </w:rPr>
        <w:t>. This</w:t>
      </w:r>
      <w:r w:rsidR="00365FFF" w:rsidRPr="0045453D">
        <w:rPr>
          <w:rFonts w:ascii="Arial" w:hAnsi="Arial" w:cs="Arial"/>
          <w:i/>
        </w:rPr>
        <w:t xml:space="preserve"> promote</w:t>
      </w:r>
      <w:r w:rsidR="00A808F9">
        <w:rPr>
          <w:rFonts w:ascii="Arial" w:hAnsi="Arial" w:cs="Arial"/>
          <w:i/>
        </w:rPr>
        <w:t>s</w:t>
      </w:r>
      <w:r w:rsidR="00365FFF" w:rsidRPr="0045453D">
        <w:rPr>
          <w:rFonts w:ascii="Arial" w:hAnsi="Arial" w:cs="Arial"/>
          <w:i/>
        </w:rPr>
        <w:t xml:space="preserve"> equality in the workplace </w:t>
      </w:r>
      <w:sdt>
        <w:sdtPr>
          <w:rPr>
            <w:rFonts w:ascii="Arial" w:hAnsi="Arial" w:cs="Arial"/>
            <w:i/>
          </w:rPr>
          <w:id w:val="-157926132"/>
          <w:citation/>
        </w:sdtPr>
        <w:sdtContent>
          <w:r w:rsidR="00365FFF" w:rsidRPr="0045453D">
            <w:rPr>
              <w:rFonts w:ascii="Arial" w:hAnsi="Arial" w:cs="Arial"/>
              <w:i/>
            </w:rPr>
            <w:fldChar w:fldCharType="begin"/>
          </w:r>
          <w:r w:rsidR="00365FFF" w:rsidRPr="0045453D">
            <w:rPr>
              <w:rFonts w:ascii="Arial" w:hAnsi="Arial" w:cs="Arial"/>
              <w:i/>
            </w:rPr>
            <w:instrText xml:space="preserve"> CITATION Eli19 \l 2057 </w:instrText>
          </w:r>
          <w:r w:rsidR="00365FFF" w:rsidRPr="0045453D">
            <w:rPr>
              <w:rFonts w:ascii="Arial" w:hAnsi="Arial" w:cs="Arial"/>
              <w:i/>
            </w:rPr>
            <w:fldChar w:fldCharType="separate"/>
          </w:r>
          <w:r w:rsidR="00365FFF" w:rsidRPr="0045453D">
            <w:rPr>
              <w:rFonts w:ascii="Arial" w:hAnsi="Arial" w:cs="Arial"/>
              <w:noProof/>
            </w:rPr>
            <w:t>(Lewis, 2019)</w:t>
          </w:r>
          <w:r w:rsidR="00365FFF" w:rsidRPr="0045453D">
            <w:rPr>
              <w:rFonts w:ascii="Arial" w:hAnsi="Arial" w:cs="Arial"/>
              <w:i/>
            </w:rPr>
            <w:fldChar w:fldCharType="end"/>
          </w:r>
        </w:sdtContent>
      </w:sdt>
      <w:r>
        <w:rPr>
          <w:rFonts w:ascii="Arial" w:hAnsi="Arial" w:cs="Arial"/>
          <w:i/>
        </w:rPr>
        <w:t>.’</w:t>
      </w:r>
    </w:p>
    <w:p w14:paraId="58B49970" w14:textId="56E3DF57" w:rsidR="00365FFF" w:rsidRPr="0045453D" w:rsidRDefault="00365FFF" w:rsidP="0082468D">
      <w:pPr>
        <w:spacing w:line="480" w:lineRule="auto"/>
        <w:jc w:val="both"/>
        <w:rPr>
          <w:rFonts w:ascii="Arial" w:hAnsi="Arial" w:cs="Arial"/>
        </w:rPr>
      </w:pPr>
      <w:r w:rsidRPr="0045453D">
        <w:rPr>
          <w:rFonts w:ascii="Arial" w:hAnsi="Arial" w:cs="Arial"/>
        </w:rPr>
        <w:t>The rese</w:t>
      </w:r>
      <w:r w:rsidR="00A808F9">
        <w:rPr>
          <w:rFonts w:ascii="Arial" w:hAnsi="Arial" w:cs="Arial"/>
        </w:rPr>
        <w:t>archer then asked whether</w:t>
      </w:r>
      <w:r w:rsidRPr="0045453D">
        <w:rPr>
          <w:rFonts w:ascii="Arial" w:hAnsi="Arial" w:cs="Arial"/>
        </w:rPr>
        <w:t xml:space="preserve"> paternal leave/paternity leave was offered. This was asked to find how the organisation promotes equality.</w:t>
      </w:r>
    </w:p>
    <w:p w14:paraId="0132B3DC" w14:textId="6BFF8D2F" w:rsidR="00365FFF" w:rsidRPr="0045453D" w:rsidRDefault="008576BF" w:rsidP="0082468D">
      <w:pPr>
        <w:spacing w:line="480" w:lineRule="auto"/>
        <w:jc w:val="both"/>
        <w:rPr>
          <w:rFonts w:ascii="Arial" w:hAnsi="Arial" w:cs="Arial"/>
          <w:i/>
        </w:rPr>
      </w:pPr>
      <w:r>
        <w:rPr>
          <w:rFonts w:ascii="Arial" w:hAnsi="Arial" w:cs="Arial"/>
          <w:i/>
        </w:rPr>
        <w:t>‘</w:t>
      </w:r>
      <w:r w:rsidR="00365FFF" w:rsidRPr="0045453D">
        <w:rPr>
          <w:rFonts w:ascii="Arial" w:hAnsi="Arial" w:cs="Arial"/>
          <w:i/>
        </w:rPr>
        <w:t>2 weeks paid full paid paternity leave is offered. Shared parental leave policy, to make it fair when women take leave they woul</w:t>
      </w:r>
      <w:r w:rsidR="00A808F9">
        <w:rPr>
          <w:rFonts w:ascii="Arial" w:hAnsi="Arial" w:cs="Arial"/>
          <w:i/>
        </w:rPr>
        <w:t>d get maternity pay. This is also allowed</w:t>
      </w:r>
      <w:r w:rsidR="00365FFF" w:rsidRPr="0045453D">
        <w:rPr>
          <w:rFonts w:ascii="Arial" w:hAnsi="Arial" w:cs="Arial"/>
          <w:i/>
        </w:rPr>
        <w:t xml:space="preserve"> if partner works within another organisation </w:t>
      </w:r>
      <w:sdt>
        <w:sdtPr>
          <w:rPr>
            <w:rFonts w:ascii="Arial" w:hAnsi="Arial" w:cs="Arial"/>
            <w:i/>
          </w:rPr>
          <w:id w:val="115419386"/>
          <w:citation/>
        </w:sdtPr>
        <w:sdtContent>
          <w:r w:rsidR="00365FFF" w:rsidRPr="0045453D">
            <w:rPr>
              <w:rFonts w:ascii="Arial" w:hAnsi="Arial" w:cs="Arial"/>
              <w:i/>
            </w:rPr>
            <w:fldChar w:fldCharType="begin"/>
          </w:r>
          <w:r w:rsidR="00365FFF" w:rsidRPr="0045453D">
            <w:rPr>
              <w:rFonts w:ascii="Arial" w:hAnsi="Arial" w:cs="Arial"/>
              <w:i/>
            </w:rPr>
            <w:instrText xml:space="preserve"> CITATION Eli19 \l 2057 </w:instrText>
          </w:r>
          <w:r w:rsidR="00365FFF" w:rsidRPr="0045453D">
            <w:rPr>
              <w:rFonts w:ascii="Arial" w:hAnsi="Arial" w:cs="Arial"/>
              <w:i/>
            </w:rPr>
            <w:fldChar w:fldCharType="separate"/>
          </w:r>
          <w:r w:rsidR="00365FFF" w:rsidRPr="0045453D">
            <w:rPr>
              <w:rFonts w:ascii="Arial" w:hAnsi="Arial" w:cs="Arial"/>
              <w:noProof/>
            </w:rPr>
            <w:t>(Lewis, 2019)</w:t>
          </w:r>
          <w:r w:rsidR="00365FFF" w:rsidRPr="0045453D">
            <w:rPr>
              <w:rFonts w:ascii="Arial" w:hAnsi="Arial" w:cs="Arial"/>
              <w:i/>
            </w:rPr>
            <w:fldChar w:fldCharType="end"/>
          </w:r>
        </w:sdtContent>
      </w:sdt>
      <w:r w:rsidR="00365FFF" w:rsidRPr="0045453D">
        <w:rPr>
          <w:rFonts w:ascii="Arial" w:hAnsi="Arial" w:cs="Arial"/>
          <w:i/>
        </w:rPr>
        <w:t>.</w:t>
      </w:r>
      <w:r>
        <w:rPr>
          <w:rFonts w:ascii="Arial" w:hAnsi="Arial" w:cs="Arial"/>
          <w:i/>
        </w:rPr>
        <w:t>’</w:t>
      </w:r>
    </w:p>
    <w:p w14:paraId="112AAF07" w14:textId="35D87D81" w:rsidR="00365FFF" w:rsidRPr="0045453D" w:rsidRDefault="00365FFF" w:rsidP="0082468D">
      <w:pPr>
        <w:spacing w:line="480" w:lineRule="auto"/>
        <w:jc w:val="both"/>
        <w:rPr>
          <w:rFonts w:ascii="Arial" w:hAnsi="Arial" w:cs="Arial"/>
        </w:rPr>
      </w:pPr>
      <w:r w:rsidRPr="0045453D">
        <w:rPr>
          <w:rFonts w:ascii="Arial" w:hAnsi="Arial" w:cs="Arial"/>
        </w:rPr>
        <w:t>By allowing flexible working options for both genders it shows how BBNPA are an inclusive organisation who demonstrate best practise by promoting equality.</w:t>
      </w:r>
    </w:p>
    <w:p w14:paraId="2D896A8C" w14:textId="77777777" w:rsidR="00365FFF" w:rsidRPr="0045453D" w:rsidRDefault="00365FFF" w:rsidP="0082468D">
      <w:pPr>
        <w:spacing w:line="480" w:lineRule="auto"/>
        <w:jc w:val="both"/>
        <w:rPr>
          <w:rFonts w:ascii="Arial" w:hAnsi="Arial" w:cs="Arial"/>
          <w:i/>
        </w:rPr>
      </w:pPr>
    </w:p>
    <w:p w14:paraId="46C38A9E" w14:textId="4D538319" w:rsidR="00365FFF" w:rsidRPr="005F20E2" w:rsidRDefault="00365FFF" w:rsidP="0082468D">
      <w:pPr>
        <w:pStyle w:val="Heading3"/>
        <w:spacing w:line="480" w:lineRule="auto"/>
        <w:jc w:val="both"/>
        <w:rPr>
          <w:rFonts w:ascii="Arial" w:hAnsi="Arial" w:cs="Arial"/>
          <w:color w:val="000000" w:themeColor="text1"/>
          <w:sz w:val="22"/>
          <w:szCs w:val="22"/>
          <w:u w:val="single"/>
        </w:rPr>
      </w:pPr>
      <w:bookmarkStart w:id="124" w:name="_Toc8760114"/>
      <w:r w:rsidRPr="005F20E2">
        <w:rPr>
          <w:rFonts w:ascii="Arial" w:hAnsi="Arial" w:cs="Arial"/>
          <w:color w:val="000000" w:themeColor="text1"/>
          <w:sz w:val="22"/>
          <w:szCs w:val="22"/>
          <w:u w:val="single"/>
        </w:rPr>
        <w:t>4.6.3 Strategies to reduce the pay gap</w:t>
      </w:r>
      <w:bookmarkEnd w:id="124"/>
    </w:p>
    <w:p w14:paraId="56A9A095" w14:textId="77777777" w:rsidR="00365FFF" w:rsidRPr="0045453D" w:rsidRDefault="00365FFF" w:rsidP="0082468D">
      <w:pPr>
        <w:spacing w:line="480" w:lineRule="auto"/>
        <w:jc w:val="both"/>
        <w:rPr>
          <w:rFonts w:ascii="Arial" w:hAnsi="Arial" w:cs="Arial"/>
        </w:rPr>
      </w:pPr>
    </w:p>
    <w:p w14:paraId="448259BB" w14:textId="51CECED0" w:rsidR="00365FFF" w:rsidRPr="0045453D" w:rsidRDefault="00E314B8" w:rsidP="0082468D">
      <w:pPr>
        <w:spacing w:line="480" w:lineRule="auto"/>
        <w:jc w:val="both"/>
        <w:rPr>
          <w:rFonts w:ascii="Arial" w:hAnsi="Arial" w:cs="Arial"/>
        </w:rPr>
      </w:pPr>
      <w:r>
        <w:rPr>
          <w:rFonts w:ascii="Arial" w:hAnsi="Arial" w:cs="Arial"/>
        </w:rPr>
        <w:t>For the researcher to gather</w:t>
      </w:r>
      <w:r w:rsidR="00365FFF" w:rsidRPr="0045453D">
        <w:rPr>
          <w:rFonts w:ascii="Arial" w:hAnsi="Arial" w:cs="Arial"/>
        </w:rPr>
        <w:t xml:space="preserve"> if there are any strategies to reduce the pay gap within the organi</w:t>
      </w:r>
      <w:r>
        <w:rPr>
          <w:rFonts w:ascii="Arial" w:hAnsi="Arial" w:cs="Arial"/>
        </w:rPr>
        <w:t>sation, the HR Manage</w:t>
      </w:r>
      <w:r w:rsidR="000224E5">
        <w:rPr>
          <w:rFonts w:ascii="Arial" w:hAnsi="Arial" w:cs="Arial"/>
        </w:rPr>
        <w:t>r was interviewed. As it is regarded</w:t>
      </w:r>
      <w:r>
        <w:rPr>
          <w:rFonts w:ascii="Arial" w:hAnsi="Arial" w:cs="Arial"/>
        </w:rPr>
        <w:t xml:space="preserve"> as </w:t>
      </w:r>
      <w:r w:rsidR="000224E5">
        <w:rPr>
          <w:rFonts w:ascii="Arial" w:hAnsi="Arial" w:cs="Arial"/>
        </w:rPr>
        <w:t>the role of a</w:t>
      </w:r>
      <w:r w:rsidR="005F20E2">
        <w:rPr>
          <w:rFonts w:ascii="Arial" w:hAnsi="Arial" w:cs="Arial"/>
        </w:rPr>
        <w:t xml:space="preserve"> HR manager </w:t>
      </w:r>
      <w:r>
        <w:rPr>
          <w:rFonts w:ascii="Arial" w:hAnsi="Arial" w:cs="Arial"/>
        </w:rPr>
        <w:t xml:space="preserve">in </w:t>
      </w:r>
      <w:r w:rsidR="005F20E2">
        <w:rPr>
          <w:rFonts w:ascii="Arial" w:hAnsi="Arial" w:cs="Arial"/>
        </w:rPr>
        <w:t>implementing the strategies</w:t>
      </w:r>
      <w:r>
        <w:rPr>
          <w:rFonts w:ascii="Arial" w:hAnsi="Arial" w:cs="Arial"/>
        </w:rPr>
        <w:t xml:space="preserve">, </w:t>
      </w:r>
      <w:r w:rsidR="005F20E2">
        <w:rPr>
          <w:rFonts w:ascii="Arial" w:hAnsi="Arial" w:cs="Arial"/>
        </w:rPr>
        <w:t xml:space="preserve">they </w:t>
      </w:r>
      <w:r w:rsidR="00365FFF" w:rsidRPr="0045453D">
        <w:rPr>
          <w:rFonts w:ascii="Arial" w:hAnsi="Arial" w:cs="Arial"/>
        </w:rPr>
        <w:t>would have the most knowledge.</w:t>
      </w:r>
      <w:r w:rsidR="005F20E2">
        <w:rPr>
          <w:rFonts w:ascii="Arial" w:hAnsi="Arial" w:cs="Arial"/>
        </w:rPr>
        <w:t xml:space="preserve"> </w:t>
      </w:r>
    </w:p>
    <w:p w14:paraId="78EACD6C" w14:textId="63C137CF" w:rsidR="00365FFF" w:rsidRPr="0045453D" w:rsidRDefault="00365FFF" w:rsidP="0082468D">
      <w:pPr>
        <w:spacing w:line="480" w:lineRule="auto"/>
        <w:jc w:val="both"/>
        <w:rPr>
          <w:rFonts w:ascii="Arial" w:hAnsi="Arial" w:cs="Arial"/>
        </w:rPr>
      </w:pPr>
      <w:r w:rsidRPr="00E314B8">
        <w:rPr>
          <w:rFonts w:ascii="Arial" w:hAnsi="Arial" w:cs="Arial"/>
        </w:rPr>
        <w:t>The HR manager discussed how women are encouraged into leadership positions in BBNPA. BBNPA h</w:t>
      </w:r>
      <w:r w:rsidR="00E314B8" w:rsidRPr="00E314B8">
        <w:rPr>
          <w:rFonts w:ascii="Arial" w:hAnsi="Arial" w:cs="Arial"/>
        </w:rPr>
        <w:t>as</w:t>
      </w:r>
      <w:r w:rsidRPr="00E314B8">
        <w:rPr>
          <w:rFonts w:ascii="Arial" w:hAnsi="Arial" w:cs="Arial"/>
        </w:rPr>
        <w:t xml:space="preserve"> included women in the recruitment process</w:t>
      </w:r>
      <w:r w:rsidR="00E314B8" w:rsidRPr="00E314B8">
        <w:rPr>
          <w:rFonts w:ascii="Arial" w:hAnsi="Arial" w:cs="Arial"/>
        </w:rPr>
        <w:t>,</w:t>
      </w:r>
      <w:r w:rsidRPr="00E314B8">
        <w:rPr>
          <w:rFonts w:ascii="Arial" w:hAnsi="Arial" w:cs="Arial"/>
        </w:rPr>
        <w:t xml:space="preserve"> and encouraged them to </w:t>
      </w:r>
      <w:r w:rsidR="00E314B8">
        <w:rPr>
          <w:rFonts w:ascii="Arial" w:hAnsi="Arial" w:cs="Arial"/>
        </w:rPr>
        <w:t>go for leadership roles</w:t>
      </w:r>
      <w:r w:rsidRPr="00E314B8">
        <w:rPr>
          <w:rFonts w:ascii="Arial" w:hAnsi="Arial" w:cs="Arial"/>
        </w:rPr>
        <w:t xml:space="preserve"> to create a culture where jobs are not stereotyped based on gender.  The HR manager also discussed how women are in warden roles and men in administrative roles.</w:t>
      </w:r>
    </w:p>
    <w:p w14:paraId="6E9977E1" w14:textId="164286F7" w:rsidR="00365FFF" w:rsidRPr="0045453D" w:rsidRDefault="00365FFF" w:rsidP="0082468D">
      <w:pPr>
        <w:spacing w:line="480" w:lineRule="auto"/>
        <w:jc w:val="both"/>
        <w:rPr>
          <w:rFonts w:ascii="Arial" w:hAnsi="Arial" w:cs="Arial"/>
        </w:rPr>
      </w:pPr>
      <w:r w:rsidRPr="0045453D">
        <w:rPr>
          <w:rFonts w:ascii="Arial" w:hAnsi="Arial" w:cs="Arial"/>
        </w:rPr>
        <w:t>Unexp</w:t>
      </w:r>
      <w:r w:rsidR="00E314B8">
        <w:rPr>
          <w:rFonts w:ascii="Arial" w:hAnsi="Arial" w:cs="Arial"/>
        </w:rPr>
        <w:t xml:space="preserve">ectedly the study showed how this </w:t>
      </w:r>
      <w:proofErr w:type="gramStart"/>
      <w:r w:rsidR="00E314B8">
        <w:rPr>
          <w:rFonts w:ascii="Arial" w:hAnsi="Arial" w:cs="Arial"/>
        </w:rPr>
        <w:t>public sector</w:t>
      </w:r>
      <w:proofErr w:type="gramEnd"/>
      <w:r w:rsidR="00E314B8">
        <w:rPr>
          <w:rFonts w:ascii="Arial" w:hAnsi="Arial" w:cs="Arial"/>
        </w:rPr>
        <w:t xml:space="preserve"> organisation is</w:t>
      </w:r>
      <w:r w:rsidRPr="0045453D">
        <w:rPr>
          <w:rFonts w:ascii="Arial" w:hAnsi="Arial" w:cs="Arial"/>
        </w:rPr>
        <w:t xml:space="preserve"> already using some of the recommendations made by the government to reduce the pay gap </w:t>
      </w:r>
      <w:sdt>
        <w:sdtPr>
          <w:rPr>
            <w:rFonts w:ascii="Arial" w:hAnsi="Arial" w:cs="Arial"/>
          </w:rPr>
          <w:id w:val="1909197417"/>
          <w:citation/>
        </w:sdtPr>
        <w:sdtContent>
          <w:r w:rsidRPr="0045453D">
            <w:rPr>
              <w:rFonts w:ascii="Arial" w:hAnsi="Arial" w:cs="Arial"/>
            </w:rPr>
            <w:fldChar w:fldCharType="begin"/>
          </w:r>
          <w:r w:rsidRPr="0045453D">
            <w:rPr>
              <w:rFonts w:ascii="Arial" w:hAnsi="Arial" w:cs="Arial"/>
            </w:rPr>
            <w:instrText xml:space="preserve"> CITATION Com16 \l 2057 </w:instrText>
          </w:r>
          <w:r w:rsidRPr="0045453D">
            <w:rPr>
              <w:rFonts w:ascii="Arial" w:hAnsi="Arial" w:cs="Arial"/>
            </w:rPr>
            <w:fldChar w:fldCharType="separate"/>
          </w:r>
          <w:r w:rsidRPr="0045453D">
            <w:rPr>
              <w:rFonts w:ascii="Arial" w:hAnsi="Arial" w:cs="Arial"/>
              <w:noProof/>
            </w:rPr>
            <w:t>(Commonwealth, 2016)</w:t>
          </w:r>
          <w:r w:rsidRPr="0045453D">
            <w:rPr>
              <w:rFonts w:ascii="Arial" w:hAnsi="Arial" w:cs="Arial"/>
            </w:rPr>
            <w:fldChar w:fldCharType="end"/>
          </w:r>
        </w:sdtContent>
      </w:sdt>
      <w:r w:rsidRPr="0045453D">
        <w:rPr>
          <w:rFonts w:ascii="Arial" w:hAnsi="Arial" w:cs="Arial"/>
        </w:rPr>
        <w:t xml:space="preserve">.  The interview showed that women are encouraged to apply for leadership roles and the </w:t>
      </w:r>
      <w:r w:rsidRPr="0045453D">
        <w:rPr>
          <w:rFonts w:ascii="Arial" w:hAnsi="Arial" w:cs="Arial"/>
        </w:rPr>
        <w:lastRenderedPageBreak/>
        <w:t xml:space="preserve">organisation is also promoting diversity and an open culture. </w:t>
      </w:r>
      <w:r w:rsidR="005F20E2" w:rsidRPr="0045453D">
        <w:rPr>
          <w:rFonts w:ascii="Arial" w:hAnsi="Arial" w:cs="Arial"/>
        </w:rPr>
        <w:t>However,</w:t>
      </w:r>
      <w:r w:rsidRPr="0045453D">
        <w:rPr>
          <w:rFonts w:ascii="Arial" w:hAnsi="Arial" w:cs="Arial"/>
        </w:rPr>
        <w:t xml:space="preserve"> there were some elements in whi</w:t>
      </w:r>
      <w:r w:rsidR="00E314B8">
        <w:rPr>
          <w:rFonts w:ascii="Arial" w:hAnsi="Arial" w:cs="Arial"/>
        </w:rPr>
        <w:t>ch the BBNPA have not adopted,</w:t>
      </w:r>
      <w:r w:rsidR="007E5D3B">
        <w:rPr>
          <w:rFonts w:ascii="Arial" w:hAnsi="Arial" w:cs="Arial"/>
        </w:rPr>
        <w:t xml:space="preserve"> </w:t>
      </w:r>
      <w:r w:rsidRPr="0045453D">
        <w:rPr>
          <w:rFonts w:ascii="Arial" w:hAnsi="Arial" w:cs="Arial"/>
        </w:rPr>
        <w:t>such as implementing training to teach inclusiveness</w:t>
      </w:r>
      <w:r w:rsidR="007E5D3B">
        <w:rPr>
          <w:rFonts w:ascii="Arial" w:hAnsi="Arial" w:cs="Arial"/>
        </w:rPr>
        <w:t xml:space="preserve">, and ensuring women </w:t>
      </w:r>
      <w:r w:rsidRPr="0045453D">
        <w:rPr>
          <w:rFonts w:ascii="Arial" w:hAnsi="Arial" w:cs="Arial"/>
        </w:rPr>
        <w:t>continue to apply for leadership roles.</w:t>
      </w:r>
    </w:p>
    <w:p w14:paraId="7CD854C8" w14:textId="77777777" w:rsidR="0041099A" w:rsidRDefault="0041099A" w:rsidP="0082468D">
      <w:pPr>
        <w:spacing w:line="480" w:lineRule="auto"/>
        <w:jc w:val="both"/>
        <w:rPr>
          <w:rFonts w:ascii="Arial" w:hAnsi="Arial" w:cs="Arial"/>
          <w:i/>
        </w:rPr>
      </w:pPr>
    </w:p>
    <w:p w14:paraId="51E45064" w14:textId="2B053C46" w:rsidR="00365FFF" w:rsidRPr="0045453D" w:rsidRDefault="00365FFF" w:rsidP="0082468D">
      <w:pPr>
        <w:spacing w:line="480" w:lineRule="auto"/>
        <w:jc w:val="both"/>
        <w:rPr>
          <w:rFonts w:ascii="Arial" w:hAnsi="Arial" w:cs="Arial"/>
        </w:rPr>
      </w:pPr>
      <w:r w:rsidRPr="0045453D">
        <w:rPr>
          <w:rFonts w:ascii="Arial" w:hAnsi="Arial" w:cs="Arial"/>
        </w:rPr>
        <w:t>To understand what the main strategy used in the organisation is the researcher asked the HR manager what is the main strategy you use and how is it effective?</w:t>
      </w:r>
    </w:p>
    <w:p w14:paraId="3EECE38C" w14:textId="77777777" w:rsidR="00365FFF" w:rsidRPr="0045453D" w:rsidRDefault="00365FFF" w:rsidP="0082468D">
      <w:pPr>
        <w:spacing w:line="480" w:lineRule="auto"/>
        <w:jc w:val="both"/>
        <w:rPr>
          <w:rFonts w:ascii="Arial" w:hAnsi="Arial" w:cs="Arial"/>
        </w:rPr>
      </w:pPr>
    </w:p>
    <w:p w14:paraId="20E235D2" w14:textId="20A76613" w:rsidR="00365FFF" w:rsidRPr="0045453D" w:rsidRDefault="008576BF" w:rsidP="0082468D">
      <w:pPr>
        <w:spacing w:line="480" w:lineRule="auto"/>
        <w:jc w:val="both"/>
        <w:rPr>
          <w:rFonts w:ascii="Arial" w:hAnsi="Arial" w:cs="Arial"/>
          <w:i/>
        </w:rPr>
      </w:pPr>
      <w:r>
        <w:rPr>
          <w:rFonts w:ascii="Arial" w:hAnsi="Arial" w:cs="Arial"/>
          <w:i/>
        </w:rPr>
        <w:t>‘</w:t>
      </w:r>
      <w:r w:rsidR="00365FFF" w:rsidRPr="0045453D">
        <w:rPr>
          <w:rFonts w:ascii="Arial" w:hAnsi="Arial" w:cs="Arial"/>
          <w:i/>
        </w:rPr>
        <w:t>By not stereotyping jobs</w:t>
      </w:r>
      <w:r w:rsidR="0041099A">
        <w:rPr>
          <w:rFonts w:ascii="Arial" w:hAnsi="Arial" w:cs="Arial"/>
          <w:i/>
        </w:rPr>
        <w:t xml:space="preserve">. </w:t>
      </w:r>
      <w:r w:rsidR="00547800">
        <w:rPr>
          <w:rFonts w:ascii="Arial" w:hAnsi="Arial" w:cs="Arial"/>
          <w:i/>
        </w:rPr>
        <w:t>We e</w:t>
      </w:r>
      <w:r w:rsidR="004D5DCA">
        <w:rPr>
          <w:rFonts w:ascii="Arial" w:hAnsi="Arial" w:cs="Arial"/>
          <w:i/>
        </w:rPr>
        <w:t xml:space="preserve">ncourage a </w:t>
      </w:r>
      <w:r w:rsidR="00365FFF" w:rsidRPr="0045453D">
        <w:rPr>
          <w:rFonts w:ascii="Arial" w:hAnsi="Arial" w:cs="Arial"/>
          <w:i/>
        </w:rPr>
        <w:t xml:space="preserve">culture </w:t>
      </w:r>
      <w:r w:rsidR="004D5DCA">
        <w:rPr>
          <w:rFonts w:ascii="Arial" w:hAnsi="Arial" w:cs="Arial"/>
          <w:i/>
        </w:rPr>
        <w:t xml:space="preserve">of equality </w:t>
      </w:r>
      <w:r w:rsidR="00365FFF" w:rsidRPr="0045453D">
        <w:rPr>
          <w:rFonts w:ascii="Arial" w:hAnsi="Arial" w:cs="Arial"/>
          <w:i/>
        </w:rPr>
        <w:t xml:space="preserve">which is transparent and fair. </w:t>
      </w:r>
      <w:r w:rsidR="002A2313">
        <w:rPr>
          <w:rFonts w:ascii="Arial" w:hAnsi="Arial" w:cs="Arial"/>
          <w:i/>
        </w:rPr>
        <w:t>W</w:t>
      </w:r>
      <w:r w:rsidR="00365FFF" w:rsidRPr="0045453D">
        <w:rPr>
          <w:rFonts w:ascii="Arial" w:hAnsi="Arial" w:cs="Arial"/>
          <w:i/>
        </w:rPr>
        <w:t xml:space="preserve">e have an open culture within the organisation where people are able to pursue a career with no judgement from other employees or the management team </w:t>
      </w:r>
      <w:sdt>
        <w:sdtPr>
          <w:rPr>
            <w:rFonts w:ascii="Arial" w:hAnsi="Arial" w:cs="Arial"/>
            <w:i/>
          </w:rPr>
          <w:id w:val="861484409"/>
          <w:citation/>
        </w:sdtPr>
        <w:sdtContent>
          <w:r w:rsidR="00365FFF" w:rsidRPr="0045453D">
            <w:rPr>
              <w:rFonts w:ascii="Arial" w:hAnsi="Arial" w:cs="Arial"/>
              <w:i/>
            </w:rPr>
            <w:fldChar w:fldCharType="begin"/>
          </w:r>
          <w:r w:rsidR="00365FFF" w:rsidRPr="0045453D">
            <w:rPr>
              <w:rFonts w:ascii="Arial" w:hAnsi="Arial" w:cs="Arial"/>
              <w:i/>
            </w:rPr>
            <w:instrText xml:space="preserve"> CITATION Eli19 \l 2057 </w:instrText>
          </w:r>
          <w:r w:rsidR="00365FFF" w:rsidRPr="0045453D">
            <w:rPr>
              <w:rFonts w:ascii="Arial" w:hAnsi="Arial" w:cs="Arial"/>
              <w:i/>
            </w:rPr>
            <w:fldChar w:fldCharType="separate"/>
          </w:r>
          <w:r w:rsidR="00365FFF" w:rsidRPr="0045453D">
            <w:rPr>
              <w:rFonts w:ascii="Arial" w:hAnsi="Arial" w:cs="Arial"/>
              <w:noProof/>
            </w:rPr>
            <w:t>(Lewis, 2019)</w:t>
          </w:r>
          <w:r w:rsidR="00365FFF" w:rsidRPr="0045453D">
            <w:rPr>
              <w:rFonts w:ascii="Arial" w:hAnsi="Arial" w:cs="Arial"/>
              <w:i/>
            </w:rPr>
            <w:fldChar w:fldCharType="end"/>
          </w:r>
        </w:sdtContent>
      </w:sdt>
      <w:r w:rsidR="00365FFF" w:rsidRPr="0045453D">
        <w:rPr>
          <w:rFonts w:ascii="Arial" w:hAnsi="Arial" w:cs="Arial"/>
          <w:i/>
        </w:rPr>
        <w:t>.</w:t>
      </w:r>
      <w:r>
        <w:rPr>
          <w:rFonts w:ascii="Arial" w:hAnsi="Arial" w:cs="Arial"/>
          <w:i/>
        </w:rPr>
        <w:t>’</w:t>
      </w:r>
    </w:p>
    <w:p w14:paraId="3C8A8D91" w14:textId="77777777" w:rsidR="006A055B" w:rsidRDefault="006A055B" w:rsidP="0082468D">
      <w:pPr>
        <w:spacing w:line="480" w:lineRule="auto"/>
        <w:jc w:val="both"/>
        <w:rPr>
          <w:rFonts w:ascii="Arial" w:hAnsi="Arial" w:cs="Arial"/>
          <w:i/>
        </w:rPr>
      </w:pPr>
    </w:p>
    <w:p w14:paraId="6AA15B57" w14:textId="25ACAD63" w:rsidR="00365FFF" w:rsidRPr="0045453D" w:rsidRDefault="00365FFF" w:rsidP="0082468D">
      <w:pPr>
        <w:spacing w:line="480" w:lineRule="auto"/>
        <w:jc w:val="both"/>
        <w:rPr>
          <w:rFonts w:ascii="Arial" w:hAnsi="Arial" w:cs="Arial"/>
        </w:rPr>
      </w:pPr>
      <w:r w:rsidRPr="0045453D">
        <w:rPr>
          <w:rFonts w:ascii="Arial" w:hAnsi="Arial" w:cs="Arial"/>
        </w:rPr>
        <w:t>The employees at BBNPA believed their management team was fairly represented by women. The researcher wanted to know how many women were in leadership roles.</w:t>
      </w:r>
    </w:p>
    <w:p w14:paraId="50792D0A" w14:textId="115FF8D5" w:rsidR="00365FFF" w:rsidRPr="0045453D" w:rsidRDefault="008576BF" w:rsidP="0082468D">
      <w:pPr>
        <w:spacing w:line="480" w:lineRule="auto"/>
        <w:jc w:val="both"/>
        <w:rPr>
          <w:rFonts w:ascii="Arial" w:hAnsi="Arial" w:cs="Arial"/>
          <w:i/>
        </w:rPr>
      </w:pPr>
      <w:r>
        <w:rPr>
          <w:rFonts w:ascii="Arial" w:hAnsi="Arial" w:cs="Arial"/>
          <w:i/>
        </w:rPr>
        <w:t>‘</w:t>
      </w:r>
      <w:r w:rsidR="00365FFF" w:rsidRPr="0045453D">
        <w:rPr>
          <w:rFonts w:ascii="Arial" w:hAnsi="Arial" w:cs="Arial"/>
          <w:i/>
        </w:rPr>
        <w:t xml:space="preserve">The chief executive is male however two women are in senior positions at grade 15 ranging from £41,000 up and only one man. The next tier down also forms the leadership team consisting of four women and two men. There are more women working for the organisation than man, 81 women and 45 men </w:t>
      </w:r>
      <w:sdt>
        <w:sdtPr>
          <w:rPr>
            <w:rFonts w:ascii="Arial" w:hAnsi="Arial" w:cs="Arial"/>
            <w:i/>
          </w:rPr>
          <w:id w:val="639544338"/>
          <w:citation/>
        </w:sdtPr>
        <w:sdtContent>
          <w:r w:rsidR="00365FFF" w:rsidRPr="0045453D">
            <w:rPr>
              <w:rFonts w:ascii="Arial" w:hAnsi="Arial" w:cs="Arial"/>
              <w:i/>
            </w:rPr>
            <w:fldChar w:fldCharType="begin"/>
          </w:r>
          <w:r w:rsidR="00365FFF" w:rsidRPr="0045453D">
            <w:rPr>
              <w:rFonts w:ascii="Arial" w:hAnsi="Arial" w:cs="Arial"/>
              <w:i/>
            </w:rPr>
            <w:instrText xml:space="preserve"> CITATION Eli19 \l 2057 </w:instrText>
          </w:r>
          <w:r w:rsidR="00365FFF" w:rsidRPr="0045453D">
            <w:rPr>
              <w:rFonts w:ascii="Arial" w:hAnsi="Arial" w:cs="Arial"/>
              <w:i/>
            </w:rPr>
            <w:fldChar w:fldCharType="separate"/>
          </w:r>
          <w:r w:rsidR="00365FFF" w:rsidRPr="0045453D">
            <w:rPr>
              <w:rFonts w:ascii="Arial" w:hAnsi="Arial" w:cs="Arial"/>
              <w:noProof/>
            </w:rPr>
            <w:t>(Lewis, 2019)</w:t>
          </w:r>
          <w:r w:rsidR="00365FFF" w:rsidRPr="0045453D">
            <w:rPr>
              <w:rFonts w:ascii="Arial" w:hAnsi="Arial" w:cs="Arial"/>
              <w:i/>
            </w:rPr>
            <w:fldChar w:fldCharType="end"/>
          </w:r>
        </w:sdtContent>
      </w:sdt>
      <w:r w:rsidR="00365FFF" w:rsidRPr="0045453D">
        <w:rPr>
          <w:rFonts w:ascii="Arial" w:hAnsi="Arial" w:cs="Arial"/>
          <w:i/>
        </w:rPr>
        <w:t>.</w:t>
      </w:r>
      <w:r>
        <w:rPr>
          <w:rFonts w:ascii="Arial" w:hAnsi="Arial" w:cs="Arial"/>
          <w:i/>
        </w:rPr>
        <w:t>’</w:t>
      </w:r>
    </w:p>
    <w:p w14:paraId="487B628B" w14:textId="32865436" w:rsidR="00365FFF" w:rsidRPr="0045453D" w:rsidRDefault="00365FFF" w:rsidP="0082468D">
      <w:pPr>
        <w:spacing w:line="480" w:lineRule="auto"/>
        <w:jc w:val="both"/>
        <w:rPr>
          <w:rFonts w:ascii="Arial" w:hAnsi="Arial" w:cs="Arial"/>
        </w:rPr>
      </w:pPr>
      <w:r w:rsidRPr="0045453D">
        <w:rPr>
          <w:rFonts w:ascii="Arial" w:hAnsi="Arial" w:cs="Arial"/>
        </w:rPr>
        <w:t xml:space="preserve">The interview with the HR </w:t>
      </w:r>
      <w:r w:rsidR="005F20E2" w:rsidRPr="0045453D">
        <w:rPr>
          <w:rFonts w:ascii="Arial" w:hAnsi="Arial" w:cs="Arial"/>
        </w:rPr>
        <w:t>manager emphasises</w:t>
      </w:r>
      <w:r w:rsidRPr="0045453D">
        <w:rPr>
          <w:rFonts w:ascii="Arial" w:hAnsi="Arial" w:cs="Arial"/>
        </w:rPr>
        <w:t xml:space="preserve"> the fact that everyone is encouraged to apply for leadership roles irrespective </w:t>
      </w:r>
      <w:r w:rsidR="00882DDF">
        <w:rPr>
          <w:rFonts w:ascii="Arial" w:hAnsi="Arial" w:cs="Arial"/>
        </w:rPr>
        <w:t>of</w:t>
      </w:r>
      <w:r w:rsidRPr="0045453D">
        <w:rPr>
          <w:rFonts w:ascii="Arial" w:hAnsi="Arial" w:cs="Arial"/>
        </w:rPr>
        <w:t xml:space="preserve"> gender. The survey showed how only a small proportion of participants did not feel encouraged. Therefore</w:t>
      </w:r>
      <w:r w:rsidR="00882DDF">
        <w:rPr>
          <w:rFonts w:ascii="Arial" w:hAnsi="Arial" w:cs="Arial"/>
        </w:rPr>
        <w:t>,</w:t>
      </w:r>
      <w:r w:rsidRPr="0045453D">
        <w:rPr>
          <w:rFonts w:ascii="Arial" w:hAnsi="Arial" w:cs="Arial"/>
        </w:rPr>
        <w:t xml:space="preserve"> it is important for the HR manager to communicate with staff the benefits of applying for leadership roles</w:t>
      </w:r>
      <w:r w:rsidR="00882DDF">
        <w:rPr>
          <w:rFonts w:ascii="Arial" w:hAnsi="Arial" w:cs="Arial"/>
        </w:rPr>
        <w:t>, and inform of</w:t>
      </w:r>
      <w:r w:rsidRPr="0045453D">
        <w:rPr>
          <w:rFonts w:ascii="Arial" w:hAnsi="Arial" w:cs="Arial"/>
        </w:rPr>
        <w:t xml:space="preserve"> the training offered to support them.</w:t>
      </w:r>
    </w:p>
    <w:p w14:paraId="6340E820" w14:textId="77777777" w:rsidR="008E06E4" w:rsidRDefault="008E06E4" w:rsidP="0082468D">
      <w:pPr>
        <w:spacing w:line="480" w:lineRule="auto"/>
        <w:jc w:val="both"/>
        <w:rPr>
          <w:rFonts w:ascii="Arial" w:hAnsi="Arial" w:cs="Arial"/>
          <w:i/>
        </w:rPr>
      </w:pPr>
    </w:p>
    <w:p w14:paraId="14CB5843" w14:textId="71C9968F" w:rsidR="00365FFF" w:rsidRPr="0045453D" w:rsidRDefault="00365FFF" w:rsidP="0082468D">
      <w:pPr>
        <w:spacing w:line="480" w:lineRule="auto"/>
        <w:jc w:val="both"/>
        <w:rPr>
          <w:rFonts w:ascii="Arial" w:hAnsi="Arial" w:cs="Arial"/>
        </w:rPr>
      </w:pPr>
      <w:r w:rsidRPr="0045453D">
        <w:rPr>
          <w:rFonts w:ascii="Arial" w:hAnsi="Arial" w:cs="Arial"/>
        </w:rPr>
        <w:lastRenderedPageBreak/>
        <w:t>As there were more women in the organisation the researcher wanted to ask if there was a pay gap in BBNPA in favour of women compared to men.</w:t>
      </w:r>
    </w:p>
    <w:p w14:paraId="6ECF1C94" w14:textId="7D8A6FFA" w:rsidR="00365FFF" w:rsidRPr="0045453D" w:rsidRDefault="008576BF" w:rsidP="0082468D">
      <w:pPr>
        <w:spacing w:line="480" w:lineRule="auto"/>
        <w:jc w:val="both"/>
        <w:rPr>
          <w:rFonts w:ascii="Arial" w:hAnsi="Arial" w:cs="Arial"/>
          <w:i/>
        </w:rPr>
      </w:pPr>
      <w:r>
        <w:rPr>
          <w:rFonts w:ascii="Arial" w:hAnsi="Arial" w:cs="Arial"/>
          <w:i/>
        </w:rPr>
        <w:t>‘</w:t>
      </w:r>
      <w:r w:rsidR="00365FFF" w:rsidRPr="0045453D">
        <w:rPr>
          <w:rFonts w:ascii="Arial" w:hAnsi="Arial" w:cs="Arial"/>
          <w:i/>
        </w:rPr>
        <w:t xml:space="preserve">Due to only having 126 staff we do not have to report our pay gap data however we do produce a pay policy statement for the welsh government and is published on our website. This has been done for people to see how transparent we are as an organisation and happy for anyone to see how much our chief executive and leadership team get paid.  As the CEO is male it may be seen that our organisation </w:t>
      </w:r>
      <w:proofErr w:type="gramStart"/>
      <w:r w:rsidR="00365FFF" w:rsidRPr="0045453D">
        <w:rPr>
          <w:rFonts w:ascii="Arial" w:hAnsi="Arial" w:cs="Arial"/>
          <w:i/>
        </w:rPr>
        <w:t>were</w:t>
      </w:r>
      <w:proofErr w:type="gramEnd"/>
      <w:r w:rsidR="00365FFF" w:rsidRPr="0045453D">
        <w:rPr>
          <w:rFonts w:ascii="Arial" w:hAnsi="Arial" w:cs="Arial"/>
          <w:i/>
        </w:rPr>
        <w:t xml:space="preserve"> to favour men in the pay gap data. However</w:t>
      </w:r>
      <w:r w:rsidR="000224E5">
        <w:rPr>
          <w:rFonts w:ascii="Arial" w:hAnsi="Arial" w:cs="Arial"/>
          <w:i/>
        </w:rPr>
        <w:t>,</w:t>
      </w:r>
      <w:r w:rsidR="00365FFF" w:rsidRPr="0045453D">
        <w:rPr>
          <w:rFonts w:ascii="Arial" w:hAnsi="Arial" w:cs="Arial"/>
          <w:i/>
        </w:rPr>
        <w:t xml:space="preserve"> I believe this would only be marginal due to the fact there are more women in leadership roles and by creating an open </w:t>
      </w:r>
      <w:proofErr w:type="gramStart"/>
      <w:r w:rsidR="00365FFF" w:rsidRPr="0045453D">
        <w:rPr>
          <w:rFonts w:ascii="Arial" w:hAnsi="Arial" w:cs="Arial"/>
          <w:i/>
        </w:rPr>
        <w:t>non stereotyped</w:t>
      </w:r>
      <w:proofErr w:type="gramEnd"/>
      <w:r w:rsidR="00365FFF" w:rsidRPr="0045453D">
        <w:rPr>
          <w:rFonts w:ascii="Arial" w:hAnsi="Arial" w:cs="Arial"/>
          <w:i/>
        </w:rPr>
        <w:t xml:space="preserve"> culture </w:t>
      </w:r>
      <w:sdt>
        <w:sdtPr>
          <w:rPr>
            <w:rFonts w:ascii="Arial" w:hAnsi="Arial" w:cs="Arial"/>
            <w:i/>
          </w:rPr>
          <w:id w:val="680852948"/>
          <w:citation/>
        </w:sdtPr>
        <w:sdtContent>
          <w:r w:rsidR="00365FFF" w:rsidRPr="0045453D">
            <w:rPr>
              <w:rFonts w:ascii="Arial" w:hAnsi="Arial" w:cs="Arial"/>
              <w:i/>
            </w:rPr>
            <w:fldChar w:fldCharType="begin"/>
          </w:r>
          <w:r w:rsidR="00365FFF" w:rsidRPr="0045453D">
            <w:rPr>
              <w:rFonts w:ascii="Arial" w:hAnsi="Arial" w:cs="Arial"/>
              <w:i/>
            </w:rPr>
            <w:instrText xml:space="preserve"> CITATION Eli19 \l 2057 </w:instrText>
          </w:r>
          <w:r w:rsidR="00365FFF" w:rsidRPr="0045453D">
            <w:rPr>
              <w:rFonts w:ascii="Arial" w:hAnsi="Arial" w:cs="Arial"/>
              <w:i/>
            </w:rPr>
            <w:fldChar w:fldCharType="separate"/>
          </w:r>
          <w:r w:rsidR="00365FFF" w:rsidRPr="0045453D">
            <w:rPr>
              <w:rFonts w:ascii="Arial" w:hAnsi="Arial" w:cs="Arial"/>
              <w:noProof/>
            </w:rPr>
            <w:t>(Lewis, 2019)</w:t>
          </w:r>
          <w:r w:rsidR="00365FFF" w:rsidRPr="0045453D">
            <w:rPr>
              <w:rFonts w:ascii="Arial" w:hAnsi="Arial" w:cs="Arial"/>
              <w:i/>
            </w:rPr>
            <w:fldChar w:fldCharType="end"/>
          </w:r>
        </w:sdtContent>
      </w:sdt>
      <w:r w:rsidR="00365FFF" w:rsidRPr="0045453D">
        <w:rPr>
          <w:rFonts w:ascii="Arial" w:hAnsi="Arial" w:cs="Arial"/>
          <w:i/>
        </w:rPr>
        <w:t>.</w:t>
      </w:r>
      <w:r>
        <w:rPr>
          <w:rFonts w:ascii="Arial" w:hAnsi="Arial" w:cs="Arial"/>
          <w:i/>
        </w:rPr>
        <w:t>’</w:t>
      </w:r>
      <w:bookmarkStart w:id="125" w:name="_GoBack"/>
      <w:bookmarkEnd w:id="125"/>
    </w:p>
    <w:p w14:paraId="549469AE" w14:textId="7F1224E5" w:rsidR="00365FFF" w:rsidRPr="0045453D" w:rsidRDefault="00365FFF" w:rsidP="0082468D">
      <w:pPr>
        <w:spacing w:line="480" w:lineRule="auto"/>
        <w:jc w:val="both"/>
        <w:rPr>
          <w:rFonts w:ascii="Arial" w:hAnsi="Arial" w:cs="Arial"/>
          <w:i/>
        </w:rPr>
      </w:pPr>
      <w:r w:rsidRPr="0045453D">
        <w:rPr>
          <w:rFonts w:ascii="Arial" w:hAnsi="Arial" w:cs="Arial"/>
          <w:i/>
        </w:rPr>
        <w:t xml:space="preserve">(Please find </w:t>
      </w:r>
      <w:r w:rsidR="008E06E4">
        <w:rPr>
          <w:rFonts w:ascii="Arial" w:hAnsi="Arial" w:cs="Arial"/>
          <w:i/>
        </w:rPr>
        <w:t xml:space="preserve">full interview responses in </w:t>
      </w:r>
      <w:r w:rsidR="004A361B">
        <w:rPr>
          <w:rFonts w:ascii="Arial" w:hAnsi="Arial" w:cs="Arial"/>
          <w:i/>
        </w:rPr>
        <w:t>appendix 4</w:t>
      </w:r>
      <w:r w:rsidRPr="0045453D">
        <w:rPr>
          <w:rFonts w:ascii="Arial" w:hAnsi="Arial" w:cs="Arial"/>
          <w:i/>
        </w:rPr>
        <w:t>)</w:t>
      </w:r>
    </w:p>
    <w:p w14:paraId="2CFB3770" w14:textId="77777777" w:rsidR="006A055B" w:rsidRDefault="006A055B" w:rsidP="0082468D">
      <w:pPr>
        <w:spacing w:line="480" w:lineRule="auto"/>
        <w:jc w:val="both"/>
        <w:rPr>
          <w:rFonts w:ascii="Arial" w:hAnsi="Arial" w:cs="Arial"/>
        </w:rPr>
      </w:pPr>
    </w:p>
    <w:p w14:paraId="1EBBDE14" w14:textId="47539A7B" w:rsidR="00365FFF" w:rsidRPr="0045453D" w:rsidRDefault="00365FFF" w:rsidP="0082468D">
      <w:pPr>
        <w:spacing w:line="480" w:lineRule="auto"/>
        <w:jc w:val="both"/>
        <w:rPr>
          <w:rFonts w:ascii="Arial" w:hAnsi="Arial" w:cs="Arial"/>
        </w:rPr>
      </w:pPr>
      <w:r w:rsidRPr="0045453D">
        <w:rPr>
          <w:rFonts w:ascii="Arial" w:hAnsi="Arial" w:cs="Arial"/>
        </w:rPr>
        <w:t>From the interview</w:t>
      </w:r>
      <w:r w:rsidR="000224E5">
        <w:rPr>
          <w:rFonts w:ascii="Arial" w:hAnsi="Arial" w:cs="Arial"/>
        </w:rPr>
        <w:t>,</w:t>
      </w:r>
      <w:r w:rsidRPr="0045453D">
        <w:rPr>
          <w:rFonts w:ascii="Arial" w:hAnsi="Arial" w:cs="Arial"/>
        </w:rPr>
        <w:t xml:space="preserve"> it </w:t>
      </w:r>
      <w:r w:rsidR="000224E5">
        <w:rPr>
          <w:rFonts w:ascii="Arial" w:hAnsi="Arial" w:cs="Arial"/>
        </w:rPr>
        <w:t xml:space="preserve">is evident </w:t>
      </w:r>
      <w:r w:rsidRPr="0045453D">
        <w:rPr>
          <w:rFonts w:ascii="Arial" w:hAnsi="Arial" w:cs="Arial"/>
        </w:rPr>
        <w:t>BBNPA does have strategies in place to reduce the pay gap. BBNPA</w:t>
      </w:r>
      <w:r w:rsidR="00882DDF">
        <w:rPr>
          <w:rFonts w:ascii="Arial" w:hAnsi="Arial" w:cs="Arial"/>
        </w:rPr>
        <w:t xml:space="preserve"> offer flexible working and </w:t>
      </w:r>
      <w:r w:rsidRPr="0045453D">
        <w:rPr>
          <w:rFonts w:ascii="Arial" w:hAnsi="Arial" w:cs="Arial"/>
        </w:rPr>
        <w:t>encourage both genders to apply for leadership roles. The organisation had made an open culture where equality is promoted by not stereotyping jobs for men and women. The information f</w:t>
      </w:r>
      <w:r w:rsidR="00882DDF">
        <w:rPr>
          <w:rFonts w:ascii="Arial" w:hAnsi="Arial" w:cs="Arial"/>
        </w:rPr>
        <w:t>rom the HR manager has reinforced how</w:t>
      </w:r>
      <w:r w:rsidRPr="0045453D">
        <w:rPr>
          <w:rFonts w:ascii="Arial" w:hAnsi="Arial" w:cs="Arial"/>
        </w:rPr>
        <w:t xml:space="preserve"> the employe</w:t>
      </w:r>
      <w:r w:rsidR="00882DDF">
        <w:rPr>
          <w:rFonts w:ascii="Arial" w:hAnsi="Arial" w:cs="Arial"/>
        </w:rPr>
        <w:t>es at the organisation responded</w:t>
      </w:r>
      <w:r w:rsidRPr="0045453D">
        <w:rPr>
          <w:rFonts w:ascii="Arial" w:hAnsi="Arial" w:cs="Arial"/>
        </w:rPr>
        <w:t>. However</w:t>
      </w:r>
      <w:r w:rsidR="00882DDF">
        <w:rPr>
          <w:rFonts w:ascii="Arial" w:hAnsi="Arial" w:cs="Arial"/>
        </w:rPr>
        <w:t>,</w:t>
      </w:r>
      <w:r w:rsidRPr="0045453D">
        <w:rPr>
          <w:rFonts w:ascii="Arial" w:hAnsi="Arial" w:cs="Arial"/>
        </w:rPr>
        <w:t xml:space="preserve"> there are still some strategies in which emplo</w:t>
      </w:r>
      <w:r w:rsidR="00620785">
        <w:rPr>
          <w:rFonts w:ascii="Arial" w:hAnsi="Arial" w:cs="Arial"/>
        </w:rPr>
        <w:t>yees at the BBNPA seem unsure as to</w:t>
      </w:r>
      <w:r w:rsidRPr="0045453D">
        <w:rPr>
          <w:rFonts w:ascii="Arial" w:hAnsi="Arial" w:cs="Arial"/>
        </w:rPr>
        <w:t xml:space="preserve"> how they benefit the reduction of the pay gap.  As from the survey it showed more women are determined to work for an organisation accor</w:t>
      </w:r>
      <w:r w:rsidR="00A808F9">
        <w:rPr>
          <w:rFonts w:ascii="Arial" w:hAnsi="Arial" w:cs="Arial"/>
        </w:rPr>
        <w:t>ding to the pay gap. It can be argued this is the reason</w:t>
      </w:r>
      <w:r w:rsidRPr="0045453D">
        <w:rPr>
          <w:rFonts w:ascii="Arial" w:hAnsi="Arial" w:cs="Arial"/>
        </w:rPr>
        <w:t xml:space="preserve"> BBNPA have more women working for them.</w:t>
      </w:r>
    </w:p>
    <w:p w14:paraId="284361BC" w14:textId="77777777" w:rsidR="00365FFF" w:rsidRPr="0045453D" w:rsidRDefault="00365FFF" w:rsidP="0082468D">
      <w:pPr>
        <w:spacing w:line="480" w:lineRule="auto"/>
        <w:jc w:val="both"/>
        <w:rPr>
          <w:rFonts w:ascii="Arial" w:hAnsi="Arial" w:cs="Arial"/>
        </w:rPr>
      </w:pPr>
    </w:p>
    <w:p w14:paraId="3C09332D" w14:textId="0763E299" w:rsidR="00365FFF" w:rsidRPr="0045453D" w:rsidRDefault="00365FFF" w:rsidP="0082468D">
      <w:pPr>
        <w:spacing w:line="480" w:lineRule="auto"/>
        <w:jc w:val="both"/>
        <w:rPr>
          <w:rFonts w:ascii="Arial" w:hAnsi="Arial" w:cs="Arial"/>
        </w:rPr>
      </w:pPr>
      <w:r w:rsidRPr="0045453D">
        <w:rPr>
          <w:rFonts w:ascii="Arial" w:hAnsi="Arial" w:cs="Arial"/>
        </w:rPr>
        <w:t>Chapter 5 will address the findings made in this chapter. The findings will be discussed and evaluated by using previous academic literature surrounding the pay gap in the public sector.</w:t>
      </w:r>
    </w:p>
    <w:p w14:paraId="47FD22EF" w14:textId="77777777" w:rsidR="00365FFF" w:rsidRPr="0045453D" w:rsidRDefault="00365FFF" w:rsidP="0082468D">
      <w:pPr>
        <w:spacing w:line="480" w:lineRule="auto"/>
        <w:jc w:val="both"/>
        <w:rPr>
          <w:rFonts w:ascii="Arial" w:hAnsi="Arial" w:cs="Arial"/>
        </w:rPr>
      </w:pPr>
    </w:p>
    <w:p w14:paraId="2D376D9B" w14:textId="3C0FDF26" w:rsidR="000D1030" w:rsidRPr="000D1030" w:rsidRDefault="000D1030" w:rsidP="0082468D">
      <w:pPr>
        <w:pStyle w:val="Heading1"/>
        <w:jc w:val="both"/>
        <w:rPr>
          <w:rFonts w:ascii="Arial" w:hAnsi="Arial" w:cs="Arial"/>
          <w:color w:val="000000" w:themeColor="text1"/>
          <w:sz w:val="24"/>
          <w:szCs w:val="24"/>
        </w:rPr>
      </w:pPr>
      <w:bookmarkStart w:id="126" w:name="_Toc8760115"/>
      <w:r w:rsidRPr="000D1030">
        <w:rPr>
          <w:rFonts w:ascii="Arial" w:hAnsi="Arial" w:cs="Arial"/>
          <w:color w:val="000000" w:themeColor="text1"/>
          <w:sz w:val="24"/>
          <w:szCs w:val="24"/>
        </w:rPr>
        <w:lastRenderedPageBreak/>
        <w:t>Chapter 5-Conclusion</w:t>
      </w:r>
      <w:bookmarkEnd w:id="126"/>
      <w:r w:rsidRPr="000D1030">
        <w:rPr>
          <w:rFonts w:ascii="Arial" w:hAnsi="Arial" w:cs="Arial"/>
          <w:color w:val="000000" w:themeColor="text1"/>
          <w:sz w:val="24"/>
          <w:szCs w:val="24"/>
        </w:rPr>
        <w:t xml:space="preserve"> </w:t>
      </w:r>
    </w:p>
    <w:p w14:paraId="4D50B8F6" w14:textId="77777777" w:rsidR="000D1030" w:rsidRDefault="000D1030" w:rsidP="0082468D">
      <w:pPr>
        <w:spacing w:line="480" w:lineRule="auto"/>
        <w:jc w:val="both"/>
        <w:rPr>
          <w:rFonts w:ascii="Arial" w:hAnsi="Arial" w:cs="Arial"/>
        </w:rPr>
      </w:pPr>
    </w:p>
    <w:p w14:paraId="2DE23C2C" w14:textId="6250B586" w:rsidR="00365FFF" w:rsidRPr="0045453D" w:rsidRDefault="00365FFF" w:rsidP="0082468D">
      <w:pPr>
        <w:spacing w:line="480" w:lineRule="auto"/>
        <w:jc w:val="both"/>
        <w:rPr>
          <w:rFonts w:ascii="Arial" w:hAnsi="Arial" w:cs="Arial"/>
        </w:rPr>
      </w:pPr>
      <w:r w:rsidRPr="0045453D">
        <w:rPr>
          <w:rFonts w:ascii="Arial" w:hAnsi="Arial" w:cs="Arial"/>
        </w:rPr>
        <w:t xml:space="preserve">The aim of this dissertation is to </w:t>
      </w:r>
      <w:r w:rsidRPr="0045453D">
        <w:rPr>
          <w:rFonts w:ascii="Arial" w:hAnsi="Arial" w:cs="Arial"/>
          <w:color w:val="000000" w:themeColor="text1"/>
        </w:rPr>
        <w:t xml:space="preserve">critically analyse strategies in place to reduce the pay gap in the public sector. </w:t>
      </w:r>
      <w:r w:rsidRPr="0045453D">
        <w:rPr>
          <w:rFonts w:ascii="Arial" w:hAnsi="Arial" w:cs="Arial"/>
        </w:rPr>
        <w:t>The findings in this chapter will be analysed further and cross referenced with the findings in Chapter 2. The main findings will also be discussed with recommendations for BBNPA to reduce their pay gap.</w:t>
      </w:r>
    </w:p>
    <w:p w14:paraId="5B2B3714" w14:textId="50AF1CBD" w:rsidR="00365FFF" w:rsidRPr="0045453D" w:rsidRDefault="00365FFF" w:rsidP="0082468D">
      <w:pPr>
        <w:spacing w:line="480" w:lineRule="auto"/>
        <w:jc w:val="both"/>
        <w:rPr>
          <w:rFonts w:ascii="Arial" w:hAnsi="Arial" w:cs="Arial"/>
        </w:rPr>
      </w:pPr>
      <w:r w:rsidRPr="0045453D">
        <w:rPr>
          <w:rFonts w:ascii="Arial" w:hAnsi="Arial" w:cs="Arial"/>
        </w:rPr>
        <w:t>This chapter will address objective four:</w:t>
      </w:r>
      <w:r w:rsidR="0082468D">
        <w:rPr>
          <w:rFonts w:ascii="Arial" w:hAnsi="Arial" w:cs="Arial"/>
        </w:rPr>
        <w:t xml:space="preserve"> </w:t>
      </w:r>
    </w:p>
    <w:p w14:paraId="23ECE4F7" w14:textId="77777777" w:rsidR="00365FFF" w:rsidRPr="0045453D" w:rsidRDefault="00365FFF" w:rsidP="0082468D">
      <w:pPr>
        <w:spacing w:line="480" w:lineRule="auto"/>
        <w:jc w:val="both"/>
        <w:rPr>
          <w:rFonts w:ascii="Arial" w:hAnsi="Arial" w:cs="Arial"/>
        </w:rPr>
      </w:pPr>
      <w:r w:rsidRPr="0045453D">
        <w:rPr>
          <w:rFonts w:ascii="Arial" w:hAnsi="Arial" w:cs="Arial"/>
        </w:rPr>
        <w:t>4. To produce recommendations to reduce the pay gap in the public sector.</w:t>
      </w:r>
    </w:p>
    <w:p w14:paraId="5218A462" w14:textId="77777777" w:rsidR="00365FFF" w:rsidRPr="0045453D" w:rsidRDefault="00365FFF" w:rsidP="0082468D">
      <w:pPr>
        <w:spacing w:line="480" w:lineRule="auto"/>
        <w:jc w:val="both"/>
        <w:rPr>
          <w:rFonts w:ascii="Arial" w:hAnsi="Arial" w:cs="Arial"/>
        </w:rPr>
      </w:pPr>
    </w:p>
    <w:p w14:paraId="1667167A" w14:textId="5C52E705" w:rsidR="00365FFF" w:rsidRPr="0045453D" w:rsidRDefault="00365FFF" w:rsidP="0082468D">
      <w:pPr>
        <w:pStyle w:val="Heading2"/>
        <w:spacing w:line="480" w:lineRule="auto"/>
        <w:jc w:val="both"/>
        <w:rPr>
          <w:rFonts w:ascii="Arial" w:hAnsi="Arial" w:cs="Arial"/>
          <w:color w:val="000000" w:themeColor="text1"/>
          <w:sz w:val="22"/>
          <w:szCs w:val="22"/>
          <w:u w:val="single"/>
        </w:rPr>
      </w:pPr>
      <w:bookmarkStart w:id="127" w:name="_Toc8760116"/>
      <w:r w:rsidRPr="0045453D">
        <w:rPr>
          <w:rFonts w:ascii="Arial" w:hAnsi="Arial" w:cs="Arial"/>
          <w:color w:val="000000" w:themeColor="text1"/>
          <w:sz w:val="22"/>
          <w:szCs w:val="22"/>
          <w:u w:val="single"/>
        </w:rPr>
        <w:t>5.1 Aims and Objectives</w:t>
      </w:r>
      <w:bookmarkEnd w:id="127"/>
    </w:p>
    <w:p w14:paraId="0BD5F5C1" w14:textId="77777777" w:rsidR="00365FFF" w:rsidRPr="0045453D" w:rsidRDefault="00365FFF" w:rsidP="0082468D">
      <w:pPr>
        <w:spacing w:line="480" w:lineRule="auto"/>
        <w:jc w:val="both"/>
        <w:rPr>
          <w:rFonts w:ascii="Arial" w:hAnsi="Arial" w:cs="Arial"/>
        </w:rPr>
      </w:pPr>
      <w:r w:rsidRPr="0045453D">
        <w:rPr>
          <w:rFonts w:ascii="Arial" w:hAnsi="Arial" w:cs="Arial"/>
        </w:rPr>
        <w:t xml:space="preserve">The aim of this dissertation was to </w:t>
      </w:r>
      <w:r w:rsidRPr="0045453D">
        <w:rPr>
          <w:rFonts w:ascii="Arial" w:hAnsi="Arial" w:cs="Arial"/>
          <w:color w:val="000000" w:themeColor="text1"/>
        </w:rPr>
        <w:t>critically analyse strategies in place to reduce the pay gap in the public sector.</w:t>
      </w:r>
    </w:p>
    <w:p w14:paraId="2A419FC4" w14:textId="73759CC8" w:rsidR="00365FFF" w:rsidRPr="0045453D" w:rsidRDefault="00365FFF" w:rsidP="0082468D">
      <w:pPr>
        <w:spacing w:line="480" w:lineRule="auto"/>
        <w:jc w:val="both"/>
        <w:rPr>
          <w:rFonts w:ascii="Arial" w:hAnsi="Arial" w:cs="Arial"/>
        </w:rPr>
      </w:pPr>
      <w:r w:rsidRPr="0045453D">
        <w:rPr>
          <w:rFonts w:ascii="Arial" w:hAnsi="Arial" w:cs="Arial"/>
        </w:rPr>
        <w:t>5.1.1 Objective 1: To critically analyse previous academic literature on the pay gap in the workplace</w:t>
      </w:r>
    </w:p>
    <w:p w14:paraId="329AF3F3" w14:textId="221E24BB" w:rsidR="00365FFF" w:rsidRPr="0045453D" w:rsidRDefault="00365FFF" w:rsidP="0082468D">
      <w:pPr>
        <w:spacing w:line="480" w:lineRule="auto"/>
        <w:jc w:val="both"/>
        <w:rPr>
          <w:rFonts w:ascii="Arial" w:hAnsi="Arial" w:cs="Arial"/>
        </w:rPr>
      </w:pPr>
      <w:r w:rsidRPr="0045453D">
        <w:rPr>
          <w:rFonts w:ascii="Arial" w:hAnsi="Arial" w:cs="Arial"/>
        </w:rPr>
        <w:t xml:space="preserve">Objective 1 was met by the researcher in Chapter 2. The objective was met with </w:t>
      </w:r>
      <w:r w:rsidR="008E06E4" w:rsidRPr="0045453D">
        <w:rPr>
          <w:rFonts w:ascii="Arial" w:hAnsi="Arial" w:cs="Arial"/>
        </w:rPr>
        <w:t>the researcher</w:t>
      </w:r>
      <w:r w:rsidRPr="0045453D">
        <w:rPr>
          <w:rFonts w:ascii="Arial" w:hAnsi="Arial" w:cs="Arial"/>
        </w:rPr>
        <w:t xml:space="preserve"> looking at academic literature on the pay gap in the workplace. The researcher used a range of sources such as journals, newspaper articles and books. The main themes found were that the </w:t>
      </w:r>
      <w:r w:rsidRPr="005F20E2">
        <w:rPr>
          <w:rFonts w:ascii="Arial" w:hAnsi="Arial" w:cs="Arial"/>
        </w:rPr>
        <w:t>private sector demonstrates lower pay gaps</w:t>
      </w:r>
      <w:r w:rsidR="005F20E2">
        <w:rPr>
          <w:rFonts w:ascii="Arial" w:hAnsi="Arial" w:cs="Arial"/>
        </w:rPr>
        <w:t xml:space="preserve"> when</w:t>
      </w:r>
      <w:r w:rsidRPr="005F20E2">
        <w:rPr>
          <w:rFonts w:ascii="Arial" w:hAnsi="Arial" w:cs="Arial"/>
        </w:rPr>
        <w:t xml:space="preserve"> compared to</w:t>
      </w:r>
      <w:r w:rsidR="00620785" w:rsidRPr="005F20E2">
        <w:rPr>
          <w:rFonts w:ascii="Arial" w:hAnsi="Arial" w:cs="Arial"/>
        </w:rPr>
        <w:t xml:space="preserve"> that of the</w:t>
      </w:r>
      <w:r w:rsidRPr="005F20E2">
        <w:rPr>
          <w:rFonts w:ascii="Arial" w:hAnsi="Arial" w:cs="Arial"/>
        </w:rPr>
        <w:t xml:space="preserve"> </w:t>
      </w:r>
      <w:r w:rsidR="005F20E2" w:rsidRPr="005F20E2">
        <w:rPr>
          <w:rFonts w:ascii="Arial" w:hAnsi="Arial" w:cs="Arial"/>
        </w:rPr>
        <w:t xml:space="preserve">public </w:t>
      </w:r>
      <w:r w:rsidRPr="005F20E2">
        <w:rPr>
          <w:rFonts w:ascii="Arial" w:hAnsi="Arial" w:cs="Arial"/>
        </w:rPr>
        <w:t>sector</w:t>
      </w:r>
      <w:r w:rsidRPr="0045453D">
        <w:rPr>
          <w:rFonts w:ascii="Arial" w:hAnsi="Arial" w:cs="Arial"/>
        </w:rPr>
        <w:t>. Another finding was that the government do not request any supporting literature on how an organisation has reduced their pay gap, including the strategies they may have used.</w:t>
      </w:r>
    </w:p>
    <w:p w14:paraId="7D8D91A2" w14:textId="35F2ED93" w:rsidR="00365FFF" w:rsidRPr="0045453D" w:rsidRDefault="00365FFF" w:rsidP="0082468D">
      <w:pPr>
        <w:spacing w:line="480" w:lineRule="auto"/>
        <w:jc w:val="both"/>
        <w:rPr>
          <w:rFonts w:ascii="Arial" w:hAnsi="Arial" w:cs="Arial"/>
        </w:rPr>
      </w:pPr>
      <w:r w:rsidRPr="0045453D">
        <w:rPr>
          <w:rFonts w:ascii="Arial" w:hAnsi="Arial" w:cs="Arial"/>
        </w:rPr>
        <w:t>5.1.2 Objective 2: To analyse how strategies are in place to ensure there is no pay gap in the public sector.</w:t>
      </w:r>
    </w:p>
    <w:p w14:paraId="3B18E452" w14:textId="388703BC" w:rsidR="00365FFF" w:rsidRPr="0045453D" w:rsidRDefault="00365FFF" w:rsidP="0082468D">
      <w:pPr>
        <w:spacing w:line="480" w:lineRule="auto"/>
        <w:jc w:val="both"/>
        <w:rPr>
          <w:rFonts w:ascii="Arial" w:hAnsi="Arial" w:cs="Arial"/>
        </w:rPr>
      </w:pPr>
      <w:r w:rsidRPr="0045453D">
        <w:rPr>
          <w:rFonts w:ascii="Arial" w:hAnsi="Arial" w:cs="Arial"/>
        </w:rPr>
        <w:t xml:space="preserve">Objective 2 was also met by the researcher in Chapter 2. The researcher looked at a range of sources such as county council websites, office of national statistics and government </w:t>
      </w:r>
      <w:r w:rsidRPr="0045453D">
        <w:rPr>
          <w:rFonts w:ascii="Arial" w:hAnsi="Arial" w:cs="Arial"/>
        </w:rPr>
        <w:lastRenderedPageBreak/>
        <w:t xml:space="preserve">legislation. The researcher </w:t>
      </w:r>
      <w:r w:rsidR="000224E5">
        <w:rPr>
          <w:rFonts w:ascii="Arial" w:hAnsi="Arial" w:cs="Arial"/>
        </w:rPr>
        <w:t xml:space="preserve">could </w:t>
      </w:r>
      <w:r w:rsidRPr="0045453D">
        <w:rPr>
          <w:rFonts w:ascii="Arial" w:hAnsi="Arial" w:cs="Arial"/>
        </w:rPr>
        <w:t>identify the main strategies used in the public sector. The main findings found were that the most effective strategies used in organisations were not stereotyping jobs based on gender, displaying salaries, using women in the recruitment process and promoting flexible working</w:t>
      </w:r>
      <w:r w:rsidR="00620785">
        <w:rPr>
          <w:rFonts w:ascii="Arial" w:hAnsi="Arial" w:cs="Arial"/>
        </w:rPr>
        <w:t xml:space="preserve"> opportunities</w:t>
      </w:r>
      <w:r w:rsidRPr="0045453D">
        <w:rPr>
          <w:rFonts w:ascii="Arial" w:hAnsi="Arial" w:cs="Arial"/>
        </w:rPr>
        <w:t>.</w:t>
      </w:r>
    </w:p>
    <w:p w14:paraId="44FBE9FE" w14:textId="77777777" w:rsidR="00365FFF" w:rsidRPr="0045453D" w:rsidRDefault="00365FFF" w:rsidP="0082468D">
      <w:pPr>
        <w:spacing w:line="480" w:lineRule="auto"/>
        <w:jc w:val="both"/>
        <w:rPr>
          <w:rFonts w:ascii="Arial" w:hAnsi="Arial" w:cs="Arial"/>
        </w:rPr>
      </w:pPr>
    </w:p>
    <w:p w14:paraId="0F4C84B3" w14:textId="2AF42FAD" w:rsidR="00365FFF" w:rsidRPr="0045453D" w:rsidRDefault="00365FFF" w:rsidP="0082468D">
      <w:pPr>
        <w:spacing w:line="480" w:lineRule="auto"/>
        <w:jc w:val="both"/>
        <w:rPr>
          <w:rFonts w:ascii="Arial" w:hAnsi="Arial" w:cs="Arial"/>
        </w:rPr>
      </w:pPr>
      <w:r w:rsidRPr="0045453D">
        <w:rPr>
          <w:rFonts w:ascii="Arial" w:hAnsi="Arial" w:cs="Arial"/>
        </w:rPr>
        <w:t>5.1.3 Objective 3: To conduct primary research in the Brecon Beacons National Park Authority to find how HR managers in the public sector implement strategies to reduce the pay gap. To find also, if public sector employees believe their employer is being proactive in implementing strategies to ensure there is no pay gap.</w:t>
      </w:r>
    </w:p>
    <w:p w14:paraId="058B8F30" w14:textId="660FBD7B" w:rsidR="00365FFF" w:rsidRPr="0045453D" w:rsidRDefault="00365FFF" w:rsidP="0082468D">
      <w:pPr>
        <w:spacing w:line="480" w:lineRule="auto"/>
        <w:jc w:val="both"/>
        <w:rPr>
          <w:rFonts w:ascii="Arial" w:hAnsi="Arial" w:cs="Arial"/>
        </w:rPr>
      </w:pPr>
      <w:r w:rsidRPr="0045453D">
        <w:rPr>
          <w:rFonts w:ascii="Arial" w:hAnsi="Arial" w:cs="Arial"/>
        </w:rPr>
        <w:t xml:space="preserve">The researcher fulfilled objective 3 in chapter 3 and 4. The researcher used both quantitative and qualitative data. The researcher conducted an interview with the HR manager at BBNPA and produced a survey with 50 respondents from BBNPA employees.  The methodology of this data can be found in chapter 3 and the analysis of the data in chapter 4.  The survey and interview both found that BBNPA are proactive in implementing strategies to reduce the pay gap. BBNPA however need to understand </w:t>
      </w:r>
      <w:r w:rsidR="004349A2">
        <w:rPr>
          <w:rFonts w:ascii="Arial" w:hAnsi="Arial" w:cs="Arial"/>
        </w:rPr>
        <w:t>how strategies are used</w:t>
      </w:r>
      <w:r w:rsidRPr="0045453D">
        <w:rPr>
          <w:rFonts w:ascii="Arial" w:hAnsi="Arial" w:cs="Arial"/>
        </w:rPr>
        <w:t xml:space="preserve"> to reduce the pay gap.</w:t>
      </w:r>
    </w:p>
    <w:p w14:paraId="5600D4D7" w14:textId="77777777" w:rsidR="00365FFF" w:rsidRPr="0045453D" w:rsidRDefault="00365FFF" w:rsidP="0082468D">
      <w:pPr>
        <w:spacing w:line="480" w:lineRule="auto"/>
        <w:jc w:val="both"/>
        <w:rPr>
          <w:rFonts w:ascii="Arial" w:hAnsi="Arial" w:cs="Arial"/>
        </w:rPr>
      </w:pPr>
      <w:r w:rsidRPr="0045453D">
        <w:rPr>
          <w:rFonts w:ascii="Arial" w:hAnsi="Arial" w:cs="Arial"/>
        </w:rPr>
        <w:t>5.1.4 Objective 4: To produce recommendations to reduce the pay gap in the public sector.</w:t>
      </w:r>
    </w:p>
    <w:p w14:paraId="78F222FB" w14:textId="3749C2E5" w:rsidR="00365FFF" w:rsidRPr="0045453D" w:rsidRDefault="00365FFF" w:rsidP="0082468D">
      <w:pPr>
        <w:spacing w:line="480" w:lineRule="auto"/>
        <w:jc w:val="both"/>
        <w:rPr>
          <w:rFonts w:ascii="Arial" w:hAnsi="Arial" w:cs="Arial"/>
        </w:rPr>
      </w:pPr>
      <w:r w:rsidRPr="0045453D">
        <w:rPr>
          <w:rFonts w:ascii="Arial" w:hAnsi="Arial" w:cs="Arial"/>
        </w:rPr>
        <w:t xml:space="preserve">Objective 4 was met in chapter 5 by the researcher. The researcher </w:t>
      </w:r>
      <w:proofErr w:type="gramStart"/>
      <w:r w:rsidRPr="0045453D">
        <w:rPr>
          <w:rFonts w:ascii="Arial" w:hAnsi="Arial" w:cs="Arial"/>
        </w:rPr>
        <w:t>was able to</w:t>
      </w:r>
      <w:proofErr w:type="gramEnd"/>
      <w:r w:rsidRPr="0045453D">
        <w:rPr>
          <w:rFonts w:ascii="Arial" w:hAnsi="Arial" w:cs="Arial"/>
        </w:rPr>
        <w:t xml:space="preserve"> further analyse the primary data found </w:t>
      </w:r>
      <w:r w:rsidR="004349A2">
        <w:rPr>
          <w:rFonts w:ascii="Arial" w:hAnsi="Arial" w:cs="Arial"/>
        </w:rPr>
        <w:t xml:space="preserve">and suggest </w:t>
      </w:r>
      <w:r w:rsidRPr="0045453D">
        <w:rPr>
          <w:rFonts w:ascii="Arial" w:hAnsi="Arial" w:cs="Arial"/>
        </w:rPr>
        <w:t xml:space="preserve">adequate recommendations in order for BBNPA to reduce their pay gap.  The researcher recommended that BBNPA follow organisations such as the RNLI and </w:t>
      </w:r>
      <w:proofErr w:type="spellStart"/>
      <w:r w:rsidRPr="0045453D">
        <w:rPr>
          <w:rFonts w:ascii="Arial" w:hAnsi="Arial" w:cs="Arial"/>
        </w:rPr>
        <w:t>Pepsico</w:t>
      </w:r>
      <w:proofErr w:type="spellEnd"/>
      <w:r w:rsidRPr="0045453D">
        <w:rPr>
          <w:rFonts w:ascii="Arial" w:hAnsi="Arial" w:cs="Arial"/>
        </w:rPr>
        <w:t xml:space="preserve"> to carry on implementing best practise. The researcher also recommended that BBNPA HR manager us</w:t>
      </w:r>
      <w:r w:rsidR="004349A2">
        <w:rPr>
          <w:rFonts w:ascii="Arial" w:hAnsi="Arial" w:cs="Arial"/>
        </w:rPr>
        <w:t>e a communication cycle to deliver</w:t>
      </w:r>
      <w:r w:rsidRPr="0045453D">
        <w:rPr>
          <w:rFonts w:ascii="Arial" w:hAnsi="Arial" w:cs="Arial"/>
        </w:rPr>
        <w:t xml:space="preserve"> the message on how effective the strategies in the organisation help reduce the pay gap.</w:t>
      </w:r>
    </w:p>
    <w:p w14:paraId="4C2B53B0" w14:textId="77777777" w:rsidR="000D1030" w:rsidRDefault="000D1030" w:rsidP="0082468D">
      <w:pPr>
        <w:pStyle w:val="Heading2"/>
        <w:jc w:val="both"/>
        <w:rPr>
          <w:rFonts w:ascii="Arial" w:hAnsi="Arial" w:cs="Arial"/>
          <w:color w:val="000000" w:themeColor="text1"/>
          <w:sz w:val="22"/>
          <w:szCs w:val="22"/>
          <w:u w:val="single"/>
        </w:rPr>
      </w:pPr>
    </w:p>
    <w:p w14:paraId="55976E43" w14:textId="77777777" w:rsidR="000D1030" w:rsidRDefault="000D1030" w:rsidP="0082468D">
      <w:pPr>
        <w:pStyle w:val="Heading2"/>
        <w:jc w:val="both"/>
        <w:rPr>
          <w:rFonts w:ascii="Arial" w:hAnsi="Arial" w:cs="Arial"/>
          <w:color w:val="000000" w:themeColor="text1"/>
          <w:sz w:val="22"/>
          <w:szCs w:val="22"/>
          <w:u w:val="single"/>
        </w:rPr>
      </w:pPr>
    </w:p>
    <w:p w14:paraId="4FCD97BD" w14:textId="77777777" w:rsidR="000D1030" w:rsidRDefault="000D1030" w:rsidP="0082468D">
      <w:pPr>
        <w:pStyle w:val="Heading2"/>
        <w:jc w:val="both"/>
        <w:rPr>
          <w:rFonts w:ascii="Arial" w:hAnsi="Arial" w:cs="Arial"/>
          <w:color w:val="000000" w:themeColor="text1"/>
          <w:sz w:val="22"/>
          <w:szCs w:val="22"/>
          <w:u w:val="single"/>
        </w:rPr>
      </w:pPr>
    </w:p>
    <w:p w14:paraId="72FE32C1" w14:textId="77777777" w:rsidR="00F27B8C" w:rsidRDefault="00F27B8C" w:rsidP="0082468D">
      <w:pPr>
        <w:pStyle w:val="Heading2"/>
        <w:jc w:val="both"/>
        <w:rPr>
          <w:rFonts w:ascii="Arial" w:hAnsi="Arial" w:cs="Arial"/>
          <w:color w:val="000000" w:themeColor="text1"/>
          <w:sz w:val="22"/>
          <w:szCs w:val="22"/>
          <w:u w:val="single"/>
        </w:rPr>
      </w:pPr>
    </w:p>
    <w:p w14:paraId="324CEECA" w14:textId="77777777" w:rsidR="00EE6E41" w:rsidRDefault="00EE6E41" w:rsidP="0082468D">
      <w:pPr>
        <w:spacing w:line="480" w:lineRule="auto"/>
        <w:jc w:val="both"/>
        <w:rPr>
          <w:rFonts w:ascii="Arial" w:hAnsi="Arial" w:cs="Arial"/>
        </w:rPr>
      </w:pPr>
    </w:p>
    <w:p w14:paraId="1CEE1438" w14:textId="748A76CA" w:rsidR="00F27B8C" w:rsidRPr="00F27B8C" w:rsidRDefault="00F27B8C" w:rsidP="0082468D">
      <w:pPr>
        <w:pStyle w:val="Heading2"/>
        <w:jc w:val="both"/>
        <w:rPr>
          <w:rFonts w:ascii="Arial" w:hAnsi="Arial" w:cs="Arial"/>
          <w:color w:val="000000" w:themeColor="text1"/>
          <w:sz w:val="22"/>
          <w:szCs w:val="22"/>
          <w:u w:val="single"/>
        </w:rPr>
      </w:pPr>
      <w:bookmarkStart w:id="128" w:name="_Toc8760117"/>
      <w:r w:rsidRPr="00F27B8C">
        <w:rPr>
          <w:rFonts w:ascii="Arial" w:hAnsi="Arial" w:cs="Arial"/>
          <w:color w:val="000000" w:themeColor="text1"/>
          <w:sz w:val="22"/>
          <w:szCs w:val="22"/>
          <w:u w:val="single"/>
        </w:rPr>
        <w:lastRenderedPageBreak/>
        <w:t>5.2 Main Findings</w:t>
      </w:r>
      <w:bookmarkEnd w:id="128"/>
      <w:r w:rsidRPr="00F27B8C">
        <w:rPr>
          <w:rFonts w:ascii="Arial" w:hAnsi="Arial" w:cs="Arial"/>
          <w:color w:val="000000" w:themeColor="text1"/>
          <w:sz w:val="22"/>
          <w:szCs w:val="22"/>
          <w:u w:val="single"/>
        </w:rPr>
        <w:t xml:space="preserve"> </w:t>
      </w:r>
    </w:p>
    <w:p w14:paraId="7EFC2A66" w14:textId="77777777" w:rsidR="00F27B8C" w:rsidRDefault="00F27B8C" w:rsidP="0082468D">
      <w:pPr>
        <w:spacing w:line="480" w:lineRule="auto"/>
        <w:jc w:val="both"/>
        <w:rPr>
          <w:rFonts w:ascii="Arial" w:hAnsi="Arial" w:cs="Arial"/>
        </w:rPr>
      </w:pPr>
    </w:p>
    <w:p w14:paraId="2D61D958" w14:textId="410A0301" w:rsidR="00365FFF" w:rsidRPr="0045453D" w:rsidRDefault="00365FFF" w:rsidP="0082468D">
      <w:pPr>
        <w:spacing w:line="480" w:lineRule="auto"/>
        <w:jc w:val="both"/>
        <w:rPr>
          <w:rFonts w:ascii="Arial" w:hAnsi="Arial" w:cs="Arial"/>
        </w:rPr>
      </w:pPr>
      <w:r w:rsidRPr="0045453D">
        <w:rPr>
          <w:rFonts w:ascii="Arial" w:hAnsi="Arial" w:cs="Arial"/>
        </w:rPr>
        <w:t>The evidence from both qualitative and quantitative data show similar themes. The study also shows contradiction between primary and secondary evidence.</w:t>
      </w:r>
    </w:p>
    <w:p w14:paraId="1DDBE1A9" w14:textId="38221BD9" w:rsidR="00365FFF" w:rsidRPr="00EE6E41" w:rsidRDefault="00365FFF" w:rsidP="0082468D">
      <w:pPr>
        <w:pStyle w:val="Heading3"/>
        <w:jc w:val="both"/>
        <w:rPr>
          <w:rFonts w:ascii="Arial" w:hAnsi="Arial" w:cs="Arial"/>
          <w:sz w:val="22"/>
          <w:szCs w:val="22"/>
          <w:u w:val="single"/>
        </w:rPr>
      </w:pPr>
      <w:bookmarkStart w:id="129" w:name="_Toc8760118"/>
      <w:r w:rsidRPr="00EE6E41">
        <w:rPr>
          <w:rFonts w:ascii="Arial" w:hAnsi="Arial" w:cs="Arial"/>
          <w:color w:val="000000" w:themeColor="text1"/>
          <w:sz w:val="22"/>
          <w:szCs w:val="22"/>
          <w:u w:val="single"/>
        </w:rPr>
        <w:t>5.2.1 Leadership</w:t>
      </w:r>
      <w:bookmarkEnd w:id="129"/>
    </w:p>
    <w:p w14:paraId="2FA43BA8" w14:textId="77777777" w:rsidR="00157A88" w:rsidRPr="0045453D" w:rsidRDefault="00157A88" w:rsidP="0082468D">
      <w:pPr>
        <w:spacing w:line="480" w:lineRule="auto"/>
        <w:jc w:val="both"/>
        <w:rPr>
          <w:rFonts w:ascii="Arial" w:hAnsi="Arial" w:cs="Arial"/>
        </w:rPr>
      </w:pPr>
    </w:p>
    <w:p w14:paraId="176CC659" w14:textId="0FFC238F" w:rsidR="00365FFF" w:rsidRPr="0045453D" w:rsidRDefault="00365FFF" w:rsidP="0082468D">
      <w:pPr>
        <w:spacing w:line="480" w:lineRule="auto"/>
        <w:jc w:val="both"/>
        <w:rPr>
          <w:rFonts w:ascii="Arial" w:hAnsi="Arial" w:cs="Arial"/>
        </w:rPr>
      </w:pPr>
      <w:r w:rsidRPr="0045453D">
        <w:rPr>
          <w:rFonts w:ascii="Arial" w:hAnsi="Arial" w:cs="Arial"/>
        </w:rPr>
        <w:t xml:space="preserve">The first main finding showed how women are encouraged to apply for leadership roles. The study showed that flexible working opportunities and management training all have an impact in encouraging women to apply for leadership roles. The organisation has contradicted the </w:t>
      </w:r>
      <w:r w:rsidR="004D2877">
        <w:rPr>
          <w:rFonts w:ascii="Arial" w:hAnsi="Arial" w:cs="Arial"/>
        </w:rPr>
        <w:t xml:space="preserve">findings </w:t>
      </w:r>
      <w:r w:rsidRPr="0045453D">
        <w:rPr>
          <w:rFonts w:ascii="Arial" w:hAnsi="Arial" w:cs="Arial"/>
        </w:rPr>
        <w:t>of other organisation</w:t>
      </w:r>
      <w:r w:rsidR="004D2877">
        <w:rPr>
          <w:rFonts w:ascii="Arial" w:hAnsi="Arial" w:cs="Arial"/>
        </w:rPr>
        <w:t>s</w:t>
      </w:r>
      <w:r w:rsidRPr="0045453D">
        <w:rPr>
          <w:rFonts w:ascii="Arial" w:hAnsi="Arial" w:cs="Arial"/>
        </w:rPr>
        <w:t xml:space="preserve"> </w:t>
      </w:r>
      <w:r w:rsidR="004D2877">
        <w:rPr>
          <w:rFonts w:ascii="Arial" w:hAnsi="Arial" w:cs="Arial"/>
        </w:rPr>
        <w:t xml:space="preserve">identified </w:t>
      </w:r>
      <w:r w:rsidRPr="0045453D">
        <w:rPr>
          <w:rFonts w:ascii="Arial" w:hAnsi="Arial" w:cs="Arial"/>
        </w:rPr>
        <w:t>in the literature review such as Sky and BBC</w:t>
      </w:r>
      <w:r w:rsidR="004D2877">
        <w:rPr>
          <w:rFonts w:ascii="Arial" w:hAnsi="Arial" w:cs="Arial"/>
        </w:rPr>
        <w:t>,</w:t>
      </w:r>
      <w:r w:rsidRPr="0045453D">
        <w:rPr>
          <w:rFonts w:ascii="Arial" w:hAnsi="Arial" w:cs="Arial"/>
        </w:rPr>
        <w:t xml:space="preserve"> as they show clear strategies to reduce the pay gap </w:t>
      </w:r>
      <w:r w:rsidRPr="0045453D">
        <w:rPr>
          <w:rFonts w:ascii="Arial" w:hAnsi="Arial" w:cs="Arial"/>
          <w:noProof/>
        </w:rPr>
        <w:t>(Mosalski &amp; Miller, 2018, Silverman, 2018)</w:t>
      </w:r>
      <w:r w:rsidRPr="0045453D">
        <w:rPr>
          <w:rFonts w:ascii="Arial" w:hAnsi="Arial" w:cs="Arial"/>
        </w:rPr>
        <w:t>.</w:t>
      </w:r>
      <w:r w:rsidR="005F20E2">
        <w:rPr>
          <w:rFonts w:ascii="Arial" w:hAnsi="Arial" w:cs="Arial"/>
        </w:rPr>
        <w:t xml:space="preserve"> </w:t>
      </w:r>
      <w:r w:rsidRPr="0045453D">
        <w:rPr>
          <w:rFonts w:ascii="Arial" w:hAnsi="Arial" w:cs="Arial"/>
        </w:rPr>
        <w:t xml:space="preserve">BBNPA have evidence to prove they encourage women, as two out of three senior leadership roles are </w:t>
      </w:r>
      <w:r w:rsidR="004349A2">
        <w:rPr>
          <w:rFonts w:ascii="Arial" w:hAnsi="Arial" w:cs="Arial"/>
        </w:rPr>
        <w:t xml:space="preserve">held </w:t>
      </w:r>
      <w:r w:rsidRPr="0045453D">
        <w:rPr>
          <w:rFonts w:ascii="Arial" w:hAnsi="Arial" w:cs="Arial"/>
        </w:rPr>
        <w:t>by women.</w:t>
      </w:r>
      <w:r w:rsidR="006F1D87">
        <w:rPr>
          <w:rFonts w:ascii="Arial" w:hAnsi="Arial" w:cs="Arial"/>
        </w:rPr>
        <w:t xml:space="preserve"> </w:t>
      </w:r>
    </w:p>
    <w:p w14:paraId="15F69DA6" w14:textId="1C93CDED" w:rsidR="00365FFF" w:rsidRPr="00EE6E41" w:rsidRDefault="00365FFF" w:rsidP="0082468D">
      <w:pPr>
        <w:pStyle w:val="Heading3"/>
        <w:jc w:val="both"/>
        <w:rPr>
          <w:rFonts w:ascii="Arial" w:hAnsi="Arial" w:cs="Arial"/>
          <w:color w:val="000000" w:themeColor="text1"/>
          <w:sz w:val="22"/>
          <w:szCs w:val="22"/>
          <w:u w:val="single"/>
        </w:rPr>
      </w:pPr>
      <w:bookmarkStart w:id="130" w:name="_Toc8760119"/>
      <w:r w:rsidRPr="00EE6E41">
        <w:rPr>
          <w:rFonts w:ascii="Arial" w:hAnsi="Arial" w:cs="Arial"/>
          <w:color w:val="000000" w:themeColor="text1"/>
          <w:sz w:val="22"/>
          <w:szCs w:val="22"/>
          <w:u w:val="single"/>
        </w:rPr>
        <w:t>5.2.2 Strategies</w:t>
      </w:r>
      <w:bookmarkEnd w:id="130"/>
    </w:p>
    <w:p w14:paraId="1BDAB025" w14:textId="77777777" w:rsidR="00157A88" w:rsidRPr="0045453D" w:rsidRDefault="00157A88" w:rsidP="0082468D">
      <w:pPr>
        <w:spacing w:line="480" w:lineRule="auto"/>
        <w:jc w:val="both"/>
        <w:rPr>
          <w:rFonts w:ascii="Arial" w:hAnsi="Arial" w:cs="Arial"/>
        </w:rPr>
      </w:pPr>
    </w:p>
    <w:p w14:paraId="310AB3EF" w14:textId="0B8AD42E" w:rsidR="00365FFF" w:rsidRPr="0045453D" w:rsidRDefault="00365FFF" w:rsidP="0082468D">
      <w:pPr>
        <w:spacing w:line="480" w:lineRule="auto"/>
        <w:jc w:val="both"/>
        <w:rPr>
          <w:rFonts w:ascii="Arial" w:hAnsi="Arial" w:cs="Arial"/>
        </w:rPr>
      </w:pPr>
      <w:r w:rsidRPr="0045453D">
        <w:rPr>
          <w:rFonts w:ascii="Arial" w:hAnsi="Arial" w:cs="Arial"/>
        </w:rPr>
        <w:t>The second main finding shows how BBNPA have sufficie</w:t>
      </w:r>
      <w:r w:rsidR="004349A2">
        <w:rPr>
          <w:rFonts w:ascii="Arial" w:hAnsi="Arial" w:cs="Arial"/>
        </w:rPr>
        <w:t xml:space="preserve">nt strategies in place </w:t>
      </w:r>
      <w:r w:rsidRPr="0045453D">
        <w:rPr>
          <w:rFonts w:ascii="Arial" w:hAnsi="Arial" w:cs="Arial"/>
        </w:rPr>
        <w:t xml:space="preserve">to reduce the pay gap. The main strategy in reducing the pay gap in the organisation is not stereotyping jobs based on gender. This appeared to be </w:t>
      </w:r>
      <w:r w:rsidR="004349A2">
        <w:rPr>
          <w:rFonts w:ascii="Arial" w:hAnsi="Arial" w:cs="Arial"/>
        </w:rPr>
        <w:t xml:space="preserve">both </w:t>
      </w:r>
      <w:r w:rsidRPr="0045453D">
        <w:rPr>
          <w:rFonts w:ascii="Arial" w:hAnsi="Arial" w:cs="Arial"/>
        </w:rPr>
        <w:t>the most effective and noticeable in the organisation. This was followed by displaying sa</w:t>
      </w:r>
      <w:r w:rsidR="004349A2">
        <w:rPr>
          <w:rFonts w:ascii="Arial" w:hAnsi="Arial" w:cs="Arial"/>
        </w:rPr>
        <w:t>laries in job descriptions to show transparency</w:t>
      </w:r>
      <w:r w:rsidRPr="0045453D">
        <w:rPr>
          <w:rFonts w:ascii="Arial" w:hAnsi="Arial" w:cs="Arial"/>
        </w:rPr>
        <w:t xml:space="preserve">. The participants found that promoting flexible working options was the least effective in reducing the pay gap. It is important </w:t>
      </w:r>
      <w:r w:rsidR="004349A2">
        <w:rPr>
          <w:rFonts w:ascii="Arial" w:hAnsi="Arial" w:cs="Arial"/>
        </w:rPr>
        <w:t xml:space="preserve">for </w:t>
      </w:r>
      <w:r w:rsidRPr="0045453D">
        <w:rPr>
          <w:rFonts w:ascii="Arial" w:hAnsi="Arial" w:cs="Arial"/>
        </w:rPr>
        <w:t xml:space="preserve">BBNPA </w:t>
      </w:r>
      <w:r w:rsidR="004349A2">
        <w:rPr>
          <w:rFonts w:ascii="Arial" w:hAnsi="Arial" w:cs="Arial"/>
        </w:rPr>
        <w:t xml:space="preserve">to now </w:t>
      </w:r>
      <w:r w:rsidRPr="0045453D">
        <w:rPr>
          <w:rFonts w:ascii="Arial" w:hAnsi="Arial" w:cs="Arial"/>
        </w:rPr>
        <w:t xml:space="preserve">work on other </w:t>
      </w:r>
      <w:r w:rsidR="008E06E4" w:rsidRPr="0045453D">
        <w:rPr>
          <w:rFonts w:ascii="Arial" w:hAnsi="Arial" w:cs="Arial"/>
        </w:rPr>
        <w:t>strategies to</w:t>
      </w:r>
      <w:r w:rsidRPr="0045453D">
        <w:rPr>
          <w:rFonts w:ascii="Arial" w:hAnsi="Arial" w:cs="Arial"/>
        </w:rPr>
        <w:t xml:space="preserve"> create an even more diverse organisation</w:t>
      </w:r>
      <w:r w:rsidR="004349A2">
        <w:rPr>
          <w:rFonts w:ascii="Arial" w:hAnsi="Arial" w:cs="Arial"/>
        </w:rPr>
        <w:t>,</w:t>
      </w:r>
      <w:r w:rsidRPr="0045453D">
        <w:rPr>
          <w:rFonts w:ascii="Arial" w:hAnsi="Arial" w:cs="Arial"/>
        </w:rPr>
        <w:t xml:space="preserve"> </w:t>
      </w:r>
      <w:r w:rsidR="004349A2">
        <w:rPr>
          <w:rFonts w:ascii="Arial" w:hAnsi="Arial" w:cs="Arial"/>
        </w:rPr>
        <w:t xml:space="preserve">as the </w:t>
      </w:r>
      <w:r w:rsidRPr="0045453D">
        <w:rPr>
          <w:rFonts w:ascii="Arial" w:hAnsi="Arial" w:cs="Arial"/>
        </w:rPr>
        <w:t xml:space="preserve">strategies </w:t>
      </w:r>
      <w:r w:rsidR="004349A2">
        <w:rPr>
          <w:rFonts w:ascii="Arial" w:hAnsi="Arial" w:cs="Arial"/>
        </w:rPr>
        <w:t>already adopted have been</w:t>
      </w:r>
      <w:r w:rsidRPr="0045453D">
        <w:rPr>
          <w:rFonts w:ascii="Arial" w:hAnsi="Arial" w:cs="Arial"/>
        </w:rPr>
        <w:t xml:space="preserve"> proven </w:t>
      </w:r>
      <w:r w:rsidR="004349A2">
        <w:rPr>
          <w:rFonts w:ascii="Arial" w:hAnsi="Arial" w:cs="Arial"/>
        </w:rPr>
        <w:t xml:space="preserve">to have a positive impact its </w:t>
      </w:r>
      <w:r w:rsidRPr="0045453D">
        <w:rPr>
          <w:rFonts w:ascii="Arial" w:hAnsi="Arial" w:cs="Arial"/>
        </w:rPr>
        <w:t>organisation</w:t>
      </w:r>
      <w:r w:rsidR="004349A2">
        <w:rPr>
          <w:rFonts w:ascii="Arial" w:hAnsi="Arial" w:cs="Arial"/>
        </w:rPr>
        <w:t>’</w:t>
      </w:r>
      <w:r w:rsidRPr="0045453D">
        <w:rPr>
          <w:rFonts w:ascii="Arial" w:hAnsi="Arial" w:cs="Arial"/>
        </w:rPr>
        <w:t xml:space="preserve">s pay gap data </w:t>
      </w:r>
      <w:sdt>
        <w:sdtPr>
          <w:rPr>
            <w:rFonts w:ascii="Arial" w:hAnsi="Arial" w:cs="Arial"/>
          </w:rPr>
          <w:id w:val="-1459023158"/>
          <w:citation/>
        </w:sdtPr>
        <w:sdtContent>
          <w:r w:rsidRPr="0045453D">
            <w:rPr>
              <w:rFonts w:ascii="Arial" w:hAnsi="Arial" w:cs="Arial"/>
            </w:rPr>
            <w:fldChar w:fldCharType="begin"/>
          </w:r>
          <w:r w:rsidRPr="0045453D">
            <w:rPr>
              <w:rFonts w:ascii="Arial" w:hAnsi="Arial" w:cs="Arial"/>
            </w:rPr>
            <w:instrText xml:space="preserve"> CITATION Gov17 \l 2057 </w:instrText>
          </w:r>
          <w:r w:rsidRPr="0045453D">
            <w:rPr>
              <w:rFonts w:ascii="Arial" w:hAnsi="Arial" w:cs="Arial"/>
            </w:rPr>
            <w:fldChar w:fldCharType="separate"/>
          </w:r>
          <w:r w:rsidRPr="0045453D">
            <w:rPr>
              <w:rFonts w:ascii="Arial" w:hAnsi="Arial" w:cs="Arial"/>
              <w:noProof/>
            </w:rPr>
            <w:t>(Government, 2017)</w:t>
          </w:r>
          <w:r w:rsidRPr="0045453D">
            <w:rPr>
              <w:rFonts w:ascii="Arial" w:hAnsi="Arial" w:cs="Arial"/>
            </w:rPr>
            <w:fldChar w:fldCharType="end"/>
          </w:r>
        </w:sdtContent>
      </w:sdt>
      <w:r w:rsidRPr="0045453D">
        <w:rPr>
          <w:rFonts w:ascii="Arial" w:hAnsi="Arial" w:cs="Arial"/>
        </w:rPr>
        <w:t>.</w:t>
      </w:r>
    </w:p>
    <w:p w14:paraId="02A5AE5F" w14:textId="77777777" w:rsidR="00365FFF" w:rsidRPr="0045453D" w:rsidRDefault="00365FFF" w:rsidP="0082468D">
      <w:pPr>
        <w:spacing w:line="480" w:lineRule="auto"/>
        <w:jc w:val="both"/>
        <w:rPr>
          <w:rFonts w:ascii="Arial" w:hAnsi="Arial" w:cs="Arial"/>
          <w:color w:val="000000" w:themeColor="text1"/>
        </w:rPr>
      </w:pPr>
    </w:p>
    <w:p w14:paraId="13B753E0" w14:textId="77777777" w:rsidR="0075059B" w:rsidRDefault="0075059B" w:rsidP="0082468D">
      <w:pPr>
        <w:pStyle w:val="Heading3"/>
        <w:jc w:val="both"/>
        <w:rPr>
          <w:rFonts w:ascii="Arial" w:hAnsi="Arial" w:cs="Arial"/>
          <w:color w:val="000000" w:themeColor="text1"/>
          <w:sz w:val="22"/>
          <w:szCs w:val="22"/>
          <w:u w:val="single"/>
        </w:rPr>
      </w:pPr>
    </w:p>
    <w:p w14:paraId="7B197D3B" w14:textId="77777777" w:rsidR="0075059B" w:rsidRDefault="0075059B" w:rsidP="0082468D">
      <w:pPr>
        <w:pStyle w:val="Heading3"/>
        <w:jc w:val="both"/>
        <w:rPr>
          <w:rFonts w:ascii="Arial" w:hAnsi="Arial" w:cs="Arial"/>
          <w:color w:val="000000" w:themeColor="text1"/>
          <w:sz w:val="22"/>
          <w:szCs w:val="22"/>
          <w:u w:val="single"/>
        </w:rPr>
      </w:pPr>
    </w:p>
    <w:p w14:paraId="291F1E1F" w14:textId="270EF5C6" w:rsidR="00365FFF" w:rsidRPr="00EE6E41" w:rsidRDefault="00365FFF" w:rsidP="0082468D">
      <w:pPr>
        <w:pStyle w:val="Heading3"/>
        <w:jc w:val="both"/>
        <w:rPr>
          <w:rFonts w:ascii="Arial" w:hAnsi="Arial" w:cs="Arial"/>
          <w:color w:val="000000" w:themeColor="text1"/>
          <w:sz w:val="22"/>
          <w:szCs w:val="22"/>
          <w:u w:val="single"/>
        </w:rPr>
      </w:pPr>
      <w:bookmarkStart w:id="131" w:name="_Toc8760120"/>
      <w:r w:rsidRPr="00EE6E41">
        <w:rPr>
          <w:rFonts w:ascii="Arial" w:hAnsi="Arial" w:cs="Arial"/>
          <w:color w:val="000000" w:themeColor="text1"/>
          <w:sz w:val="22"/>
          <w:szCs w:val="22"/>
          <w:u w:val="single"/>
        </w:rPr>
        <w:t>5.2.3 Pay gap Impact</w:t>
      </w:r>
      <w:bookmarkEnd w:id="131"/>
    </w:p>
    <w:p w14:paraId="1A612525" w14:textId="77777777" w:rsidR="00157A88" w:rsidRPr="0045453D" w:rsidRDefault="00157A88" w:rsidP="0082468D">
      <w:pPr>
        <w:spacing w:line="480" w:lineRule="auto"/>
        <w:jc w:val="both"/>
        <w:rPr>
          <w:rFonts w:ascii="Arial" w:hAnsi="Arial" w:cs="Arial"/>
        </w:rPr>
      </w:pPr>
    </w:p>
    <w:p w14:paraId="29D35A2A" w14:textId="54D24D10" w:rsidR="00365FFF" w:rsidRPr="0045453D" w:rsidRDefault="00365FFF" w:rsidP="0082468D">
      <w:pPr>
        <w:spacing w:line="480" w:lineRule="auto"/>
        <w:jc w:val="both"/>
        <w:rPr>
          <w:rFonts w:ascii="Arial" w:hAnsi="Arial" w:cs="Arial"/>
        </w:rPr>
      </w:pPr>
      <w:r w:rsidRPr="0045453D">
        <w:rPr>
          <w:rFonts w:ascii="Arial" w:hAnsi="Arial" w:cs="Arial"/>
        </w:rPr>
        <w:t>The third and final main finding to this study was that an organisation</w:t>
      </w:r>
      <w:r w:rsidR="004D2877">
        <w:rPr>
          <w:rFonts w:ascii="Arial" w:hAnsi="Arial" w:cs="Arial"/>
        </w:rPr>
        <w:t>’</w:t>
      </w:r>
      <w:r w:rsidRPr="0045453D">
        <w:rPr>
          <w:rFonts w:ascii="Arial" w:hAnsi="Arial" w:cs="Arial"/>
        </w:rPr>
        <w:t>s pay gap data would have a</w:t>
      </w:r>
      <w:r w:rsidR="004349A2">
        <w:rPr>
          <w:rFonts w:ascii="Arial" w:hAnsi="Arial" w:cs="Arial"/>
        </w:rPr>
        <w:t>n impact on an employee’s choice of</w:t>
      </w:r>
      <w:r w:rsidRPr="0045453D">
        <w:rPr>
          <w:rFonts w:ascii="Arial" w:hAnsi="Arial" w:cs="Arial"/>
        </w:rPr>
        <w:t xml:space="preserve"> </w:t>
      </w:r>
      <w:r w:rsidR="004349A2">
        <w:rPr>
          <w:rFonts w:ascii="Arial" w:hAnsi="Arial" w:cs="Arial"/>
        </w:rPr>
        <w:t>place of work</w:t>
      </w:r>
      <w:r w:rsidRPr="0045453D">
        <w:rPr>
          <w:rFonts w:ascii="Arial" w:hAnsi="Arial" w:cs="Arial"/>
        </w:rPr>
        <w:t xml:space="preserve">. It is therefore </w:t>
      </w:r>
      <w:r w:rsidR="004349A2">
        <w:rPr>
          <w:rFonts w:ascii="Arial" w:hAnsi="Arial" w:cs="Arial"/>
        </w:rPr>
        <w:t xml:space="preserve">vital </w:t>
      </w:r>
      <w:r w:rsidRPr="0045453D">
        <w:rPr>
          <w:rFonts w:ascii="Arial" w:hAnsi="Arial" w:cs="Arial"/>
        </w:rPr>
        <w:t>for the HR team to continue to improve and develop their strategies to reduce the pay gap.</w:t>
      </w:r>
    </w:p>
    <w:p w14:paraId="2C36D201" w14:textId="6DBABC89" w:rsidR="00365FFF" w:rsidRPr="0045453D" w:rsidRDefault="00365FFF" w:rsidP="0082468D">
      <w:pPr>
        <w:spacing w:line="480" w:lineRule="auto"/>
        <w:jc w:val="both"/>
        <w:rPr>
          <w:rFonts w:ascii="Arial" w:hAnsi="Arial" w:cs="Arial"/>
        </w:rPr>
      </w:pPr>
      <w:r w:rsidRPr="0045453D">
        <w:rPr>
          <w:rFonts w:ascii="Arial" w:hAnsi="Arial" w:cs="Arial"/>
        </w:rPr>
        <w:t>Based on the evidence shown</w:t>
      </w:r>
      <w:r w:rsidR="00290B5E">
        <w:rPr>
          <w:rFonts w:ascii="Arial" w:hAnsi="Arial" w:cs="Arial"/>
        </w:rPr>
        <w:t xml:space="preserve"> </w:t>
      </w:r>
      <w:proofErr w:type="gramStart"/>
      <w:r w:rsidR="00290B5E">
        <w:rPr>
          <w:rFonts w:ascii="Arial" w:hAnsi="Arial" w:cs="Arial"/>
        </w:rPr>
        <w:t>it can be seen that BBNPA</w:t>
      </w:r>
      <w:proofErr w:type="gramEnd"/>
      <w:r w:rsidR="00290B5E">
        <w:rPr>
          <w:rFonts w:ascii="Arial" w:hAnsi="Arial" w:cs="Arial"/>
        </w:rPr>
        <w:t xml:space="preserve"> is making progress </w:t>
      </w:r>
      <w:r w:rsidRPr="0045453D">
        <w:rPr>
          <w:rFonts w:ascii="Arial" w:hAnsi="Arial" w:cs="Arial"/>
        </w:rPr>
        <w:t>in reducing the pay gap by adopting strategies recommended by the government. It is difficult to understand the full extent of their pay gap data due to the organisation not having to report it. It is therefore important for BBNPA to carry on using these strategies.</w:t>
      </w:r>
    </w:p>
    <w:p w14:paraId="4E23348C" w14:textId="77777777" w:rsidR="00365FFF" w:rsidRPr="0045453D" w:rsidRDefault="00365FFF" w:rsidP="0082468D">
      <w:pPr>
        <w:spacing w:line="480" w:lineRule="auto"/>
        <w:jc w:val="both"/>
        <w:rPr>
          <w:rFonts w:ascii="Arial" w:hAnsi="Arial" w:cs="Arial"/>
          <w:u w:val="single"/>
        </w:rPr>
      </w:pPr>
    </w:p>
    <w:p w14:paraId="37A3C3F0" w14:textId="77777777" w:rsidR="00365FFF" w:rsidRPr="0045453D" w:rsidRDefault="00365FFF" w:rsidP="0082468D">
      <w:pPr>
        <w:spacing w:line="480" w:lineRule="auto"/>
        <w:jc w:val="both"/>
        <w:rPr>
          <w:rFonts w:ascii="Arial" w:hAnsi="Arial" w:cs="Arial"/>
          <w:u w:val="single"/>
        </w:rPr>
      </w:pPr>
    </w:p>
    <w:p w14:paraId="20A0A94D" w14:textId="04A2E5EA" w:rsidR="00365FFF" w:rsidRPr="0075059B" w:rsidRDefault="00365FFF" w:rsidP="0082468D">
      <w:pPr>
        <w:pStyle w:val="Heading2"/>
        <w:jc w:val="both"/>
        <w:rPr>
          <w:rFonts w:ascii="Arial" w:hAnsi="Arial" w:cs="Arial"/>
          <w:color w:val="000000" w:themeColor="text1"/>
          <w:sz w:val="22"/>
          <w:szCs w:val="22"/>
          <w:u w:val="single"/>
        </w:rPr>
      </w:pPr>
      <w:bookmarkStart w:id="132" w:name="_Toc8760121"/>
      <w:r w:rsidRPr="0075059B">
        <w:rPr>
          <w:rFonts w:ascii="Arial" w:hAnsi="Arial" w:cs="Arial"/>
          <w:color w:val="000000" w:themeColor="text1"/>
          <w:sz w:val="22"/>
          <w:szCs w:val="22"/>
          <w:u w:val="single"/>
        </w:rPr>
        <w:t xml:space="preserve">5.3 Recommendations </w:t>
      </w:r>
      <w:r w:rsidR="00EE6E41" w:rsidRPr="0075059B">
        <w:rPr>
          <w:rFonts w:ascii="Arial" w:hAnsi="Arial" w:cs="Arial"/>
          <w:color w:val="000000" w:themeColor="text1"/>
          <w:sz w:val="22"/>
          <w:szCs w:val="22"/>
          <w:u w:val="single"/>
        </w:rPr>
        <w:t xml:space="preserve">for </w:t>
      </w:r>
      <w:r w:rsidRPr="0075059B">
        <w:rPr>
          <w:rFonts w:ascii="Arial" w:hAnsi="Arial" w:cs="Arial"/>
          <w:color w:val="000000" w:themeColor="text1"/>
          <w:sz w:val="22"/>
          <w:szCs w:val="22"/>
          <w:u w:val="single"/>
        </w:rPr>
        <w:t>the Public Sector</w:t>
      </w:r>
      <w:bookmarkEnd w:id="132"/>
    </w:p>
    <w:p w14:paraId="1FC9CB4C" w14:textId="77777777" w:rsidR="00EE6E41" w:rsidRDefault="00EE6E41" w:rsidP="0082468D">
      <w:pPr>
        <w:spacing w:line="480" w:lineRule="auto"/>
        <w:jc w:val="both"/>
        <w:rPr>
          <w:rFonts w:ascii="Arial" w:hAnsi="Arial" w:cs="Arial"/>
        </w:rPr>
      </w:pPr>
    </w:p>
    <w:p w14:paraId="4E8BC404" w14:textId="785AFC73" w:rsidR="00365FFF" w:rsidRPr="0045453D" w:rsidRDefault="00365FFF" w:rsidP="0082468D">
      <w:pPr>
        <w:spacing w:line="480" w:lineRule="auto"/>
        <w:jc w:val="both"/>
        <w:rPr>
          <w:rFonts w:ascii="Arial" w:hAnsi="Arial" w:cs="Arial"/>
        </w:rPr>
      </w:pPr>
      <w:r w:rsidRPr="0045453D">
        <w:rPr>
          <w:rFonts w:ascii="Arial" w:hAnsi="Arial" w:cs="Arial"/>
        </w:rPr>
        <w:t>The recommendations made will help public sector organisations reduce their pay gap.</w:t>
      </w:r>
    </w:p>
    <w:p w14:paraId="62EBAD82" w14:textId="7A38C32D" w:rsidR="00365FFF" w:rsidRPr="0045453D" w:rsidRDefault="00365FFF" w:rsidP="0082468D">
      <w:pPr>
        <w:spacing w:line="480" w:lineRule="auto"/>
        <w:jc w:val="both"/>
        <w:rPr>
          <w:rFonts w:ascii="Arial" w:hAnsi="Arial" w:cs="Arial"/>
        </w:rPr>
      </w:pPr>
      <w:r w:rsidRPr="0045453D">
        <w:rPr>
          <w:rFonts w:ascii="Arial" w:hAnsi="Arial" w:cs="Arial"/>
        </w:rPr>
        <w:t>As the main findings have been analysed it is important for BBNPA to understand the importance of improving their strategies. Recommen</w:t>
      </w:r>
      <w:r w:rsidR="00B831DC">
        <w:rPr>
          <w:rFonts w:ascii="Arial" w:hAnsi="Arial" w:cs="Arial"/>
        </w:rPr>
        <w:t xml:space="preserve">dations have been made </w:t>
      </w:r>
      <w:r w:rsidRPr="0045453D">
        <w:rPr>
          <w:rFonts w:ascii="Arial" w:hAnsi="Arial" w:cs="Arial"/>
        </w:rPr>
        <w:t xml:space="preserve">for the organisation to ensure they carry on reducing the pay gap and creating a more inclusive and diverse workforce. </w:t>
      </w:r>
      <w:r w:rsidRPr="00B831DC">
        <w:rPr>
          <w:rFonts w:ascii="Arial" w:hAnsi="Arial" w:cs="Arial"/>
        </w:rPr>
        <w:t xml:space="preserve">A reduction in the pay gap in the public sectors is </w:t>
      </w:r>
      <w:r w:rsidR="00B831DC" w:rsidRPr="00B831DC">
        <w:rPr>
          <w:rFonts w:ascii="Arial" w:hAnsi="Arial" w:cs="Arial"/>
        </w:rPr>
        <w:t xml:space="preserve">so important as </w:t>
      </w:r>
      <w:r w:rsidRPr="00B831DC">
        <w:rPr>
          <w:rFonts w:ascii="Arial" w:hAnsi="Arial" w:cs="Arial"/>
        </w:rPr>
        <w:t xml:space="preserve">the gap </w:t>
      </w:r>
      <w:r w:rsidR="00B831DC" w:rsidRPr="00B831DC">
        <w:rPr>
          <w:rFonts w:ascii="Arial" w:hAnsi="Arial" w:cs="Arial"/>
        </w:rPr>
        <w:t xml:space="preserve">is </w:t>
      </w:r>
      <w:r w:rsidRPr="00B831DC">
        <w:rPr>
          <w:rFonts w:ascii="Arial" w:hAnsi="Arial" w:cs="Arial"/>
        </w:rPr>
        <w:t>only set to get wider</w:t>
      </w:r>
      <w:sdt>
        <w:sdtPr>
          <w:rPr>
            <w:rFonts w:ascii="Arial" w:hAnsi="Arial" w:cs="Arial"/>
          </w:rPr>
          <w:id w:val="-1986856349"/>
          <w:citation/>
        </w:sdtPr>
        <w:sdtContent>
          <w:r w:rsidRPr="00B831DC">
            <w:rPr>
              <w:rFonts w:ascii="Arial" w:hAnsi="Arial" w:cs="Arial"/>
            </w:rPr>
            <w:fldChar w:fldCharType="begin"/>
          </w:r>
          <w:r w:rsidRPr="00B831DC">
            <w:rPr>
              <w:rFonts w:ascii="Arial" w:hAnsi="Arial" w:cs="Arial"/>
            </w:rPr>
            <w:instrText xml:space="preserve"> CITATION Fri17 \l 2057 </w:instrText>
          </w:r>
          <w:r w:rsidRPr="00B831DC">
            <w:rPr>
              <w:rFonts w:ascii="Arial" w:hAnsi="Arial" w:cs="Arial"/>
            </w:rPr>
            <w:fldChar w:fldCharType="separate"/>
          </w:r>
          <w:r w:rsidRPr="00B831DC">
            <w:rPr>
              <w:rFonts w:ascii="Arial" w:hAnsi="Arial" w:cs="Arial"/>
              <w:noProof/>
            </w:rPr>
            <w:t xml:space="preserve"> (Frith, 2017)</w:t>
          </w:r>
          <w:r w:rsidRPr="00B831DC">
            <w:rPr>
              <w:rFonts w:ascii="Arial" w:hAnsi="Arial" w:cs="Arial"/>
            </w:rPr>
            <w:fldChar w:fldCharType="end"/>
          </w:r>
        </w:sdtContent>
      </w:sdt>
      <w:r w:rsidR="00B831DC" w:rsidRPr="00B831DC">
        <w:rPr>
          <w:rFonts w:ascii="Arial" w:hAnsi="Arial" w:cs="Arial"/>
        </w:rPr>
        <w:t xml:space="preserve">. It is also evident that public sector organisations such as Swansea City Council, </w:t>
      </w:r>
      <w:r w:rsidRPr="00B831DC">
        <w:rPr>
          <w:rFonts w:ascii="Arial" w:hAnsi="Arial" w:cs="Arial"/>
        </w:rPr>
        <w:t xml:space="preserve">are not reducing their pay gap </w:t>
      </w:r>
      <w:r w:rsidR="00B831DC" w:rsidRPr="00B831DC">
        <w:rPr>
          <w:rFonts w:ascii="Arial" w:hAnsi="Arial" w:cs="Arial"/>
        </w:rPr>
        <w:t>issues</w:t>
      </w:r>
      <w:sdt>
        <w:sdtPr>
          <w:rPr>
            <w:rFonts w:ascii="Arial" w:hAnsi="Arial" w:cs="Arial"/>
          </w:rPr>
          <w:id w:val="1108698522"/>
          <w:citation/>
        </w:sdtPr>
        <w:sdtContent>
          <w:r w:rsidRPr="00B831DC">
            <w:rPr>
              <w:rFonts w:ascii="Arial" w:hAnsi="Arial" w:cs="Arial"/>
            </w:rPr>
            <w:fldChar w:fldCharType="begin"/>
          </w:r>
          <w:r w:rsidRPr="00B831DC">
            <w:rPr>
              <w:rFonts w:ascii="Arial" w:hAnsi="Arial" w:cs="Arial"/>
            </w:rPr>
            <w:instrText xml:space="preserve"> CITATION Mos18 \l 2057 </w:instrText>
          </w:r>
          <w:r w:rsidRPr="00B831DC">
            <w:rPr>
              <w:rFonts w:ascii="Arial" w:hAnsi="Arial" w:cs="Arial"/>
            </w:rPr>
            <w:fldChar w:fldCharType="separate"/>
          </w:r>
          <w:r w:rsidRPr="00B831DC">
            <w:rPr>
              <w:rFonts w:ascii="Arial" w:hAnsi="Arial" w:cs="Arial"/>
              <w:noProof/>
            </w:rPr>
            <w:t xml:space="preserve"> (Mosalski &amp; Miller, 2018)</w:t>
          </w:r>
          <w:r w:rsidRPr="00B831DC">
            <w:rPr>
              <w:rFonts w:ascii="Arial" w:hAnsi="Arial" w:cs="Arial"/>
            </w:rPr>
            <w:fldChar w:fldCharType="end"/>
          </w:r>
        </w:sdtContent>
      </w:sdt>
      <w:r w:rsidRPr="00B831DC">
        <w:rPr>
          <w:rFonts w:ascii="Arial" w:hAnsi="Arial" w:cs="Arial"/>
        </w:rPr>
        <w:t>.It is</w:t>
      </w:r>
      <w:r w:rsidRPr="0045453D">
        <w:rPr>
          <w:rFonts w:ascii="Arial" w:hAnsi="Arial" w:cs="Arial"/>
        </w:rPr>
        <w:t xml:space="preserve"> important for the public sector to understand that the recommendations are voluntary and therefore it is up to the HR manager on whether </w:t>
      </w:r>
      <w:r w:rsidR="008E06E4" w:rsidRPr="0045453D">
        <w:rPr>
          <w:rFonts w:ascii="Arial" w:hAnsi="Arial" w:cs="Arial"/>
        </w:rPr>
        <w:t>strategies will</w:t>
      </w:r>
      <w:r w:rsidRPr="0045453D">
        <w:rPr>
          <w:rFonts w:ascii="Arial" w:hAnsi="Arial" w:cs="Arial"/>
        </w:rPr>
        <w:t xml:space="preserve"> be either used or improved.</w:t>
      </w:r>
    </w:p>
    <w:p w14:paraId="066C4F30" w14:textId="04291783" w:rsidR="00365FFF" w:rsidRPr="0045453D" w:rsidRDefault="00365FFF" w:rsidP="0082468D">
      <w:pPr>
        <w:spacing w:line="480" w:lineRule="auto"/>
        <w:jc w:val="both"/>
        <w:rPr>
          <w:rFonts w:ascii="Arial" w:hAnsi="Arial" w:cs="Arial"/>
          <w:color w:val="000000"/>
        </w:rPr>
      </w:pPr>
      <w:r w:rsidRPr="00B831DC">
        <w:rPr>
          <w:rFonts w:ascii="Arial" w:hAnsi="Arial" w:cs="Arial"/>
        </w:rPr>
        <w:t>As BBNPA and many other public sector organisations with less than two hundred and fifty staff do not have to report their pay gap data to the government it is important they</w:t>
      </w:r>
      <w:r w:rsidR="00B831DC" w:rsidRPr="00B831DC">
        <w:rPr>
          <w:rFonts w:ascii="Arial" w:hAnsi="Arial" w:cs="Arial"/>
        </w:rPr>
        <w:t xml:space="preserve"> are aware </w:t>
      </w:r>
      <w:r w:rsidR="00B831DC" w:rsidRPr="00B831DC">
        <w:rPr>
          <w:rFonts w:ascii="Arial" w:hAnsi="Arial" w:cs="Arial"/>
        </w:rPr>
        <w:lastRenderedPageBreak/>
        <w:t>of pay gap implications</w:t>
      </w:r>
      <w:r w:rsidRPr="00B831DC">
        <w:rPr>
          <w:rFonts w:ascii="Arial" w:hAnsi="Arial" w:cs="Arial"/>
        </w:rPr>
        <w:t>.</w:t>
      </w:r>
      <w:r w:rsidRPr="0045453D">
        <w:rPr>
          <w:rFonts w:ascii="Arial" w:hAnsi="Arial" w:cs="Arial"/>
        </w:rPr>
        <w:t xml:space="preserve"> As the legislation only states for organisations to </w:t>
      </w:r>
      <w:r w:rsidRPr="0045453D">
        <w:rPr>
          <w:rFonts w:ascii="Arial" w:hAnsi="Arial" w:cs="Arial"/>
          <w:color w:val="000000"/>
        </w:rPr>
        <w:t xml:space="preserve">produce data and a written statement which explains how the pay gap data is accurate it is important for everyone to understand the strategies in place </w:t>
      </w:r>
      <w:sdt>
        <w:sdtPr>
          <w:rPr>
            <w:rFonts w:ascii="Arial" w:hAnsi="Arial" w:cs="Arial"/>
            <w:color w:val="000000"/>
          </w:rPr>
          <w:id w:val="1970394828"/>
          <w:citation/>
        </w:sdtPr>
        <w:sdtContent>
          <w:r w:rsidRPr="0045453D">
            <w:rPr>
              <w:rFonts w:ascii="Arial" w:hAnsi="Arial" w:cs="Arial"/>
              <w:color w:val="000000"/>
            </w:rPr>
            <w:fldChar w:fldCharType="begin"/>
          </w:r>
          <w:r w:rsidRPr="0045453D">
            <w:rPr>
              <w:rFonts w:ascii="Arial" w:hAnsi="Arial" w:cs="Arial"/>
              <w:color w:val="000000"/>
            </w:rPr>
            <w:instrText xml:space="preserve"> CITATION Gov19 \l 2057 </w:instrText>
          </w:r>
          <w:r w:rsidRPr="0045453D">
            <w:rPr>
              <w:rFonts w:ascii="Arial" w:hAnsi="Arial" w:cs="Arial"/>
              <w:color w:val="000000"/>
            </w:rPr>
            <w:fldChar w:fldCharType="separate"/>
          </w:r>
          <w:r w:rsidRPr="0045453D">
            <w:rPr>
              <w:rFonts w:ascii="Arial" w:hAnsi="Arial" w:cs="Arial"/>
              <w:noProof/>
              <w:color w:val="000000"/>
            </w:rPr>
            <w:t>(Government, 2019)</w:t>
          </w:r>
          <w:r w:rsidRPr="0045453D">
            <w:rPr>
              <w:rFonts w:ascii="Arial" w:hAnsi="Arial" w:cs="Arial"/>
              <w:color w:val="000000"/>
            </w:rPr>
            <w:fldChar w:fldCharType="end"/>
          </w:r>
        </w:sdtContent>
      </w:sdt>
      <w:r w:rsidRPr="0045453D">
        <w:rPr>
          <w:rFonts w:ascii="Arial" w:hAnsi="Arial" w:cs="Arial"/>
          <w:color w:val="000000"/>
        </w:rPr>
        <w:t xml:space="preserve">.  As the survey found that male employees only noticed two strategies being used within the organisation, supporting literature should be implemented. With literature being produced the employees at BBNPA would have a better understanding of the strategies in place </w:t>
      </w:r>
      <w:r w:rsidR="004F4D07">
        <w:rPr>
          <w:rFonts w:ascii="Arial" w:hAnsi="Arial" w:cs="Arial"/>
          <w:color w:val="000000"/>
        </w:rPr>
        <w:t xml:space="preserve">and how these are implemented. </w:t>
      </w:r>
      <w:r w:rsidRPr="004F4D07">
        <w:rPr>
          <w:rFonts w:ascii="Arial" w:hAnsi="Arial" w:cs="Arial"/>
          <w:color w:val="000000"/>
        </w:rPr>
        <w:t>It is important for public sector employees to be aware of the strategies in place to reduce the pay gap</w:t>
      </w:r>
      <w:r w:rsidR="00B21D7E" w:rsidRPr="004F4D07">
        <w:rPr>
          <w:rFonts w:ascii="Arial" w:hAnsi="Arial" w:cs="Arial"/>
          <w:color w:val="000000"/>
        </w:rPr>
        <w:t>,</w:t>
      </w:r>
      <w:r w:rsidR="00B12208" w:rsidRPr="004F4D07">
        <w:rPr>
          <w:rFonts w:ascii="Arial" w:hAnsi="Arial" w:cs="Arial"/>
          <w:color w:val="000000"/>
        </w:rPr>
        <w:t xml:space="preserve"> so that both employee and organisation can benefit</w:t>
      </w:r>
      <w:r w:rsidRPr="004F4D07">
        <w:rPr>
          <w:rFonts w:ascii="Arial" w:hAnsi="Arial" w:cs="Arial"/>
          <w:color w:val="000000"/>
        </w:rPr>
        <w:t xml:space="preserve">. If </w:t>
      </w:r>
      <w:r w:rsidR="000C42D0" w:rsidRPr="004F4D07">
        <w:rPr>
          <w:rFonts w:ascii="Arial" w:hAnsi="Arial" w:cs="Arial"/>
          <w:color w:val="000000"/>
        </w:rPr>
        <w:t xml:space="preserve">the </w:t>
      </w:r>
      <w:r w:rsidR="00B12208" w:rsidRPr="004F4D07">
        <w:rPr>
          <w:rFonts w:ascii="Arial" w:hAnsi="Arial" w:cs="Arial"/>
          <w:color w:val="000000"/>
        </w:rPr>
        <w:t>organisation creates</w:t>
      </w:r>
      <w:r w:rsidRPr="004F4D07">
        <w:rPr>
          <w:rFonts w:ascii="Arial" w:hAnsi="Arial" w:cs="Arial"/>
          <w:color w:val="000000"/>
        </w:rPr>
        <w:t xml:space="preserve"> a culture to reduce the pay gap </w:t>
      </w:r>
      <w:r w:rsidR="000C42D0" w:rsidRPr="004F4D07">
        <w:rPr>
          <w:rFonts w:ascii="Arial" w:hAnsi="Arial" w:cs="Arial"/>
          <w:color w:val="000000"/>
        </w:rPr>
        <w:t xml:space="preserve">it would improve its </w:t>
      </w:r>
      <w:r w:rsidRPr="004F4D07">
        <w:rPr>
          <w:rFonts w:ascii="Arial" w:hAnsi="Arial" w:cs="Arial"/>
          <w:color w:val="000000"/>
        </w:rPr>
        <w:t xml:space="preserve">reputation. By </w:t>
      </w:r>
      <w:r w:rsidR="007773CD" w:rsidRPr="004F4D07">
        <w:rPr>
          <w:rFonts w:ascii="Arial" w:hAnsi="Arial" w:cs="Arial"/>
          <w:color w:val="000000"/>
        </w:rPr>
        <w:t xml:space="preserve">promoting best practice and </w:t>
      </w:r>
      <w:r w:rsidR="00B12208" w:rsidRPr="004F4D07">
        <w:rPr>
          <w:rFonts w:ascii="Arial" w:hAnsi="Arial" w:cs="Arial"/>
          <w:color w:val="000000"/>
        </w:rPr>
        <w:t>achieving a good</w:t>
      </w:r>
      <w:r w:rsidRPr="004F4D07">
        <w:rPr>
          <w:rFonts w:ascii="Arial" w:hAnsi="Arial" w:cs="Arial"/>
          <w:color w:val="000000"/>
        </w:rPr>
        <w:t xml:space="preserve"> reputation</w:t>
      </w:r>
      <w:r w:rsidR="00B12208" w:rsidRPr="004F4D07">
        <w:rPr>
          <w:rFonts w:ascii="Arial" w:hAnsi="Arial" w:cs="Arial"/>
          <w:color w:val="000000"/>
        </w:rPr>
        <w:t>,</w:t>
      </w:r>
      <w:r w:rsidRPr="004F4D07">
        <w:rPr>
          <w:rFonts w:ascii="Arial" w:hAnsi="Arial" w:cs="Arial"/>
          <w:color w:val="000000"/>
        </w:rPr>
        <w:t xml:space="preserve"> organisations </w:t>
      </w:r>
      <w:r w:rsidR="004F4D07" w:rsidRPr="004F4D07">
        <w:rPr>
          <w:rFonts w:ascii="Arial" w:hAnsi="Arial" w:cs="Arial"/>
          <w:color w:val="000000"/>
        </w:rPr>
        <w:t>would appeal to prospective candidates</w:t>
      </w:r>
      <w:r w:rsidR="004D2877">
        <w:rPr>
          <w:rFonts w:ascii="Arial" w:hAnsi="Arial" w:cs="Arial"/>
          <w:color w:val="000000"/>
        </w:rPr>
        <w:t>, and retain present employees</w:t>
      </w:r>
      <w:r w:rsidR="007773CD" w:rsidRPr="004F4D07">
        <w:rPr>
          <w:rFonts w:ascii="Arial" w:hAnsi="Arial" w:cs="Arial"/>
          <w:color w:val="000000"/>
        </w:rPr>
        <w:t>.</w:t>
      </w:r>
    </w:p>
    <w:p w14:paraId="04269AB1" w14:textId="01A2251C" w:rsidR="00365FFF" w:rsidRPr="0045453D" w:rsidRDefault="004F4D07" w:rsidP="0082468D">
      <w:pPr>
        <w:spacing w:line="480" w:lineRule="auto"/>
        <w:jc w:val="both"/>
        <w:rPr>
          <w:rFonts w:ascii="Arial" w:hAnsi="Arial" w:cs="Arial"/>
          <w:color w:val="000000"/>
        </w:rPr>
      </w:pPr>
      <w:r>
        <w:rPr>
          <w:rFonts w:ascii="Arial" w:hAnsi="Arial" w:cs="Arial"/>
          <w:color w:val="000000"/>
        </w:rPr>
        <w:t xml:space="preserve">For </w:t>
      </w:r>
      <w:r w:rsidR="00365FFF" w:rsidRPr="0045453D">
        <w:rPr>
          <w:rFonts w:ascii="Arial" w:hAnsi="Arial" w:cs="Arial"/>
          <w:color w:val="000000"/>
        </w:rPr>
        <w:t>employees to understand the importance and effectiveness of the strategies</w:t>
      </w:r>
      <w:r>
        <w:rPr>
          <w:rFonts w:ascii="Arial" w:hAnsi="Arial" w:cs="Arial"/>
          <w:color w:val="000000"/>
        </w:rPr>
        <w:t>,</w:t>
      </w:r>
      <w:r w:rsidR="00365FFF" w:rsidRPr="0045453D">
        <w:rPr>
          <w:rFonts w:ascii="Arial" w:hAnsi="Arial" w:cs="Arial"/>
          <w:color w:val="000000"/>
        </w:rPr>
        <w:t xml:space="preserve"> good communication must be used. The HR manager should consider </w:t>
      </w:r>
      <w:r>
        <w:rPr>
          <w:rFonts w:ascii="Arial" w:hAnsi="Arial" w:cs="Arial"/>
          <w:color w:val="000000"/>
        </w:rPr>
        <w:t xml:space="preserve">possible </w:t>
      </w:r>
      <w:r w:rsidR="00365FFF" w:rsidRPr="0045453D">
        <w:rPr>
          <w:rFonts w:ascii="Arial" w:hAnsi="Arial" w:cs="Arial"/>
          <w:color w:val="000000"/>
        </w:rPr>
        <w:t>communication models such as the communication cycle model. This model consists of a sender, receiver and a message.</w:t>
      </w:r>
    </w:p>
    <w:p w14:paraId="47DF0350" w14:textId="77777777" w:rsidR="00193E50" w:rsidRPr="0045453D" w:rsidRDefault="00365FFF" w:rsidP="0082468D">
      <w:pPr>
        <w:keepNext/>
        <w:spacing w:line="480" w:lineRule="auto"/>
        <w:jc w:val="both"/>
        <w:rPr>
          <w:rFonts w:ascii="Arial" w:hAnsi="Arial" w:cs="Arial"/>
        </w:rPr>
      </w:pPr>
      <w:r w:rsidRPr="0045453D">
        <w:rPr>
          <w:rFonts w:ascii="Arial" w:hAnsi="Arial" w:cs="Arial"/>
          <w:noProof/>
          <w:lang w:val="en-US"/>
        </w:rPr>
        <w:drawing>
          <wp:inline distT="0" distB="0" distL="0" distR="0" wp14:anchorId="5BEEC700" wp14:editId="72554129">
            <wp:extent cx="5766435" cy="2631154"/>
            <wp:effectExtent l="0" t="0" r="0" b="1079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816719" cy="2654098"/>
                    </a:xfrm>
                    <a:prstGeom prst="rect">
                      <a:avLst/>
                    </a:prstGeom>
                    <a:noFill/>
                    <a:ln>
                      <a:noFill/>
                    </a:ln>
                  </pic:spPr>
                </pic:pic>
              </a:graphicData>
            </a:graphic>
          </wp:inline>
        </w:drawing>
      </w:r>
    </w:p>
    <w:p w14:paraId="580918E5" w14:textId="7DB02F9D" w:rsidR="00365FFF" w:rsidRPr="0045453D" w:rsidRDefault="00193E50" w:rsidP="0082468D">
      <w:pPr>
        <w:pStyle w:val="Caption"/>
        <w:spacing w:line="480" w:lineRule="auto"/>
        <w:jc w:val="both"/>
        <w:rPr>
          <w:rFonts w:ascii="Arial" w:hAnsi="Arial" w:cs="Arial"/>
          <w:i w:val="0"/>
          <w:color w:val="000000" w:themeColor="text1"/>
          <w:sz w:val="22"/>
          <w:szCs w:val="22"/>
        </w:rPr>
      </w:pPr>
      <w:bookmarkStart w:id="133" w:name="_Toc8398523"/>
      <w:bookmarkStart w:id="134" w:name="_Toc8558762"/>
      <w:bookmarkStart w:id="135" w:name="_Toc8760541"/>
      <w:r w:rsidRPr="0045453D">
        <w:rPr>
          <w:rFonts w:ascii="Arial" w:hAnsi="Arial" w:cs="Arial"/>
          <w:i w:val="0"/>
          <w:color w:val="000000" w:themeColor="text1"/>
          <w:sz w:val="22"/>
          <w:szCs w:val="22"/>
        </w:rPr>
        <w:t xml:space="preserve">Figure </w:t>
      </w:r>
      <w:r w:rsidRPr="0045453D">
        <w:rPr>
          <w:rFonts w:ascii="Arial" w:hAnsi="Arial" w:cs="Arial"/>
          <w:i w:val="0"/>
          <w:color w:val="000000" w:themeColor="text1"/>
          <w:sz w:val="22"/>
          <w:szCs w:val="22"/>
        </w:rPr>
        <w:fldChar w:fldCharType="begin"/>
      </w:r>
      <w:r w:rsidRPr="0045453D">
        <w:rPr>
          <w:rFonts w:ascii="Arial" w:hAnsi="Arial" w:cs="Arial"/>
          <w:i w:val="0"/>
          <w:color w:val="000000" w:themeColor="text1"/>
          <w:sz w:val="22"/>
          <w:szCs w:val="22"/>
        </w:rPr>
        <w:instrText xml:space="preserve"> SEQ Figure \* ARABIC </w:instrText>
      </w:r>
      <w:r w:rsidRPr="0045453D">
        <w:rPr>
          <w:rFonts w:ascii="Arial" w:hAnsi="Arial" w:cs="Arial"/>
          <w:i w:val="0"/>
          <w:color w:val="000000" w:themeColor="text1"/>
          <w:sz w:val="22"/>
          <w:szCs w:val="22"/>
        </w:rPr>
        <w:fldChar w:fldCharType="separate"/>
      </w:r>
      <w:r w:rsidR="008576BF">
        <w:rPr>
          <w:rFonts w:ascii="Arial" w:hAnsi="Arial" w:cs="Arial"/>
          <w:i w:val="0"/>
          <w:noProof/>
          <w:color w:val="000000" w:themeColor="text1"/>
          <w:sz w:val="22"/>
          <w:szCs w:val="22"/>
        </w:rPr>
        <w:t>16</w:t>
      </w:r>
      <w:r w:rsidRPr="0045453D">
        <w:rPr>
          <w:rFonts w:ascii="Arial" w:hAnsi="Arial" w:cs="Arial"/>
          <w:i w:val="0"/>
          <w:color w:val="000000" w:themeColor="text1"/>
          <w:sz w:val="22"/>
          <w:szCs w:val="22"/>
        </w:rPr>
        <w:fldChar w:fldCharType="end"/>
      </w:r>
      <w:r w:rsidRPr="0045453D">
        <w:rPr>
          <w:rFonts w:ascii="Arial" w:hAnsi="Arial" w:cs="Arial"/>
          <w:i w:val="0"/>
          <w:color w:val="000000" w:themeColor="text1"/>
          <w:sz w:val="22"/>
          <w:szCs w:val="22"/>
        </w:rPr>
        <w:t>: Communication Cycle</w:t>
      </w:r>
      <w:bookmarkEnd w:id="133"/>
      <w:bookmarkEnd w:id="134"/>
      <w:bookmarkEnd w:id="135"/>
    </w:p>
    <w:p w14:paraId="700CE38D" w14:textId="7B9D61AB" w:rsidR="00365FFF" w:rsidRPr="0045453D" w:rsidRDefault="004F4D07" w:rsidP="0082468D">
      <w:pPr>
        <w:spacing w:line="480" w:lineRule="auto"/>
        <w:jc w:val="both"/>
        <w:rPr>
          <w:rFonts w:ascii="Arial" w:hAnsi="Arial" w:cs="Arial"/>
          <w:color w:val="000000"/>
        </w:rPr>
      </w:pPr>
      <w:r>
        <w:rPr>
          <w:rFonts w:ascii="Arial" w:hAnsi="Arial" w:cs="Arial"/>
          <w:color w:val="000000"/>
        </w:rPr>
        <w:lastRenderedPageBreak/>
        <w:t>F</w:t>
      </w:r>
      <w:r w:rsidR="00365FFF" w:rsidRPr="0045453D">
        <w:rPr>
          <w:rFonts w:ascii="Arial" w:hAnsi="Arial" w:cs="Arial"/>
          <w:color w:val="000000"/>
        </w:rPr>
        <w:t>or the recipient to receive a message</w:t>
      </w:r>
      <w:r>
        <w:rPr>
          <w:rFonts w:ascii="Arial" w:hAnsi="Arial" w:cs="Arial"/>
          <w:color w:val="000000"/>
        </w:rPr>
        <w:t>,</w:t>
      </w:r>
      <w:r w:rsidR="00365FFF" w:rsidRPr="0045453D">
        <w:rPr>
          <w:rFonts w:ascii="Arial" w:hAnsi="Arial" w:cs="Arial"/>
          <w:color w:val="000000"/>
        </w:rPr>
        <w:t xml:space="preserve"> the HR manager must produce written literature on the effectiveness of strategies and how important they are in reducing the pay gap. The message needs to be encoded and therefore understandable for the employees. The literature must be relevant to the organisation.  To ensure there is no misunderstanding known as noise in the model, the HR manager must clearly identify the strategies used in the organisation. An example of this would be the different options of flexible working. The HR manager must then comment on each strategy on how they help reduce the pay gap in BBNPA. To ensure that noise is not a problem when communicating the literature, the HR manager should email the message to all employees. This will allow everyone in the organisation to have a copy of the literature. </w:t>
      </w:r>
      <w:r w:rsidR="00365FFF" w:rsidRPr="004F4D07">
        <w:rPr>
          <w:rFonts w:ascii="Arial" w:hAnsi="Arial" w:cs="Arial"/>
          <w:color w:val="000000"/>
        </w:rPr>
        <w:t xml:space="preserve">When the message has </w:t>
      </w:r>
      <w:r w:rsidRPr="004F4D07">
        <w:rPr>
          <w:rFonts w:ascii="Arial" w:hAnsi="Arial" w:cs="Arial"/>
          <w:color w:val="000000"/>
        </w:rPr>
        <w:t xml:space="preserve">been conveyed </w:t>
      </w:r>
      <w:r w:rsidR="00365FFF" w:rsidRPr="004F4D07">
        <w:rPr>
          <w:rFonts w:ascii="Arial" w:hAnsi="Arial" w:cs="Arial"/>
          <w:color w:val="000000"/>
        </w:rPr>
        <w:t xml:space="preserve">to the recipient it is their responsibility to decode the message. </w:t>
      </w:r>
      <w:r w:rsidRPr="00DF79D5">
        <w:rPr>
          <w:rFonts w:ascii="Arial" w:hAnsi="Arial" w:cs="Arial"/>
          <w:color w:val="000000"/>
        </w:rPr>
        <w:t>F</w:t>
      </w:r>
      <w:r w:rsidR="00365FFF" w:rsidRPr="00DF79D5">
        <w:rPr>
          <w:rFonts w:ascii="Arial" w:hAnsi="Arial" w:cs="Arial"/>
          <w:color w:val="000000"/>
        </w:rPr>
        <w:t>or the message to have been understood the HR manager should also implement training on pay gap strategies. This will allow the HR team to receive feedback on whet</w:t>
      </w:r>
      <w:r w:rsidR="00DF79D5" w:rsidRPr="00DF79D5">
        <w:rPr>
          <w:rFonts w:ascii="Arial" w:hAnsi="Arial" w:cs="Arial"/>
          <w:color w:val="000000"/>
        </w:rPr>
        <w:t>her the employees understand those</w:t>
      </w:r>
      <w:r w:rsidR="00365FFF" w:rsidRPr="00DF79D5">
        <w:rPr>
          <w:rFonts w:ascii="Arial" w:hAnsi="Arial" w:cs="Arial"/>
          <w:color w:val="000000"/>
        </w:rPr>
        <w:t xml:space="preserve"> strategies in place. As</w:t>
      </w:r>
      <w:r w:rsidR="00365FFF" w:rsidRPr="0045453D">
        <w:rPr>
          <w:rFonts w:ascii="Arial" w:hAnsi="Arial" w:cs="Arial"/>
          <w:color w:val="000000"/>
        </w:rPr>
        <w:t xml:space="preserve"> every recipient will interpret the message differently it is impo</w:t>
      </w:r>
      <w:r w:rsidR="00DF79D5">
        <w:rPr>
          <w:rFonts w:ascii="Arial" w:hAnsi="Arial" w:cs="Arial"/>
          <w:color w:val="000000"/>
        </w:rPr>
        <w:t>rtant for the HR manager to demonstrate</w:t>
      </w:r>
      <w:r w:rsidR="00365FFF" w:rsidRPr="0045453D">
        <w:rPr>
          <w:rFonts w:ascii="Arial" w:hAnsi="Arial" w:cs="Arial"/>
          <w:color w:val="000000"/>
        </w:rPr>
        <w:t xml:space="preserve"> how the organisation use</w:t>
      </w:r>
      <w:r w:rsidR="00DF79D5">
        <w:rPr>
          <w:rFonts w:ascii="Arial" w:hAnsi="Arial" w:cs="Arial"/>
          <w:color w:val="000000"/>
        </w:rPr>
        <w:t>s</w:t>
      </w:r>
      <w:r w:rsidR="00365FFF" w:rsidRPr="0045453D">
        <w:rPr>
          <w:rFonts w:ascii="Arial" w:hAnsi="Arial" w:cs="Arial"/>
          <w:color w:val="000000"/>
        </w:rPr>
        <w:t xml:space="preserve"> best practise and promote</w:t>
      </w:r>
      <w:r w:rsidR="00DF79D5">
        <w:rPr>
          <w:rFonts w:ascii="Arial" w:hAnsi="Arial" w:cs="Arial"/>
          <w:color w:val="000000"/>
        </w:rPr>
        <w:t>s</w:t>
      </w:r>
      <w:r w:rsidR="00365FFF" w:rsidRPr="0045453D">
        <w:rPr>
          <w:rFonts w:ascii="Arial" w:hAnsi="Arial" w:cs="Arial"/>
          <w:color w:val="000000"/>
        </w:rPr>
        <w:t xml:space="preserve"> equality. This will ensure that the recipients understand the benefits of using these strategies </w:t>
      </w:r>
      <w:sdt>
        <w:sdtPr>
          <w:rPr>
            <w:rFonts w:ascii="Arial" w:hAnsi="Arial" w:cs="Arial"/>
            <w:color w:val="000000"/>
          </w:rPr>
          <w:id w:val="1543636257"/>
          <w:citation/>
        </w:sdtPr>
        <w:sdtContent>
          <w:r w:rsidR="00365FFF" w:rsidRPr="0045453D">
            <w:rPr>
              <w:rFonts w:ascii="Arial" w:hAnsi="Arial" w:cs="Arial"/>
              <w:color w:val="000000"/>
            </w:rPr>
            <w:fldChar w:fldCharType="begin"/>
          </w:r>
          <w:r w:rsidR="00365FFF" w:rsidRPr="0045453D">
            <w:rPr>
              <w:rFonts w:ascii="Arial" w:hAnsi="Arial" w:cs="Arial"/>
              <w:color w:val="000000"/>
            </w:rPr>
            <w:instrText xml:space="preserve"> CITATION Too18 \l 2057 </w:instrText>
          </w:r>
          <w:r w:rsidR="00365FFF" w:rsidRPr="0045453D">
            <w:rPr>
              <w:rFonts w:ascii="Arial" w:hAnsi="Arial" w:cs="Arial"/>
              <w:color w:val="000000"/>
            </w:rPr>
            <w:fldChar w:fldCharType="separate"/>
          </w:r>
          <w:r w:rsidR="00365FFF" w:rsidRPr="0045453D">
            <w:rPr>
              <w:rFonts w:ascii="Arial" w:hAnsi="Arial" w:cs="Arial"/>
              <w:noProof/>
              <w:color w:val="000000"/>
            </w:rPr>
            <w:t>(Toolshero, 2018)</w:t>
          </w:r>
          <w:r w:rsidR="00365FFF" w:rsidRPr="0045453D">
            <w:rPr>
              <w:rFonts w:ascii="Arial" w:hAnsi="Arial" w:cs="Arial"/>
              <w:color w:val="000000"/>
            </w:rPr>
            <w:fldChar w:fldCharType="end"/>
          </w:r>
        </w:sdtContent>
      </w:sdt>
      <w:r w:rsidR="00365FFF" w:rsidRPr="0045453D">
        <w:rPr>
          <w:rFonts w:ascii="Arial" w:hAnsi="Arial" w:cs="Arial"/>
          <w:color w:val="000000"/>
        </w:rPr>
        <w:t>.</w:t>
      </w:r>
    </w:p>
    <w:p w14:paraId="39829AAC" w14:textId="77777777" w:rsidR="00365FFF" w:rsidRPr="0045453D" w:rsidRDefault="00365FFF" w:rsidP="0082468D">
      <w:pPr>
        <w:spacing w:line="480" w:lineRule="auto"/>
        <w:jc w:val="both"/>
        <w:rPr>
          <w:rFonts w:ascii="Arial" w:hAnsi="Arial" w:cs="Arial"/>
          <w:color w:val="000000"/>
        </w:rPr>
      </w:pPr>
    </w:p>
    <w:p w14:paraId="62749B76" w14:textId="4EA2C21E" w:rsidR="00365FFF" w:rsidRPr="0045453D" w:rsidRDefault="00DF79D5" w:rsidP="0082468D">
      <w:pPr>
        <w:spacing w:line="480" w:lineRule="auto"/>
        <w:jc w:val="both"/>
        <w:rPr>
          <w:rFonts w:ascii="Arial" w:hAnsi="Arial" w:cs="Arial"/>
        </w:rPr>
      </w:pPr>
      <w:r>
        <w:rPr>
          <w:rFonts w:ascii="Arial" w:hAnsi="Arial" w:cs="Arial"/>
        </w:rPr>
        <w:t xml:space="preserve">As with </w:t>
      </w:r>
      <w:r w:rsidR="00541F65">
        <w:rPr>
          <w:rFonts w:ascii="Arial" w:hAnsi="Arial" w:cs="Arial"/>
        </w:rPr>
        <w:t xml:space="preserve">the success of </w:t>
      </w:r>
      <w:r w:rsidR="00365FFF" w:rsidRPr="0045453D">
        <w:rPr>
          <w:rFonts w:ascii="Arial" w:hAnsi="Arial" w:cs="Arial"/>
        </w:rPr>
        <w:t>Unilever, public sectors must ensure to improve diversity and inclusiveness in the organisation</w:t>
      </w:r>
      <w:r w:rsidR="00541F65">
        <w:rPr>
          <w:rFonts w:ascii="Arial" w:hAnsi="Arial" w:cs="Arial"/>
        </w:rPr>
        <w:t xml:space="preserve">, and so </w:t>
      </w:r>
      <w:r w:rsidR="00365FFF" w:rsidRPr="0045453D">
        <w:rPr>
          <w:rFonts w:ascii="Arial" w:hAnsi="Arial" w:cs="Arial"/>
        </w:rPr>
        <w:t xml:space="preserve">strategies must be improved and worked on </w:t>
      </w:r>
      <w:sdt>
        <w:sdtPr>
          <w:rPr>
            <w:rFonts w:ascii="Arial" w:hAnsi="Arial" w:cs="Arial"/>
          </w:rPr>
          <w:id w:val="1142153535"/>
          <w:citation/>
        </w:sdtPr>
        <w:sdtContent>
          <w:r w:rsidR="00365FFF" w:rsidRPr="0045453D">
            <w:rPr>
              <w:rFonts w:ascii="Arial" w:hAnsi="Arial" w:cs="Arial"/>
            </w:rPr>
            <w:fldChar w:fldCharType="begin"/>
          </w:r>
          <w:r w:rsidR="00365FFF" w:rsidRPr="0045453D">
            <w:rPr>
              <w:rFonts w:ascii="Arial" w:hAnsi="Arial" w:cs="Arial"/>
            </w:rPr>
            <w:instrText xml:space="preserve"> CITATION Uni17 \l 2057 </w:instrText>
          </w:r>
          <w:r w:rsidR="00365FFF" w:rsidRPr="0045453D">
            <w:rPr>
              <w:rFonts w:ascii="Arial" w:hAnsi="Arial" w:cs="Arial"/>
            </w:rPr>
            <w:fldChar w:fldCharType="separate"/>
          </w:r>
          <w:r w:rsidR="00365FFF" w:rsidRPr="0045453D">
            <w:rPr>
              <w:rFonts w:ascii="Arial" w:hAnsi="Arial" w:cs="Arial"/>
              <w:noProof/>
            </w:rPr>
            <w:t>(Unilever, 2017)</w:t>
          </w:r>
          <w:r w:rsidR="00365FFF" w:rsidRPr="0045453D">
            <w:rPr>
              <w:rFonts w:ascii="Arial" w:hAnsi="Arial" w:cs="Arial"/>
            </w:rPr>
            <w:fldChar w:fldCharType="end"/>
          </w:r>
        </w:sdtContent>
      </w:sdt>
      <w:r w:rsidR="00365FFF" w:rsidRPr="0045453D">
        <w:rPr>
          <w:rFonts w:ascii="Arial" w:hAnsi="Arial" w:cs="Arial"/>
        </w:rPr>
        <w:t xml:space="preserve">. Public sectors should consider joining </w:t>
      </w:r>
      <w:proofErr w:type="spellStart"/>
      <w:r w:rsidR="00365FFF" w:rsidRPr="0045453D">
        <w:rPr>
          <w:rFonts w:ascii="Arial" w:hAnsi="Arial" w:cs="Arial"/>
        </w:rPr>
        <w:t>Chwarae</w:t>
      </w:r>
      <w:proofErr w:type="spellEnd"/>
      <w:r w:rsidR="00365FFF" w:rsidRPr="0045453D">
        <w:rPr>
          <w:rFonts w:ascii="Arial" w:hAnsi="Arial" w:cs="Arial"/>
        </w:rPr>
        <w:t xml:space="preserve"> </w:t>
      </w:r>
      <w:proofErr w:type="spellStart"/>
      <w:r w:rsidR="00365FFF" w:rsidRPr="0045453D">
        <w:rPr>
          <w:rFonts w:ascii="Arial" w:hAnsi="Arial" w:cs="Arial"/>
        </w:rPr>
        <w:t>Teg’s</w:t>
      </w:r>
      <w:proofErr w:type="spellEnd"/>
      <w:r w:rsidR="00365FFF" w:rsidRPr="0045453D">
        <w:rPr>
          <w:rFonts w:ascii="Arial" w:hAnsi="Arial" w:cs="Arial"/>
        </w:rPr>
        <w:t xml:space="preserve"> ‘fair play’ scheme. This scheme would benefit the organisation by assisting recruitment processes t</w:t>
      </w:r>
      <w:r w:rsidR="00541F65">
        <w:rPr>
          <w:rFonts w:ascii="Arial" w:hAnsi="Arial" w:cs="Arial"/>
        </w:rPr>
        <w:t>o encourage diversity, improve</w:t>
      </w:r>
      <w:r w:rsidR="00365FFF" w:rsidRPr="0045453D">
        <w:rPr>
          <w:rFonts w:ascii="Arial" w:hAnsi="Arial" w:cs="Arial"/>
        </w:rPr>
        <w:t xml:space="preserve"> flexibility</w:t>
      </w:r>
      <w:r w:rsidR="00541F65">
        <w:rPr>
          <w:rFonts w:ascii="Arial" w:hAnsi="Arial" w:cs="Arial"/>
        </w:rPr>
        <w:t xml:space="preserve"> in the workplace and help</w:t>
      </w:r>
      <w:r w:rsidR="00365FFF" w:rsidRPr="0045453D">
        <w:rPr>
          <w:rFonts w:ascii="Arial" w:hAnsi="Arial" w:cs="Arial"/>
        </w:rPr>
        <w:t xml:space="preserve"> eliminate bias in</w:t>
      </w:r>
      <w:r w:rsidR="00541F65">
        <w:rPr>
          <w:rFonts w:ascii="Arial" w:hAnsi="Arial" w:cs="Arial"/>
        </w:rPr>
        <w:t xml:space="preserve"> different jobs. The scheme would</w:t>
      </w:r>
      <w:r w:rsidR="00365FFF" w:rsidRPr="0045453D">
        <w:rPr>
          <w:rFonts w:ascii="Arial" w:hAnsi="Arial" w:cs="Arial"/>
        </w:rPr>
        <w:t xml:space="preserve"> involve trained professionals assisting the organisation in reducing the pay gap </w:t>
      </w:r>
      <w:sdt>
        <w:sdtPr>
          <w:rPr>
            <w:rFonts w:ascii="Arial" w:hAnsi="Arial" w:cs="Arial"/>
          </w:rPr>
          <w:id w:val="-206105778"/>
          <w:citation/>
        </w:sdtPr>
        <w:sdtContent>
          <w:r w:rsidR="00365FFF" w:rsidRPr="0045453D">
            <w:rPr>
              <w:rFonts w:ascii="Arial" w:hAnsi="Arial" w:cs="Arial"/>
            </w:rPr>
            <w:fldChar w:fldCharType="begin"/>
          </w:r>
          <w:r w:rsidR="00365FFF" w:rsidRPr="0045453D">
            <w:rPr>
              <w:rFonts w:ascii="Arial" w:hAnsi="Arial" w:cs="Arial"/>
            </w:rPr>
            <w:instrText xml:space="preserve"> CITATION Chw18 \l 2057 </w:instrText>
          </w:r>
          <w:r w:rsidR="00365FFF" w:rsidRPr="0045453D">
            <w:rPr>
              <w:rFonts w:ascii="Arial" w:hAnsi="Arial" w:cs="Arial"/>
            </w:rPr>
            <w:fldChar w:fldCharType="separate"/>
          </w:r>
          <w:r w:rsidR="00365FFF" w:rsidRPr="0045453D">
            <w:rPr>
              <w:rFonts w:ascii="Arial" w:hAnsi="Arial" w:cs="Arial"/>
              <w:noProof/>
            </w:rPr>
            <w:t>(Teg, 2018)</w:t>
          </w:r>
          <w:r w:rsidR="00365FFF" w:rsidRPr="0045453D">
            <w:rPr>
              <w:rFonts w:ascii="Arial" w:hAnsi="Arial" w:cs="Arial"/>
            </w:rPr>
            <w:fldChar w:fldCharType="end"/>
          </w:r>
        </w:sdtContent>
      </w:sdt>
      <w:r w:rsidR="00365FFF" w:rsidRPr="0045453D">
        <w:rPr>
          <w:rFonts w:ascii="Arial" w:hAnsi="Arial" w:cs="Arial"/>
        </w:rPr>
        <w:t>.</w:t>
      </w:r>
    </w:p>
    <w:p w14:paraId="2E7CFC0C" w14:textId="43AC7F3D" w:rsidR="00365FFF" w:rsidRPr="0045453D" w:rsidRDefault="00365FFF"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Public sectors should follow the company </w:t>
      </w:r>
      <w:proofErr w:type="spellStart"/>
      <w:r w:rsidRPr="0045453D">
        <w:rPr>
          <w:rFonts w:ascii="Arial" w:hAnsi="Arial" w:cs="Arial"/>
          <w:color w:val="000000"/>
          <w:sz w:val="22"/>
          <w:szCs w:val="22"/>
        </w:rPr>
        <w:t>Pepsico</w:t>
      </w:r>
      <w:proofErr w:type="spellEnd"/>
      <w:r w:rsidRPr="0045453D">
        <w:rPr>
          <w:rFonts w:ascii="Arial" w:hAnsi="Arial" w:cs="Arial"/>
          <w:color w:val="000000"/>
          <w:sz w:val="22"/>
          <w:szCs w:val="22"/>
        </w:rPr>
        <w:t>, owners of Walkers crisps, in ensuring their pay gap is red</w:t>
      </w:r>
      <w:r w:rsidR="00541F65">
        <w:rPr>
          <w:rFonts w:ascii="Arial" w:hAnsi="Arial" w:cs="Arial"/>
          <w:color w:val="000000"/>
          <w:sz w:val="22"/>
          <w:szCs w:val="22"/>
        </w:rPr>
        <w:t xml:space="preserve">uced. Walkers have a 75% male </w:t>
      </w:r>
      <w:proofErr w:type="gramStart"/>
      <w:r w:rsidR="00541F65">
        <w:rPr>
          <w:rFonts w:ascii="Arial" w:hAnsi="Arial" w:cs="Arial"/>
          <w:color w:val="000000"/>
          <w:sz w:val="22"/>
          <w:szCs w:val="22"/>
        </w:rPr>
        <w:t>workforce</w:t>
      </w:r>
      <w:r w:rsidRPr="0045453D">
        <w:rPr>
          <w:rFonts w:ascii="Arial" w:hAnsi="Arial" w:cs="Arial"/>
          <w:color w:val="000000"/>
          <w:sz w:val="22"/>
          <w:szCs w:val="22"/>
        </w:rPr>
        <w:t>,</w:t>
      </w:r>
      <w:proofErr w:type="gramEnd"/>
      <w:r w:rsidRPr="0045453D">
        <w:rPr>
          <w:rFonts w:ascii="Arial" w:hAnsi="Arial" w:cs="Arial"/>
          <w:color w:val="000000"/>
          <w:sz w:val="22"/>
          <w:szCs w:val="22"/>
        </w:rPr>
        <w:t xml:space="preserve"> however it is in fact women who </w:t>
      </w:r>
      <w:r w:rsidRPr="0045453D">
        <w:rPr>
          <w:rFonts w:ascii="Arial" w:hAnsi="Arial" w:cs="Arial"/>
          <w:color w:val="000000"/>
          <w:sz w:val="22"/>
          <w:szCs w:val="22"/>
        </w:rPr>
        <w:lastRenderedPageBreak/>
        <w:t>accrue more bonuses every year. The company have set up a scheme to inspire women to apply for leadership roles. The company also offer a structured</w:t>
      </w:r>
      <w:r w:rsidR="00541F65">
        <w:rPr>
          <w:rFonts w:ascii="Arial" w:hAnsi="Arial" w:cs="Arial"/>
          <w:color w:val="000000"/>
          <w:sz w:val="22"/>
          <w:szCs w:val="22"/>
        </w:rPr>
        <w:t xml:space="preserve"> development programme </w:t>
      </w:r>
      <w:r w:rsidRPr="0045453D">
        <w:rPr>
          <w:rFonts w:ascii="Arial" w:hAnsi="Arial" w:cs="Arial"/>
          <w:color w:val="000000"/>
          <w:sz w:val="22"/>
          <w:szCs w:val="22"/>
        </w:rPr>
        <w:t xml:space="preserve">for women to feel confident and equipped with the correct leadership skills </w:t>
      </w:r>
      <w:sdt>
        <w:sdtPr>
          <w:rPr>
            <w:rFonts w:ascii="Arial" w:hAnsi="Arial" w:cs="Arial"/>
            <w:color w:val="000000"/>
            <w:sz w:val="22"/>
            <w:szCs w:val="22"/>
          </w:rPr>
          <w:id w:val="592818338"/>
          <w:citation/>
        </w:sdtPr>
        <w:sdtContent>
          <w:r w:rsidRPr="0045453D">
            <w:rPr>
              <w:rFonts w:ascii="Arial" w:hAnsi="Arial" w:cs="Arial"/>
              <w:color w:val="000000"/>
              <w:sz w:val="22"/>
              <w:szCs w:val="22"/>
            </w:rPr>
            <w:fldChar w:fldCharType="begin"/>
          </w:r>
          <w:r w:rsidRPr="0045453D">
            <w:rPr>
              <w:rFonts w:ascii="Arial" w:hAnsi="Arial" w:cs="Arial"/>
              <w:color w:val="000000"/>
              <w:sz w:val="22"/>
              <w:szCs w:val="22"/>
            </w:rPr>
            <w:instrText xml:space="preserve"> CITATION Pep17 \l 2057 </w:instrText>
          </w:r>
          <w:r w:rsidRPr="0045453D">
            <w:rPr>
              <w:rFonts w:ascii="Arial" w:hAnsi="Arial" w:cs="Arial"/>
              <w:color w:val="000000"/>
              <w:sz w:val="22"/>
              <w:szCs w:val="22"/>
            </w:rPr>
            <w:fldChar w:fldCharType="separate"/>
          </w:r>
          <w:r w:rsidRPr="0045453D">
            <w:rPr>
              <w:rFonts w:ascii="Arial" w:hAnsi="Arial" w:cs="Arial"/>
              <w:noProof/>
              <w:color w:val="000000"/>
              <w:sz w:val="22"/>
              <w:szCs w:val="22"/>
            </w:rPr>
            <w:t>(Pepsico, 2017)</w:t>
          </w:r>
          <w:r w:rsidRPr="0045453D">
            <w:rPr>
              <w:rFonts w:ascii="Arial" w:hAnsi="Arial" w:cs="Arial"/>
              <w:color w:val="000000"/>
              <w:sz w:val="22"/>
              <w:szCs w:val="22"/>
            </w:rPr>
            <w:fldChar w:fldCharType="end"/>
          </w:r>
        </w:sdtContent>
      </w:sdt>
      <w:r w:rsidRPr="0045453D">
        <w:rPr>
          <w:rFonts w:ascii="Arial" w:hAnsi="Arial" w:cs="Arial"/>
          <w:color w:val="000000"/>
          <w:sz w:val="22"/>
          <w:szCs w:val="22"/>
        </w:rPr>
        <w:t>.</w:t>
      </w:r>
    </w:p>
    <w:p w14:paraId="0BDE2DB5" w14:textId="1B093ADA" w:rsidR="00365FFF" w:rsidRPr="0045453D" w:rsidRDefault="00365FFF"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Public sectors should also look at The Royal National Lifeboat Institution (RNLI) best practise. The RNLI have a pay gap of 3.1% favouring women. The organisation prides its self on rewarding employees with </w:t>
      </w:r>
      <w:r w:rsidR="008E06E4" w:rsidRPr="0045453D">
        <w:rPr>
          <w:rFonts w:ascii="Arial" w:hAnsi="Arial" w:cs="Arial"/>
          <w:color w:val="000000"/>
          <w:sz w:val="22"/>
          <w:szCs w:val="22"/>
        </w:rPr>
        <w:t>non-cash</w:t>
      </w:r>
      <w:r w:rsidRPr="0045453D">
        <w:rPr>
          <w:rFonts w:ascii="Arial" w:hAnsi="Arial" w:cs="Arial"/>
          <w:color w:val="000000"/>
          <w:sz w:val="22"/>
          <w:szCs w:val="22"/>
        </w:rPr>
        <w:t xml:space="preserve"> rewards if they go above and beyond their job role. The RNLI ensure bonuses are offered equally to both genders to create a diverse workforce </w:t>
      </w:r>
      <w:sdt>
        <w:sdtPr>
          <w:rPr>
            <w:rFonts w:ascii="Arial" w:hAnsi="Arial" w:cs="Arial"/>
            <w:color w:val="000000"/>
            <w:sz w:val="22"/>
            <w:szCs w:val="22"/>
          </w:rPr>
          <w:id w:val="-529345440"/>
          <w:citation/>
        </w:sdtPr>
        <w:sdtContent>
          <w:r w:rsidRPr="0045453D">
            <w:rPr>
              <w:rFonts w:ascii="Arial" w:hAnsi="Arial" w:cs="Arial"/>
              <w:color w:val="000000"/>
              <w:sz w:val="22"/>
              <w:szCs w:val="22"/>
            </w:rPr>
            <w:fldChar w:fldCharType="begin"/>
          </w:r>
          <w:r w:rsidRPr="0045453D">
            <w:rPr>
              <w:rFonts w:ascii="Arial" w:hAnsi="Arial" w:cs="Arial"/>
              <w:color w:val="000000"/>
              <w:sz w:val="22"/>
              <w:szCs w:val="22"/>
            </w:rPr>
            <w:instrText xml:space="preserve"> CITATION RNL18 \l 2057 </w:instrText>
          </w:r>
          <w:r w:rsidRPr="0045453D">
            <w:rPr>
              <w:rFonts w:ascii="Arial" w:hAnsi="Arial" w:cs="Arial"/>
              <w:color w:val="000000"/>
              <w:sz w:val="22"/>
              <w:szCs w:val="22"/>
            </w:rPr>
            <w:fldChar w:fldCharType="separate"/>
          </w:r>
          <w:r w:rsidRPr="0045453D">
            <w:rPr>
              <w:rFonts w:ascii="Arial" w:hAnsi="Arial" w:cs="Arial"/>
              <w:noProof/>
              <w:color w:val="000000"/>
              <w:sz w:val="22"/>
              <w:szCs w:val="22"/>
            </w:rPr>
            <w:t>(RNLI, 2018)</w:t>
          </w:r>
          <w:r w:rsidRPr="0045453D">
            <w:rPr>
              <w:rFonts w:ascii="Arial" w:hAnsi="Arial" w:cs="Arial"/>
              <w:color w:val="000000"/>
              <w:sz w:val="22"/>
              <w:szCs w:val="22"/>
            </w:rPr>
            <w:fldChar w:fldCharType="end"/>
          </w:r>
        </w:sdtContent>
      </w:sdt>
      <w:r w:rsidRPr="0045453D">
        <w:rPr>
          <w:rFonts w:ascii="Arial" w:hAnsi="Arial" w:cs="Arial"/>
          <w:color w:val="000000"/>
          <w:sz w:val="22"/>
          <w:szCs w:val="22"/>
        </w:rPr>
        <w:t>.</w:t>
      </w:r>
    </w:p>
    <w:p w14:paraId="658C27F5" w14:textId="0BAF2FF4" w:rsidR="00365FFF" w:rsidRPr="0045453D" w:rsidRDefault="00541F65" w:rsidP="0082468D">
      <w:pPr>
        <w:pStyle w:val="NormalWeb"/>
        <w:spacing w:line="480" w:lineRule="auto"/>
        <w:jc w:val="both"/>
        <w:rPr>
          <w:rFonts w:ascii="Arial" w:hAnsi="Arial" w:cs="Arial"/>
          <w:color w:val="000000"/>
          <w:sz w:val="22"/>
          <w:szCs w:val="22"/>
        </w:rPr>
      </w:pPr>
      <w:r>
        <w:rPr>
          <w:rFonts w:ascii="Arial" w:hAnsi="Arial" w:cs="Arial"/>
          <w:color w:val="000000"/>
          <w:sz w:val="22"/>
          <w:szCs w:val="22"/>
        </w:rPr>
        <w:t>For BBNPA to excel,</w:t>
      </w:r>
      <w:r w:rsidR="00365FFF" w:rsidRPr="0045453D">
        <w:rPr>
          <w:rFonts w:ascii="Arial" w:hAnsi="Arial" w:cs="Arial"/>
          <w:color w:val="000000"/>
          <w:sz w:val="22"/>
          <w:szCs w:val="22"/>
        </w:rPr>
        <w:t xml:space="preserve"> and demonstrate their best practise</w:t>
      </w:r>
      <w:r>
        <w:rPr>
          <w:rFonts w:ascii="Arial" w:hAnsi="Arial" w:cs="Arial"/>
          <w:color w:val="000000"/>
          <w:sz w:val="22"/>
          <w:szCs w:val="22"/>
        </w:rPr>
        <w:t>,</w:t>
      </w:r>
      <w:r w:rsidR="00365FFF" w:rsidRPr="0045453D">
        <w:rPr>
          <w:rFonts w:ascii="Arial" w:hAnsi="Arial" w:cs="Arial"/>
          <w:color w:val="000000"/>
          <w:sz w:val="22"/>
          <w:szCs w:val="22"/>
        </w:rPr>
        <w:t xml:space="preserve"> innovation should be shown to other organisation</w:t>
      </w:r>
      <w:r>
        <w:rPr>
          <w:rFonts w:ascii="Arial" w:hAnsi="Arial" w:cs="Arial"/>
          <w:color w:val="000000"/>
          <w:sz w:val="22"/>
          <w:szCs w:val="22"/>
        </w:rPr>
        <w:t xml:space="preserve">s and the public. As with  </w:t>
      </w:r>
      <w:r w:rsidR="00365FFF" w:rsidRPr="0045453D">
        <w:rPr>
          <w:rFonts w:ascii="Arial" w:hAnsi="Arial" w:cs="Arial"/>
          <w:color w:val="000000"/>
          <w:sz w:val="22"/>
          <w:szCs w:val="22"/>
        </w:rPr>
        <w:t xml:space="preserve"> #</w:t>
      </w:r>
      <w:proofErr w:type="spellStart"/>
      <w:r w:rsidR="00365FFF" w:rsidRPr="0045453D">
        <w:rPr>
          <w:rFonts w:ascii="Arial" w:hAnsi="Arial" w:cs="Arial"/>
          <w:color w:val="000000"/>
          <w:sz w:val="22"/>
          <w:szCs w:val="22"/>
        </w:rPr>
        <w:t>PayMeToo</w:t>
      </w:r>
      <w:proofErr w:type="spellEnd"/>
      <w:r w:rsidR="00365FFF" w:rsidRPr="0045453D">
        <w:rPr>
          <w:rFonts w:ascii="Arial" w:hAnsi="Arial" w:cs="Arial"/>
          <w:color w:val="000000"/>
          <w:sz w:val="22"/>
          <w:szCs w:val="22"/>
        </w:rPr>
        <w:t xml:space="preserve"> campaign BBNPA should consider creating an online presence in promoting their strategies to reduce the pay gap </w:t>
      </w:r>
      <w:sdt>
        <w:sdtPr>
          <w:rPr>
            <w:rFonts w:ascii="Arial" w:hAnsi="Arial" w:cs="Arial"/>
            <w:sz w:val="22"/>
            <w:szCs w:val="22"/>
          </w:rPr>
          <w:id w:val="-953713735"/>
          <w:citation/>
        </w:sdtPr>
        <w:sdtContent>
          <w:r w:rsidR="00365FFF" w:rsidRPr="0045453D">
            <w:rPr>
              <w:rFonts w:ascii="Arial" w:hAnsi="Arial" w:cs="Arial"/>
              <w:sz w:val="22"/>
              <w:szCs w:val="22"/>
            </w:rPr>
            <w:fldChar w:fldCharType="begin"/>
          </w:r>
          <w:r w:rsidR="00365FFF" w:rsidRPr="0045453D">
            <w:rPr>
              <w:rFonts w:ascii="Arial" w:hAnsi="Arial" w:cs="Arial"/>
              <w:sz w:val="22"/>
              <w:szCs w:val="22"/>
            </w:rPr>
            <w:instrText xml:space="preserve"> CITATION Top18 \l 2057 </w:instrText>
          </w:r>
          <w:r w:rsidR="00365FFF" w:rsidRPr="0045453D">
            <w:rPr>
              <w:rFonts w:ascii="Arial" w:hAnsi="Arial" w:cs="Arial"/>
              <w:sz w:val="22"/>
              <w:szCs w:val="22"/>
            </w:rPr>
            <w:fldChar w:fldCharType="separate"/>
          </w:r>
          <w:r w:rsidR="00365FFF" w:rsidRPr="0045453D">
            <w:rPr>
              <w:rFonts w:ascii="Arial" w:hAnsi="Arial" w:cs="Arial"/>
              <w:noProof/>
              <w:sz w:val="22"/>
              <w:szCs w:val="22"/>
            </w:rPr>
            <w:t>(Topping, 2018)</w:t>
          </w:r>
          <w:r w:rsidR="00365FFF" w:rsidRPr="0045453D">
            <w:rPr>
              <w:rFonts w:ascii="Arial" w:hAnsi="Arial" w:cs="Arial"/>
              <w:sz w:val="22"/>
              <w:szCs w:val="22"/>
            </w:rPr>
            <w:fldChar w:fldCharType="end"/>
          </w:r>
        </w:sdtContent>
      </w:sdt>
      <w:r w:rsidR="00365FFF" w:rsidRPr="0045453D">
        <w:rPr>
          <w:rFonts w:ascii="Arial" w:hAnsi="Arial" w:cs="Arial"/>
          <w:color w:val="000000"/>
          <w:sz w:val="22"/>
          <w:szCs w:val="22"/>
        </w:rPr>
        <w:t>. This would allow the organisation to connect with other organisations and share best practise with other public sector bodies such</w:t>
      </w:r>
      <w:r>
        <w:rPr>
          <w:rFonts w:ascii="Arial" w:hAnsi="Arial" w:cs="Arial"/>
          <w:color w:val="000000"/>
          <w:sz w:val="22"/>
          <w:szCs w:val="22"/>
        </w:rPr>
        <w:t xml:space="preserve"> as Swansea City Council who demonstrate a concerning gender </w:t>
      </w:r>
      <w:r w:rsidR="00365FFF" w:rsidRPr="0045453D">
        <w:rPr>
          <w:rFonts w:ascii="Arial" w:hAnsi="Arial" w:cs="Arial"/>
          <w:color w:val="000000"/>
          <w:sz w:val="22"/>
          <w:szCs w:val="22"/>
        </w:rPr>
        <w:t xml:space="preserve">pay gap </w:t>
      </w:r>
      <w:sdt>
        <w:sdtPr>
          <w:rPr>
            <w:rFonts w:ascii="Arial" w:hAnsi="Arial" w:cs="Arial"/>
            <w:color w:val="000000"/>
            <w:sz w:val="22"/>
            <w:szCs w:val="22"/>
          </w:rPr>
          <w:id w:val="533384393"/>
          <w:citation/>
        </w:sdtPr>
        <w:sdtContent>
          <w:r w:rsidR="00365FFF" w:rsidRPr="0045453D">
            <w:rPr>
              <w:rFonts w:ascii="Arial" w:hAnsi="Arial" w:cs="Arial"/>
              <w:color w:val="000000"/>
              <w:sz w:val="22"/>
              <w:szCs w:val="22"/>
            </w:rPr>
            <w:fldChar w:fldCharType="begin"/>
          </w:r>
          <w:r w:rsidR="00365FFF" w:rsidRPr="0045453D">
            <w:rPr>
              <w:rFonts w:ascii="Arial" w:hAnsi="Arial" w:cs="Arial"/>
              <w:color w:val="000000"/>
              <w:sz w:val="22"/>
              <w:szCs w:val="22"/>
            </w:rPr>
            <w:instrText xml:space="preserve"> CITATION Mos18 \l 2057 </w:instrText>
          </w:r>
          <w:r w:rsidR="00365FFF" w:rsidRPr="0045453D">
            <w:rPr>
              <w:rFonts w:ascii="Arial" w:hAnsi="Arial" w:cs="Arial"/>
              <w:color w:val="000000"/>
              <w:sz w:val="22"/>
              <w:szCs w:val="22"/>
            </w:rPr>
            <w:fldChar w:fldCharType="separate"/>
          </w:r>
          <w:r w:rsidR="00365FFF" w:rsidRPr="0045453D">
            <w:rPr>
              <w:rFonts w:ascii="Arial" w:hAnsi="Arial" w:cs="Arial"/>
              <w:noProof/>
              <w:color w:val="000000"/>
              <w:sz w:val="22"/>
              <w:szCs w:val="22"/>
            </w:rPr>
            <w:t>(Mosalski &amp; Miller, 2018)</w:t>
          </w:r>
          <w:r w:rsidR="00365FFF" w:rsidRPr="0045453D">
            <w:rPr>
              <w:rFonts w:ascii="Arial" w:hAnsi="Arial" w:cs="Arial"/>
              <w:color w:val="000000"/>
              <w:sz w:val="22"/>
              <w:szCs w:val="22"/>
            </w:rPr>
            <w:fldChar w:fldCharType="end"/>
          </w:r>
        </w:sdtContent>
      </w:sdt>
      <w:r w:rsidR="00365FFF" w:rsidRPr="00541F65">
        <w:rPr>
          <w:rFonts w:ascii="Arial" w:hAnsi="Arial" w:cs="Arial"/>
          <w:color w:val="000000"/>
          <w:sz w:val="22"/>
          <w:szCs w:val="22"/>
        </w:rPr>
        <w:t xml:space="preserve">.  BBNPA could also </w:t>
      </w:r>
      <w:r w:rsidRPr="00541F65">
        <w:rPr>
          <w:rFonts w:ascii="Arial" w:hAnsi="Arial" w:cs="Arial"/>
          <w:color w:val="000000"/>
          <w:sz w:val="22"/>
          <w:szCs w:val="22"/>
        </w:rPr>
        <w:t xml:space="preserve">display </w:t>
      </w:r>
      <w:r w:rsidR="00365FFF" w:rsidRPr="00541F65">
        <w:rPr>
          <w:rFonts w:ascii="Arial" w:hAnsi="Arial" w:cs="Arial"/>
          <w:color w:val="000000"/>
          <w:sz w:val="22"/>
          <w:szCs w:val="22"/>
        </w:rPr>
        <w:t>best practise by inviting other organisation to their training days. This would allow other HR managers to see how BBNPA develop their leaders</w:t>
      </w:r>
      <w:r w:rsidRPr="00541F65">
        <w:rPr>
          <w:rFonts w:ascii="Arial" w:hAnsi="Arial" w:cs="Arial"/>
          <w:color w:val="000000"/>
          <w:sz w:val="22"/>
          <w:szCs w:val="22"/>
        </w:rPr>
        <w:t xml:space="preserve"> and promote strategies that employees gain from</w:t>
      </w:r>
      <w:r w:rsidR="00365FFF" w:rsidRPr="00541F65">
        <w:rPr>
          <w:rFonts w:ascii="Arial" w:hAnsi="Arial" w:cs="Arial"/>
          <w:color w:val="000000"/>
          <w:sz w:val="22"/>
          <w:szCs w:val="22"/>
        </w:rPr>
        <w:t>.</w:t>
      </w:r>
    </w:p>
    <w:p w14:paraId="4CE5CC7A" w14:textId="149532D4" w:rsidR="00365FFF" w:rsidRPr="0045453D" w:rsidRDefault="00365FFF"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An action plan has been </w:t>
      </w:r>
      <w:r w:rsidR="00541F65">
        <w:rPr>
          <w:rFonts w:ascii="Arial" w:hAnsi="Arial" w:cs="Arial"/>
          <w:color w:val="000000"/>
          <w:sz w:val="22"/>
          <w:szCs w:val="22"/>
        </w:rPr>
        <w:t>made by the researcher</w:t>
      </w:r>
      <w:r w:rsidR="00F84C61">
        <w:rPr>
          <w:rFonts w:ascii="Arial" w:hAnsi="Arial" w:cs="Arial"/>
          <w:color w:val="000000"/>
          <w:sz w:val="22"/>
          <w:szCs w:val="22"/>
        </w:rPr>
        <w:t>,</w:t>
      </w:r>
      <w:r w:rsidR="00541F65">
        <w:rPr>
          <w:rFonts w:ascii="Arial" w:hAnsi="Arial" w:cs="Arial"/>
          <w:color w:val="000000"/>
          <w:sz w:val="22"/>
          <w:szCs w:val="22"/>
        </w:rPr>
        <w:t xml:space="preserve"> </w:t>
      </w:r>
      <w:r w:rsidR="00984D90">
        <w:rPr>
          <w:rFonts w:ascii="Arial" w:hAnsi="Arial" w:cs="Arial"/>
          <w:color w:val="000000"/>
          <w:sz w:val="22"/>
          <w:szCs w:val="22"/>
        </w:rPr>
        <w:t xml:space="preserve">for BBNPA to follow. These </w:t>
      </w:r>
      <w:r w:rsidRPr="0045453D">
        <w:rPr>
          <w:rFonts w:ascii="Arial" w:hAnsi="Arial" w:cs="Arial"/>
          <w:color w:val="000000"/>
          <w:sz w:val="22"/>
          <w:szCs w:val="22"/>
        </w:rPr>
        <w:t xml:space="preserve">recommendations </w:t>
      </w:r>
      <w:r w:rsidR="00984D90">
        <w:rPr>
          <w:rFonts w:ascii="Arial" w:hAnsi="Arial" w:cs="Arial"/>
          <w:color w:val="000000"/>
          <w:sz w:val="22"/>
          <w:szCs w:val="22"/>
        </w:rPr>
        <w:t xml:space="preserve">are to be addressed </w:t>
      </w:r>
      <w:r w:rsidRPr="0045453D">
        <w:rPr>
          <w:rFonts w:ascii="Arial" w:hAnsi="Arial" w:cs="Arial"/>
          <w:color w:val="000000"/>
          <w:sz w:val="22"/>
          <w:szCs w:val="22"/>
        </w:rPr>
        <w:t>by a specified date.  Action planning will allow BBNPA to reflect on the bigger picture which is reducing the pay gap. The action plan will also aid BBNPA in measuring its success</w:t>
      </w:r>
      <w:r w:rsidR="00BA6940">
        <w:rPr>
          <w:rFonts w:ascii="Arial" w:hAnsi="Arial" w:cs="Arial"/>
          <w:color w:val="000000"/>
          <w:sz w:val="22"/>
          <w:szCs w:val="22"/>
        </w:rPr>
        <w:t>, and bringing people together,</w:t>
      </w:r>
      <w:r w:rsidRPr="0045453D">
        <w:rPr>
          <w:rFonts w:ascii="Arial" w:hAnsi="Arial" w:cs="Arial"/>
          <w:color w:val="000000"/>
          <w:sz w:val="22"/>
          <w:szCs w:val="22"/>
        </w:rPr>
        <w:t xml:space="preserve"> working towards a shared aim </w:t>
      </w:r>
      <w:sdt>
        <w:sdtPr>
          <w:rPr>
            <w:rFonts w:ascii="Arial" w:hAnsi="Arial" w:cs="Arial"/>
            <w:color w:val="000000"/>
            <w:sz w:val="22"/>
            <w:szCs w:val="22"/>
          </w:rPr>
          <w:id w:val="416679974"/>
          <w:citation/>
        </w:sdtPr>
        <w:sdtContent>
          <w:r w:rsidRPr="0045453D">
            <w:rPr>
              <w:rFonts w:ascii="Arial" w:hAnsi="Arial" w:cs="Arial"/>
              <w:color w:val="000000"/>
              <w:sz w:val="22"/>
              <w:szCs w:val="22"/>
            </w:rPr>
            <w:fldChar w:fldCharType="begin"/>
          </w:r>
          <w:r w:rsidRPr="0045453D">
            <w:rPr>
              <w:rFonts w:ascii="Arial" w:hAnsi="Arial" w:cs="Arial"/>
              <w:color w:val="000000"/>
              <w:sz w:val="22"/>
              <w:szCs w:val="22"/>
            </w:rPr>
            <w:instrText xml:space="preserve"> CITATION Ope17 \l 2057 </w:instrText>
          </w:r>
          <w:r w:rsidRPr="0045453D">
            <w:rPr>
              <w:rFonts w:ascii="Arial" w:hAnsi="Arial" w:cs="Arial"/>
              <w:color w:val="000000"/>
              <w:sz w:val="22"/>
              <w:szCs w:val="22"/>
            </w:rPr>
            <w:fldChar w:fldCharType="separate"/>
          </w:r>
          <w:r w:rsidRPr="0045453D">
            <w:rPr>
              <w:rFonts w:ascii="Arial" w:hAnsi="Arial" w:cs="Arial"/>
              <w:noProof/>
              <w:color w:val="000000"/>
              <w:sz w:val="22"/>
              <w:szCs w:val="22"/>
            </w:rPr>
            <w:t>(University, 2017)</w:t>
          </w:r>
          <w:r w:rsidRPr="0045453D">
            <w:rPr>
              <w:rFonts w:ascii="Arial" w:hAnsi="Arial" w:cs="Arial"/>
              <w:color w:val="000000"/>
              <w:sz w:val="22"/>
              <w:szCs w:val="22"/>
            </w:rPr>
            <w:fldChar w:fldCharType="end"/>
          </w:r>
        </w:sdtContent>
      </w:sdt>
      <w:r w:rsidRPr="0045453D">
        <w:rPr>
          <w:rFonts w:ascii="Arial" w:hAnsi="Arial" w:cs="Arial"/>
          <w:color w:val="000000"/>
          <w:sz w:val="22"/>
          <w:szCs w:val="22"/>
        </w:rPr>
        <w:t>.</w:t>
      </w:r>
    </w:p>
    <w:p w14:paraId="26E2426F" w14:textId="77777777" w:rsidR="00365FFF" w:rsidRPr="0045453D" w:rsidRDefault="00365FFF" w:rsidP="0082468D">
      <w:pPr>
        <w:pStyle w:val="NormalWeb"/>
        <w:spacing w:line="480" w:lineRule="auto"/>
        <w:jc w:val="both"/>
        <w:rPr>
          <w:rFonts w:ascii="Arial" w:hAnsi="Arial" w:cs="Arial"/>
          <w:color w:val="000000"/>
          <w:sz w:val="22"/>
          <w:szCs w:val="22"/>
          <w:u w:val="single"/>
        </w:rPr>
      </w:pPr>
    </w:p>
    <w:p w14:paraId="511B5532" w14:textId="77777777" w:rsidR="00365FFF" w:rsidRPr="0045453D" w:rsidRDefault="00365FFF" w:rsidP="0082468D">
      <w:pPr>
        <w:pStyle w:val="NormalWeb"/>
        <w:spacing w:line="480" w:lineRule="auto"/>
        <w:jc w:val="both"/>
        <w:rPr>
          <w:rFonts w:ascii="Arial" w:hAnsi="Arial" w:cs="Arial"/>
          <w:color w:val="000000"/>
          <w:sz w:val="22"/>
          <w:szCs w:val="22"/>
          <w:u w:val="single"/>
        </w:rPr>
      </w:pPr>
    </w:p>
    <w:p w14:paraId="20A033D6" w14:textId="77777777" w:rsidR="00365FFF" w:rsidRPr="0045453D" w:rsidRDefault="00365FFF" w:rsidP="0082468D">
      <w:pPr>
        <w:pStyle w:val="NormalWeb"/>
        <w:spacing w:line="480" w:lineRule="auto"/>
        <w:jc w:val="both"/>
        <w:rPr>
          <w:rFonts w:ascii="Arial" w:hAnsi="Arial" w:cs="Arial"/>
          <w:color w:val="000000"/>
          <w:sz w:val="22"/>
          <w:szCs w:val="22"/>
          <w:u w:val="single"/>
        </w:rPr>
      </w:pPr>
    </w:p>
    <w:p w14:paraId="3CF155F6" w14:textId="77777777" w:rsidR="00365FFF" w:rsidRPr="0045453D" w:rsidRDefault="00365FFF" w:rsidP="0082468D">
      <w:pPr>
        <w:pStyle w:val="NormalWeb"/>
        <w:spacing w:line="480" w:lineRule="auto"/>
        <w:jc w:val="both"/>
        <w:rPr>
          <w:rFonts w:ascii="Arial" w:hAnsi="Arial" w:cs="Arial"/>
          <w:color w:val="000000"/>
          <w:sz w:val="22"/>
          <w:szCs w:val="22"/>
          <w:u w:val="single"/>
        </w:rPr>
      </w:pPr>
    </w:p>
    <w:p w14:paraId="4A1882A1" w14:textId="7E62B2C2" w:rsidR="00365FFF" w:rsidRPr="0075059B" w:rsidRDefault="0027290D" w:rsidP="0082468D">
      <w:pPr>
        <w:pStyle w:val="Heading3"/>
        <w:jc w:val="both"/>
        <w:rPr>
          <w:rFonts w:ascii="Arial" w:hAnsi="Arial" w:cs="Arial"/>
          <w:color w:val="000000" w:themeColor="text1"/>
          <w:sz w:val="22"/>
          <w:szCs w:val="22"/>
          <w:u w:val="single"/>
        </w:rPr>
      </w:pPr>
      <w:bookmarkStart w:id="136" w:name="_Toc8760122"/>
      <w:r w:rsidRPr="0075059B">
        <w:rPr>
          <w:rFonts w:ascii="Arial" w:hAnsi="Arial" w:cs="Arial"/>
          <w:color w:val="000000" w:themeColor="text1"/>
          <w:sz w:val="22"/>
          <w:szCs w:val="22"/>
          <w:u w:val="single"/>
        </w:rPr>
        <w:t xml:space="preserve">5.3.1 </w:t>
      </w:r>
      <w:r w:rsidR="00365FFF" w:rsidRPr="0075059B">
        <w:rPr>
          <w:rFonts w:ascii="Arial" w:hAnsi="Arial" w:cs="Arial"/>
          <w:color w:val="000000" w:themeColor="text1"/>
          <w:sz w:val="22"/>
          <w:szCs w:val="22"/>
          <w:u w:val="single"/>
        </w:rPr>
        <w:t>Action Plan</w:t>
      </w:r>
      <w:bookmarkEnd w:id="136"/>
    </w:p>
    <w:p w14:paraId="68409A79" w14:textId="77777777" w:rsidR="00193E50" w:rsidRPr="0045453D" w:rsidRDefault="00365FFF" w:rsidP="0082468D">
      <w:pPr>
        <w:pStyle w:val="NormalWeb"/>
        <w:keepNext/>
        <w:spacing w:line="480" w:lineRule="auto"/>
        <w:jc w:val="both"/>
        <w:rPr>
          <w:rFonts w:ascii="Arial" w:hAnsi="Arial" w:cs="Arial"/>
          <w:sz w:val="22"/>
          <w:szCs w:val="22"/>
        </w:rPr>
      </w:pPr>
      <w:r w:rsidRPr="0045453D">
        <w:rPr>
          <w:rFonts w:ascii="Arial" w:hAnsi="Arial" w:cs="Arial"/>
          <w:noProof/>
          <w:color w:val="000000"/>
          <w:sz w:val="22"/>
          <w:szCs w:val="22"/>
          <w:u w:val="single"/>
          <w:lang w:val="en-US" w:eastAsia="en-US"/>
        </w:rPr>
        <w:drawing>
          <wp:inline distT="0" distB="0" distL="0" distR="0" wp14:anchorId="4BB1ACE4" wp14:editId="7A428F5A">
            <wp:extent cx="6223635" cy="4003040"/>
            <wp:effectExtent l="0" t="0" r="0" b="1016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5-10 at 14.38.54.png"/>
                    <pic:cNvPicPr/>
                  </pic:nvPicPr>
                  <pic:blipFill>
                    <a:blip r:embed="rId28">
                      <a:extLst>
                        <a:ext uri="{28A0092B-C50C-407E-A947-70E740481C1C}">
                          <a14:useLocalDpi xmlns:a14="http://schemas.microsoft.com/office/drawing/2010/main" val="0"/>
                        </a:ext>
                      </a:extLst>
                    </a:blip>
                    <a:stretch>
                      <a:fillRect/>
                    </a:stretch>
                  </pic:blipFill>
                  <pic:spPr>
                    <a:xfrm>
                      <a:off x="0" y="0"/>
                      <a:ext cx="6223635" cy="4003040"/>
                    </a:xfrm>
                    <a:prstGeom prst="rect">
                      <a:avLst/>
                    </a:prstGeom>
                  </pic:spPr>
                </pic:pic>
              </a:graphicData>
            </a:graphic>
          </wp:inline>
        </w:drawing>
      </w:r>
    </w:p>
    <w:p w14:paraId="2958330E" w14:textId="5DBF3963" w:rsidR="00365FFF" w:rsidRPr="0045453D" w:rsidRDefault="00193E50" w:rsidP="0082468D">
      <w:pPr>
        <w:pStyle w:val="Caption"/>
        <w:spacing w:line="480" w:lineRule="auto"/>
        <w:jc w:val="both"/>
        <w:rPr>
          <w:rFonts w:ascii="Arial" w:hAnsi="Arial" w:cs="Arial"/>
          <w:i w:val="0"/>
          <w:color w:val="000000" w:themeColor="text1"/>
          <w:sz w:val="22"/>
          <w:szCs w:val="22"/>
          <w:u w:val="single"/>
        </w:rPr>
      </w:pPr>
      <w:bookmarkStart w:id="137" w:name="_Toc8398524"/>
      <w:bookmarkStart w:id="138" w:name="_Toc8558763"/>
      <w:bookmarkStart w:id="139" w:name="_Toc8760542"/>
      <w:r w:rsidRPr="0045453D">
        <w:rPr>
          <w:rFonts w:ascii="Arial" w:hAnsi="Arial" w:cs="Arial"/>
          <w:i w:val="0"/>
          <w:color w:val="000000" w:themeColor="text1"/>
          <w:sz w:val="22"/>
          <w:szCs w:val="22"/>
        </w:rPr>
        <w:t xml:space="preserve">Figure </w:t>
      </w:r>
      <w:r w:rsidRPr="0045453D">
        <w:rPr>
          <w:rFonts w:ascii="Arial" w:hAnsi="Arial" w:cs="Arial"/>
          <w:i w:val="0"/>
          <w:color w:val="000000" w:themeColor="text1"/>
          <w:sz w:val="22"/>
          <w:szCs w:val="22"/>
        </w:rPr>
        <w:fldChar w:fldCharType="begin"/>
      </w:r>
      <w:r w:rsidRPr="0045453D">
        <w:rPr>
          <w:rFonts w:ascii="Arial" w:hAnsi="Arial" w:cs="Arial"/>
          <w:i w:val="0"/>
          <w:color w:val="000000" w:themeColor="text1"/>
          <w:sz w:val="22"/>
          <w:szCs w:val="22"/>
        </w:rPr>
        <w:instrText xml:space="preserve"> SEQ Figure \* ARABIC </w:instrText>
      </w:r>
      <w:r w:rsidRPr="0045453D">
        <w:rPr>
          <w:rFonts w:ascii="Arial" w:hAnsi="Arial" w:cs="Arial"/>
          <w:i w:val="0"/>
          <w:color w:val="000000" w:themeColor="text1"/>
          <w:sz w:val="22"/>
          <w:szCs w:val="22"/>
        </w:rPr>
        <w:fldChar w:fldCharType="separate"/>
      </w:r>
      <w:r w:rsidR="008576BF">
        <w:rPr>
          <w:rFonts w:ascii="Arial" w:hAnsi="Arial" w:cs="Arial"/>
          <w:i w:val="0"/>
          <w:noProof/>
          <w:color w:val="000000" w:themeColor="text1"/>
          <w:sz w:val="22"/>
          <w:szCs w:val="22"/>
        </w:rPr>
        <w:t>17</w:t>
      </w:r>
      <w:r w:rsidRPr="0045453D">
        <w:rPr>
          <w:rFonts w:ascii="Arial" w:hAnsi="Arial" w:cs="Arial"/>
          <w:i w:val="0"/>
          <w:color w:val="000000" w:themeColor="text1"/>
          <w:sz w:val="22"/>
          <w:szCs w:val="22"/>
        </w:rPr>
        <w:fldChar w:fldCharType="end"/>
      </w:r>
      <w:r w:rsidRPr="0045453D">
        <w:rPr>
          <w:rFonts w:ascii="Arial" w:hAnsi="Arial" w:cs="Arial"/>
          <w:i w:val="0"/>
          <w:color w:val="000000" w:themeColor="text1"/>
          <w:sz w:val="22"/>
          <w:szCs w:val="22"/>
        </w:rPr>
        <w:t>: Action Plan</w:t>
      </w:r>
      <w:bookmarkEnd w:id="137"/>
      <w:bookmarkEnd w:id="138"/>
      <w:bookmarkEnd w:id="139"/>
    </w:p>
    <w:p w14:paraId="37AB6E63" w14:textId="77777777" w:rsidR="00365FFF" w:rsidRPr="0075059B" w:rsidRDefault="00365FFF" w:rsidP="0082468D">
      <w:pPr>
        <w:pStyle w:val="Heading2"/>
        <w:jc w:val="both"/>
        <w:rPr>
          <w:rFonts w:ascii="Arial" w:hAnsi="Arial" w:cs="Arial"/>
          <w:color w:val="000000" w:themeColor="text1"/>
          <w:sz w:val="22"/>
          <w:szCs w:val="22"/>
          <w:u w:val="single"/>
        </w:rPr>
      </w:pPr>
      <w:bookmarkStart w:id="140" w:name="_Toc8760123"/>
      <w:r w:rsidRPr="0075059B">
        <w:rPr>
          <w:rFonts w:ascii="Arial" w:hAnsi="Arial" w:cs="Arial"/>
          <w:color w:val="000000" w:themeColor="text1"/>
          <w:sz w:val="22"/>
          <w:szCs w:val="22"/>
          <w:u w:val="single"/>
        </w:rPr>
        <w:t>5.4 Limitations</w:t>
      </w:r>
      <w:bookmarkEnd w:id="140"/>
    </w:p>
    <w:p w14:paraId="37D0B9FE" w14:textId="77777777" w:rsidR="00157A88" w:rsidRPr="0045453D" w:rsidRDefault="00157A88" w:rsidP="0082468D">
      <w:pPr>
        <w:spacing w:line="480" w:lineRule="auto"/>
        <w:jc w:val="both"/>
        <w:rPr>
          <w:rFonts w:ascii="Arial" w:hAnsi="Arial" w:cs="Arial"/>
        </w:rPr>
      </w:pPr>
    </w:p>
    <w:p w14:paraId="46B69EB0" w14:textId="193F1F6C" w:rsidR="00365FFF" w:rsidRPr="0045453D" w:rsidRDefault="00365FFF" w:rsidP="0082468D">
      <w:pPr>
        <w:spacing w:line="480" w:lineRule="auto"/>
        <w:jc w:val="both"/>
        <w:rPr>
          <w:rFonts w:ascii="Arial" w:hAnsi="Arial" w:cs="Arial"/>
        </w:rPr>
      </w:pPr>
      <w:r w:rsidRPr="0045453D">
        <w:rPr>
          <w:rFonts w:ascii="Arial" w:hAnsi="Arial" w:cs="Arial"/>
        </w:rPr>
        <w:t>A limitation for this study was the sample size being 50. As BBNPA only consist of approximately 120 employees the sample size was just under half of the organisations population</w:t>
      </w:r>
      <w:r w:rsidR="00BA6940">
        <w:rPr>
          <w:rFonts w:ascii="Arial" w:hAnsi="Arial" w:cs="Arial"/>
        </w:rPr>
        <w:t>. The aim of the study was met. H</w:t>
      </w:r>
      <w:r w:rsidRPr="0045453D">
        <w:rPr>
          <w:rFonts w:ascii="Arial" w:hAnsi="Arial" w:cs="Arial"/>
        </w:rPr>
        <w:t>owever</w:t>
      </w:r>
      <w:r w:rsidR="00BA6940">
        <w:rPr>
          <w:rFonts w:ascii="Arial" w:hAnsi="Arial" w:cs="Arial"/>
        </w:rPr>
        <w:t>,</w:t>
      </w:r>
      <w:r w:rsidRPr="0045453D">
        <w:rPr>
          <w:rFonts w:ascii="Arial" w:hAnsi="Arial" w:cs="Arial"/>
        </w:rPr>
        <w:t xml:space="preserve"> a larger sample size would have allowed a richer understanding on the strategies used within the organisation.</w:t>
      </w:r>
    </w:p>
    <w:p w14:paraId="66F28DCB" w14:textId="4B70CB1E" w:rsidR="00365FFF" w:rsidRPr="0045453D" w:rsidRDefault="00365FFF" w:rsidP="0082468D">
      <w:pPr>
        <w:spacing w:line="480" w:lineRule="auto"/>
        <w:jc w:val="both"/>
        <w:rPr>
          <w:rFonts w:ascii="Arial" w:hAnsi="Arial" w:cs="Arial"/>
        </w:rPr>
      </w:pPr>
      <w:r w:rsidRPr="0045453D">
        <w:rPr>
          <w:rFonts w:ascii="Arial" w:hAnsi="Arial" w:cs="Arial"/>
        </w:rPr>
        <w:t>As the study was a case study</w:t>
      </w:r>
      <w:r w:rsidR="00BA6940">
        <w:rPr>
          <w:rFonts w:ascii="Arial" w:hAnsi="Arial" w:cs="Arial"/>
        </w:rPr>
        <w:t>,</w:t>
      </w:r>
      <w:r w:rsidRPr="0045453D">
        <w:rPr>
          <w:rFonts w:ascii="Arial" w:hAnsi="Arial" w:cs="Arial"/>
        </w:rPr>
        <w:t xml:space="preserve"> the dissertation concentrated on one organisation. If other organisations were used and a different strategy was chosen a </w:t>
      </w:r>
      <w:r w:rsidR="00BA6940">
        <w:rPr>
          <w:rFonts w:ascii="Arial" w:hAnsi="Arial" w:cs="Arial"/>
        </w:rPr>
        <w:t xml:space="preserve">broader </w:t>
      </w:r>
      <w:r w:rsidRPr="0045453D">
        <w:rPr>
          <w:rFonts w:ascii="Arial" w:hAnsi="Arial" w:cs="Arial"/>
        </w:rPr>
        <w:t>understanding may have emerged on the strategies used in the public sector.</w:t>
      </w:r>
    </w:p>
    <w:p w14:paraId="02368602" w14:textId="78032E37" w:rsidR="00365FFF" w:rsidRPr="0045453D" w:rsidRDefault="00365FFF" w:rsidP="0082468D">
      <w:pPr>
        <w:spacing w:line="480" w:lineRule="auto"/>
        <w:jc w:val="both"/>
        <w:rPr>
          <w:rFonts w:ascii="Arial" w:hAnsi="Arial" w:cs="Arial"/>
        </w:rPr>
      </w:pPr>
      <w:r w:rsidRPr="0045453D">
        <w:rPr>
          <w:rFonts w:ascii="Arial" w:hAnsi="Arial" w:cs="Arial"/>
        </w:rPr>
        <w:lastRenderedPageBreak/>
        <w:t>As the organisations did not have to provide pay gap data the topic of the dissertation may not be understood by all employees at the organisation. Therefore, this may have been a limitation due to questions not being answered in depth.</w:t>
      </w:r>
    </w:p>
    <w:p w14:paraId="00BFA55D" w14:textId="77777777" w:rsidR="00365FFF" w:rsidRPr="0045453D" w:rsidRDefault="00365FFF" w:rsidP="0082468D">
      <w:pPr>
        <w:spacing w:line="480" w:lineRule="auto"/>
        <w:jc w:val="both"/>
        <w:rPr>
          <w:rFonts w:ascii="Arial" w:hAnsi="Arial" w:cs="Arial"/>
        </w:rPr>
      </w:pPr>
    </w:p>
    <w:p w14:paraId="1847FF9B" w14:textId="2D10DCF5" w:rsidR="00365FFF" w:rsidRPr="0075059B" w:rsidRDefault="00365FFF" w:rsidP="0082468D">
      <w:pPr>
        <w:pStyle w:val="Heading2"/>
        <w:jc w:val="both"/>
        <w:rPr>
          <w:rFonts w:ascii="Arial" w:hAnsi="Arial" w:cs="Arial"/>
          <w:color w:val="000000" w:themeColor="text1"/>
          <w:sz w:val="22"/>
          <w:szCs w:val="22"/>
          <w:u w:val="single"/>
        </w:rPr>
      </w:pPr>
      <w:bookmarkStart w:id="141" w:name="_Toc8760124"/>
      <w:r w:rsidRPr="0075059B">
        <w:rPr>
          <w:rFonts w:ascii="Arial" w:hAnsi="Arial" w:cs="Arial"/>
          <w:color w:val="000000" w:themeColor="text1"/>
          <w:sz w:val="22"/>
          <w:szCs w:val="22"/>
          <w:u w:val="single"/>
        </w:rPr>
        <w:t>5.5 Recommendations for further studies</w:t>
      </w:r>
      <w:bookmarkEnd w:id="141"/>
    </w:p>
    <w:p w14:paraId="1D258985" w14:textId="7AF968E9" w:rsidR="00365FFF" w:rsidRPr="0045453D" w:rsidRDefault="00365FFF"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The researcher used both quantitative and qualitative data within the study. As the researcher used both surveys and interviews to further their research other options could be looked at in further studies. A focus group may have been beneficial to the researcher to understand the employee’s individual thoughts and feelings to gain a richer understanding.</w:t>
      </w:r>
    </w:p>
    <w:p w14:paraId="44196D3C" w14:textId="4D3A9E8A" w:rsidR="00365FFF" w:rsidRPr="0045453D" w:rsidRDefault="00365FFF"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As explained in limitations, other organisations may be used in further studies to gain an in-depth understanding on strategies used in </w:t>
      </w:r>
      <w:proofErr w:type="gramStart"/>
      <w:r w:rsidRPr="0045453D">
        <w:rPr>
          <w:rFonts w:ascii="Arial" w:hAnsi="Arial" w:cs="Arial"/>
          <w:color w:val="000000"/>
          <w:sz w:val="22"/>
          <w:szCs w:val="22"/>
        </w:rPr>
        <w:t>a number of</w:t>
      </w:r>
      <w:proofErr w:type="gramEnd"/>
      <w:r w:rsidRPr="0045453D">
        <w:rPr>
          <w:rFonts w:ascii="Arial" w:hAnsi="Arial" w:cs="Arial"/>
          <w:color w:val="000000"/>
          <w:sz w:val="22"/>
          <w:szCs w:val="22"/>
        </w:rPr>
        <w:t xml:space="preserve"> public sector organisations. This will allow the researcher to use more detailed information to fulfil the aim.</w:t>
      </w:r>
    </w:p>
    <w:p w14:paraId="1E80804C" w14:textId="5CE1038D" w:rsidR="00365FFF" w:rsidRPr="0045453D" w:rsidRDefault="00365FFF" w:rsidP="0082468D">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The final recommendation for further studies would be to complete the study in private sectors. As the study was based on public sector bodies it would be interesting to see </w:t>
      </w:r>
      <w:r w:rsidR="008E06E4" w:rsidRPr="0045453D">
        <w:rPr>
          <w:rFonts w:ascii="Arial" w:hAnsi="Arial" w:cs="Arial"/>
          <w:color w:val="000000"/>
          <w:sz w:val="22"/>
          <w:szCs w:val="22"/>
        </w:rPr>
        <w:t>how private</w:t>
      </w:r>
      <w:r w:rsidRPr="0045453D">
        <w:rPr>
          <w:rFonts w:ascii="Arial" w:hAnsi="Arial" w:cs="Arial"/>
          <w:color w:val="000000"/>
          <w:sz w:val="22"/>
          <w:szCs w:val="22"/>
        </w:rPr>
        <w:t xml:space="preserve"> sector gender pay gap data compares to that of the public sector.</w:t>
      </w:r>
    </w:p>
    <w:p w14:paraId="42C6B3DC" w14:textId="77777777" w:rsidR="00365FFF" w:rsidRPr="0045453D" w:rsidRDefault="00365FFF" w:rsidP="00365FFF">
      <w:pPr>
        <w:rPr>
          <w:rFonts w:ascii="Arial" w:hAnsi="Arial" w:cs="Arial"/>
        </w:rPr>
      </w:pPr>
    </w:p>
    <w:p w14:paraId="115A1874" w14:textId="77777777" w:rsidR="00365FFF" w:rsidRPr="0045453D" w:rsidRDefault="00365FFF" w:rsidP="00525CF2">
      <w:pPr>
        <w:pStyle w:val="NormalWeb"/>
        <w:spacing w:line="480" w:lineRule="auto"/>
        <w:jc w:val="both"/>
        <w:rPr>
          <w:rFonts w:ascii="Arial" w:hAnsi="Arial" w:cs="Arial"/>
          <w:color w:val="000000"/>
        </w:rPr>
      </w:pPr>
    </w:p>
    <w:p w14:paraId="5526E2F1" w14:textId="77777777" w:rsidR="00E74E50" w:rsidRPr="0045453D" w:rsidRDefault="00E74E50" w:rsidP="00525CF2">
      <w:pPr>
        <w:pStyle w:val="NormalWeb"/>
        <w:spacing w:line="480" w:lineRule="auto"/>
        <w:jc w:val="both"/>
        <w:rPr>
          <w:rFonts w:ascii="Arial" w:hAnsi="Arial" w:cs="Arial"/>
          <w:color w:val="000000"/>
        </w:rPr>
      </w:pPr>
    </w:p>
    <w:p w14:paraId="6A0247F1" w14:textId="77777777" w:rsidR="00365FFF" w:rsidRPr="0045453D" w:rsidRDefault="00365FFF" w:rsidP="00E74E50">
      <w:pPr>
        <w:rPr>
          <w:rFonts w:ascii="Arial" w:hAnsi="Arial" w:cs="Arial"/>
        </w:rPr>
      </w:pPr>
    </w:p>
    <w:p w14:paraId="3C1D4634" w14:textId="77777777" w:rsidR="00157A88" w:rsidRDefault="00157A88" w:rsidP="00E74E50">
      <w:pPr>
        <w:rPr>
          <w:rFonts w:ascii="Arial" w:hAnsi="Arial" w:cs="Arial"/>
        </w:rPr>
      </w:pPr>
    </w:p>
    <w:p w14:paraId="0BF50367" w14:textId="77777777" w:rsidR="00C84269" w:rsidRDefault="00C84269" w:rsidP="00E74E50">
      <w:pPr>
        <w:rPr>
          <w:rFonts w:ascii="Arial" w:hAnsi="Arial" w:cs="Arial"/>
        </w:rPr>
      </w:pPr>
    </w:p>
    <w:p w14:paraId="67AE586F" w14:textId="77777777" w:rsidR="00C84269" w:rsidRDefault="00C84269" w:rsidP="00E74E50">
      <w:pPr>
        <w:rPr>
          <w:rFonts w:ascii="Arial" w:hAnsi="Arial" w:cs="Arial"/>
        </w:rPr>
      </w:pPr>
    </w:p>
    <w:bookmarkStart w:id="142" w:name="_Toc8760125" w:displacedByCustomXml="next"/>
    <w:sdt>
      <w:sdtPr>
        <w:rPr>
          <w:rFonts w:ascii="Arial" w:eastAsiaTheme="minorHAnsi" w:hAnsi="Arial" w:cs="Arial"/>
          <w:b w:val="0"/>
          <w:bCs w:val="0"/>
          <w:color w:val="auto"/>
          <w:sz w:val="22"/>
          <w:szCs w:val="22"/>
          <w:lang w:val="en-GB" w:bidi="ar-SA"/>
        </w:rPr>
        <w:id w:val="34784731"/>
        <w:docPartObj>
          <w:docPartGallery w:val="Bibliographies"/>
          <w:docPartUnique/>
        </w:docPartObj>
      </w:sdtPr>
      <w:sdtContent>
        <w:p w14:paraId="4CAFAFF3" w14:textId="0AE7FE0A" w:rsidR="00C84269" w:rsidRPr="008E1D3A" w:rsidRDefault="00C84269">
          <w:pPr>
            <w:pStyle w:val="Heading1"/>
            <w:rPr>
              <w:rFonts w:ascii="Arial" w:hAnsi="Arial" w:cs="Arial"/>
              <w:color w:val="000000" w:themeColor="text1"/>
              <w:sz w:val="22"/>
              <w:szCs w:val="22"/>
            </w:rPr>
          </w:pPr>
          <w:r w:rsidRPr="008E1D3A">
            <w:rPr>
              <w:rFonts w:ascii="Arial" w:hAnsi="Arial" w:cs="Arial"/>
              <w:color w:val="000000" w:themeColor="text1"/>
              <w:sz w:val="22"/>
              <w:szCs w:val="22"/>
            </w:rPr>
            <w:t>Bibliography</w:t>
          </w:r>
          <w:bookmarkEnd w:id="142"/>
        </w:p>
        <w:sdt>
          <w:sdtPr>
            <w:rPr>
              <w:rFonts w:ascii="Arial" w:hAnsi="Arial" w:cs="Arial"/>
            </w:rPr>
            <w:id w:val="111145805"/>
            <w:bibliography/>
          </w:sdtPr>
          <w:sdtContent>
            <w:p w14:paraId="4A31C210" w14:textId="7C6879E6" w:rsidR="00C84269" w:rsidRPr="008E1D3A" w:rsidRDefault="00554328" w:rsidP="00C84269">
              <w:pPr>
                <w:pStyle w:val="Bibliography"/>
                <w:rPr>
                  <w:rFonts w:ascii="Arial" w:hAnsi="Arial" w:cs="Arial"/>
                  <w:noProof/>
                  <w:sz w:val="24"/>
                  <w:szCs w:val="24"/>
                </w:rPr>
              </w:pPr>
              <w:r w:rsidRPr="008E1D3A">
                <w:rPr>
                  <w:rFonts w:ascii="Arial" w:hAnsi="Arial" w:cs="Arial"/>
                  <w:noProof/>
                </w:rPr>
                <w:t>Advisor, H. D (2017)</w:t>
              </w:r>
              <w:r w:rsidR="00C84269" w:rsidRPr="008E1D3A">
                <w:rPr>
                  <w:rFonts w:ascii="Arial" w:hAnsi="Arial" w:cs="Arial"/>
                  <w:noProof/>
                </w:rPr>
                <w:t xml:space="preserve"> The Business Benefits of Having a Diverse Workforce. </w:t>
              </w:r>
              <w:r w:rsidR="00C84269" w:rsidRPr="008E1D3A">
                <w:rPr>
                  <w:rFonts w:ascii="Arial" w:hAnsi="Arial" w:cs="Arial"/>
                  <w:i/>
                  <w:iCs/>
                  <w:noProof/>
                </w:rPr>
                <w:t>Diversity Insight</w:t>
              </w:r>
              <w:r w:rsidR="00C84269" w:rsidRPr="008E1D3A">
                <w:rPr>
                  <w:rFonts w:ascii="Arial" w:hAnsi="Arial" w:cs="Arial"/>
                  <w:noProof/>
                </w:rPr>
                <w:t>, 17 December, p. 1.</w:t>
              </w:r>
            </w:p>
            <w:p w14:paraId="71EEB3A8" w14:textId="0AA97407" w:rsidR="00C84269" w:rsidRPr="008E1D3A" w:rsidRDefault="00554328" w:rsidP="00C84269">
              <w:pPr>
                <w:pStyle w:val="Bibliography"/>
                <w:rPr>
                  <w:rFonts w:ascii="Arial" w:hAnsi="Arial" w:cs="Arial"/>
                  <w:noProof/>
                </w:rPr>
              </w:pPr>
              <w:r w:rsidRPr="008E1D3A">
                <w:rPr>
                  <w:rFonts w:ascii="Arial" w:hAnsi="Arial" w:cs="Arial"/>
                  <w:noProof/>
                </w:rPr>
                <w:t>Antonaras, A. &amp; Dekoulou, P. (2019)</w:t>
              </w:r>
              <w:r w:rsidR="00C84269" w:rsidRPr="008E1D3A">
                <w:rPr>
                  <w:rFonts w:ascii="Arial" w:hAnsi="Arial" w:cs="Arial"/>
                  <w:noProof/>
                </w:rPr>
                <w:t xml:space="preserve"> Human Capital. In: </w:t>
              </w:r>
              <w:r w:rsidR="00C84269" w:rsidRPr="008E1D3A">
                <w:rPr>
                  <w:rFonts w:ascii="Arial" w:hAnsi="Arial" w:cs="Arial"/>
                  <w:i/>
                  <w:iCs/>
                  <w:noProof/>
                </w:rPr>
                <w:t xml:space="preserve">Cases on Corporate Social Responsibility and Contemporary Issues in Organizations. </w:t>
              </w:r>
              <w:r w:rsidR="00C84269" w:rsidRPr="008E1D3A">
                <w:rPr>
                  <w:rFonts w:ascii="Arial" w:hAnsi="Arial" w:cs="Arial"/>
                  <w:noProof/>
                </w:rPr>
                <w:t>s.l.:IGI Global, p. 185.</w:t>
              </w:r>
            </w:p>
            <w:p w14:paraId="6D6F17AF" w14:textId="180241FB" w:rsidR="00C84269" w:rsidRPr="008E1D3A" w:rsidRDefault="00C84269" w:rsidP="00C84269">
              <w:pPr>
                <w:pStyle w:val="Bibliography"/>
                <w:rPr>
                  <w:rFonts w:ascii="Arial" w:hAnsi="Arial" w:cs="Arial"/>
                  <w:noProof/>
                </w:rPr>
              </w:pPr>
              <w:r w:rsidRPr="008E1D3A">
                <w:rPr>
                  <w:rFonts w:ascii="Arial" w:hAnsi="Arial" w:cs="Arial"/>
                  <w:noProof/>
                </w:rPr>
                <w:t>Barr</w:t>
              </w:r>
              <w:r w:rsidR="00554328" w:rsidRPr="008E1D3A">
                <w:rPr>
                  <w:rFonts w:ascii="Arial" w:hAnsi="Arial" w:cs="Arial"/>
                  <w:noProof/>
                </w:rPr>
                <w:t>, C., Topping, A. &amp; Duncan, P. (2018)</w:t>
              </w:r>
              <w:r w:rsidRPr="008E1D3A">
                <w:rPr>
                  <w:rFonts w:ascii="Arial" w:hAnsi="Arial" w:cs="Arial"/>
                  <w:noProof/>
                </w:rPr>
                <w:t xml:space="preserve"> Nine out of 10 public sector bodies pay men more than women. </w:t>
              </w:r>
              <w:r w:rsidRPr="008E1D3A">
                <w:rPr>
                  <w:rFonts w:ascii="Arial" w:hAnsi="Arial" w:cs="Arial"/>
                  <w:i/>
                  <w:iCs/>
                  <w:noProof/>
                </w:rPr>
                <w:t>Equal Pay</w:t>
              </w:r>
              <w:r w:rsidRPr="008E1D3A">
                <w:rPr>
                  <w:rFonts w:ascii="Arial" w:hAnsi="Arial" w:cs="Arial"/>
                  <w:noProof/>
                </w:rPr>
                <w:t>, March, p. 1.</w:t>
              </w:r>
            </w:p>
            <w:p w14:paraId="59EC84E4" w14:textId="6BAF3729" w:rsidR="00C84269" w:rsidRPr="008E1D3A" w:rsidRDefault="00C84269" w:rsidP="00C84269">
              <w:pPr>
                <w:pStyle w:val="Bibliography"/>
                <w:rPr>
                  <w:rFonts w:ascii="Arial" w:hAnsi="Arial" w:cs="Arial"/>
                  <w:noProof/>
                </w:rPr>
              </w:pPr>
              <w:r w:rsidRPr="008E1D3A">
                <w:rPr>
                  <w:rFonts w:ascii="Arial" w:hAnsi="Arial" w:cs="Arial"/>
                  <w:noProof/>
                </w:rPr>
                <w:t xml:space="preserve">BBC, </w:t>
              </w:r>
              <w:r w:rsidR="00554328" w:rsidRPr="008E1D3A">
                <w:rPr>
                  <w:rFonts w:ascii="Arial" w:hAnsi="Arial" w:cs="Arial"/>
                  <w:noProof/>
                </w:rPr>
                <w:t xml:space="preserve">(2018) </w:t>
              </w:r>
              <w:r w:rsidRPr="008E1D3A">
                <w:rPr>
                  <w:rFonts w:ascii="Arial" w:hAnsi="Arial" w:cs="Arial"/>
                  <w:noProof/>
                </w:rPr>
                <w:t xml:space="preserve"> Nine ways to narrow the gender pay gap. </w:t>
              </w:r>
              <w:r w:rsidRPr="008E1D3A">
                <w:rPr>
                  <w:rFonts w:ascii="Arial" w:hAnsi="Arial" w:cs="Arial"/>
                  <w:i/>
                  <w:iCs/>
                  <w:noProof/>
                </w:rPr>
                <w:t>Business</w:t>
              </w:r>
              <w:r w:rsidRPr="008E1D3A">
                <w:rPr>
                  <w:rFonts w:ascii="Arial" w:hAnsi="Arial" w:cs="Arial"/>
                  <w:noProof/>
                </w:rPr>
                <w:t>, 5 April, p. 1.</w:t>
              </w:r>
            </w:p>
            <w:p w14:paraId="61B30375" w14:textId="42C3DC2B" w:rsidR="00C84269" w:rsidRPr="008E1D3A" w:rsidRDefault="00C84269" w:rsidP="00C84269">
              <w:pPr>
                <w:pStyle w:val="Bibliography"/>
                <w:rPr>
                  <w:rFonts w:ascii="Arial" w:hAnsi="Arial" w:cs="Arial"/>
                  <w:noProof/>
                </w:rPr>
              </w:pPr>
              <w:r w:rsidRPr="008E1D3A">
                <w:rPr>
                  <w:rFonts w:ascii="Arial" w:hAnsi="Arial" w:cs="Arial"/>
                  <w:noProof/>
                </w:rPr>
                <w:t xml:space="preserve">Bogdan, R. C. &amp; Bilken, S. K., </w:t>
              </w:r>
              <w:r w:rsidR="00554328" w:rsidRPr="008E1D3A">
                <w:rPr>
                  <w:rFonts w:ascii="Arial" w:hAnsi="Arial" w:cs="Arial"/>
                  <w:noProof/>
                </w:rPr>
                <w:t>(</w:t>
              </w:r>
              <w:r w:rsidRPr="008E1D3A">
                <w:rPr>
                  <w:rFonts w:ascii="Arial" w:hAnsi="Arial" w:cs="Arial"/>
                  <w:noProof/>
                </w:rPr>
                <w:t>2015</w:t>
              </w:r>
              <w:r w:rsidR="00554328" w:rsidRPr="008E1D3A">
                <w:rPr>
                  <w:rFonts w:ascii="Arial" w:hAnsi="Arial" w:cs="Arial"/>
                  <w:noProof/>
                </w:rPr>
                <w:t>)</w:t>
              </w:r>
              <w:r w:rsidRPr="008E1D3A">
                <w:rPr>
                  <w:rFonts w:ascii="Arial" w:hAnsi="Arial" w:cs="Arial"/>
                  <w:noProof/>
                </w:rPr>
                <w:t xml:space="preserve"> </w:t>
              </w:r>
              <w:r w:rsidR="00554328" w:rsidRPr="008E1D3A">
                <w:rPr>
                  <w:rFonts w:ascii="Arial" w:hAnsi="Arial" w:cs="Arial"/>
                  <w:i/>
                  <w:iCs/>
                  <w:noProof/>
                </w:rPr>
                <w:t>Quali</w:t>
              </w:r>
              <w:r w:rsidRPr="008E1D3A">
                <w:rPr>
                  <w:rFonts w:ascii="Arial" w:hAnsi="Arial" w:cs="Arial"/>
                  <w:i/>
                  <w:iCs/>
                  <w:noProof/>
                </w:rPr>
                <w:t xml:space="preserve">itative Researc h for Edu cation, </w:t>
              </w:r>
              <w:r w:rsidRPr="008E1D3A">
                <w:rPr>
                  <w:rFonts w:ascii="Arial" w:hAnsi="Arial" w:cs="Arial"/>
                  <w:noProof/>
                </w:rPr>
                <w:t>USA: s.n.</w:t>
              </w:r>
              <w:r w:rsidR="00554328" w:rsidRPr="008E1D3A">
                <w:rPr>
                  <w:rFonts w:ascii="Arial" w:hAnsi="Arial" w:cs="Arial"/>
                  <w:noProof/>
                </w:rPr>
                <w:t xml:space="preserve"> </w:t>
              </w:r>
            </w:p>
            <w:p w14:paraId="2B98772C" w14:textId="3F120157" w:rsidR="00C84269" w:rsidRPr="008E1D3A" w:rsidRDefault="00C84269" w:rsidP="00C84269">
              <w:pPr>
                <w:pStyle w:val="Bibliography"/>
                <w:rPr>
                  <w:rFonts w:ascii="Arial" w:hAnsi="Arial" w:cs="Arial"/>
                  <w:noProof/>
                </w:rPr>
              </w:pPr>
              <w:r w:rsidRPr="008E1D3A">
                <w:rPr>
                  <w:rFonts w:ascii="Arial" w:hAnsi="Arial" w:cs="Arial"/>
                  <w:noProof/>
                </w:rPr>
                <w:t xml:space="preserve">CIPD, </w:t>
              </w:r>
              <w:r w:rsidR="00554328" w:rsidRPr="008E1D3A">
                <w:rPr>
                  <w:rFonts w:ascii="Arial" w:hAnsi="Arial" w:cs="Arial"/>
                  <w:noProof/>
                </w:rPr>
                <w:t>(2017)</w:t>
              </w:r>
              <w:r w:rsidRPr="008E1D3A">
                <w:rPr>
                  <w:rFonts w:ascii="Arial" w:hAnsi="Arial" w:cs="Arial"/>
                  <w:noProof/>
                </w:rPr>
                <w:t xml:space="preserve"> </w:t>
              </w:r>
              <w:r w:rsidRPr="008E1D3A">
                <w:rPr>
                  <w:rFonts w:ascii="Arial" w:hAnsi="Arial" w:cs="Arial"/>
                  <w:i/>
                  <w:iCs/>
                  <w:noProof/>
                </w:rPr>
                <w:t xml:space="preserve">Human Capital, </w:t>
              </w:r>
              <w:r w:rsidRPr="008E1D3A">
                <w:rPr>
                  <w:rFonts w:ascii="Arial" w:hAnsi="Arial" w:cs="Arial"/>
                  <w:noProof/>
                </w:rPr>
                <w:t>London: CIPD.</w:t>
              </w:r>
            </w:p>
            <w:p w14:paraId="13209A65" w14:textId="49B14359" w:rsidR="00C84269" w:rsidRPr="008E1D3A" w:rsidRDefault="00C84269" w:rsidP="00C84269">
              <w:pPr>
                <w:pStyle w:val="Bibliography"/>
                <w:rPr>
                  <w:rFonts w:ascii="Arial" w:hAnsi="Arial" w:cs="Arial"/>
                  <w:noProof/>
                </w:rPr>
              </w:pPr>
              <w:r w:rsidRPr="008E1D3A">
                <w:rPr>
                  <w:rFonts w:ascii="Arial" w:hAnsi="Arial" w:cs="Arial"/>
                  <w:noProof/>
                </w:rPr>
                <w:t xml:space="preserve">CIPD, </w:t>
              </w:r>
              <w:r w:rsidR="00554328" w:rsidRPr="008E1D3A">
                <w:rPr>
                  <w:rFonts w:ascii="Arial" w:hAnsi="Arial" w:cs="Arial"/>
                  <w:noProof/>
                </w:rPr>
                <w:t>(2018)</w:t>
              </w:r>
              <w:r w:rsidRPr="008E1D3A">
                <w:rPr>
                  <w:rFonts w:ascii="Arial" w:hAnsi="Arial" w:cs="Arial"/>
                  <w:noProof/>
                </w:rPr>
                <w:t xml:space="preserve">. Equal Pay. </w:t>
              </w:r>
              <w:r w:rsidRPr="008E1D3A">
                <w:rPr>
                  <w:rFonts w:ascii="Arial" w:hAnsi="Arial" w:cs="Arial"/>
                  <w:i/>
                  <w:iCs/>
                  <w:noProof/>
                </w:rPr>
                <w:t>Pay</w:t>
              </w:r>
              <w:r w:rsidRPr="008E1D3A">
                <w:rPr>
                  <w:rFonts w:ascii="Arial" w:hAnsi="Arial" w:cs="Arial"/>
                  <w:noProof/>
                </w:rPr>
                <w:t>, March, p. 1.</w:t>
              </w:r>
            </w:p>
            <w:p w14:paraId="64CFCC23" w14:textId="142765C8" w:rsidR="00C84269" w:rsidRPr="008E1D3A" w:rsidRDefault="00554328" w:rsidP="00C84269">
              <w:pPr>
                <w:pStyle w:val="Bibliography"/>
                <w:rPr>
                  <w:rFonts w:ascii="Arial" w:hAnsi="Arial" w:cs="Arial"/>
                  <w:noProof/>
                </w:rPr>
              </w:pPr>
              <w:r w:rsidRPr="008E1D3A">
                <w:rPr>
                  <w:rFonts w:ascii="Arial" w:hAnsi="Arial" w:cs="Arial"/>
                  <w:noProof/>
                </w:rPr>
                <w:t>Claire, M. (2018)</w:t>
              </w:r>
              <w:r w:rsidR="00C84269" w:rsidRPr="008E1D3A">
                <w:rPr>
                  <w:rFonts w:ascii="Arial" w:hAnsi="Arial" w:cs="Arial"/>
                  <w:noProof/>
                </w:rPr>
                <w:t xml:space="preserve"> Gender pay gap – the most female–friendly companies to work for. </w:t>
              </w:r>
              <w:r w:rsidR="00C84269" w:rsidRPr="008E1D3A">
                <w:rPr>
                  <w:rFonts w:ascii="Arial" w:hAnsi="Arial" w:cs="Arial"/>
                  <w:i/>
                  <w:iCs/>
                  <w:noProof/>
                </w:rPr>
                <w:t>Reports</w:t>
              </w:r>
              <w:r w:rsidR="00C84269" w:rsidRPr="008E1D3A">
                <w:rPr>
                  <w:rFonts w:ascii="Arial" w:hAnsi="Arial" w:cs="Arial"/>
                  <w:noProof/>
                </w:rPr>
                <w:t>, 29 March, p. 1.</w:t>
              </w:r>
            </w:p>
            <w:p w14:paraId="12D74471" w14:textId="6032E8F4" w:rsidR="00C84269" w:rsidRPr="008E1D3A" w:rsidRDefault="00C84269" w:rsidP="00C84269">
              <w:pPr>
                <w:pStyle w:val="Bibliography"/>
                <w:rPr>
                  <w:rFonts w:ascii="Arial" w:hAnsi="Arial" w:cs="Arial"/>
                  <w:noProof/>
                </w:rPr>
              </w:pPr>
              <w:r w:rsidRPr="008E1D3A">
                <w:rPr>
                  <w:rFonts w:ascii="Arial" w:hAnsi="Arial" w:cs="Arial"/>
                  <w:noProof/>
                </w:rPr>
                <w:t>Commisio</w:t>
              </w:r>
              <w:r w:rsidR="00554328" w:rsidRPr="008E1D3A">
                <w:rPr>
                  <w:rFonts w:ascii="Arial" w:hAnsi="Arial" w:cs="Arial"/>
                  <w:noProof/>
                </w:rPr>
                <w:t>n, E. a. H. R. (2017)</w:t>
              </w:r>
              <w:r w:rsidRPr="008E1D3A">
                <w:rPr>
                  <w:rFonts w:ascii="Arial" w:hAnsi="Arial" w:cs="Arial"/>
                  <w:noProof/>
                </w:rPr>
                <w:t xml:space="preserve"> </w:t>
              </w:r>
              <w:r w:rsidRPr="008E1D3A">
                <w:rPr>
                  <w:rFonts w:ascii="Arial" w:hAnsi="Arial" w:cs="Arial"/>
                  <w:i/>
                  <w:iCs/>
                  <w:noProof/>
                </w:rPr>
                <w:t xml:space="preserve">Fair opportunities for all, </w:t>
              </w:r>
              <w:r w:rsidRPr="008E1D3A">
                <w:rPr>
                  <w:rFonts w:ascii="Arial" w:hAnsi="Arial" w:cs="Arial"/>
                  <w:noProof/>
                </w:rPr>
                <w:t>London: Equality and Human Rights Commision.</w:t>
              </w:r>
            </w:p>
            <w:p w14:paraId="676961D7" w14:textId="23068FE3" w:rsidR="00C84269" w:rsidRPr="008E1D3A" w:rsidRDefault="00C84269" w:rsidP="00C84269">
              <w:pPr>
                <w:pStyle w:val="Bibliography"/>
                <w:rPr>
                  <w:rFonts w:ascii="Arial" w:hAnsi="Arial" w:cs="Arial"/>
                  <w:noProof/>
                </w:rPr>
              </w:pPr>
              <w:r w:rsidRPr="008E1D3A">
                <w:rPr>
                  <w:rFonts w:ascii="Arial" w:hAnsi="Arial" w:cs="Arial"/>
                  <w:noProof/>
                </w:rPr>
                <w:t xml:space="preserve">Commision, E. a. H. R., </w:t>
              </w:r>
              <w:r w:rsidR="00554328" w:rsidRPr="008E1D3A">
                <w:rPr>
                  <w:rFonts w:ascii="Arial" w:hAnsi="Arial" w:cs="Arial"/>
                  <w:noProof/>
                </w:rPr>
                <w:t>(2017)</w:t>
              </w:r>
              <w:r w:rsidRPr="008E1D3A">
                <w:rPr>
                  <w:rFonts w:ascii="Arial" w:hAnsi="Arial" w:cs="Arial"/>
                  <w:noProof/>
                </w:rPr>
                <w:t xml:space="preserve"> </w:t>
              </w:r>
              <w:r w:rsidRPr="008E1D3A">
                <w:rPr>
                  <w:rFonts w:ascii="Arial" w:hAnsi="Arial" w:cs="Arial"/>
                  <w:i/>
                  <w:iCs/>
                  <w:noProof/>
                </w:rPr>
                <w:t xml:space="preserve">The Essential Guide to the Public Sector Equality Duty: An overview for listed public authorities in Wales.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https://www.equalityhumanrights.com/en/publication-download/essential-guide-public-sector-equality-duty-overview-listed-public-authorities</w:t>
              </w:r>
              <w:r w:rsidRPr="008E1D3A">
                <w:rPr>
                  <w:rFonts w:ascii="Arial" w:hAnsi="Arial" w:cs="Arial"/>
                  <w:noProof/>
                </w:rPr>
                <w:br/>
                <w:t>[Accessed 13 December 2019].</w:t>
              </w:r>
            </w:p>
            <w:p w14:paraId="50DB5730" w14:textId="63CEC5E5" w:rsidR="00C84269" w:rsidRPr="008E1D3A" w:rsidRDefault="00554328" w:rsidP="00C84269">
              <w:pPr>
                <w:pStyle w:val="Bibliography"/>
                <w:rPr>
                  <w:rFonts w:ascii="Arial" w:hAnsi="Arial" w:cs="Arial"/>
                  <w:noProof/>
                </w:rPr>
              </w:pPr>
              <w:r w:rsidRPr="008E1D3A">
                <w:rPr>
                  <w:rFonts w:ascii="Arial" w:hAnsi="Arial" w:cs="Arial"/>
                  <w:noProof/>
                </w:rPr>
                <w:t>Equality and Human Rights Commission (2018a)</w:t>
              </w:r>
              <w:r w:rsidR="00C84269" w:rsidRPr="008E1D3A">
                <w:rPr>
                  <w:rFonts w:ascii="Arial" w:hAnsi="Arial" w:cs="Arial"/>
                  <w:noProof/>
                </w:rPr>
                <w:t xml:space="preserve"> Gender pay gap determines women’s choice of employer. </w:t>
              </w:r>
              <w:r w:rsidR="00C84269" w:rsidRPr="008E1D3A">
                <w:rPr>
                  <w:rFonts w:ascii="Arial" w:hAnsi="Arial" w:cs="Arial"/>
                  <w:i/>
                  <w:iCs/>
                  <w:noProof/>
                </w:rPr>
                <w:t>News</w:t>
              </w:r>
              <w:r w:rsidR="00C84269" w:rsidRPr="008E1D3A">
                <w:rPr>
                  <w:rFonts w:ascii="Arial" w:hAnsi="Arial" w:cs="Arial"/>
                  <w:noProof/>
                </w:rPr>
                <w:t>, 10 October, p. 1.</w:t>
              </w:r>
            </w:p>
            <w:p w14:paraId="09AC9D5D" w14:textId="40DC0133" w:rsidR="00C84269" w:rsidRPr="008E1D3A" w:rsidRDefault="00554328" w:rsidP="00C84269">
              <w:pPr>
                <w:pStyle w:val="Bibliography"/>
                <w:rPr>
                  <w:rFonts w:ascii="Arial" w:hAnsi="Arial" w:cs="Arial"/>
                  <w:noProof/>
                </w:rPr>
              </w:pPr>
              <w:r w:rsidRPr="008E1D3A">
                <w:rPr>
                  <w:rFonts w:ascii="Arial" w:hAnsi="Arial" w:cs="Arial"/>
                  <w:noProof/>
                </w:rPr>
                <w:t>Equality and Human Rights Commission</w:t>
              </w:r>
              <w:r w:rsidR="00C84269" w:rsidRPr="008E1D3A">
                <w:rPr>
                  <w:rFonts w:ascii="Arial" w:hAnsi="Arial" w:cs="Arial"/>
                  <w:noProof/>
                </w:rPr>
                <w:t xml:space="preserve"> </w:t>
              </w:r>
              <w:r w:rsidRPr="008E1D3A">
                <w:rPr>
                  <w:rFonts w:ascii="Arial" w:hAnsi="Arial" w:cs="Arial"/>
                  <w:noProof/>
                </w:rPr>
                <w:t>(2018b)</w:t>
              </w:r>
              <w:r w:rsidR="00C84269" w:rsidRPr="008E1D3A">
                <w:rPr>
                  <w:rFonts w:ascii="Arial" w:hAnsi="Arial" w:cs="Arial"/>
                  <w:noProof/>
                </w:rPr>
                <w:t xml:space="preserve"> Gender pay gap determines women’s choice of employer. </w:t>
              </w:r>
              <w:r w:rsidR="00C84269" w:rsidRPr="008E1D3A">
                <w:rPr>
                  <w:rFonts w:ascii="Arial" w:hAnsi="Arial" w:cs="Arial"/>
                  <w:i/>
                  <w:iCs/>
                  <w:noProof/>
                </w:rPr>
                <w:t>News</w:t>
              </w:r>
              <w:r w:rsidR="00C84269" w:rsidRPr="008E1D3A">
                <w:rPr>
                  <w:rFonts w:ascii="Arial" w:hAnsi="Arial" w:cs="Arial"/>
                  <w:noProof/>
                </w:rPr>
                <w:t>, 10 October, p. 1.</w:t>
              </w:r>
            </w:p>
            <w:p w14:paraId="3E1DB2DB" w14:textId="3E38EBC9" w:rsidR="00C84269" w:rsidRPr="008E1D3A" w:rsidRDefault="00C84269" w:rsidP="00C84269">
              <w:pPr>
                <w:pStyle w:val="Bibliography"/>
                <w:rPr>
                  <w:rFonts w:ascii="Arial" w:hAnsi="Arial" w:cs="Arial"/>
                  <w:noProof/>
                </w:rPr>
              </w:pPr>
              <w:r w:rsidRPr="008E1D3A">
                <w:rPr>
                  <w:rFonts w:ascii="Arial" w:hAnsi="Arial" w:cs="Arial"/>
                  <w:noProof/>
                </w:rPr>
                <w:t xml:space="preserve">Commonwealth, </w:t>
              </w:r>
              <w:r w:rsidR="00554328" w:rsidRPr="008E1D3A">
                <w:rPr>
                  <w:rFonts w:ascii="Arial" w:hAnsi="Arial" w:cs="Arial"/>
                  <w:noProof/>
                </w:rPr>
                <w:t>(2016)</w:t>
              </w:r>
              <w:r w:rsidRPr="008E1D3A">
                <w:rPr>
                  <w:rFonts w:ascii="Arial" w:hAnsi="Arial" w:cs="Arial"/>
                  <w:noProof/>
                </w:rPr>
                <w:t xml:space="preserve"> </w:t>
              </w:r>
              <w:r w:rsidRPr="008E1D3A">
                <w:rPr>
                  <w:rFonts w:ascii="Arial" w:hAnsi="Arial" w:cs="Arial"/>
                  <w:i/>
                  <w:iCs/>
                  <w:noProof/>
                </w:rPr>
                <w:t xml:space="preserve">Women in Public Sector.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http://thecommonwealth.org/sites/default/files/inline/P14766_SGO_Public_Sector_Mgment_11WAMM-E-copy.pdf</w:t>
              </w:r>
              <w:r w:rsidRPr="008E1D3A">
                <w:rPr>
                  <w:rFonts w:ascii="Arial" w:hAnsi="Arial" w:cs="Arial"/>
                  <w:noProof/>
                </w:rPr>
                <w:br/>
                <w:t>[Accessed 5 January 2019].</w:t>
              </w:r>
            </w:p>
            <w:p w14:paraId="14634CA2" w14:textId="010E0930" w:rsidR="00C84269" w:rsidRPr="008E1D3A" w:rsidRDefault="00554328" w:rsidP="00C84269">
              <w:pPr>
                <w:pStyle w:val="Bibliography"/>
                <w:rPr>
                  <w:rFonts w:ascii="Arial" w:hAnsi="Arial" w:cs="Arial"/>
                  <w:noProof/>
                </w:rPr>
              </w:pPr>
              <w:r w:rsidRPr="008E1D3A">
                <w:rPr>
                  <w:rFonts w:ascii="Arial" w:hAnsi="Arial" w:cs="Arial"/>
                  <w:noProof/>
                </w:rPr>
                <w:t>Consultancy (2017)</w:t>
              </w:r>
              <w:r w:rsidR="00C84269" w:rsidRPr="008E1D3A">
                <w:rPr>
                  <w:rFonts w:ascii="Arial" w:hAnsi="Arial" w:cs="Arial"/>
                  <w:noProof/>
                </w:rPr>
                <w:t xml:space="preserve"> </w:t>
              </w:r>
              <w:r w:rsidR="00C84269" w:rsidRPr="008E1D3A">
                <w:rPr>
                  <w:rFonts w:ascii="Arial" w:hAnsi="Arial" w:cs="Arial"/>
                  <w:i/>
                  <w:iCs/>
                  <w:noProof/>
                </w:rPr>
                <w:t xml:space="preserve">Female representation in public services senior leadership on way to parity, </w:t>
              </w:r>
              <w:r w:rsidR="00C84269" w:rsidRPr="008E1D3A">
                <w:rPr>
                  <w:rFonts w:ascii="Arial" w:hAnsi="Arial" w:cs="Arial"/>
                  <w:noProof/>
                </w:rPr>
                <w:t>London: Consultancy.</w:t>
              </w:r>
            </w:p>
            <w:p w14:paraId="407FAADC" w14:textId="3D082138" w:rsidR="00C84269" w:rsidRPr="008E1D3A" w:rsidRDefault="00C84269" w:rsidP="00C84269">
              <w:pPr>
                <w:pStyle w:val="Bibliography"/>
                <w:rPr>
                  <w:rFonts w:ascii="Arial" w:hAnsi="Arial" w:cs="Arial"/>
                  <w:noProof/>
                </w:rPr>
              </w:pPr>
              <w:r w:rsidRPr="008E1D3A">
                <w:rPr>
                  <w:rFonts w:ascii="Arial" w:hAnsi="Arial" w:cs="Arial"/>
                  <w:noProof/>
                </w:rPr>
                <w:t xml:space="preserve">Cooper, D. &amp; Schindler, P., </w:t>
              </w:r>
              <w:r w:rsidR="00554328" w:rsidRPr="008E1D3A">
                <w:rPr>
                  <w:rFonts w:ascii="Arial" w:hAnsi="Arial" w:cs="Arial"/>
                  <w:noProof/>
                </w:rPr>
                <w:t>(2008)</w:t>
              </w:r>
              <w:r w:rsidRPr="008E1D3A">
                <w:rPr>
                  <w:rFonts w:ascii="Arial" w:hAnsi="Arial" w:cs="Arial"/>
                  <w:noProof/>
                </w:rPr>
                <w:t xml:space="preserve"> </w:t>
              </w:r>
              <w:r w:rsidRPr="008E1D3A">
                <w:rPr>
                  <w:rFonts w:ascii="Arial" w:hAnsi="Arial" w:cs="Arial"/>
                  <w:i/>
                  <w:iCs/>
                  <w:noProof/>
                </w:rPr>
                <w:t xml:space="preserve">Business Research Methods. </w:t>
              </w:r>
              <w:r w:rsidRPr="008E1D3A">
                <w:rPr>
                  <w:rFonts w:ascii="Arial" w:hAnsi="Arial" w:cs="Arial"/>
                  <w:noProof/>
                </w:rPr>
                <w:t>Boston: MA and Burr Ridge.</w:t>
              </w:r>
            </w:p>
            <w:p w14:paraId="7CCA82C0" w14:textId="4BEBA765" w:rsidR="00C84269" w:rsidRPr="008E1D3A" w:rsidRDefault="00554328" w:rsidP="00C84269">
              <w:pPr>
                <w:pStyle w:val="Bibliography"/>
                <w:rPr>
                  <w:rFonts w:ascii="Arial" w:hAnsi="Arial" w:cs="Arial"/>
                  <w:noProof/>
                </w:rPr>
              </w:pPr>
              <w:r w:rsidRPr="008E1D3A">
                <w:rPr>
                  <w:rFonts w:ascii="Arial" w:hAnsi="Arial" w:cs="Arial"/>
                  <w:noProof/>
                </w:rPr>
                <w:t>Swansea City Council (2018)</w:t>
              </w:r>
              <w:r w:rsidR="00C84269" w:rsidRPr="008E1D3A">
                <w:rPr>
                  <w:rFonts w:ascii="Arial" w:hAnsi="Arial" w:cs="Arial"/>
                  <w:noProof/>
                </w:rPr>
                <w:t xml:space="preserve"> </w:t>
              </w:r>
              <w:r w:rsidR="00C84269" w:rsidRPr="008E1D3A">
                <w:rPr>
                  <w:rFonts w:ascii="Arial" w:hAnsi="Arial" w:cs="Arial"/>
                  <w:i/>
                  <w:iCs/>
                  <w:noProof/>
                </w:rPr>
                <w:t xml:space="preserve">Gender pay gap reporting.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https://www.swansea.gov.uk/genderpaygap</w:t>
              </w:r>
              <w:r w:rsidR="00C84269" w:rsidRPr="008E1D3A">
                <w:rPr>
                  <w:rFonts w:ascii="Arial" w:hAnsi="Arial" w:cs="Arial"/>
                  <w:noProof/>
                </w:rPr>
                <w:br/>
                <w:t>[Accessed 6 January 2019].</w:t>
              </w:r>
            </w:p>
            <w:p w14:paraId="0006EEDF" w14:textId="62EF18C8" w:rsidR="00C84269" w:rsidRPr="008E1D3A" w:rsidRDefault="00554328" w:rsidP="00C84269">
              <w:pPr>
                <w:pStyle w:val="Bibliography"/>
                <w:rPr>
                  <w:rFonts w:ascii="Arial" w:hAnsi="Arial" w:cs="Arial"/>
                  <w:noProof/>
                </w:rPr>
              </w:pPr>
              <w:r w:rsidRPr="008E1D3A">
                <w:rPr>
                  <w:rFonts w:ascii="Arial" w:hAnsi="Arial" w:cs="Arial"/>
                  <w:noProof/>
                </w:rPr>
                <w:t>Cox, J. (2017)</w:t>
              </w:r>
              <w:r w:rsidR="00C84269" w:rsidRPr="008E1D3A">
                <w:rPr>
                  <w:rFonts w:ascii="Arial" w:hAnsi="Arial" w:cs="Arial"/>
                  <w:noProof/>
                </w:rPr>
                <w:t xml:space="preserve"> If we keep pretending the gender pay gap is just a 'women's issue' we'll never solve it – men are affected too. </w:t>
              </w:r>
              <w:r w:rsidR="00C84269" w:rsidRPr="008E1D3A">
                <w:rPr>
                  <w:rFonts w:ascii="Arial" w:hAnsi="Arial" w:cs="Arial"/>
                  <w:i/>
                  <w:iCs/>
                  <w:noProof/>
                </w:rPr>
                <w:t>Voices</w:t>
              </w:r>
              <w:r w:rsidR="00C84269" w:rsidRPr="008E1D3A">
                <w:rPr>
                  <w:rFonts w:ascii="Arial" w:hAnsi="Arial" w:cs="Arial"/>
                  <w:noProof/>
                </w:rPr>
                <w:t>, 21 February, p. 1.</w:t>
              </w:r>
            </w:p>
            <w:p w14:paraId="2506A2E0" w14:textId="196586C8" w:rsidR="00C84269" w:rsidRPr="008E1D3A" w:rsidRDefault="00C84269" w:rsidP="00C84269">
              <w:pPr>
                <w:pStyle w:val="Bibliography"/>
                <w:rPr>
                  <w:rFonts w:ascii="Arial" w:hAnsi="Arial" w:cs="Arial"/>
                  <w:noProof/>
                </w:rPr>
              </w:pPr>
              <w:r w:rsidRPr="008E1D3A">
                <w:rPr>
                  <w:rFonts w:ascii="Arial" w:hAnsi="Arial" w:cs="Arial"/>
                  <w:noProof/>
                </w:rPr>
                <w:t>Cresw</w:t>
              </w:r>
              <w:r w:rsidR="00554328" w:rsidRPr="008E1D3A">
                <w:rPr>
                  <w:rFonts w:ascii="Arial" w:hAnsi="Arial" w:cs="Arial"/>
                  <w:noProof/>
                </w:rPr>
                <w:t>ell, J. W. &amp; Plano Clark, V. L.</w:t>
              </w:r>
              <w:r w:rsidRPr="008E1D3A">
                <w:rPr>
                  <w:rFonts w:ascii="Arial" w:hAnsi="Arial" w:cs="Arial"/>
                  <w:noProof/>
                </w:rPr>
                <w:t xml:space="preserve"> </w:t>
              </w:r>
              <w:r w:rsidR="00554328"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Designing and Conducting Mixed Methods Research. </w:t>
              </w:r>
              <w:r w:rsidRPr="008E1D3A">
                <w:rPr>
                  <w:rFonts w:ascii="Arial" w:hAnsi="Arial" w:cs="Arial"/>
                  <w:noProof/>
                </w:rPr>
                <w:t>Singapore: SAGE.</w:t>
              </w:r>
            </w:p>
            <w:p w14:paraId="0AA33842" w14:textId="5B4E56D9" w:rsidR="00C84269" w:rsidRPr="008E1D3A" w:rsidRDefault="00554328" w:rsidP="00C84269">
              <w:pPr>
                <w:pStyle w:val="Bibliography"/>
                <w:rPr>
                  <w:rFonts w:ascii="Arial" w:hAnsi="Arial" w:cs="Arial"/>
                  <w:noProof/>
                </w:rPr>
              </w:pPr>
              <w:r w:rsidRPr="008E1D3A">
                <w:rPr>
                  <w:rFonts w:ascii="Arial" w:hAnsi="Arial" w:cs="Arial"/>
                  <w:noProof/>
                </w:rPr>
                <w:lastRenderedPageBreak/>
                <w:t>Daniel, S. P. &amp; Sam, A. G. (2011)</w:t>
              </w:r>
              <w:r w:rsidR="00C84269" w:rsidRPr="008E1D3A">
                <w:rPr>
                  <w:rFonts w:ascii="Arial" w:hAnsi="Arial" w:cs="Arial"/>
                  <w:noProof/>
                </w:rPr>
                <w:t xml:space="preserve"> Pilot Study. In: </w:t>
              </w:r>
              <w:r w:rsidR="00C84269" w:rsidRPr="008E1D3A">
                <w:rPr>
                  <w:rFonts w:ascii="Arial" w:hAnsi="Arial" w:cs="Arial"/>
                  <w:i/>
                  <w:iCs/>
                  <w:noProof/>
                </w:rPr>
                <w:t xml:space="preserve">Research Methodology. </w:t>
              </w:r>
              <w:r w:rsidR="00C84269" w:rsidRPr="008E1D3A">
                <w:rPr>
                  <w:rFonts w:ascii="Arial" w:hAnsi="Arial" w:cs="Arial"/>
                  <w:noProof/>
                </w:rPr>
                <w:t>Delhi: Gyan Publishing House, pp. 137-140.</w:t>
              </w:r>
            </w:p>
            <w:p w14:paraId="32B1E4AA" w14:textId="1AB47A73" w:rsidR="00C84269" w:rsidRPr="008E1D3A" w:rsidRDefault="00554328" w:rsidP="00C84269">
              <w:pPr>
                <w:pStyle w:val="Bibliography"/>
                <w:rPr>
                  <w:rFonts w:ascii="Arial" w:hAnsi="Arial" w:cs="Arial"/>
                  <w:noProof/>
                </w:rPr>
              </w:pPr>
              <w:r w:rsidRPr="008E1D3A">
                <w:rPr>
                  <w:rFonts w:ascii="Arial" w:hAnsi="Arial" w:cs="Arial"/>
                  <w:noProof/>
                </w:rPr>
                <w:t>DeFranzo, S. E. (2014)</w:t>
              </w:r>
              <w:r w:rsidR="00C84269" w:rsidRPr="008E1D3A">
                <w:rPr>
                  <w:rFonts w:ascii="Arial" w:hAnsi="Arial" w:cs="Arial"/>
                  <w:noProof/>
                </w:rPr>
                <w:t xml:space="preserve"> Advantages and Disadvantages of Closed Questions in Course Evaluations. </w:t>
              </w:r>
              <w:r w:rsidR="00C84269" w:rsidRPr="008E1D3A">
                <w:rPr>
                  <w:rFonts w:ascii="Arial" w:hAnsi="Arial" w:cs="Arial"/>
                  <w:i/>
                  <w:iCs/>
                  <w:noProof/>
                </w:rPr>
                <w:t>Blog</w:t>
              </w:r>
              <w:r w:rsidR="00C84269" w:rsidRPr="008E1D3A">
                <w:rPr>
                  <w:rFonts w:ascii="Arial" w:hAnsi="Arial" w:cs="Arial"/>
                  <w:noProof/>
                </w:rPr>
                <w:t>, 25 September, p. 1.</w:t>
              </w:r>
            </w:p>
            <w:p w14:paraId="6D9E196F" w14:textId="0925870E" w:rsidR="00C84269" w:rsidRPr="008E1D3A" w:rsidRDefault="00C84269" w:rsidP="00C84269">
              <w:pPr>
                <w:pStyle w:val="Bibliography"/>
                <w:rPr>
                  <w:rFonts w:ascii="Arial" w:hAnsi="Arial" w:cs="Arial"/>
                  <w:noProof/>
                </w:rPr>
              </w:pPr>
              <w:r w:rsidRPr="008E1D3A">
                <w:rPr>
                  <w:rFonts w:ascii="Arial" w:hAnsi="Arial" w:cs="Arial"/>
                  <w:noProof/>
                </w:rPr>
                <w:t xml:space="preserve">Denzin, N. K., </w:t>
              </w:r>
              <w:r w:rsidR="00554328" w:rsidRPr="008E1D3A">
                <w:rPr>
                  <w:rFonts w:ascii="Arial" w:hAnsi="Arial" w:cs="Arial"/>
                  <w:noProof/>
                </w:rPr>
                <w:t>(2012)</w:t>
              </w:r>
              <w:r w:rsidRPr="008E1D3A">
                <w:rPr>
                  <w:rFonts w:ascii="Arial" w:hAnsi="Arial" w:cs="Arial"/>
                  <w:noProof/>
                </w:rPr>
                <w:t xml:space="preserve"> Triangulation 2.0. </w:t>
              </w:r>
              <w:r w:rsidRPr="008E1D3A">
                <w:rPr>
                  <w:rFonts w:ascii="Arial" w:hAnsi="Arial" w:cs="Arial"/>
                  <w:i/>
                  <w:iCs/>
                  <w:noProof/>
                </w:rPr>
                <w:t xml:space="preserve">Journal of Mixed Methods Research, </w:t>
              </w:r>
              <w:r w:rsidRPr="008E1D3A">
                <w:rPr>
                  <w:rFonts w:ascii="Arial" w:hAnsi="Arial" w:cs="Arial"/>
                  <w:noProof/>
                </w:rPr>
                <w:t>23 February, 6(2), pp. 80-88.</w:t>
              </w:r>
            </w:p>
            <w:p w14:paraId="6542A2B2" w14:textId="2445BAF8" w:rsidR="00C84269" w:rsidRPr="008E1D3A" w:rsidRDefault="00C84269" w:rsidP="00C84269">
              <w:pPr>
                <w:pStyle w:val="Bibliography"/>
                <w:rPr>
                  <w:rFonts w:ascii="Arial" w:hAnsi="Arial" w:cs="Arial"/>
                  <w:noProof/>
                </w:rPr>
              </w:pPr>
              <w:r w:rsidRPr="008E1D3A">
                <w:rPr>
                  <w:rFonts w:ascii="Arial" w:hAnsi="Arial" w:cs="Arial"/>
                  <w:noProof/>
                </w:rPr>
                <w:t xml:space="preserve">Easterby-Smith , M., Thorpe, R. &amp; Jackson, P., </w:t>
              </w:r>
              <w:r w:rsidR="00554328" w:rsidRPr="008E1D3A">
                <w:rPr>
                  <w:rFonts w:ascii="Arial" w:hAnsi="Arial" w:cs="Arial"/>
                  <w:noProof/>
                </w:rPr>
                <w:t>(2008)</w:t>
              </w:r>
              <w:r w:rsidRPr="008E1D3A">
                <w:rPr>
                  <w:rFonts w:ascii="Arial" w:hAnsi="Arial" w:cs="Arial"/>
                  <w:noProof/>
                </w:rPr>
                <w:t xml:space="preserve"> </w:t>
              </w:r>
              <w:r w:rsidRPr="008E1D3A">
                <w:rPr>
                  <w:rFonts w:ascii="Arial" w:hAnsi="Arial" w:cs="Arial"/>
                  <w:i/>
                  <w:iCs/>
                  <w:noProof/>
                </w:rPr>
                <w:t xml:space="preserve">Management Research. </w:t>
              </w:r>
              <w:r w:rsidRPr="008E1D3A">
                <w:rPr>
                  <w:rFonts w:ascii="Arial" w:hAnsi="Arial" w:cs="Arial"/>
                  <w:noProof/>
                </w:rPr>
                <w:t>London: Sage.</w:t>
              </w:r>
            </w:p>
            <w:p w14:paraId="48686BBE" w14:textId="56AFC69D" w:rsidR="00C84269" w:rsidRPr="008E1D3A" w:rsidRDefault="00554328" w:rsidP="00C84269">
              <w:pPr>
                <w:pStyle w:val="Bibliography"/>
                <w:rPr>
                  <w:rFonts w:ascii="Arial" w:hAnsi="Arial" w:cs="Arial"/>
                  <w:noProof/>
                </w:rPr>
              </w:pPr>
              <w:r w:rsidRPr="008E1D3A">
                <w:rPr>
                  <w:rFonts w:ascii="Arial" w:hAnsi="Arial" w:cs="Arial"/>
                  <w:noProof/>
                </w:rPr>
                <w:t xml:space="preserve">Engel, J. R. &amp; Schutt, K. R. (2005) </w:t>
              </w:r>
              <w:r w:rsidR="00C84269" w:rsidRPr="008E1D3A">
                <w:rPr>
                  <w:rFonts w:ascii="Arial" w:hAnsi="Arial" w:cs="Arial"/>
                  <w:noProof/>
                </w:rPr>
                <w:t xml:space="preserve"> Inductive Research. In: J. Westby, ed. </w:t>
              </w:r>
              <w:r w:rsidR="00C84269" w:rsidRPr="008E1D3A">
                <w:rPr>
                  <w:rFonts w:ascii="Arial" w:hAnsi="Arial" w:cs="Arial"/>
                  <w:i/>
                  <w:iCs/>
                  <w:noProof/>
                </w:rPr>
                <w:t xml:space="preserve">The Practice of Research in Social Work. </w:t>
              </w:r>
              <w:r w:rsidR="00C84269" w:rsidRPr="008E1D3A">
                <w:rPr>
                  <w:rFonts w:ascii="Arial" w:hAnsi="Arial" w:cs="Arial"/>
                  <w:noProof/>
                </w:rPr>
                <w:t>London: SAGE, p. 45.</w:t>
              </w:r>
            </w:p>
            <w:p w14:paraId="68FA3322" w14:textId="503CC44D" w:rsidR="00C84269" w:rsidRPr="008E1D3A" w:rsidRDefault="00554328" w:rsidP="00C84269">
              <w:pPr>
                <w:pStyle w:val="Bibliography"/>
                <w:rPr>
                  <w:rFonts w:ascii="Arial" w:hAnsi="Arial" w:cs="Arial"/>
                  <w:noProof/>
                </w:rPr>
              </w:pPr>
              <w:r w:rsidRPr="008E1D3A">
                <w:rPr>
                  <w:rFonts w:ascii="Arial" w:hAnsi="Arial" w:cs="Arial"/>
                  <w:noProof/>
                </w:rPr>
                <w:t>Evans, T. (2018)</w:t>
              </w:r>
              <w:r w:rsidR="00C84269" w:rsidRPr="008E1D3A">
                <w:rPr>
                  <w:rFonts w:ascii="Arial" w:hAnsi="Arial" w:cs="Arial"/>
                  <w:noProof/>
                </w:rPr>
                <w:t xml:space="preserve"> </w:t>
              </w:r>
              <w:r w:rsidR="00C84269" w:rsidRPr="008E1D3A">
                <w:rPr>
                  <w:rFonts w:ascii="Arial" w:hAnsi="Arial" w:cs="Arial"/>
                  <w:i/>
                  <w:iCs/>
                  <w:noProof/>
                </w:rPr>
                <w:t xml:space="preserve">Understanding the gender pay gap in the UK, </w:t>
              </w:r>
              <w:r w:rsidR="00C84269" w:rsidRPr="008E1D3A">
                <w:rPr>
                  <w:rFonts w:ascii="Arial" w:hAnsi="Arial" w:cs="Arial"/>
                  <w:noProof/>
                </w:rPr>
                <w:t>London: Office For National Statistics.</w:t>
              </w:r>
            </w:p>
            <w:p w14:paraId="61889AC2" w14:textId="071C886E" w:rsidR="00C84269" w:rsidRPr="008E1D3A" w:rsidRDefault="00C84269" w:rsidP="00C84269">
              <w:pPr>
                <w:pStyle w:val="Bibliography"/>
                <w:rPr>
                  <w:rFonts w:ascii="Arial" w:hAnsi="Arial" w:cs="Arial"/>
                  <w:noProof/>
                </w:rPr>
              </w:pPr>
              <w:r w:rsidRPr="008E1D3A">
                <w:rPr>
                  <w:rFonts w:ascii="Arial" w:hAnsi="Arial" w:cs="Arial"/>
                  <w:noProof/>
                </w:rPr>
                <w:t xml:space="preserve">Fawcett, </w:t>
              </w:r>
              <w:r w:rsidR="00554328"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Fawcett comments on call by MPs for businesses to drive change on gender pay gap , </w:t>
              </w:r>
              <w:r w:rsidRPr="008E1D3A">
                <w:rPr>
                  <w:rFonts w:ascii="Arial" w:hAnsi="Arial" w:cs="Arial"/>
                  <w:noProof/>
                </w:rPr>
                <w:t>s.l.: Fawcett.</w:t>
              </w:r>
            </w:p>
            <w:p w14:paraId="50A5E489" w14:textId="46117D5E" w:rsidR="00C84269" w:rsidRPr="008E1D3A" w:rsidRDefault="00C84269" w:rsidP="00C84269">
              <w:pPr>
                <w:pStyle w:val="Bibliography"/>
                <w:rPr>
                  <w:rFonts w:ascii="Arial" w:hAnsi="Arial" w:cs="Arial"/>
                  <w:noProof/>
                </w:rPr>
              </w:pPr>
              <w:r w:rsidRPr="008E1D3A">
                <w:rPr>
                  <w:rFonts w:ascii="Arial" w:hAnsi="Arial" w:cs="Arial"/>
                  <w:noProof/>
                </w:rPr>
                <w:t xml:space="preserve">Forbes, </w:t>
              </w:r>
              <w:r w:rsidR="00554328"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The Confidence Gap In Men And Women: Why It Matters And How To Overcome It.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https://www.forbes.com/sites/jackzenger/2018/04/08/the-confidence-gap-in-men-and-women-why-it-matters-and-how-to-overcome-it/#daa822f3bfa1</w:t>
              </w:r>
              <w:r w:rsidRPr="008E1D3A">
                <w:rPr>
                  <w:rFonts w:ascii="Arial" w:hAnsi="Arial" w:cs="Arial"/>
                  <w:noProof/>
                </w:rPr>
                <w:br/>
                <w:t>[Accessed 1 February 2019].</w:t>
              </w:r>
            </w:p>
            <w:p w14:paraId="073D305E" w14:textId="2CD9F2FF" w:rsidR="00C84269" w:rsidRPr="008E1D3A" w:rsidRDefault="00554328" w:rsidP="00C84269">
              <w:pPr>
                <w:pStyle w:val="Bibliography"/>
                <w:rPr>
                  <w:rFonts w:ascii="Arial" w:hAnsi="Arial" w:cs="Arial"/>
                  <w:noProof/>
                </w:rPr>
              </w:pPr>
              <w:r w:rsidRPr="008E1D3A">
                <w:rPr>
                  <w:rFonts w:ascii="Arial" w:hAnsi="Arial" w:cs="Arial"/>
                  <w:noProof/>
                </w:rPr>
                <w:t>Forey, J. (2018)</w:t>
              </w:r>
              <w:r w:rsidR="00C84269" w:rsidRPr="008E1D3A">
                <w:rPr>
                  <w:rFonts w:ascii="Arial" w:hAnsi="Arial" w:cs="Arial"/>
                  <w:noProof/>
                </w:rPr>
                <w:t xml:space="preserve"> Gender Pay Gap: 3 ways HR can make a difference. </w:t>
              </w:r>
              <w:r w:rsidR="00C84269" w:rsidRPr="008E1D3A">
                <w:rPr>
                  <w:rFonts w:ascii="Arial" w:hAnsi="Arial" w:cs="Arial"/>
                  <w:i/>
                  <w:iCs/>
                  <w:noProof/>
                </w:rPr>
                <w:t xml:space="preserve">Sucess Stories </w:t>
              </w:r>
              <w:r w:rsidR="00C84269" w:rsidRPr="008E1D3A">
                <w:rPr>
                  <w:rFonts w:ascii="Arial" w:hAnsi="Arial" w:cs="Arial"/>
                  <w:noProof/>
                </w:rPr>
                <w:t>, 21 June, p. 1.</w:t>
              </w:r>
            </w:p>
            <w:p w14:paraId="51753C65" w14:textId="65076789" w:rsidR="00C84269" w:rsidRPr="008E1D3A" w:rsidRDefault="00554328" w:rsidP="00C84269">
              <w:pPr>
                <w:pStyle w:val="Bibliography"/>
                <w:rPr>
                  <w:rFonts w:ascii="Arial" w:hAnsi="Arial" w:cs="Arial"/>
                  <w:noProof/>
                </w:rPr>
              </w:pPr>
              <w:r w:rsidRPr="008E1D3A">
                <w:rPr>
                  <w:rFonts w:ascii="Arial" w:hAnsi="Arial" w:cs="Arial"/>
                  <w:noProof/>
                </w:rPr>
                <w:t>Frith, B. (2017)</w:t>
              </w:r>
              <w:r w:rsidR="00C84269" w:rsidRPr="008E1D3A">
                <w:rPr>
                  <w:rFonts w:ascii="Arial" w:hAnsi="Arial" w:cs="Arial"/>
                  <w:noProof/>
                </w:rPr>
                <w:t xml:space="preserve"> Gender pay gap will remain if government fails to address structural issues, warn MPs. </w:t>
              </w:r>
              <w:r w:rsidR="00C84269" w:rsidRPr="008E1D3A">
                <w:rPr>
                  <w:rFonts w:ascii="Arial" w:hAnsi="Arial" w:cs="Arial"/>
                  <w:i/>
                  <w:iCs/>
                  <w:noProof/>
                </w:rPr>
                <w:t>HR Magazine</w:t>
              </w:r>
              <w:r w:rsidR="00C84269" w:rsidRPr="008E1D3A">
                <w:rPr>
                  <w:rFonts w:ascii="Arial" w:hAnsi="Arial" w:cs="Arial"/>
                  <w:noProof/>
                </w:rPr>
                <w:t>, 21 February, p. 1.</w:t>
              </w:r>
            </w:p>
            <w:p w14:paraId="199ADC04" w14:textId="5A5C54CE" w:rsidR="00C84269" w:rsidRPr="008E1D3A" w:rsidRDefault="00554328" w:rsidP="00C84269">
              <w:pPr>
                <w:pStyle w:val="Bibliography"/>
                <w:rPr>
                  <w:rFonts w:ascii="Arial" w:hAnsi="Arial" w:cs="Arial"/>
                  <w:noProof/>
                </w:rPr>
              </w:pPr>
              <w:r w:rsidRPr="008E1D3A">
                <w:rPr>
                  <w:rFonts w:ascii="Arial" w:hAnsi="Arial" w:cs="Arial"/>
                  <w:noProof/>
                </w:rPr>
                <w:t>Close the Pay Gap (2018)</w:t>
              </w:r>
              <w:r w:rsidR="00C84269" w:rsidRPr="008E1D3A">
                <w:rPr>
                  <w:rFonts w:ascii="Arial" w:hAnsi="Arial" w:cs="Arial"/>
                  <w:noProof/>
                </w:rPr>
                <w:t xml:space="preserve"> </w:t>
              </w:r>
              <w:r w:rsidR="00C84269" w:rsidRPr="008E1D3A">
                <w:rPr>
                  <w:rFonts w:ascii="Arial" w:hAnsi="Arial" w:cs="Arial"/>
                  <w:i/>
                  <w:iCs/>
                  <w:noProof/>
                </w:rPr>
                <w:t xml:space="preserve">Mandatory pay gap reporting.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https://www.closethegap.org.uk/content/employers-private/</w:t>
              </w:r>
              <w:r w:rsidR="00C84269" w:rsidRPr="008E1D3A">
                <w:rPr>
                  <w:rFonts w:ascii="Arial" w:hAnsi="Arial" w:cs="Arial"/>
                  <w:noProof/>
                </w:rPr>
                <w:br/>
                <w:t>[Accessed 5 January 2018].</w:t>
              </w:r>
            </w:p>
            <w:p w14:paraId="64F73974" w14:textId="652B705F" w:rsidR="00C84269" w:rsidRPr="008E1D3A" w:rsidRDefault="00C84269" w:rsidP="00C84269">
              <w:pPr>
                <w:pStyle w:val="Bibliography"/>
                <w:rPr>
                  <w:rFonts w:ascii="Arial" w:hAnsi="Arial" w:cs="Arial"/>
                  <w:noProof/>
                </w:rPr>
              </w:pPr>
              <w:r w:rsidRPr="008E1D3A">
                <w:rPr>
                  <w:rFonts w:ascii="Arial" w:hAnsi="Arial" w:cs="Arial"/>
                  <w:noProof/>
                </w:rPr>
                <w:t xml:space="preserve">Ghauri &amp; Gronhaug, </w:t>
              </w:r>
              <w:r w:rsidR="00554328" w:rsidRPr="008E1D3A">
                <w:rPr>
                  <w:rFonts w:ascii="Arial" w:hAnsi="Arial" w:cs="Arial"/>
                  <w:noProof/>
                </w:rPr>
                <w:t>(2005)</w:t>
              </w:r>
              <w:r w:rsidRPr="008E1D3A">
                <w:rPr>
                  <w:rFonts w:ascii="Arial" w:hAnsi="Arial" w:cs="Arial"/>
                  <w:noProof/>
                </w:rPr>
                <w:t xml:space="preserve"> The nature of research. In: </w:t>
              </w:r>
              <w:r w:rsidRPr="008E1D3A">
                <w:rPr>
                  <w:rFonts w:ascii="Arial" w:hAnsi="Arial" w:cs="Arial"/>
                  <w:i/>
                  <w:iCs/>
                  <w:noProof/>
                </w:rPr>
                <w:t xml:space="preserve">Research Methods for Business Students. </w:t>
              </w:r>
              <w:r w:rsidRPr="008E1D3A">
                <w:rPr>
                  <w:rFonts w:ascii="Arial" w:hAnsi="Arial" w:cs="Arial"/>
                  <w:noProof/>
                </w:rPr>
                <w:t>Essex: Pearson Education, p. 5.</w:t>
              </w:r>
            </w:p>
            <w:p w14:paraId="7B63F339" w14:textId="27C14B24" w:rsidR="00C84269" w:rsidRPr="008E1D3A" w:rsidRDefault="00C84269" w:rsidP="00C84269">
              <w:pPr>
                <w:pStyle w:val="Bibliography"/>
                <w:rPr>
                  <w:rFonts w:ascii="Arial" w:hAnsi="Arial" w:cs="Arial"/>
                  <w:noProof/>
                </w:rPr>
              </w:pPr>
              <w:r w:rsidRPr="008E1D3A">
                <w:rPr>
                  <w:rFonts w:ascii="Arial" w:hAnsi="Arial" w:cs="Arial"/>
                  <w:noProof/>
                </w:rPr>
                <w:t xml:space="preserve">Government, </w:t>
              </w:r>
              <w:r w:rsidR="00554328" w:rsidRPr="008E1D3A">
                <w:rPr>
                  <w:rFonts w:ascii="Arial" w:hAnsi="Arial" w:cs="Arial"/>
                  <w:noProof/>
                </w:rPr>
                <w:t>(2010)</w:t>
              </w:r>
              <w:r w:rsidRPr="008E1D3A">
                <w:rPr>
                  <w:rFonts w:ascii="Arial" w:hAnsi="Arial" w:cs="Arial"/>
                  <w:noProof/>
                </w:rPr>
                <w:t xml:space="preserve"> </w:t>
              </w:r>
              <w:r w:rsidRPr="008E1D3A">
                <w:rPr>
                  <w:rFonts w:ascii="Arial" w:hAnsi="Arial" w:cs="Arial"/>
                  <w:i/>
                  <w:iCs/>
                  <w:noProof/>
                </w:rPr>
                <w:t xml:space="preserve">Equality Act.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https://www.gov.uk/guidance/equality-act-2010-guidance</w:t>
              </w:r>
              <w:r w:rsidRPr="008E1D3A">
                <w:rPr>
                  <w:rFonts w:ascii="Arial" w:hAnsi="Arial" w:cs="Arial"/>
                  <w:noProof/>
                </w:rPr>
                <w:br/>
                <w:t>[Accessed 1 February 2019].</w:t>
              </w:r>
            </w:p>
            <w:p w14:paraId="4476DAFA" w14:textId="0EE6B008" w:rsidR="00C84269" w:rsidRPr="008E1D3A" w:rsidRDefault="00C84269" w:rsidP="00C84269">
              <w:pPr>
                <w:pStyle w:val="Bibliography"/>
                <w:rPr>
                  <w:rFonts w:ascii="Arial" w:hAnsi="Arial" w:cs="Arial"/>
                  <w:noProof/>
                </w:rPr>
              </w:pPr>
              <w:r w:rsidRPr="008E1D3A">
                <w:rPr>
                  <w:rFonts w:ascii="Arial" w:hAnsi="Arial" w:cs="Arial"/>
                  <w:noProof/>
                </w:rPr>
                <w:t xml:space="preserve">Government, </w:t>
              </w:r>
              <w:r w:rsidR="00554328" w:rsidRPr="008E1D3A">
                <w:rPr>
                  <w:rFonts w:ascii="Arial" w:hAnsi="Arial" w:cs="Arial"/>
                  <w:noProof/>
                </w:rPr>
                <w:t>(2017a)</w:t>
              </w:r>
              <w:r w:rsidRPr="008E1D3A">
                <w:rPr>
                  <w:rFonts w:ascii="Arial" w:hAnsi="Arial" w:cs="Arial"/>
                  <w:noProof/>
                </w:rPr>
                <w:t xml:space="preserve"> </w:t>
              </w:r>
              <w:r w:rsidRPr="008E1D3A">
                <w:rPr>
                  <w:rFonts w:ascii="Arial" w:hAnsi="Arial" w:cs="Arial"/>
                  <w:i/>
                  <w:iCs/>
                  <w:noProof/>
                </w:rPr>
                <w:t xml:space="preserve">Gender pay gap reporting: overview.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https://www.gov.uk/guidance/gender-pay-gap-reporting-overview</w:t>
              </w:r>
              <w:r w:rsidRPr="008E1D3A">
                <w:rPr>
                  <w:rFonts w:ascii="Arial" w:hAnsi="Arial" w:cs="Arial"/>
                  <w:noProof/>
                </w:rPr>
                <w:br/>
                <w:t>[Accessed November 2018].</w:t>
              </w:r>
            </w:p>
            <w:p w14:paraId="1EBB79AC" w14:textId="42FBC945" w:rsidR="00C84269" w:rsidRPr="008E1D3A" w:rsidRDefault="00C84269" w:rsidP="00C84269">
              <w:pPr>
                <w:pStyle w:val="Bibliography"/>
                <w:rPr>
                  <w:rFonts w:ascii="Arial" w:hAnsi="Arial" w:cs="Arial"/>
                  <w:noProof/>
                </w:rPr>
              </w:pPr>
              <w:r w:rsidRPr="008E1D3A">
                <w:rPr>
                  <w:rFonts w:ascii="Arial" w:hAnsi="Arial" w:cs="Arial"/>
                  <w:noProof/>
                </w:rPr>
                <w:t xml:space="preserve">Government, </w:t>
              </w:r>
              <w:r w:rsidR="00554328" w:rsidRPr="008E1D3A">
                <w:rPr>
                  <w:rFonts w:ascii="Arial" w:hAnsi="Arial" w:cs="Arial"/>
                  <w:noProof/>
                </w:rPr>
                <w:t>(2017b)</w:t>
              </w:r>
              <w:r w:rsidRPr="008E1D3A">
                <w:rPr>
                  <w:rFonts w:ascii="Arial" w:hAnsi="Arial" w:cs="Arial"/>
                  <w:noProof/>
                </w:rPr>
                <w:t xml:space="preserve"> </w:t>
              </w:r>
              <w:r w:rsidRPr="008E1D3A">
                <w:rPr>
                  <w:rFonts w:ascii="Arial" w:hAnsi="Arial" w:cs="Arial"/>
                  <w:i/>
                  <w:iCs/>
                  <w:noProof/>
                </w:rPr>
                <w:t xml:space="preserve">Reducing the gender pay gap and, </w:t>
              </w:r>
              <w:r w:rsidRPr="008E1D3A">
                <w:rPr>
                  <w:rFonts w:ascii="Arial" w:hAnsi="Arial" w:cs="Arial"/>
                  <w:noProof/>
                </w:rPr>
                <w:t>London : Government.</w:t>
              </w:r>
            </w:p>
            <w:p w14:paraId="19376E97" w14:textId="15623F1D" w:rsidR="00C84269" w:rsidRPr="008E1D3A" w:rsidRDefault="00C84269" w:rsidP="00C84269">
              <w:pPr>
                <w:pStyle w:val="Bibliography"/>
                <w:rPr>
                  <w:rFonts w:ascii="Arial" w:hAnsi="Arial" w:cs="Arial"/>
                  <w:noProof/>
                </w:rPr>
              </w:pPr>
              <w:r w:rsidRPr="008E1D3A">
                <w:rPr>
                  <w:rFonts w:ascii="Arial" w:hAnsi="Arial" w:cs="Arial"/>
                  <w:noProof/>
                </w:rPr>
                <w:t xml:space="preserve">Government, </w:t>
              </w:r>
              <w:r w:rsidR="00554328"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pay gap data.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https://gender-pay-gap.service.gov.uk/</w:t>
              </w:r>
              <w:r w:rsidRPr="008E1D3A">
                <w:rPr>
                  <w:rFonts w:ascii="Arial" w:hAnsi="Arial" w:cs="Arial"/>
                  <w:noProof/>
                </w:rPr>
                <w:br/>
                <w:t>[Accessed 13 December 2019].</w:t>
              </w:r>
            </w:p>
            <w:p w14:paraId="7E9A45AF" w14:textId="0458F9A2" w:rsidR="00C84269" w:rsidRPr="008E1D3A" w:rsidRDefault="00C84269" w:rsidP="00C84269">
              <w:pPr>
                <w:pStyle w:val="Bibliography"/>
                <w:rPr>
                  <w:rFonts w:ascii="Arial" w:hAnsi="Arial" w:cs="Arial"/>
                  <w:noProof/>
                </w:rPr>
              </w:pPr>
              <w:r w:rsidRPr="008E1D3A">
                <w:rPr>
                  <w:rFonts w:ascii="Arial" w:hAnsi="Arial" w:cs="Arial"/>
                  <w:noProof/>
                </w:rPr>
                <w:t xml:space="preserve">Government, </w:t>
              </w:r>
              <w:r w:rsidR="00554328" w:rsidRPr="008E1D3A">
                <w:rPr>
                  <w:rFonts w:ascii="Arial" w:hAnsi="Arial" w:cs="Arial"/>
                  <w:noProof/>
                </w:rPr>
                <w:t>(2019)</w:t>
              </w:r>
              <w:r w:rsidRPr="008E1D3A">
                <w:rPr>
                  <w:rFonts w:ascii="Arial" w:hAnsi="Arial" w:cs="Arial"/>
                  <w:noProof/>
                </w:rPr>
                <w:t xml:space="preserve"> </w:t>
              </w:r>
              <w:r w:rsidRPr="008E1D3A">
                <w:rPr>
                  <w:rFonts w:ascii="Arial" w:hAnsi="Arial" w:cs="Arial"/>
                  <w:i/>
                  <w:iCs/>
                  <w:noProof/>
                </w:rPr>
                <w:t xml:space="preserve">Gender pay gap reporting: what employers must publish.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https://www.gov.uk/guidance/gender-pay-gap-reporting-what-employers-must-</w:t>
              </w:r>
              <w:r w:rsidRPr="008E1D3A">
                <w:rPr>
                  <w:rFonts w:ascii="Arial" w:hAnsi="Arial" w:cs="Arial"/>
                  <w:noProof/>
                  <w:u w:val="single"/>
                </w:rPr>
                <w:lastRenderedPageBreak/>
                <w:t>publish</w:t>
              </w:r>
              <w:r w:rsidRPr="008E1D3A">
                <w:rPr>
                  <w:rFonts w:ascii="Arial" w:hAnsi="Arial" w:cs="Arial"/>
                  <w:noProof/>
                </w:rPr>
                <w:br/>
                <w:t>[Accessed 18 February 2019].</w:t>
              </w:r>
            </w:p>
            <w:p w14:paraId="7F703891" w14:textId="61D00FC1" w:rsidR="00C84269" w:rsidRPr="008E1D3A" w:rsidRDefault="00554328" w:rsidP="00C84269">
              <w:pPr>
                <w:pStyle w:val="Bibliography"/>
                <w:rPr>
                  <w:rFonts w:ascii="Arial" w:hAnsi="Arial" w:cs="Arial"/>
                  <w:noProof/>
                </w:rPr>
              </w:pPr>
              <w:r w:rsidRPr="008E1D3A">
                <w:rPr>
                  <w:rFonts w:ascii="Arial" w:hAnsi="Arial" w:cs="Arial"/>
                  <w:noProof/>
                </w:rPr>
                <w:t>Government, E. O. (</w:t>
              </w:r>
              <w:r w:rsidR="00C84269" w:rsidRPr="008E1D3A">
                <w:rPr>
                  <w:rFonts w:ascii="Arial" w:hAnsi="Arial" w:cs="Arial"/>
                  <w:noProof/>
                </w:rPr>
                <w:t>2</w:t>
              </w:r>
              <w:r w:rsidRPr="008E1D3A">
                <w:rPr>
                  <w:rFonts w:ascii="Arial" w:hAnsi="Arial" w:cs="Arial"/>
                  <w:noProof/>
                </w:rPr>
                <w:t>018)</w:t>
              </w:r>
              <w:r w:rsidR="00C84269" w:rsidRPr="008E1D3A">
                <w:rPr>
                  <w:rFonts w:ascii="Arial" w:hAnsi="Arial" w:cs="Arial"/>
                  <w:noProof/>
                </w:rPr>
                <w:t xml:space="preserve"> </w:t>
              </w:r>
              <w:r w:rsidR="00C84269" w:rsidRPr="008E1D3A">
                <w:rPr>
                  <w:rFonts w:ascii="Arial" w:hAnsi="Arial" w:cs="Arial"/>
                  <w:i/>
                  <w:iCs/>
                  <w:noProof/>
                </w:rPr>
                <w:t xml:space="preserve">Reducing the gender pay gap and.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https://gender-pay-gap.service.gov.uk/public/assets/pdf/Evidence-based_actions_for_employers.pdf</w:t>
              </w:r>
              <w:r w:rsidR="00C84269" w:rsidRPr="008E1D3A">
                <w:rPr>
                  <w:rFonts w:ascii="Arial" w:hAnsi="Arial" w:cs="Arial"/>
                  <w:noProof/>
                </w:rPr>
                <w:br/>
                <w:t>[Accessed 1 February 2019].</w:t>
              </w:r>
            </w:p>
            <w:p w14:paraId="0F370565" w14:textId="7B50DD8A" w:rsidR="00C84269" w:rsidRPr="008E1D3A" w:rsidRDefault="00C84269" w:rsidP="00C84269">
              <w:pPr>
                <w:pStyle w:val="Bibliography"/>
                <w:rPr>
                  <w:rFonts w:ascii="Arial" w:hAnsi="Arial" w:cs="Arial"/>
                  <w:noProof/>
                </w:rPr>
              </w:pPr>
              <w:r w:rsidRPr="008E1D3A">
                <w:rPr>
                  <w:rFonts w:ascii="Arial" w:hAnsi="Arial" w:cs="Arial"/>
                  <w:noProof/>
                </w:rPr>
                <w:t xml:space="preserve">Grunsky, D. &amp; Kricheli-Katz, T., </w:t>
              </w:r>
              <w:r w:rsidR="00554328" w:rsidRPr="008E1D3A">
                <w:rPr>
                  <w:rFonts w:ascii="Arial" w:hAnsi="Arial" w:cs="Arial"/>
                  <w:noProof/>
                </w:rPr>
                <w:t>(2012)</w:t>
              </w:r>
              <w:r w:rsidRPr="008E1D3A">
                <w:rPr>
                  <w:rFonts w:ascii="Arial" w:hAnsi="Arial" w:cs="Arial"/>
                  <w:noProof/>
                </w:rPr>
                <w:t xml:space="preserve"> Notes to the Sources of the gender pay gap. In: </w:t>
              </w:r>
              <w:r w:rsidRPr="008E1D3A">
                <w:rPr>
                  <w:rFonts w:ascii="Arial" w:hAnsi="Arial" w:cs="Arial"/>
                  <w:i/>
                  <w:iCs/>
                  <w:noProof/>
                </w:rPr>
                <w:t xml:space="preserve">The New Gilded Age: The Critical Inequality Debates of Our Time. </w:t>
              </w:r>
              <w:r w:rsidRPr="008E1D3A">
                <w:rPr>
                  <w:rFonts w:ascii="Arial" w:hAnsi="Arial" w:cs="Arial"/>
                  <w:noProof/>
                </w:rPr>
                <w:t>Stanford: Stanford University Press, p. 272.</w:t>
              </w:r>
            </w:p>
            <w:p w14:paraId="4CD6AAC3" w14:textId="45A1B0B9" w:rsidR="00C84269" w:rsidRPr="008E1D3A" w:rsidRDefault="00554328" w:rsidP="00C84269">
              <w:pPr>
                <w:pStyle w:val="Bibliography"/>
                <w:rPr>
                  <w:rFonts w:ascii="Arial" w:hAnsi="Arial" w:cs="Arial"/>
                  <w:noProof/>
                </w:rPr>
              </w:pPr>
              <w:r w:rsidRPr="008E1D3A">
                <w:rPr>
                  <w:rFonts w:ascii="Arial" w:hAnsi="Arial" w:cs="Arial"/>
                  <w:noProof/>
                </w:rPr>
                <w:t>Grybaitė, V.</w:t>
              </w:r>
              <w:r w:rsidR="00C84269" w:rsidRPr="008E1D3A">
                <w:rPr>
                  <w:rFonts w:ascii="Arial" w:hAnsi="Arial" w:cs="Arial"/>
                  <w:noProof/>
                </w:rPr>
                <w:t xml:space="preserve"> </w:t>
              </w:r>
              <w:r w:rsidRPr="008E1D3A">
                <w:rPr>
                  <w:rFonts w:ascii="Arial" w:hAnsi="Arial" w:cs="Arial"/>
                  <w:noProof/>
                </w:rPr>
                <w:t>(2006)</w:t>
              </w:r>
              <w:r w:rsidR="00C84269" w:rsidRPr="008E1D3A">
                <w:rPr>
                  <w:rFonts w:ascii="Arial" w:hAnsi="Arial" w:cs="Arial"/>
                  <w:noProof/>
                </w:rPr>
                <w:t xml:space="preserve"> Analysis Of Theoretical Approaches to Gender Pay Gap. </w:t>
              </w:r>
              <w:r w:rsidR="00C84269" w:rsidRPr="008E1D3A">
                <w:rPr>
                  <w:rFonts w:ascii="Arial" w:hAnsi="Arial" w:cs="Arial"/>
                  <w:i/>
                  <w:iCs/>
                  <w:noProof/>
                </w:rPr>
                <w:t xml:space="preserve">Journal of Business Economics and Management, </w:t>
              </w:r>
              <w:r w:rsidR="00C84269" w:rsidRPr="008E1D3A">
                <w:rPr>
                  <w:rFonts w:ascii="Arial" w:hAnsi="Arial" w:cs="Arial"/>
                  <w:noProof/>
                </w:rPr>
                <w:t>VII(7:2), pp. 85-86.</w:t>
              </w:r>
            </w:p>
            <w:p w14:paraId="6261E815" w14:textId="726AD372" w:rsidR="00C84269" w:rsidRPr="008E1D3A" w:rsidRDefault="00C84269" w:rsidP="00C84269">
              <w:pPr>
                <w:pStyle w:val="Bibliography"/>
                <w:rPr>
                  <w:rFonts w:ascii="Arial" w:hAnsi="Arial" w:cs="Arial"/>
                  <w:noProof/>
                </w:rPr>
              </w:pPr>
              <w:r w:rsidRPr="008E1D3A">
                <w:rPr>
                  <w:rFonts w:ascii="Arial" w:hAnsi="Arial" w:cs="Arial"/>
                  <w:noProof/>
                </w:rPr>
                <w:t xml:space="preserve">Guibourg, C., </w:t>
              </w:r>
              <w:r w:rsidR="00554328" w:rsidRPr="008E1D3A">
                <w:rPr>
                  <w:rFonts w:ascii="Arial" w:hAnsi="Arial" w:cs="Arial"/>
                  <w:noProof/>
                </w:rPr>
                <w:t>(2018)</w:t>
              </w:r>
              <w:r w:rsidRPr="008E1D3A">
                <w:rPr>
                  <w:rFonts w:ascii="Arial" w:hAnsi="Arial" w:cs="Arial"/>
                  <w:noProof/>
                </w:rPr>
                <w:t xml:space="preserve"> Gender pay gap: Six things we've learnt. </w:t>
              </w:r>
              <w:r w:rsidRPr="008E1D3A">
                <w:rPr>
                  <w:rFonts w:ascii="Arial" w:hAnsi="Arial" w:cs="Arial"/>
                  <w:i/>
                  <w:iCs/>
                  <w:noProof/>
                </w:rPr>
                <w:t>Business</w:t>
              </w:r>
              <w:r w:rsidRPr="008E1D3A">
                <w:rPr>
                  <w:rFonts w:ascii="Arial" w:hAnsi="Arial" w:cs="Arial"/>
                  <w:noProof/>
                </w:rPr>
                <w:t>, 7 April, p. 1.</w:t>
              </w:r>
            </w:p>
            <w:p w14:paraId="61116763" w14:textId="662A26CB" w:rsidR="00C84269" w:rsidRPr="008E1D3A" w:rsidRDefault="00C84269" w:rsidP="00C84269">
              <w:pPr>
                <w:pStyle w:val="Bibliography"/>
                <w:rPr>
                  <w:rFonts w:ascii="Arial" w:hAnsi="Arial" w:cs="Arial"/>
                  <w:noProof/>
                </w:rPr>
              </w:pPr>
              <w:r w:rsidRPr="008E1D3A">
                <w:rPr>
                  <w:rFonts w:ascii="Arial" w:hAnsi="Arial" w:cs="Arial"/>
                  <w:noProof/>
                </w:rPr>
                <w:t>Harrison, H., Birk</w:t>
              </w:r>
              <w:r w:rsidR="00554328" w:rsidRPr="008E1D3A">
                <w:rPr>
                  <w:rFonts w:ascii="Arial" w:hAnsi="Arial" w:cs="Arial"/>
                  <w:noProof/>
                </w:rPr>
                <w:t>s, M., Franklin, R. &amp; Mills, J.</w:t>
              </w:r>
              <w:r w:rsidRPr="008E1D3A">
                <w:rPr>
                  <w:rFonts w:ascii="Arial" w:hAnsi="Arial" w:cs="Arial"/>
                  <w:noProof/>
                </w:rPr>
                <w:t xml:space="preserve"> </w:t>
              </w:r>
              <w:r w:rsidR="00554328" w:rsidRPr="008E1D3A">
                <w:rPr>
                  <w:rFonts w:ascii="Arial" w:hAnsi="Arial" w:cs="Arial"/>
                  <w:noProof/>
                </w:rPr>
                <w:t>(2017)</w:t>
              </w:r>
              <w:r w:rsidRPr="008E1D3A">
                <w:rPr>
                  <w:rFonts w:ascii="Arial" w:hAnsi="Arial" w:cs="Arial"/>
                  <w:noProof/>
                </w:rPr>
                <w:t xml:space="preserve"> FQS. </w:t>
              </w:r>
              <w:r w:rsidRPr="008E1D3A">
                <w:rPr>
                  <w:rFonts w:ascii="Arial" w:hAnsi="Arial" w:cs="Arial"/>
                  <w:i/>
                  <w:iCs/>
                  <w:noProof/>
                </w:rPr>
                <w:t>Case Study Research: Foundations and Methodological Orientations</w:t>
              </w:r>
              <w:r w:rsidRPr="008E1D3A">
                <w:rPr>
                  <w:rFonts w:ascii="Arial" w:hAnsi="Arial" w:cs="Arial"/>
                  <w:noProof/>
                </w:rPr>
                <w:t xml:space="preserve">, January. </w:t>
              </w:r>
            </w:p>
            <w:p w14:paraId="73B8212C" w14:textId="60AAC245" w:rsidR="00C84269" w:rsidRPr="008E1D3A" w:rsidRDefault="00554328" w:rsidP="00C84269">
              <w:pPr>
                <w:pStyle w:val="Bibliography"/>
                <w:rPr>
                  <w:rFonts w:ascii="Arial" w:hAnsi="Arial" w:cs="Arial"/>
                  <w:noProof/>
                </w:rPr>
              </w:pPr>
              <w:r w:rsidRPr="008E1D3A">
                <w:rPr>
                  <w:rFonts w:ascii="Arial" w:hAnsi="Arial" w:cs="Arial"/>
                  <w:noProof/>
                </w:rPr>
                <w:t>Heyndyk, R. M. (2018)</w:t>
              </w:r>
              <w:r w:rsidR="00C84269" w:rsidRPr="008E1D3A">
                <w:rPr>
                  <w:rFonts w:ascii="Arial" w:hAnsi="Arial" w:cs="Arial"/>
                  <w:noProof/>
                </w:rPr>
                <w:t xml:space="preserve"> Three-quarters of women lack confidence in the workplace. </w:t>
              </w:r>
              <w:r w:rsidR="00C84269" w:rsidRPr="008E1D3A">
                <w:rPr>
                  <w:rFonts w:ascii="Arial" w:hAnsi="Arial" w:cs="Arial"/>
                  <w:i/>
                  <w:iCs/>
                  <w:noProof/>
                </w:rPr>
                <w:t>HR Magazine</w:t>
              </w:r>
              <w:r w:rsidR="00C84269" w:rsidRPr="008E1D3A">
                <w:rPr>
                  <w:rFonts w:ascii="Arial" w:hAnsi="Arial" w:cs="Arial"/>
                  <w:noProof/>
                </w:rPr>
                <w:t>, 6 March, p. 1.</w:t>
              </w:r>
            </w:p>
            <w:p w14:paraId="79DD7783" w14:textId="332567B5" w:rsidR="00C84269" w:rsidRPr="008E1D3A" w:rsidRDefault="00554328" w:rsidP="00C84269">
              <w:pPr>
                <w:pStyle w:val="Bibliography"/>
                <w:rPr>
                  <w:rFonts w:ascii="Arial" w:hAnsi="Arial" w:cs="Arial"/>
                  <w:noProof/>
                </w:rPr>
              </w:pPr>
              <w:r w:rsidRPr="008E1D3A">
                <w:rPr>
                  <w:rFonts w:ascii="Arial" w:hAnsi="Arial" w:cs="Arial"/>
                  <w:noProof/>
                </w:rPr>
                <w:t>Higgins, M. &amp; Regan, M. (2016)</w:t>
              </w:r>
              <w:r w:rsidR="00C84269" w:rsidRPr="008E1D3A">
                <w:rPr>
                  <w:rFonts w:ascii="Arial" w:hAnsi="Arial" w:cs="Arial"/>
                  <w:noProof/>
                </w:rPr>
                <w:t xml:space="preserve"> </w:t>
              </w:r>
              <w:r w:rsidR="00C84269" w:rsidRPr="008E1D3A">
                <w:rPr>
                  <w:rFonts w:ascii="Arial" w:hAnsi="Arial" w:cs="Arial"/>
                  <w:i/>
                  <w:iCs/>
                  <w:noProof/>
                </w:rPr>
                <w:t xml:space="preserve">The Gender Wage Gap. </w:t>
              </w:r>
              <w:r w:rsidR="00C84269" w:rsidRPr="008E1D3A">
                <w:rPr>
                  <w:rFonts w:ascii="Arial" w:hAnsi="Arial" w:cs="Arial"/>
                  <w:noProof/>
                </w:rPr>
                <w:t>1 ed. USA: ABDO.</w:t>
              </w:r>
            </w:p>
            <w:p w14:paraId="403ED766" w14:textId="5C5C1978" w:rsidR="00C84269" w:rsidRPr="008E1D3A" w:rsidRDefault="00554328" w:rsidP="00C84269">
              <w:pPr>
                <w:pStyle w:val="Bibliography"/>
                <w:rPr>
                  <w:rFonts w:ascii="Arial" w:hAnsi="Arial" w:cs="Arial"/>
                  <w:noProof/>
                </w:rPr>
              </w:pPr>
              <w:r w:rsidRPr="008E1D3A">
                <w:rPr>
                  <w:rFonts w:ascii="Arial" w:hAnsi="Arial" w:cs="Arial"/>
                  <w:noProof/>
                </w:rPr>
                <w:t>Jones, L. (2018)</w:t>
              </w:r>
              <w:r w:rsidR="00C84269" w:rsidRPr="008E1D3A">
                <w:rPr>
                  <w:rFonts w:ascii="Arial" w:hAnsi="Arial" w:cs="Arial"/>
                  <w:noProof/>
                </w:rPr>
                <w:t xml:space="preserve"> What is the gender pay gap?. </w:t>
              </w:r>
              <w:r w:rsidR="00C84269" w:rsidRPr="008E1D3A">
                <w:rPr>
                  <w:rFonts w:ascii="Arial" w:hAnsi="Arial" w:cs="Arial"/>
                  <w:i/>
                  <w:iCs/>
                  <w:noProof/>
                </w:rPr>
                <w:t>Business</w:t>
              </w:r>
              <w:r w:rsidR="00C84269" w:rsidRPr="008E1D3A">
                <w:rPr>
                  <w:rFonts w:ascii="Arial" w:hAnsi="Arial" w:cs="Arial"/>
                  <w:noProof/>
                </w:rPr>
                <w:t>, February, p. 1.</w:t>
              </w:r>
            </w:p>
            <w:p w14:paraId="45DA32CE" w14:textId="40165EEC" w:rsidR="00C84269" w:rsidRPr="008E1D3A" w:rsidRDefault="00554328" w:rsidP="00C84269">
              <w:pPr>
                <w:pStyle w:val="Bibliography"/>
                <w:rPr>
                  <w:rFonts w:ascii="Arial" w:hAnsi="Arial" w:cs="Arial"/>
                  <w:noProof/>
                </w:rPr>
              </w:pPr>
              <w:r w:rsidRPr="008E1D3A">
                <w:rPr>
                  <w:rFonts w:ascii="Arial" w:hAnsi="Arial" w:cs="Arial"/>
                  <w:noProof/>
                </w:rPr>
                <w:t>Lewis, E. (2019)</w:t>
              </w:r>
              <w:r w:rsidR="00C84269" w:rsidRPr="008E1D3A">
                <w:rPr>
                  <w:rFonts w:ascii="Arial" w:hAnsi="Arial" w:cs="Arial"/>
                  <w:noProof/>
                </w:rPr>
                <w:t xml:space="preserve"> </w:t>
              </w:r>
              <w:r w:rsidR="00C84269" w:rsidRPr="008E1D3A">
                <w:rPr>
                  <w:rFonts w:ascii="Arial" w:hAnsi="Arial" w:cs="Arial"/>
                  <w:i/>
                  <w:iCs/>
                  <w:noProof/>
                </w:rPr>
                <w:t xml:space="preserve">Gender Pay Gap in BBNPA </w:t>
              </w:r>
              <w:r w:rsidR="00C84269" w:rsidRPr="008E1D3A">
                <w:rPr>
                  <w:rFonts w:ascii="Arial" w:hAnsi="Arial" w:cs="Arial"/>
                  <w:noProof/>
                </w:rPr>
                <w:t>[Interview] (3 March 2019).</w:t>
              </w:r>
            </w:p>
            <w:p w14:paraId="5EDBDF00" w14:textId="6B98BA54" w:rsidR="00C84269" w:rsidRPr="008E1D3A" w:rsidRDefault="00554328" w:rsidP="00C84269">
              <w:pPr>
                <w:pStyle w:val="Bibliography"/>
                <w:rPr>
                  <w:rFonts w:ascii="Arial" w:hAnsi="Arial" w:cs="Arial"/>
                  <w:noProof/>
                </w:rPr>
              </w:pPr>
              <w:r w:rsidRPr="008E1D3A">
                <w:rPr>
                  <w:rFonts w:ascii="Arial" w:hAnsi="Arial" w:cs="Arial"/>
                  <w:noProof/>
                </w:rPr>
                <w:t>MacLellan, G. (2017)</w:t>
              </w:r>
              <w:r w:rsidR="00C84269" w:rsidRPr="008E1D3A">
                <w:rPr>
                  <w:rFonts w:ascii="Arial" w:hAnsi="Arial" w:cs="Arial"/>
                  <w:noProof/>
                </w:rPr>
                <w:t xml:space="preserve"> Four key actions to tackle a gender pay gap. </w:t>
              </w:r>
              <w:r w:rsidR="00C84269" w:rsidRPr="008E1D3A">
                <w:rPr>
                  <w:rFonts w:ascii="Arial" w:hAnsi="Arial" w:cs="Arial"/>
                  <w:i/>
                  <w:iCs/>
                  <w:noProof/>
                </w:rPr>
                <w:t xml:space="preserve">Gender Pay Gap </w:t>
              </w:r>
              <w:r w:rsidR="00C84269" w:rsidRPr="008E1D3A">
                <w:rPr>
                  <w:rFonts w:ascii="Arial" w:hAnsi="Arial" w:cs="Arial"/>
                  <w:noProof/>
                </w:rPr>
                <w:t>, 14 February, p. 1.</w:t>
              </w:r>
            </w:p>
            <w:p w14:paraId="3406FEDC" w14:textId="58AECF9C" w:rsidR="00C84269" w:rsidRPr="008E1D3A" w:rsidRDefault="00554328" w:rsidP="00C84269">
              <w:pPr>
                <w:pStyle w:val="Bibliography"/>
                <w:rPr>
                  <w:rFonts w:ascii="Arial" w:hAnsi="Arial" w:cs="Arial"/>
                  <w:noProof/>
                </w:rPr>
              </w:pPr>
              <w:r w:rsidRPr="008E1D3A">
                <w:rPr>
                  <w:rFonts w:ascii="Arial" w:hAnsi="Arial" w:cs="Arial"/>
                  <w:noProof/>
                </w:rPr>
                <w:t>Matusiak, D. (2018)</w:t>
              </w:r>
              <w:r w:rsidR="00C84269" w:rsidRPr="008E1D3A">
                <w:rPr>
                  <w:rFonts w:ascii="Arial" w:hAnsi="Arial" w:cs="Arial"/>
                  <w:noProof/>
                </w:rPr>
                <w:t xml:space="preserve"> We need a culture change to address gender pay gaps. </w:t>
              </w:r>
              <w:r w:rsidR="00C84269" w:rsidRPr="008E1D3A">
                <w:rPr>
                  <w:rFonts w:ascii="Arial" w:hAnsi="Arial" w:cs="Arial"/>
                  <w:i/>
                  <w:iCs/>
                  <w:noProof/>
                </w:rPr>
                <w:t xml:space="preserve">People Management </w:t>
              </w:r>
              <w:r w:rsidR="00C84269" w:rsidRPr="008E1D3A">
                <w:rPr>
                  <w:rFonts w:ascii="Arial" w:hAnsi="Arial" w:cs="Arial"/>
                  <w:noProof/>
                </w:rPr>
                <w:t>, 13 July, p. 1.</w:t>
              </w:r>
            </w:p>
            <w:p w14:paraId="0B6BFB11" w14:textId="58126F39" w:rsidR="00C84269" w:rsidRPr="008E1D3A" w:rsidRDefault="00554328" w:rsidP="00C84269">
              <w:pPr>
                <w:pStyle w:val="Bibliography"/>
                <w:rPr>
                  <w:rFonts w:ascii="Arial" w:hAnsi="Arial" w:cs="Arial"/>
                  <w:noProof/>
                </w:rPr>
              </w:pPr>
              <w:r w:rsidRPr="008E1D3A">
                <w:rPr>
                  <w:rFonts w:ascii="Arial" w:hAnsi="Arial" w:cs="Arial"/>
                  <w:noProof/>
                </w:rPr>
                <w:t>McGoogan, C. (2018)</w:t>
              </w:r>
              <w:r w:rsidR="00C84269" w:rsidRPr="008E1D3A">
                <w:rPr>
                  <w:rFonts w:ascii="Arial" w:hAnsi="Arial" w:cs="Arial"/>
                  <w:noProof/>
                </w:rPr>
                <w:t xml:space="preserve"> Flexible working could fix the gender pay gap, says major new report. </w:t>
              </w:r>
              <w:r w:rsidR="00C84269" w:rsidRPr="008E1D3A">
                <w:rPr>
                  <w:rFonts w:ascii="Arial" w:hAnsi="Arial" w:cs="Arial"/>
                  <w:i/>
                  <w:iCs/>
                  <w:noProof/>
                </w:rPr>
                <w:t>Women Mean Business</w:t>
              </w:r>
              <w:r w:rsidR="00C84269" w:rsidRPr="008E1D3A">
                <w:rPr>
                  <w:rFonts w:ascii="Arial" w:hAnsi="Arial" w:cs="Arial"/>
                  <w:noProof/>
                </w:rPr>
                <w:t>, 22 May, p. 1.</w:t>
              </w:r>
            </w:p>
            <w:p w14:paraId="488B770B" w14:textId="5BD4113B" w:rsidR="00C84269" w:rsidRPr="008E1D3A" w:rsidRDefault="00C84269" w:rsidP="00C84269">
              <w:pPr>
                <w:pStyle w:val="Bibliography"/>
                <w:rPr>
                  <w:rFonts w:ascii="Arial" w:hAnsi="Arial" w:cs="Arial"/>
                  <w:noProof/>
                </w:rPr>
              </w:pPr>
              <w:r w:rsidRPr="008E1D3A">
                <w:rPr>
                  <w:rFonts w:ascii="Arial" w:hAnsi="Arial" w:cs="Arial"/>
                  <w:noProof/>
                </w:rPr>
                <w:t xml:space="preserve">McKinsey, </w:t>
              </w:r>
              <w:r w:rsidR="00554328"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UK Gender Pay Gap Report 2018, </w:t>
              </w:r>
              <w:r w:rsidRPr="008E1D3A">
                <w:rPr>
                  <w:rFonts w:ascii="Arial" w:hAnsi="Arial" w:cs="Arial"/>
                  <w:noProof/>
                </w:rPr>
                <w:t>London: McKinsey.</w:t>
              </w:r>
            </w:p>
            <w:p w14:paraId="2962BFDB" w14:textId="4C5A8EA4" w:rsidR="00C84269" w:rsidRPr="008E1D3A" w:rsidRDefault="00554328" w:rsidP="00C84269">
              <w:pPr>
                <w:pStyle w:val="Bibliography"/>
                <w:rPr>
                  <w:rFonts w:ascii="Arial" w:hAnsi="Arial" w:cs="Arial"/>
                  <w:noProof/>
                </w:rPr>
              </w:pPr>
              <w:r w:rsidRPr="008E1D3A">
                <w:rPr>
                  <w:rFonts w:ascii="Arial" w:hAnsi="Arial" w:cs="Arial"/>
                  <w:noProof/>
                </w:rPr>
                <w:t>Methodology, R. (2019)</w:t>
              </w:r>
              <w:r w:rsidR="00C84269" w:rsidRPr="008E1D3A">
                <w:rPr>
                  <w:rFonts w:ascii="Arial" w:hAnsi="Arial" w:cs="Arial"/>
                  <w:noProof/>
                </w:rPr>
                <w:t xml:space="preserve"> </w:t>
              </w:r>
              <w:r w:rsidR="00C84269" w:rsidRPr="008E1D3A">
                <w:rPr>
                  <w:rFonts w:ascii="Arial" w:hAnsi="Arial" w:cs="Arial"/>
                  <w:i/>
                  <w:iCs/>
                  <w:noProof/>
                </w:rPr>
                <w:t xml:space="preserve">Interpretivism (interpretivist) Research Philosophy.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https://research-methodology.net/research-philosophy/interpretivism/</w:t>
              </w:r>
            </w:p>
            <w:p w14:paraId="4C670CC0" w14:textId="466C6E60" w:rsidR="00C84269" w:rsidRPr="008E1D3A" w:rsidRDefault="00554328" w:rsidP="00C84269">
              <w:pPr>
                <w:pStyle w:val="Bibliography"/>
                <w:rPr>
                  <w:rFonts w:ascii="Arial" w:hAnsi="Arial" w:cs="Arial"/>
                  <w:noProof/>
                </w:rPr>
              </w:pPr>
              <w:r w:rsidRPr="008E1D3A">
                <w:rPr>
                  <w:rFonts w:ascii="Arial" w:hAnsi="Arial" w:cs="Arial"/>
                  <w:noProof/>
                </w:rPr>
                <w:t>Michaels, M. &amp; Lee, S. (2018)</w:t>
              </w:r>
              <w:r w:rsidR="00C84269" w:rsidRPr="008E1D3A">
                <w:rPr>
                  <w:rFonts w:ascii="Arial" w:hAnsi="Arial" w:cs="Arial"/>
                  <w:noProof/>
                </w:rPr>
                <w:t xml:space="preserve"> Millennials have taken over the workforce — but they still haven't solved the challenge facing their parents and grandparents before them. 13 February, p. 1.</w:t>
              </w:r>
            </w:p>
            <w:p w14:paraId="2860F393" w14:textId="6DA71F9B" w:rsidR="00C84269" w:rsidRPr="008E1D3A" w:rsidRDefault="00554328" w:rsidP="00C84269">
              <w:pPr>
                <w:pStyle w:val="Bibliography"/>
                <w:rPr>
                  <w:rFonts w:ascii="Arial" w:hAnsi="Arial" w:cs="Arial"/>
                  <w:noProof/>
                </w:rPr>
              </w:pPr>
              <w:r w:rsidRPr="008E1D3A">
                <w:rPr>
                  <w:rFonts w:ascii="Arial" w:hAnsi="Arial" w:cs="Arial"/>
                  <w:noProof/>
                </w:rPr>
                <w:t>Morrison, C. (2018)</w:t>
              </w:r>
              <w:r w:rsidR="00C84269" w:rsidRPr="008E1D3A">
                <w:rPr>
                  <w:rFonts w:ascii="Arial" w:hAnsi="Arial" w:cs="Arial"/>
                  <w:noProof/>
                </w:rPr>
                <w:t xml:space="preserve"> PwC bans all-male shortlists for jobs in bid to narrow gender pay gap. </w:t>
              </w:r>
              <w:r w:rsidR="00C84269" w:rsidRPr="008E1D3A">
                <w:rPr>
                  <w:rFonts w:ascii="Arial" w:hAnsi="Arial" w:cs="Arial"/>
                  <w:i/>
                  <w:iCs/>
                  <w:noProof/>
                </w:rPr>
                <w:t>Life</w:t>
              </w:r>
              <w:r w:rsidR="00C84269" w:rsidRPr="008E1D3A">
                <w:rPr>
                  <w:rFonts w:ascii="Arial" w:hAnsi="Arial" w:cs="Arial"/>
                  <w:noProof/>
                </w:rPr>
                <w:t>, 4 June, p. 1.</w:t>
              </w:r>
            </w:p>
            <w:p w14:paraId="2A6D0F5E" w14:textId="01969AD5" w:rsidR="00C84269" w:rsidRPr="008E1D3A" w:rsidRDefault="00554328" w:rsidP="00C84269">
              <w:pPr>
                <w:pStyle w:val="Bibliography"/>
                <w:rPr>
                  <w:rFonts w:ascii="Arial" w:hAnsi="Arial" w:cs="Arial"/>
                  <w:noProof/>
                </w:rPr>
              </w:pPr>
              <w:r w:rsidRPr="008E1D3A">
                <w:rPr>
                  <w:rFonts w:ascii="Arial" w:hAnsi="Arial" w:cs="Arial"/>
                  <w:noProof/>
                </w:rPr>
                <w:t>Mosalski, R. &amp; Miller, C. (2018)</w:t>
              </w:r>
              <w:r w:rsidR="00C84269" w:rsidRPr="008E1D3A">
                <w:rPr>
                  <w:rFonts w:ascii="Arial" w:hAnsi="Arial" w:cs="Arial"/>
                  <w:noProof/>
                </w:rPr>
                <w:t xml:space="preserve"> The gender pay gap: The companies in Wales with the biggest gap between men and women's salaries. </w:t>
              </w:r>
              <w:r w:rsidR="00C84269" w:rsidRPr="008E1D3A">
                <w:rPr>
                  <w:rFonts w:ascii="Arial" w:hAnsi="Arial" w:cs="Arial"/>
                  <w:i/>
                  <w:iCs/>
                  <w:noProof/>
                </w:rPr>
                <w:t>Employment</w:t>
              </w:r>
              <w:r w:rsidR="00C84269" w:rsidRPr="008E1D3A">
                <w:rPr>
                  <w:rFonts w:ascii="Arial" w:hAnsi="Arial" w:cs="Arial"/>
                  <w:noProof/>
                </w:rPr>
                <w:t>, 5 April, p. 1.</w:t>
              </w:r>
            </w:p>
            <w:p w14:paraId="34F34F22" w14:textId="479E4193" w:rsidR="00C84269" w:rsidRPr="008E1D3A" w:rsidRDefault="00C84269" w:rsidP="00C84269">
              <w:pPr>
                <w:pStyle w:val="Bibliography"/>
                <w:rPr>
                  <w:rFonts w:ascii="Arial" w:hAnsi="Arial" w:cs="Arial"/>
                  <w:noProof/>
                </w:rPr>
              </w:pPr>
              <w:r w:rsidRPr="008E1D3A">
                <w:rPr>
                  <w:rFonts w:ascii="Arial" w:hAnsi="Arial" w:cs="Arial"/>
                  <w:noProof/>
                </w:rPr>
                <w:t xml:space="preserve">Pepsico, </w:t>
              </w:r>
              <w:r w:rsidR="00554328" w:rsidRPr="008E1D3A">
                <w:rPr>
                  <w:rFonts w:ascii="Arial" w:hAnsi="Arial" w:cs="Arial"/>
                  <w:noProof/>
                </w:rPr>
                <w:t>(2017)</w:t>
              </w:r>
              <w:r w:rsidRPr="008E1D3A">
                <w:rPr>
                  <w:rFonts w:ascii="Arial" w:hAnsi="Arial" w:cs="Arial"/>
                  <w:noProof/>
                </w:rPr>
                <w:t xml:space="preserve"> </w:t>
              </w:r>
              <w:r w:rsidRPr="008E1D3A">
                <w:rPr>
                  <w:rFonts w:ascii="Arial" w:hAnsi="Arial" w:cs="Arial"/>
                  <w:i/>
                  <w:iCs/>
                  <w:noProof/>
                </w:rPr>
                <w:t xml:space="preserve">GENDER PAY GAP REPORT, </w:t>
              </w:r>
              <w:r w:rsidRPr="008E1D3A">
                <w:rPr>
                  <w:rFonts w:ascii="Arial" w:hAnsi="Arial" w:cs="Arial"/>
                  <w:noProof/>
                </w:rPr>
                <w:t>London: Pepsico.</w:t>
              </w:r>
            </w:p>
            <w:p w14:paraId="752F97DA" w14:textId="3464DD42" w:rsidR="00C84269" w:rsidRPr="008E1D3A" w:rsidRDefault="00554328" w:rsidP="00C84269">
              <w:pPr>
                <w:pStyle w:val="Bibliography"/>
                <w:rPr>
                  <w:rFonts w:ascii="Arial" w:hAnsi="Arial" w:cs="Arial"/>
                  <w:noProof/>
                </w:rPr>
              </w:pPr>
              <w:r w:rsidRPr="008E1D3A">
                <w:rPr>
                  <w:rFonts w:ascii="Arial" w:hAnsi="Arial" w:cs="Arial"/>
                  <w:noProof/>
                </w:rPr>
                <w:t>Reddy, N. (2018)</w:t>
              </w:r>
              <w:r w:rsidR="00C84269" w:rsidRPr="008E1D3A">
                <w:rPr>
                  <w:rFonts w:ascii="Arial" w:hAnsi="Arial" w:cs="Arial"/>
                  <w:noProof/>
                </w:rPr>
                <w:t xml:space="preserve"> Want A Successful Business? Build An Effective Strategy. </w:t>
              </w:r>
              <w:r w:rsidR="00C84269" w:rsidRPr="008E1D3A">
                <w:rPr>
                  <w:rFonts w:ascii="Arial" w:hAnsi="Arial" w:cs="Arial"/>
                  <w:i/>
                  <w:iCs/>
                  <w:noProof/>
                </w:rPr>
                <w:t>Leadership</w:t>
              </w:r>
              <w:r w:rsidR="00C84269" w:rsidRPr="008E1D3A">
                <w:rPr>
                  <w:rFonts w:ascii="Arial" w:hAnsi="Arial" w:cs="Arial"/>
                  <w:noProof/>
                </w:rPr>
                <w:t>, 12 February, p. 1.</w:t>
              </w:r>
            </w:p>
            <w:p w14:paraId="3DE1717E" w14:textId="3F4A0497" w:rsidR="00C84269" w:rsidRPr="008E1D3A" w:rsidRDefault="00C84269" w:rsidP="00C84269">
              <w:pPr>
                <w:pStyle w:val="Bibliography"/>
                <w:rPr>
                  <w:rFonts w:ascii="Arial" w:hAnsi="Arial" w:cs="Arial"/>
                  <w:noProof/>
                </w:rPr>
              </w:pPr>
              <w:r w:rsidRPr="008E1D3A">
                <w:rPr>
                  <w:rFonts w:ascii="Arial" w:hAnsi="Arial" w:cs="Arial"/>
                  <w:noProof/>
                </w:rPr>
                <w:lastRenderedPageBreak/>
                <w:t>Reja, U., Manfreda, K</w:t>
              </w:r>
              <w:r w:rsidR="00554328" w:rsidRPr="008E1D3A">
                <w:rPr>
                  <w:rFonts w:ascii="Arial" w:hAnsi="Arial" w:cs="Arial"/>
                  <w:noProof/>
                </w:rPr>
                <w:t>. L., Hlebec, V. &amp; Vehovar, V. (2003)</w:t>
              </w:r>
              <w:r w:rsidRPr="008E1D3A">
                <w:rPr>
                  <w:rFonts w:ascii="Arial" w:hAnsi="Arial" w:cs="Arial"/>
                  <w:noProof/>
                </w:rPr>
                <w:t xml:space="preserve"> </w:t>
              </w:r>
              <w:r w:rsidRPr="008E1D3A">
                <w:rPr>
                  <w:rFonts w:ascii="Arial" w:hAnsi="Arial" w:cs="Arial"/>
                  <w:i/>
                  <w:iCs/>
                  <w:noProof/>
                </w:rPr>
                <w:t xml:space="preserve">Open-ended vs. Close-ended Questions in Web, </w:t>
              </w:r>
              <w:r w:rsidRPr="008E1D3A">
                <w:rPr>
                  <w:rFonts w:ascii="Arial" w:hAnsi="Arial" w:cs="Arial"/>
                  <w:noProof/>
                </w:rPr>
                <w:t>Slovenia: University of Ljubljana.</w:t>
              </w:r>
            </w:p>
            <w:p w14:paraId="0CCBCCD0" w14:textId="0632FB1C" w:rsidR="00C84269" w:rsidRPr="008E1D3A" w:rsidRDefault="00C84269" w:rsidP="00C84269">
              <w:pPr>
                <w:pStyle w:val="Bibliography"/>
                <w:rPr>
                  <w:rFonts w:ascii="Arial" w:hAnsi="Arial" w:cs="Arial"/>
                  <w:noProof/>
                </w:rPr>
              </w:pPr>
              <w:r w:rsidRPr="008E1D3A">
                <w:rPr>
                  <w:rFonts w:ascii="Arial" w:hAnsi="Arial" w:cs="Arial"/>
                  <w:noProof/>
                </w:rPr>
                <w:t xml:space="preserve">RNLI, </w:t>
              </w:r>
              <w:r w:rsidR="00554328"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GENDER PAY GAP REPORTING, </w:t>
              </w:r>
              <w:r w:rsidRPr="008E1D3A">
                <w:rPr>
                  <w:rFonts w:ascii="Arial" w:hAnsi="Arial" w:cs="Arial"/>
                  <w:noProof/>
                </w:rPr>
                <w:t>RNLI.</w:t>
              </w:r>
            </w:p>
            <w:p w14:paraId="017CF978" w14:textId="0684A4A2" w:rsidR="00C84269" w:rsidRPr="008E1D3A" w:rsidRDefault="00554328" w:rsidP="00C84269">
              <w:pPr>
                <w:pStyle w:val="Bibliography"/>
                <w:rPr>
                  <w:rFonts w:ascii="Arial" w:hAnsi="Arial" w:cs="Arial"/>
                  <w:noProof/>
                </w:rPr>
              </w:pPr>
              <w:r w:rsidRPr="008E1D3A">
                <w:rPr>
                  <w:rFonts w:ascii="Arial" w:hAnsi="Arial" w:cs="Arial"/>
                  <w:noProof/>
                </w:rPr>
                <w:t>Robson, C.</w:t>
              </w:r>
              <w:r w:rsidR="00C84269" w:rsidRPr="008E1D3A">
                <w:rPr>
                  <w:rFonts w:ascii="Arial" w:hAnsi="Arial" w:cs="Arial"/>
                  <w:noProof/>
                </w:rPr>
                <w:t xml:space="preserve"> </w:t>
              </w:r>
              <w:r w:rsidRPr="008E1D3A">
                <w:rPr>
                  <w:rFonts w:ascii="Arial" w:hAnsi="Arial" w:cs="Arial"/>
                  <w:noProof/>
                </w:rPr>
                <w:t>(</w:t>
              </w:r>
              <w:r w:rsidR="00C84269" w:rsidRPr="008E1D3A">
                <w:rPr>
                  <w:rFonts w:ascii="Arial" w:hAnsi="Arial" w:cs="Arial"/>
                  <w:noProof/>
                </w:rPr>
                <w:t>2002</w:t>
              </w:r>
              <w:r w:rsidRPr="008E1D3A">
                <w:rPr>
                  <w:rFonts w:ascii="Arial" w:hAnsi="Arial" w:cs="Arial"/>
                  <w:noProof/>
                </w:rPr>
                <w:t>)</w:t>
              </w:r>
              <w:r w:rsidR="00C84269" w:rsidRPr="008E1D3A">
                <w:rPr>
                  <w:rFonts w:ascii="Arial" w:hAnsi="Arial" w:cs="Arial"/>
                  <w:noProof/>
                </w:rPr>
                <w:t xml:space="preserve">. </w:t>
              </w:r>
              <w:r w:rsidR="00C84269" w:rsidRPr="008E1D3A">
                <w:rPr>
                  <w:rFonts w:ascii="Arial" w:hAnsi="Arial" w:cs="Arial"/>
                  <w:i/>
                  <w:iCs/>
                  <w:noProof/>
                </w:rPr>
                <w:t xml:space="preserve">Real World Research. </w:t>
              </w:r>
              <w:r w:rsidR="00C84269" w:rsidRPr="008E1D3A">
                <w:rPr>
                  <w:rFonts w:ascii="Arial" w:hAnsi="Arial" w:cs="Arial"/>
                  <w:noProof/>
                </w:rPr>
                <w:t>Oxford: Blackwell.</w:t>
              </w:r>
            </w:p>
            <w:p w14:paraId="327B2306" w14:textId="71A2E3BF" w:rsidR="00C84269" w:rsidRPr="008E1D3A" w:rsidRDefault="00554328" w:rsidP="00C84269">
              <w:pPr>
                <w:pStyle w:val="Bibliography"/>
                <w:rPr>
                  <w:rFonts w:ascii="Arial" w:hAnsi="Arial" w:cs="Arial"/>
                  <w:noProof/>
                </w:rPr>
              </w:pPr>
              <w:r w:rsidRPr="008E1D3A">
                <w:rPr>
                  <w:rFonts w:ascii="Arial" w:hAnsi="Arial" w:cs="Arial"/>
                  <w:noProof/>
                </w:rPr>
                <w:t>Rudgard, O. (2017)</w:t>
              </w:r>
              <w:r w:rsidR="00C84269" w:rsidRPr="008E1D3A">
                <w:rPr>
                  <w:rFonts w:ascii="Arial" w:hAnsi="Arial" w:cs="Arial"/>
                  <w:noProof/>
                </w:rPr>
                <w:t xml:space="preserve"> Public sector has made no progress on gender pay gap in 20 years. </w:t>
              </w:r>
              <w:r w:rsidR="00C84269" w:rsidRPr="008E1D3A">
                <w:rPr>
                  <w:rFonts w:ascii="Arial" w:hAnsi="Arial" w:cs="Arial"/>
                  <w:i/>
                  <w:iCs/>
                  <w:noProof/>
                </w:rPr>
                <w:t>News</w:t>
              </w:r>
              <w:r w:rsidR="00C84269" w:rsidRPr="008E1D3A">
                <w:rPr>
                  <w:rFonts w:ascii="Arial" w:hAnsi="Arial" w:cs="Arial"/>
                  <w:noProof/>
                </w:rPr>
                <w:t>, 27 November, p. 1.</w:t>
              </w:r>
            </w:p>
            <w:p w14:paraId="38FB5A06" w14:textId="74A763CA" w:rsidR="00C84269" w:rsidRPr="008E1D3A" w:rsidRDefault="00C84269" w:rsidP="00C84269">
              <w:pPr>
                <w:pStyle w:val="Bibliography"/>
                <w:rPr>
                  <w:rFonts w:ascii="Arial" w:hAnsi="Arial" w:cs="Arial"/>
                  <w:noProof/>
                </w:rPr>
              </w:pPr>
              <w:r w:rsidRPr="008E1D3A">
                <w:rPr>
                  <w:rFonts w:ascii="Arial" w:hAnsi="Arial" w:cs="Arial"/>
                  <w:noProof/>
                </w:rPr>
                <w:t xml:space="preserve">SAGE, </w:t>
              </w:r>
              <w:r w:rsidR="00554328" w:rsidRPr="008E1D3A">
                <w:rPr>
                  <w:rFonts w:ascii="Arial" w:hAnsi="Arial" w:cs="Arial"/>
                  <w:noProof/>
                </w:rPr>
                <w:t>(2008)</w:t>
              </w:r>
              <w:r w:rsidRPr="008E1D3A">
                <w:rPr>
                  <w:rFonts w:ascii="Arial" w:hAnsi="Arial" w:cs="Arial"/>
                  <w:noProof/>
                </w:rPr>
                <w:t xml:space="preserve"> </w:t>
              </w:r>
              <w:r w:rsidRPr="008E1D3A">
                <w:rPr>
                  <w:rFonts w:ascii="Arial" w:hAnsi="Arial" w:cs="Arial"/>
                  <w:i/>
                  <w:iCs/>
                  <w:noProof/>
                </w:rPr>
                <w:t xml:space="preserve">Interpretive Research.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http://methods.sagepub.com/reference/sage-encyc-qualitative-research-methods/n235.xml</w:t>
              </w:r>
              <w:r w:rsidRPr="008E1D3A">
                <w:rPr>
                  <w:rFonts w:ascii="Arial" w:hAnsi="Arial" w:cs="Arial"/>
                  <w:noProof/>
                </w:rPr>
                <w:br/>
                <w:t>[Accessed 2018].</w:t>
              </w:r>
            </w:p>
            <w:p w14:paraId="1DB96A0B" w14:textId="49E698CF" w:rsidR="00C84269" w:rsidRPr="008E1D3A" w:rsidRDefault="00C84269" w:rsidP="00C84269">
              <w:pPr>
                <w:pStyle w:val="Bibliography"/>
                <w:rPr>
                  <w:rFonts w:ascii="Arial" w:hAnsi="Arial" w:cs="Arial"/>
                  <w:noProof/>
                </w:rPr>
              </w:pPr>
              <w:r w:rsidRPr="008E1D3A">
                <w:rPr>
                  <w:rFonts w:ascii="Arial" w:hAnsi="Arial" w:cs="Arial"/>
                  <w:noProof/>
                </w:rPr>
                <w:t xml:space="preserve">Saunders, </w:t>
              </w:r>
              <w:r w:rsidR="00554328" w:rsidRPr="008E1D3A">
                <w:rPr>
                  <w:rFonts w:ascii="Arial" w:hAnsi="Arial" w:cs="Arial"/>
                  <w:noProof/>
                </w:rPr>
                <w:t>M., Lewis , P. &amp; Thornhill, A. (2016a)</w:t>
              </w:r>
              <w:r w:rsidRPr="008E1D3A">
                <w:rPr>
                  <w:rFonts w:ascii="Arial" w:hAnsi="Arial" w:cs="Arial"/>
                  <w:noProof/>
                </w:rPr>
                <w:t xml:space="preserve"> The nature of reserach. In: </w:t>
              </w:r>
              <w:r w:rsidRPr="008E1D3A">
                <w:rPr>
                  <w:rFonts w:ascii="Arial" w:hAnsi="Arial" w:cs="Arial"/>
                  <w:i/>
                  <w:iCs/>
                  <w:noProof/>
                </w:rPr>
                <w:t xml:space="preserve">Research Methods for Business Students. </w:t>
              </w:r>
              <w:r w:rsidRPr="008E1D3A">
                <w:rPr>
                  <w:rFonts w:ascii="Arial" w:hAnsi="Arial" w:cs="Arial"/>
                  <w:noProof/>
                </w:rPr>
                <w:t>Essex: Pearson Education, p. 5.</w:t>
              </w:r>
            </w:p>
            <w:p w14:paraId="6D25D94C" w14:textId="14F45A80" w:rsidR="00C84269" w:rsidRPr="008E1D3A" w:rsidRDefault="00C84269" w:rsidP="00C84269">
              <w:pPr>
                <w:pStyle w:val="Bibliography"/>
                <w:rPr>
                  <w:rFonts w:ascii="Arial" w:hAnsi="Arial" w:cs="Arial"/>
                  <w:noProof/>
                </w:rPr>
              </w:pPr>
              <w:r w:rsidRPr="008E1D3A">
                <w:rPr>
                  <w:rFonts w:ascii="Arial" w:hAnsi="Arial" w:cs="Arial"/>
                  <w:noProof/>
                </w:rPr>
                <w:t xml:space="preserve">Saunders, M., Lewis, P. &amp; Thornhill, A., </w:t>
              </w:r>
              <w:r w:rsidR="00554328" w:rsidRPr="008E1D3A">
                <w:rPr>
                  <w:rFonts w:ascii="Arial" w:hAnsi="Arial" w:cs="Arial"/>
                  <w:noProof/>
                </w:rPr>
                <w:t>(2009a)</w:t>
              </w:r>
              <w:r w:rsidRPr="008E1D3A">
                <w:rPr>
                  <w:rFonts w:ascii="Arial" w:hAnsi="Arial" w:cs="Arial"/>
                  <w:noProof/>
                </w:rPr>
                <w:t xml:space="preserve"> </w:t>
              </w:r>
              <w:r w:rsidRPr="008E1D3A">
                <w:rPr>
                  <w:rFonts w:ascii="Arial" w:hAnsi="Arial" w:cs="Arial"/>
                  <w:i/>
                  <w:iCs/>
                  <w:noProof/>
                </w:rPr>
                <w:t xml:space="preserve">Research Methods for Business Students. </w:t>
              </w:r>
              <w:r w:rsidRPr="008E1D3A">
                <w:rPr>
                  <w:rFonts w:ascii="Arial" w:hAnsi="Arial" w:cs="Arial"/>
                  <w:noProof/>
                </w:rPr>
                <w:t>5th Edition ed. Essex: Pearson Education.</w:t>
              </w:r>
            </w:p>
            <w:p w14:paraId="600E2661" w14:textId="596864EA" w:rsidR="00C84269" w:rsidRPr="008E1D3A" w:rsidRDefault="00C84269" w:rsidP="00C84269">
              <w:pPr>
                <w:pStyle w:val="Bibliography"/>
                <w:rPr>
                  <w:rFonts w:ascii="Arial" w:hAnsi="Arial" w:cs="Arial"/>
                  <w:noProof/>
                </w:rPr>
              </w:pPr>
              <w:r w:rsidRPr="008E1D3A">
                <w:rPr>
                  <w:rFonts w:ascii="Arial" w:hAnsi="Arial" w:cs="Arial"/>
                  <w:noProof/>
                </w:rPr>
                <w:t xml:space="preserve">Saunders, M., Lewis, P. &amp; Thornhill, A., </w:t>
              </w:r>
              <w:r w:rsidR="00554328" w:rsidRPr="008E1D3A">
                <w:rPr>
                  <w:rFonts w:ascii="Arial" w:hAnsi="Arial" w:cs="Arial"/>
                  <w:noProof/>
                </w:rPr>
                <w:t>(2009b)</w:t>
              </w:r>
              <w:r w:rsidRPr="008E1D3A">
                <w:rPr>
                  <w:rFonts w:ascii="Arial" w:hAnsi="Arial" w:cs="Arial"/>
                  <w:noProof/>
                </w:rPr>
                <w:t xml:space="preserve"> </w:t>
              </w:r>
              <w:r w:rsidRPr="008E1D3A">
                <w:rPr>
                  <w:rFonts w:ascii="Arial" w:hAnsi="Arial" w:cs="Arial"/>
                  <w:i/>
                  <w:iCs/>
                  <w:noProof/>
                </w:rPr>
                <w:t xml:space="preserve">Research Methods for Business Students. </w:t>
              </w:r>
              <w:r w:rsidRPr="008E1D3A">
                <w:rPr>
                  <w:rFonts w:ascii="Arial" w:hAnsi="Arial" w:cs="Arial"/>
                  <w:noProof/>
                </w:rPr>
                <w:t>Essex: Pearson.</w:t>
              </w:r>
            </w:p>
            <w:p w14:paraId="19E33520" w14:textId="3065BBE9" w:rsidR="00C84269" w:rsidRPr="008E1D3A" w:rsidRDefault="00C84269" w:rsidP="00C84269">
              <w:pPr>
                <w:pStyle w:val="Bibliography"/>
                <w:rPr>
                  <w:rFonts w:ascii="Arial" w:hAnsi="Arial" w:cs="Arial"/>
                  <w:noProof/>
                </w:rPr>
              </w:pPr>
              <w:r w:rsidRPr="008E1D3A">
                <w:rPr>
                  <w:rFonts w:ascii="Arial" w:hAnsi="Arial" w:cs="Arial"/>
                  <w:noProof/>
                </w:rPr>
                <w:t xml:space="preserve">Saunders, M., Lewis, P. &amp; Thornhill, A., </w:t>
              </w:r>
              <w:r w:rsidR="00554328" w:rsidRPr="008E1D3A">
                <w:rPr>
                  <w:rFonts w:ascii="Arial" w:hAnsi="Arial" w:cs="Arial"/>
                  <w:noProof/>
                </w:rPr>
                <w:t>(</w:t>
              </w:r>
              <w:r w:rsidRPr="008E1D3A">
                <w:rPr>
                  <w:rFonts w:ascii="Arial" w:hAnsi="Arial" w:cs="Arial"/>
                  <w:noProof/>
                </w:rPr>
                <w:t>2016</w:t>
              </w:r>
              <w:r w:rsidR="00554328" w:rsidRPr="008E1D3A">
                <w:rPr>
                  <w:rFonts w:ascii="Arial" w:hAnsi="Arial" w:cs="Arial"/>
                  <w:noProof/>
                </w:rPr>
                <w:t>b)</w:t>
              </w:r>
              <w:r w:rsidRPr="008E1D3A">
                <w:rPr>
                  <w:rFonts w:ascii="Arial" w:hAnsi="Arial" w:cs="Arial"/>
                  <w:noProof/>
                </w:rPr>
                <w:t xml:space="preserve">. Types of Interviews and their link to the purpose of research and research startegy. In: </w:t>
              </w:r>
              <w:r w:rsidRPr="008E1D3A">
                <w:rPr>
                  <w:rFonts w:ascii="Arial" w:hAnsi="Arial" w:cs="Arial"/>
                  <w:i/>
                  <w:iCs/>
                  <w:noProof/>
                </w:rPr>
                <w:t xml:space="preserve">Research Methods for Business Students. </w:t>
              </w:r>
              <w:r w:rsidRPr="008E1D3A">
                <w:rPr>
                  <w:rFonts w:ascii="Arial" w:hAnsi="Arial" w:cs="Arial"/>
                  <w:noProof/>
                </w:rPr>
                <w:t>Edinburgh: Pearson Education, pp. 390-391.</w:t>
              </w:r>
            </w:p>
            <w:p w14:paraId="3C79D6F4" w14:textId="3E47A8DE" w:rsidR="00C84269" w:rsidRPr="008E1D3A" w:rsidRDefault="00C84269" w:rsidP="00C84269">
              <w:pPr>
                <w:pStyle w:val="Bibliography"/>
                <w:rPr>
                  <w:rFonts w:ascii="Arial" w:hAnsi="Arial" w:cs="Arial"/>
                  <w:noProof/>
                </w:rPr>
              </w:pPr>
              <w:r w:rsidRPr="008E1D3A">
                <w:rPr>
                  <w:rFonts w:ascii="Arial" w:hAnsi="Arial" w:cs="Arial"/>
                  <w:noProof/>
                </w:rPr>
                <w:t xml:space="preserve">Silverman, R., </w:t>
              </w:r>
              <w:r w:rsidR="00554328" w:rsidRPr="008E1D3A">
                <w:rPr>
                  <w:rFonts w:ascii="Arial" w:hAnsi="Arial" w:cs="Arial"/>
                  <w:noProof/>
                </w:rPr>
                <w:t>(</w:t>
              </w:r>
              <w:r w:rsidRPr="008E1D3A">
                <w:rPr>
                  <w:rFonts w:ascii="Arial" w:hAnsi="Arial" w:cs="Arial"/>
                  <w:noProof/>
                </w:rPr>
                <w:t>2018</w:t>
              </w:r>
              <w:r w:rsidR="00554328" w:rsidRPr="008E1D3A">
                <w:rPr>
                  <w:rFonts w:ascii="Arial" w:hAnsi="Arial" w:cs="Arial"/>
                  <w:noProof/>
                </w:rPr>
                <w:t>)</w:t>
              </w:r>
              <w:r w:rsidRPr="008E1D3A">
                <w:rPr>
                  <w:rFonts w:ascii="Arial" w:hAnsi="Arial" w:cs="Arial"/>
                  <w:noProof/>
                </w:rPr>
                <w:t xml:space="preserve"> The British companies with no gender pay gap - and how they did it. </w:t>
              </w:r>
              <w:r w:rsidRPr="008E1D3A">
                <w:rPr>
                  <w:rFonts w:ascii="Arial" w:hAnsi="Arial" w:cs="Arial"/>
                  <w:i/>
                  <w:iCs/>
                  <w:noProof/>
                </w:rPr>
                <w:t>Life</w:t>
              </w:r>
              <w:r w:rsidRPr="008E1D3A">
                <w:rPr>
                  <w:rFonts w:ascii="Arial" w:hAnsi="Arial" w:cs="Arial"/>
                  <w:noProof/>
                </w:rPr>
                <w:t>, 3 April, p. 1.</w:t>
              </w:r>
            </w:p>
            <w:p w14:paraId="29382FAD" w14:textId="220E226F" w:rsidR="00C84269" w:rsidRPr="008E1D3A" w:rsidRDefault="00C84269" w:rsidP="00C84269">
              <w:pPr>
                <w:pStyle w:val="Bibliography"/>
                <w:rPr>
                  <w:rFonts w:ascii="Arial" w:hAnsi="Arial" w:cs="Arial"/>
                  <w:noProof/>
                </w:rPr>
              </w:pPr>
              <w:r w:rsidRPr="008E1D3A">
                <w:rPr>
                  <w:rFonts w:ascii="Arial" w:hAnsi="Arial" w:cs="Arial"/>
                  <w:noProof/>
                </w:rPr>
                <w:t xml:space="preserve">Smith, E., </w:t>
              </w:r>
              <w:r w:rsidR="00554328" w:rsidRPr="008E1D3A">
                <w:rPr>
                  <w:rFonts w:ascii="Arial" w:hAnsi="Arial" w:cs="Arial"/>
                  <w:noProof/>
                </w:rPr>
                <w:t>(2018)</w:t>
              </w:r>
              <w:r w:rsidRPr="008E1D3A">
                <w:rPr>
                  <w:rFonts w:ascii="Arial" w:hAnsi="Arial" w:cs="Arial"/>
                  <w:noProof/>
                </w:rPr>
                <w:t xml:space="preserve"> Comment Should male employees take a salary cut to balance the gender pay gap?. </w:t>
              </w:r>
              <w:r w:rsidRPr="008E1D3A">
                <w:rPr>
                  <w:rFonts w:ascii="Arial" w:hAnsi="Arial" w:cs="Arial"/>
                  <w:i/>
                  <w:iCs/>
                  <w:noProof/>
                </w:rPr>
                <w:t xml:space="preserve">People Management </w:t>
              </w:r>
              <w:r w:rsidRPr="008E1D3A">
                <w:rPr>
                  <w:rFonts w:ascii="Arial" w:hAnsi="Arial" w:cs="Arial"/>
                  <w:noProof/>
                </w:rPr>
                <w:t>, 16 February, p. 1.</w:t>
              </w:r>
            </w:p>
            <w:p w14:paraId="6B89BBF0" w14:textId="0F9E9CCC" w:rsidR="00C84269" w:rsidRPr="008E1D3A" w:rsidRDefault="00554328" w:rsidP="00C84269">
              <w:pPr>
                <w:pStyle w:val="Bibliography"/>
                <w:rPr>
                  <w:rFonts w:ascii="Arial" w:hAnsi="Arial" w:cs="Arial"/>
                  <w:noProof/>
                </w:rPr>
              </w:pPr>
              <w:r w:rsidRPr="008E1D3A">
                <w:rPr>
                  <w:rFonts w:ascii="Arial" w:hAnsi="Arial" w:cs="Arial"/>
                  <w:noProof/>
                </w:rPr>
                <w:t>Offive for National Statistics</w:t>
              </w:r>
              <w:r w:rsidR="00C84269" w:rsidRPr="008E1D3A">
                <w:rPr>
                  <w:rFonts w:ascii="Arial" w:hAnsi="Arial" w:cs="Arial"/>
                  <w:noProof/>
                </w:rPr>
                <w:t xml:space="preserve"> </w:t>
              </w:r>
              <w:r w:rsidRPr="008E1D3A">
                <w:rPr>
                  <w:rFonts w:ascii="Arial" w:hAnsi="Arial" w:cs="Arial"/>
                  <w:noProof/>
                </w:rPr>
                <w:t>(2017)</w:t>
              </w:r>
              <w:r w:rsidR="00C84269" w:rsidRPr="008E1D3A">
                <w:rPr>
                  <w:rFonts w:ascii="Arial" w:hAnsi="Arial" w:cs="Arial"/>
                  <w:noProof/>
                </w:rPr>
                <w:t xml:space="preserve"> </w:t>
              </w:r>
              <w:r w:rsidR="00C84269" w:rsidRPr="008E1D3A">
                <w:rPr>
                  <w:rFonts w:ascii="Arial" w:hAnsi="Arial" w:cs="Arial"/>
                  <w:i/>
                  <w:iCs/>
                  <w:noProof/>
                </w:rPr>
                <w:t xml:space="preserve">Annual Survey of Hours and Earnings: 2017 provisional and 2016 revised results, </w:t>
              </w:r>
              <w:r w:rsidR="00C84269" w:rsidRPr="008E1D3A">
                <w:rPr>
                  <w:rFonts w:ascii="Arial" w:hAnsi="Arial" w:cs="Arial"/>
                  <w:noProof/>
                </w:rPr>
                <w:t>s.l.: Office for National Statistics .</w:t>
              </w:r>
            </w:p>
            <w:p w14:paraId="1DFBD9F4" w14:textId="5CFE1200" w:rsidR="00C84269" w:rsidRPr="008E1D3A" w:rsidRDefault="00D93849" w:rsidP="00C84269">
              <w:pPr>
                <w:pStyle w:val="Bibliography"/>
                <w:rPr>
                  <w:rFonts w:ascii="Arial" w:hAnsi="Arial" w:cs="Arial"/>
                  <w:noProof/>
                </w:rPr>
              </w:pPr>
              <w:r w:rsidRPr="008E1D3A">
                <w:rPr>
                  <w:rFonts w:ascii="Arial" w:hAnsi="Arial" w:cs="Arial"/>
                  <w:noProof/>
                </w:rPr>
                <w:t>Stutely, M. (2003)</w:t>
              </w:r>
              <w:r w:rsidR="00C84269" w:rsidRPr="008E1D3A">
                <w:rPr>
                  <w:rFonts w:ascii="Arial" w:hAnsi="Arial" w:cs="Arial"/>
                  <w:noProof/>
                </w:rPr>
                <w:t xml:space="preserve"> </w:t>
              </w:r>
              <w:r w:rsidR="00C84269" w:rsidRPr="008E1D3A">
                <w:rPr>
                  <w:rFonts w:ascii="Arial" w:hAnsi="Arial" w:cs="Arial"/>
                  <w:i/>
                  <w:iCs/>
                  <w:noProof/>
                </w:rPr>
                <w:t xml:space="preserve">Numbers Guide:The Essentials of Business Numeracy. </w:t>
              </w:r>
              <w:r w:rsidR="00C84269" w:rsidRPr="008E1D3A">
                <w:rPr>
                  <w:rFonts w:ascii="Arial" w:hAnsi="Arial" w:cs="Arial"/>
                  <w:noProof/>
                </w:rPr>
                <w:t>1se Edition ed. London: Bloomberg.</w:t>
              </w:r>
            </w:p>
            <w:p w14:paraId="61E5318B" w14:textId="5A522A71" w:rsidR="00C84269" w:rsidRPr="008E1D3A" w:rsidRDefault="00D93849" w:rsidP="00C84269">
              <w:pPr>
                <w:pStyle w:val="Bibliography"/>
                <w:rPr>
                  <w:rFonts w:ascii="Arial" w:hAnsi="Arial" w:cs="Arial"/>
                  <w:noProof/>
                </w:rPr>
              </w:pPr>
              <w:r w:rsidRPr="008E1D3A">
                <w:rPr>
                  <w:rFonts w:ascii="Arial" w:hAnsi="Arial" w:cs="Arial"/>
                  <w:noProof/>
                </w:rPr>
                <w:t>Swanborn, P.</w:t>
              </w:r>
              <w:r w:rsidR="00C84269" w:rsidRPr="008E1D3A">
                <w:rPr>
                  <w:rFonts w:ascii="Arial" w:hAnsi="Arial" w:cs="Arial"/>
                  <w:noProof/>
                </w:rPr>
                <w:t xml:space="preserve"> </w:t>
              </w:r>
              <w:r w:rsidRPr="008E1D3A">
                <w:rPr>
                  <w:rFonts w:ascii="Arial" w:hAnsi="Arial" w:cs="Arial"/>
                  <w:noProof/>
                </w:rPr>
                <w:t>(2010)</w:t>
              </w:r>
              <w:r w:rsidR="00C84269" w:rsidRPr="008E1D3A">
                <w:rPr>
                  <w:rFonts w:ascii="Arial" w:hAnsi="Arial" w:cs="Arial"/>
                  <w:noProof/>
                </w:rPr>
                <w:t xml:space="preserve"> Preface. In: </w:t>
              </w:r>
              <w:r w:rsidR="00C84269" w:rsidRPr="008E1D3A">
                <w:rPr>
                  <w:rFonts w:ascii="Arial" w:hAnsi="Arial" w:cs="Arial"/>
                  <w:i/>
                  <w:iCs/>
                  <w:noProof/>
                </w:rPr>
                <w:t xml:space="preserve">Case Study Research: What, Why and How?. </w:t>
              </w:r>
              <w:r w:rsidR="00C84269" w:rsidRPr="008E1D3A">
                <w:rPr>
                  <w:rFonts w:ascii="Arial" w:hAnsi="Arial" w:cs="Arial"/>
                  <w:noProof/>
                </w:rPr>
                <w:t>London: SAGE, p. 1.</w:t>
              </w:r>
            </w:p>
            <w:p w14:paraId="30AA7B69" w14:textId="272D5E30" w:rsidR="00C84269" w:rsidRPr="008E1D3A" w:rsidRDefault="00D93849" w:rsidP="00C84269">
              <w:pPr>
                <w:pStyle w:val="Bibliography"/>
                <w:rPr>
                  <w:rFonts w:ascii="Arial" w:hAnsi="Arial" w:cs="Arial"/>
                  <w:noProof/>
                </w:rPr>
              </w:pPr>
              <w:r w:rsidRPr="008E1D3A">
                <w:rPr>
                  <w:rFonts w:ascii="Arial" w:hAnsi="Arial" w:cs="Arial"/>
                  <w:noProof/>
                </w:rPr>
                <w:t>Tashakkori, A. &amp; Teddlie, C. (2003)</w:t>
              </w:r>
              <w:r w:rsidR="00C84269" w:rsidRPr="008E1D3A">
                <w:rPr>
                  <w:rFonts w:ascii="Arial" w:hAnsi="Arial" w:cs="Arial"/>
                  <w:noProof/>
                </w:rPr>
                <w:t xml:space="preserve"> </w:t>
              </w:r>
              <w:r w:rsidR="00C84269" w:rsidRPr="008E1D3A">
                <w:rPr>
                  <w:rFonts w:ascii="Arial" w:hAnsi="Arial" w:cs="Arial"/>
                  <w:i/>
                  <w:iCs/>
                  <w:noProof/>
                </w:rPr>
                <w:t xml:space="preserve">Handbook of Mixed Methods in Social &amp; Behavioral Research. </w:t>
              </w:r>
              <w:r w:rsidR="00C84269" w:rsidRPr="008E1D3A">
                <w:rPr>
                  <w:rFonts w:ascii="Arial" w:hAnsi="Arial" w:cs="Arial"/>
                  <w:noProof/>
                </w:rPr>
                <w:t>London: Sage.</w:t>
              </w:r>
            </w:p>
            <w:p w14:paraId="174D43CA" w14:textId="414BE1F0" w:rsidR="00C84269" w:rsidRPr="008E1D3A" w:rsidRDefault="00D93849" w:rsidP="00C84269">
              <w:pPr>
                <w:pStyle w:val="Bibliography"/>
                <w:rPr>
                  <w:rFonts w:ascii="Arial" w:hAnsi="Arial" w:cs="Arial"/>
                  <w:noProof/>
                </w:rPr>
              </w:pPr>
              <w:r w:rsidRPr="008E1D3A">
                <w:rPr>
                  <w:rFonts w:ascii="Arial" w:hAnsi="Arial" w:cs="Arial"/>
                  <w:noProof/>
                </w:rPr>
                <w:t>Taylor, C. S. (2015)</w:t>
              </w:r>
              <w:r w:rsidR="00C84269" w:rsidRPr="008E1D3A">
                <w:rPr>
                  <w:rFonts w:ascii="Arial" w:hAnsi="Arial" w:cs="Arial"/>
                  <w:noProof/>
                </w:rPr>
                <w:t xml:space="preserve"> </w:t>
              </w:r>
              <w:r w:rsidR="00C84269" w:rsidRPr="008E1D3A">
                <w:rPr>
                  <w:rFonts w:ascii="Arial" w:hAnsi="Arial" w:cs="Arial"/>
                  <w:i/>
                  <w:iCs/>
                  <w:noProof/>
                </w:rPr>
                <w:t xml:space="preserve">Validity and Validation. </w:t>
              </w:r>
              <w:r w:rsidR="00C84269" w:rsidRPr="008E1D3A">
                <w:rPr>
                  <w:rFonts w:ascii="Arial" w:hAnsi="Arial" w:cs="Arial"/>
                  <w:noProof/>
                </w:rPr>
                <w:t>New York: Oxford Press.</w:t>
              </w:r>
            </w:p>
            <w:p w14:paraId="0A2E4B4B" w14:textId="35AB9EC6" w:rsidR="00C84269" w:rsidRPr="008E1D3A" w:rsidRDefault="00D93849" w:rsidP="00C84269">
              <w:pPr>
                <w:pStyle w:val="Bibliography"/>
                <w:rPr>
                  <w:rFonts w:ascii="Arial" w:hAnsi="Arial" w:cs="Arial"/>
                  <w:noProof/>
                </w:rPr>
              </w:pPr>
              <w:r w:rsidRPr="008E1D3A">
                <w:rPr>
                  <w:rFonts w:ascii="Arial" w:hAnsi="Arial" w:cs="Arial"/>
                  <w:noProof/>
                </w:rPr>
                <w:t>Teg, C. (2018)</w:t>
              </w:r>
              <w:r w:rsidR="00C84269" w:rsidRPr="008E1D3A">
                <w:rPr>
                  <w:rFonts w:ascii="Arial" w:hAnsi="Arial" w:cs="Arial"/>
                  <w:noProof/>
                </w:rPr>
                <w:t xml:space="preserve"> </w:t>
              </w:r>
              <w:r w:rsidR="00C84269" w:rsidRPr="008E1D3A">
                <w:rPr>
                  <w:rFonts w:ascii="Arial" w:hAnsi="Arial" w:cs="Arial"/>
                  <w:i/>
                  <w:iCs/>
                  <w:noProof/>
                </w:rPr>
                <w:t xml:space="preserve">FairPlay Employer.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https://chwaraeteg.com/projects/fairplay/</w:t>
              </w:r>
              <w:r w:rsidR="00C84269" w:rsidRPr="008E1D3A">
                <w:rPr>
                  <w:rFonts w:ascii="Arial" w:hAnsi="Arial" w:cs="Arial"/>
                  <w:noProof/>
                </w:rPr>
                <w:br/>
                <w:t>[Accessed 1 February 2019].</w:t>
              </w:r>
            </w:p>
            <w:p w14:paraId="2D0B247C" w14:textId="7AD86D48" w:rsidR="00C84269" w:rsidRPr="008E1D3A" w:rsidRDefault="00C84269" w:rsidP="00C84269">
              <w:pPr>
                <w:pStyle w:val="Bibliography"/>
                <w:rPr>
                  <w:rFonts w:ascii="Arial" w:hAnsi="Arial" w:cs="Arial"/>
                  <w:noProof/>
                </w:rPr>
              </w:pPr>
              <w:r w:rsidRPr="008E1D3A">
                <w:rPr>
                  <w:rFonts w:ascii="Arial" w:hAnsi="Arial" w:cs="Arial"/>
                  <w:noProof/>
                </w:rPr>
                <w:t xml:space="preserve">Toolshero, </w:t>
              </w:r>
              <w:r w:rsidR="00D93849"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Communication Cycle model by Shannon and Weaver.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https://www.toolshero.com/communication-skills/communication-cycle-shannon-weaver/</w:t>
              </w:r>
              <w:r w:rsidRPr="008E1D3A">
                <w:rPr>
                  <w:rFonts w:ascii="Arial" w:hAnsi="Arial" w:cs="Arial"/>
                  <w:noProof/>
                </w:rPr>
                <w:br/>
                <w:t>[Accessed 4 May 2019].</w:t>
              </w:r>
            </w:p>
            <w:p w14:paraId="1F837148" w14:textId="3EC456DD" w:rsidR="00C84269" w:rsidRPr="008E1D3A" w:rsidRDefault="00C84269" w:rsidP="00C84269">
              <w:pPr>
                <w:pStyle w:val="Bibliography"/>
                <w:rPr>
                  <w:rFonts w:ascii="Arial" w:hAnsi="Arial" w:cs="Arial"/>
                  <w:noProof/>
                </w:rPr>
              </w:pPr>
              <w:r w:rsidRPr="008E1D3A">
                <w:rPr>
                  <w:rFonts w:ascii="Arial" w:hAnsi="Arial" w:cs="Arial"/>
                  <w:noProof/>
                </w:rPr>
                <w:lastRenderedPageBreak/>
                <w:t xml:space="preserve">Topping, A., </w:t>
              </w:r>
              <w:r w:rsidR="00D93849" w:rsidRPr="008E1D3A">
                <w:rPr>
                  <w:rFonts w:ascii="Arial" w:hAnsi="Arial" w:cs="Arial"/>
                  <w:noProof/>
                </w:rPr>
                <w:t>(2018)</w:t>
              </w:r>
              <w:r w:rsidRPr="008E1D3A">
                <w:rPr>
                  <w:rFonts w:ascii="Arial" w:hAnsi="Arial" w:cs="Arial"/>
                  <w:noProof/>
                </w:rPr>
                <w:t xml:space="preserve"> Exclusive: #PayMeToo campaign launched to close gender pay gap. </w:t>
              </w:r>
              <w:r w:rsidRPr="008E1D3A">
                <w:rPr>
                  <w:rFonts w:ascii="Arial" w:hAnsi="Arial" w:cs="Arial"/>
                  <w:i/>
                  <w:iCs/>
                  <w:noProof/>
                </w:rPr>
                <w:t>News</w:t>
              </w:r>
              <w:r w:rsidRPr="008E1D3A">
                <w:rPr>
                  <w:rFonts w:ascii="Arial" w:hAnsi="Arial" w:cs="Arial"/>
                  <w:noProof/>
                </w:rPr>
                <w:t>, 2 April, p. 1.</w:t>
              </w:r>
            </w:p>
            <w:p w14:paraId="109D8E88" w14:textId="558031E6" w:rsidR="00C84269" w:rsidRPr="008E1D3A" w:rsidRDefault="00C84269" w:rsidP="00C84269">
              <w:pPr>
                <w:pStyle w:val="Bibliography"/>
                <w:rPr>
                  <w:rFonts w:ascii="Arial" w:hAnsi="Arial" w:cs="Arial"/>
                  <w:noProof/>
                </w:rPr>
              </w:pPr>
              <w:r w:rsidRPr="008E1D3A">
                <w:rPr>
                  <w:rFonts w:ascii="Arial" w:hAnsi="Arial" w:cs="Arial"/>
                  <w:noProof/>
                </w:rPr>
                <w:t xml:space="preserve">Trochim, W. M., Donnelly, J. P. &amp; Arora, K., </w:t>
              </w:r>
              <w:r w:rsidR="00D93849" w:rsidRPr="008E1D3A">
                <w:rPr>
                  <w:rFonts w:ascii="Arial" w:hAnsi="Arial" w:cs="Arial"/>
                  <w:noProof/>
                </w:rPr>
                <w:t>(2015)</w:t>
              </w:r>
              <w:r w:rsidRPr="008E1D3A">
                <w:rPr>
                  <w:rFonts w:ascii="Arial" w:hAnsi="Arial" w:cs="Arial"/>
                  <w:noProof/>
                </w:rPr>
                <w:t xml:space="preserve"> </w:t>
              </w:r>
              <w:r w:rsidRPr="008E1D3A">
                <w:rPr>
                  <w:rFonts w:ascii="Arial" w:hAnsi="Arial" w:cs="Arial"/>
                  <w:i/>
                  <w:iCs/>
                  <w:noProof/>
                </w:rPr>
                <w:t xml:space="preserve">Theory of Reliability. </w:t>
              </w:r>
              <w:r w:rsidRPr="008E1D3A">
                <w:rPr>
                  <w:rFonts w:ascii="Arial" w:hAnsi="Arial" w:cs="Arial"/>
                  <w:noProof/>
                </w:rPr>
                <w:t>New York: Cengage Learning.</w:t>
              </w:r>
            </w:p>
            <w:p w14:paraId="0771B3CD" w14:textId="4361381B" w:rsidR="00C84269" w:rsidRPr="008E1D3A" w:rsidRDefault="00C84269" w:rsidP="00C84269">
              <w:pPr>
                <w:pStyle w:val="Bibliography"/>
                <w:rPr>
                  <w:rFonts w:ascii="Arial" w:hAnsi="Arial" w:cs="Arial"/>
                  <w:noProof/>
                </w:rPr>
              </w:pPr>
              <w:r w:rsidRPr="008E1D3A">
                <w:rPr>
                  <w:rFonts w:ascii="Arial" w:hAnsi="Arial" w:cs="Arial"/>
                  <w:noProof/>
                </w:rPr>
                <w:t xml:space="preserve">Unilever, </w:t>
              </w:r>
              <w:r w:rsidR="00D93849" w:rsidRPr="008E1D3A">
                <w:rPr>
                  <w:rFonts w:ascii="Arial" w:hAnsi="Arial" w:cs="Arial"/>
                  <w:noProof/>
                </w:rPr>
                <w:t>(2017)</w:t>
              </w:r>
              <w:r w:rsidRPr="008E1D3A">
                <w:rPr>
                  <w:rFonts w:ascii="Arial" w:hAnsi="Arial" w:cs="Arial"/>
                  <w:noProof/>
                </w:rPr>
                <w:t xml:space="preserve"> </w:t>
              </w:r>
              <w:r w:rsidRPr="008E1D3A">
                <w:rPr>
                  <w:rFonts w:ascii="Arial" w:hAnsi="Arial" w:cs="Arial"/>
                  <w:i/>
                  <w:iCs/>
                  <w:noProof/>
                </w:rPr>
                <w:t xml:space="preserve">Unilever in the UK publishes gender pay gap data, </w:t>
              </w:r>
              <w:r w:rsidRPr="008E1D3A">
                <w:rPr>
                  <w:rFonts w:ascii="Arial" w:hAnsi="Arial" w:cs="Arial"/>
                  <w:noProof/>
                </w:rPr>
                <w:t>London: Unilever.</w:t>
              </w:r>
            </w:p>
            <w:p w14:paraId="300B8263" w14:textId="56436305" w:rsidR="00C84269" w:rsidRPr="008E1D3A" w:rsidRDefault="00D93849" w:rsidP="00C84269">
              <w:pPr>
                <w:pStyle w:val="Bibliography"/>
                <w:rPr>
                  <w:rFonts w:ascii="Arial" w:hAnsi="Arial" w:cs="Arial"/>
                  <w:noProof/>
                </w:rPr>
              </w:pPr>
              <w:r w:rsidRPr="008E1D3A">
                <w:rPr>
                  <w:rFonts w:ascii="Arial" w:hAnsi="Arial" w:cs="Arial"/>
                  <w:noProof/>
                </w:rPr>
                <w:t>University, O. (2017)</w:t>
              </w:r>
              <w:r w:rsidR="00C84269" w:rsidRPr="008E1D3A">
                <w:rPr>
                  <w:rFonts w:ascii="Arial" w:hAnsi="Arial" w:cs="Arial"/>
                  <w:noProof/>
                </w:rPr>
                <w:t xml:space="preserve"> </w:t>
              </w:r>
              <w:r w:rsidR="00C84269" w:rsidRPr="008E1D3A">
                <w:rPr>
                  <w:rFonts w:ascii="Arial" w:hAnsi="Arial" w:cs="Arial"/>
                  <w:i/>
                  <w:iCs/>
                  <w:noProof/>
                </w:rPr>
                <w:t xml:space="preserve">The importance of action planning.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http://www.open.edu/openlearncreate/mod/oucontent/view.php?id=53774&amp;section=1.3.2</w:t>
              </w:r>
              <w:r w:rsidR="00C84269" w:rsidRPr="008E1D3A">
                <w:rPr>
                  <w:rFonts w:ascii="Arial" w:hAnsi="Arial" w:cs="Arial"/>
                  <w:noProof/>
                </w:rPr>
                <w:br/>
                <w:t>[Accessed 4 May 2019].</w:t>
              </w:r>
            </w:p>
            <w:p w14:paraId="4495CB4F" w14:textId="54D64065" w:rsidR="00C84269" w:rsidRPr="008E1D3A" w:rsidRDefault="00C84269" w:rsidP="00C84269">
              <w:pPr>
                <w:pStyle w:val="Bibliography"/>
                <w:rPr>
                  <w:rFonts w:ascii="Arial" w:hAnsi="Arial" w:cs="Arial"/>
                  <w:noProof/>
                </w:rPr>
              </w:pPr>
              <w:r w:rsidRPr="008E1D3A">
                <w:rPr>
                  <w:rFonts w:ascii="Arial" w:hAnsi="Arial" w:cs="Arial"/>
                  <w:noProof/>
                </w:rPr>
                <w:t>Van Gelder, M. M. H. J., Br</w:t>
              </w:r>
              <w:r w:rsidR="00D93849" w:rsidRPr="008E1D3A">
                <w:rPr>
                  <w:rFonts w:ascii="Arial" w:hAnsi="Arial" w:cs="Arial"/>
                  <w:noProof/>
                </w:rPr>
                <w:t>etveld, R. W. &amp; Roeleveld , N. (2010)</w:t>
              </w:r>
              <w:r w:rsidRPr="008E1D3A">
                <w:rPr>
                  <w:rFonts w:ascii="Arial" w:hAnsi="Arial" w:cs="Arial"/>
                  <w:noProof/>
                </w:rPr>
                <w:t xml:space="preserve"> Web-based Questionnaires: The Future in Epidemiology. </w:t>
              </w:r>
              <w:r w:rsidRPr="008E1D3A">
                <w:rPr>
                  <w:rFonts w:ascii="Arial" w:hAnsi="Arial" w:cs="Arial"/>
                  <w:i/>
                  <w:iCs/>
                  <w:noProof/>
                </w:rPr>
                <w:t xml:space="preserve">American Journal of Epidemiology, </w:t>
              </w:r>
              <w:r w:rsidRPr="008E1D3A">
                <w:rPr>
                  <w:rFonts w:ascii="Arial" w:hAnsi="Arial" w:cs="Arial"/>
                  <w:noProof/>
                </w:rPr>
                <w:t>172(11), pp. 1292-1298.</w:t>
              </w:r>
            </w:p>
            <w:p w14:paraId="41A56A25" w14:textId="7C71512D" w:rsidR="00C84269" w:rsidRPr="008E1D3A" w:rsidRDefault="00D93849" w:rsidP="00C84269">
              <w:pPr>
                <w:pStyle w:val="Bibliography"/>
                <w:rPr>
                  <w:rFonts w:ascii="Arial" w:hAnsi="Arial" w:cs="Arial"/>
                  <w:noProof/>
                </w:rPr>
              </w:pPr>
              <w:r w:rsidRPr="008E1D3A">
                <w:rPr>
                  <w:rFonts w:ascii="Arial" w:hAnsi="Arial" w:cs="Arial"/>
                  <w:noProof/>
                </w:rPr>
                <w:t>Webber, A. (2018)</w:t>
              </w:r>
              <w:r w:rsidR="00C84269" w:rsidRPr="008E1D3A">
                <w:rPr>
                  <w:rFonts w:ascii="Arial" w:hAnsi="Arial" w:cs="Arial"/>
                  <w:noProof/>
                </w:rPr>
                <w:t xml:space="preserve"> Employers urged to publicise shared parental leave policies. </w:t>
              </w:r>
              <w:r w:rsidR="00C84269" w:rsidRPr="008E1D3A">
                <w:rPr>
                  <w:rFonts w:ascii="Arial" w:hAnsi="Arial" w:cs="Arial"/>
                  <w:i/>
                  <w:iCs/>
                  <w:noProof/>
                </w:rPr>
                <w:t>Personnel Today</w:t>
              </w:r>
              <w:r w:rsidR="00C84269" w:rsidRPr="008E1D3A">
                <w:rPr>
                  <w:rFonts w:ascii="Arial" w:hAnsi="Arial" w:cs="Arial"/>
                  <w:noProof/>
                </w:rPr>
                <w:t>, 7 June, p. 1.</w:t>
              </w:r>
            </w:p>
            <w:p w14:paraId="01E5DC1F" w14:textId="62E10518" w:rsidR="00C84269" w:rsidRPr="008E1D3A" w:rsidRDefault="00C84269" w:rsidP="00C84269">
              <w:pPr>
                <w:pStyle w:val="Bibliography"/>
                <w:rPr>
                  <w:rFonts w:ascii="Arial" w:hAnsi="Arial" w:cs="Arial"/>
                  <w:noProof/>
                </w:rPr>
              </w:pPr>
              <w:r w:rsidRPr="008E1D3A">
                <w:rPr>
                  <w:rFonts w:ascii="Arial" w:hAnsi="Arial" w:cs="Arial"/>
                  <w:noProof/>
                </w:rPr>
                <w:t>Wel</w:t>
              </w:r>
              <w:r w:rsidR="00D93849" w:rsidRPr="008E1D3A">
                <w:rPr>
                  <w:rFonts w:ascii="Arial" w:hAnsi="Arial" w:cs="Arial"/>
                  <w:noProof/>
                </w:rPr>
                <w:t>lington, J. &amp; Szczerbinski, M. (2007)</w:t>
              </w:r>
              <w:r w:rsidRPr="008E1D3A">
                <w:rPr>
                  <w:rFonts w:ascii="Arial" w:hAnsi="Arial" w:cs="Arial"/>
                  <w:noProof/>
                </w:rPr>
                <w:t xml:space="preserve"> Chapter 12 Intepretive Research. In: </w:t>
              </w:r>
              <w:r w:rsidRPr="008E1D3A">
                <w:rPr>
                  <w:rFonts w:ascii="Arial" w:hAnsi="Arial" w:cs="Arial"/>
                  <w:i/>
                  <w:iCs/>
                  <w:noProof/>
                </w:rPr>
                <w:t xml:space="preserve">Research Methods for the social sciences . </w:t>
              </w:r>
              <w:r w:rsidRPr="008E1D3A">
                <w:rPr>
                  <w:rFonts w:ascii="Arial" w:hAnsi="Arial" w:cs="Arial"/>
                  <w:noProof/>
                </w:rPr>
                <w:t>London: A&amp;C Black , p. Chapter 12.</w:t>
              </w:r>
            </w:p>
            <w:p w14:paraId="6A3A3A18" w14:textId="52088E9B" w:rsidR="00C84269" w:rsidRPr="008E1D3A" w:rsidRDefault="00D93849" w:rsidP="00C84269">
              <w:pPr>
                <w:pStyle w:val="Bibliography"/>
                <w:rPr>
                  <w:rFonts w:ascii="Arial" w:hAnsi="Arial" w:cs="Arial"/>
                  <w:noProof/>
                </w:rPr>
              </w:pPr>
              <w:r w:rsidRPr="008E1D3A">
                <w:rPr>
                  <w:rFonts w:ascii="Arial" w:hAnsi="Arial" w:cs="Arial"/>
                  <w:noProof/>
                </w:rPr>
                <w:t>Women, S. (2014)</w:t>
              </w:r>
              <w:r w:rsidR="00C84269" w:rsidRPr="008E1D3A">
                <w:rPr>
                  <w:rFonts w:ascii="Arial" w:hAnsi="Arial" w:cs="Arial"/>
                  <w:noProof/>
                </w:rPr>
                <w:t xml:space="preserve"> </w:t>
              </w:r>
              <w:r w:rsidR="00C84269" w:rsidRPr="008E1D3A">
                <w:rPr>
                  <w:rFonts w:ascii="Arial" w:hAnsi="Arial" w:cs="Arial"/>
                  <w:i/>
                  <w:iCs/>
                  <w:noProof/>
                </w:rPr>
                <w:t xml:space="preserve">Gender pay gap and the struggle for equal pay.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http://www.striking-women.org/module/workplace-issues-past-and-present/gender-pay-gap-and-struggle-equal-pay</w:t>
              </w:r>
              <w:r w:rsidR="00C84269" w:rsidRPr="008E1D3A">
                <w:rPr>
                  <w:rFonts w:ascii="Arial" w:hAnsi="Arial" w:cs="Arial"/>
                  <w:noProof/>
                </w:rPr>
                <w:br/>
                <w:t>[Accessed 15 January 2019].</w:t>
              </w:r>
            </w:p>
            <w:p w14:paraId="56D3AAB3" w14:textId="31006E61" w:rsidR="00C84269" w:rsidRPr="008E1D3A" w:rsidRDefault="00D93849" w:rsidP="00C84269">
              <w:pPr>
                <w:pStyle w:val="Bibliography"/>
                <w:rPr>
                  <w:rFonts w:ascii="Arial" w:hAnsi="Arial" w:cs="Arial"/>
                  <w:noProof/>
                </w:rPr>
              </w:pPr>
              <w:r w:rsidRPr="008E1D3A">
                <w:rPr>
                  <w:rFonts w:ascii="Arial" w:hAnsi="Arial" w:cs="Arial"/>
                  <w:noProof/>
                </w:rPr>
                <w:t>Young, S. (2019)</w:t>
              </w:r>
              <w:r w:rsidR="00C84269" w:rsidRPr="008E1D3A">
                <w:rPr>
                  <w:rFonts w:ascii="Arial" w:hAnsi="Arial" w:cs="Arial"/>
                  <w:noProof/>
                </w:rPr>
                <w:t xml:space="preserve"> Women are just as good as men at negotiating salary, despite employers' claims. </w:t>
              </w:r>
              <w:r w:rsidR="00C84269" w:rsidRPr="008E1D3A">
                <w:rPr>
                  <w:rFonts w:ascii="Arial" w:hAnsi="Arial" w:cs="Arial"/>
                  <w:i/>
                  <w:iCs/>
                  <w:noProof/>
                </w:rPr>
                <w:t>Life</w:t>
              </w:r>
              <w:r w:rsidR="00C84269" w:rsidRPr="008E1D3A">
                <w:rPr>
                  <w:rFonts w:ascii="Arial" w:hAnsi="Arial" w:cs="Arial"/>
                  <w:noProof/>
                </w:rPr>
                <w:t>, 11 January, p. 1.</w:t>
              </w:r>
            </w:p>
            <w:p w14:paraId="114868CD" w14:textId="6C758480" w:rsidR="00C84269" w:rsidRPr="008E1D3A" w:rsidRDefault="00D93849" w:rsidP="00C84269">
              <w:pPr>
                <w:pStyle w:val="Bibliography"/>
                <w:rPr>
                  <w:rFonts w:ascii="Arial" w:hAnsi="Arial" w:cs="Arial"/>
                  <w:noProof/>
                </w:rPr>
              </w:pPr>
              <w:r w:rsidRPr="008E1D3A">
                <w:rPr>
                  <w:rFonts w:ascii="Arial" w:hAnsi="Arial" w:cs="Arial"/>
                  <w:noProof/>
                </w:rPr>
                <w:t>Zickermann, P. (2015)</w:t>
              </w:r>
              <w:r w:rsidR="00C84269" w:rsidRPr="008E1D3A">
                <w:rPr>
                  <w:rFonts w:ascii="Arial" w:hAnsi="Arial" w:cs="Arial"/>
                  <w:noProof/>
                </w:rPr>
                <w:t xml:space="preserve"> Likert Scale. In: </w:t>
              </w:r>
              <w:r w:rsidR="00C84269" w:rsidRPr="008E1D3A">
                <w:rPr>
                  <w:rFonts w:ascii="Arial" w:hAnsi="Arial" w:cs="Arial"/>
                  <w:i/>
                  <w:iCs/>
                  <w:noProof/>
                </w:rPr>
                <w:t xml:space="preserve">Co-Branding: Fit Factors between Partner Brands. </w:t>
              </w:r>
              <w:r w:rsidR="00C84269" w:rsidRPr="008E1D3A">
                <w:rPr>
                  <w:rFonts w:ascii="Arial" w:hAnsi="Arial" w:cs="Arial"/>
                  <w:noProof/>
                </w:rPr>
                <w:t>Hamburg: Anchor Academic, pp. 54-56.</w:t>
              </w:r>
            </w:p>
            <w:p w14:paraId="0AFDE402" w14:textId="5AE41E3A" w:rsidR="00C84269" w:rsidRPr="008E1D3A" w:rsidRDefault="00F05667" w:rsidP="00C84269">
              <w:pPr>
                <w:rPr>
                  <w:rFonts w:ascii="Arial" w:hAnsi="Arial" w:cs="Arial"/>
                </w:rPr>
              </w:pPr>
            </w:p>
          </w:sdtContent>
        </w:sdt>
      </w:sdtContent>
    </w:sdt>
    <w:p w14:paraId="268375BD" w14:textId="77777777" w:rsidR="00C84269" w:rsidRPr="008E1D3A" w:rsidRDefault="00C84269" w:rsidP="00E74E50">
      <w:pPr>
        <w:rPr>
          <w:rFonts w:ascii="Arial" w:hAnsi="Arial" w:cs="Arial"/>
        </w:rPr>
      </w:pPr>
    </w:p>
    <w:p w14:paraId="1C489E37" w14:textId="77777777" w:rsidR="00C84269" w:rsidRPr="008E1D3A" w:rsidRDefault="00C84269" w:rsidP="00E74E50">
      <w:pPr>
        <w:rPr>
          <w:rFonts w:ascii="Arial" w:hAnsi="Arial" w:cs="Arial"/>
        </w:rPr>
      </w:pPr>
    </w:p>
    <w:p w14:paraId="28EA738E" w14:textId="77777777" w:rsidR="00C84269" w:rsidRPr="008E1D3A" w:rsidRDefault="00C84269" w:rsidP="00E74E50">
      <w:pPr>
        <w:rPr>
          <w:rFonts w:ascii="Arial" w:hAnsi="Arial" w:cs="Arial"/>
        </w:rPr>
      </w:pPr>
    </w:p>
    <w:p w14:paraId="455FE4AE" w14:textId="77777777" w:rsidR="00C84269" w:rsidRPr="008E1D3A" w:rsidRDefault="00C84269" w:rsidP="00E74E50">
      <w:pPr>
        <w:rPr>
          <w:rFonts w:ascii="Arial" w:hAnsi="Arial" w:cs="Arial"/>
        </w:rPr>
      </w:pPr>
    </w:p>
    <w:p w14:paraId="0AD4B5BD" w14:textId="77777777" w:rsidR="00C84269" w:rsidRPr="008E1D3A" w:rsidRDefault="00C84269" w:rsidP="00E74E50">
      <w:pPr>
        <w:rPr>
          <w:rFonts w:ascii="Arial" w:hAnsi="Arial" w:cs="Arial"/>
        </w:rPr>
      </w:pPr>
    </w:p>
    <w:p w14:paraId="1D4CD4ED" w14:textId="77777777" w:rsidR="00C84269" w:rsidRPr="008E1D3A" w:rsidRDefault="00C84269" w:rsidP="00E74E50">
      <w:pPr>
        <w:rPr>
          <w:rFonts w:ascii="Arial" w:hAnsi="Arial" w:cs="Arial"/>
        </w:rPr>
      </w:pPr>
    </w:p>
    <w:p w14:paraId="27914398" w14:textId="77777777" w:rsidR="00C84269" w:rsidRPr="008E1D3A" w:rsidRDefault="00C84269" w:rsidP="00E74E50">
      <w:pPr>
        <w:rPr>
          <w:rFonts w:ascii="Arial" w:hAnsi="Arial" w:cs="Arial"/>
        </w:rPr>
      </w:pPr>
    </w:p>
    <w:p w14:paraId="0ADADA3D" w14:textId="77777777" w:rsidR="00C84269" w:rsidRPr="008E1D3A" w:rsidRDefault="00C84269" w:rsidP="00E74E50">
      <w:pPr>
        <w:rPr>
          <w:rFonts w:ascii="Arial" w:hAnsi="Arial" w:cs="Arial"/>
        </w:rPr>
      </w:pPr>
    </w:p>
    <w:p w14:paraId="08F31C99" w14:textId="77777777" w:rsidR="00C84269" w:rsidRPr="008E1D3A" w:rsidRDefault="00C84269" w:rsidP="00E74E50">
      <w:pPr>
        <w:rPr>
          <w:rFonts w:ascii="Arial" w:hAnsi="Arial" w:cs="Arial"/>
        </w:rPr>
      </w:pPr>
    </w:p>
    <w:p w14:paraId="719CC32A" w14:textId="77777777" w:rsidR="00C84269" w:rsidRDefault="00C84269" w:rsidP="00E74E50">
      <w:pPr>
        <w:rPr>
          <w:rFonts w:ascii="Arial" w:hAnsi="Arial" w:cs="Arial"/>
        </w:rPr>
      </w:pPr>
    </w:p>
    <w:p w14:paraId="25F81B32" w14:textId="77777777" w:rsidR="00C84269" w:rsidRDefault="00C84269" w:rsidP="00E74E50">
      <w:pPr>
        <w:rPr>
          <w:rFonts w:ascii="Arial" w:hAnsi="Arial" w:cs="Arial"/>
        </w:rPr>
      </w:pPr>
    </w:p>
    <w:p w14:paraId="3A38073C" w14:textId="77777777" w:rsidR="00C84269" w:rsidRDefault="00C84269" w:rsidP="00E74E50">
      <w:pPr>
        <w:rPr>
          <w:rFonts w:ascii="Arial" w:hAnsi="Arial" w:cs="Arial"/>
        </w:rPr>
      </w:pPr>
    </w:p>
    <w:p w14:paraId="26003DEC" w14:textId="712861AB" w:rsidR="00E74E50" w:rsidRPr="0045453D" w:rsidRDefault="004A361B" w:rsidP="00E74E50">
      <w:pPr>
        <w:rPr>
          <w:rFonts w:ascii="Arial" w:hAnsi="Arial" w:cs="Arial"/>
          <w:u w:val="single"/>
        </w:rPr>
      </w:pPr>
      <w:r>
        <w:rPr>
          <w:rFonts w:ascii="Arial" w:hAnsi="Arial" w:cs="Arial"/>
          <w:u w:val="single"/>
        </w:rPr>
        <w:t xml:space="preserve">Appendix </w:t>
      </w:r>
      <w:r w:rsidR="0045453D" w:rsidRPr="0045453D">
        <w:rPr>
          <w:rFonts w:ascii="Arial" w:hAnsi="Arial" w:cs="Arial"/>
          <w:u w:val="single"/>
        </w:rPr>
        <w:t xml:space="preserve">1-Completed Ethics Form </w:t>
      </w:r>
    </w:p>
    <w:tbl>
      <w:tblPr>
        <w:tblW w:w="0" w:type="auto"/>
        <w:tblLook w:val="04A0" w:firstRow="1" w:lastRow="0" w:firstColumn="1" w:lastColumn="0" w:noHBand="0" w:noVBand="1"/>
      </w:tblPr>
      <w:tblGrid>
        <w:gridCol w:w="2660"/>
        <w:gridCol w:w="2315"/>
        <w:gridCol w:w="155"/>
        <w:gridCol w:w="9"/>
        <w:gridCol w:w="1493"/>
        <w:gridCol w:w="2394"/>
      </w:tblGrid>
      <w:tr w:rsidR="00E74E50" w:rsidRPr="004234F1" w14:paraId="506D6675" w14:textId="77777777" w:rsidTr="00BE77CC">
        <w:tc>
          <w:tcPr>
            <w:tcW w:w="5496" w:type="dxa"/>
            <w:gridSpan w:val="3"/>
            <w:shd w:val="clear" w:color="auto" w:fill="auto"/>
          </w:tcPr>
          <w:p w14:paraId="72544FC9" w14:textId="77777777" w:rsidR="00E74E50" w:rsidRPr="004234F1" w:rsidRDefault="00E74E50" w:rsidP="00BE77CC">
            <w:pPr>
              <w:spacing w:after="0" w:line="240" w:lineRule="auto"/>
              <w:rPr>
                <w:rFonts w:ascii="Arial" w:eastAsia="Times New Roman" w:hAnsi="Arial" w:cs="Arial"/>
                <w:sz w:val="24"/>
                <w:szCs w:val="24"/>
                <w:lang w:eastAsia="en-GB"/>
              </w:rPr>
            </w:pPr>
            <w:r w:rsidRPr="004234F1">
              <w:rPr>
                <w:rFonts w:ascii="Arial" w:eastAsia="Times New Roman" w:hAnsi="Arial" w:cs="Arial"/>
                <w:noProof/>
                <w:sz w:val="24"/>
                <w:szCs w:val="24"/>
                <w:lang w:val="en-US"/>
              </w:rPr>
              <w:drawing>
                <wp:inline distT="0" distB="0" distL="0" distR="0" wp14:anchorId="1325E0F6" wp14:editId="2F33F869">
                  <wp:extent cx="2876550" cy="11334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2785D60C" w14:textId="77777777" w:rsidR="00E74E50" w:rsidRPr="004234F1" w:rsidRDefault="00E74E50" w:rsidP="00BE77CC">
            <w:pPr>
              <w:spacing w:after="0" w:line="240" w:lineRule="auto"/>
              <w:rPr>
                <w:rFonts w:ascii="Arial" w:eastAsia="Times New Roman" w:hAnsi="Arial" w:cs="Arial"/>
                <w:sz w:val="24"/>
                <w:szCs w:val="24"/>
                <w:lang w:eastAsia="en-GB"/>
              </w:rPr>
            </w:pPr>
          </w:p>
        </w:tc>
        <w:tc>
          <w:tcPr>
            <w:tcW w:w="5186" w:type="dxa"/>
            <w:gridSpan w:val="3"/>
            <w:shd w:val="clear" w:color="auto" w:fill="auto"/>
          </w:tcPr>
          <w:p w14:paraId="54713FEF" w14:textId="77777777" w:rsidR="00E74E50" w:rsidRPr="004234F1" w:rsidRDefault="00E74E50" w:rsidP="00BE77CC">
            <w:pPr>
              <w:spacing w:after="0" w:line="240" w:lineRule="auto"/>
              <w:rPr>
                <w:rFonts w:ascii="Arial" w:eastAsia="Times New Roman" w:hAnsi="Arial" w:cs="Arial"/>
                <w:sz w:val="24"/>
                <w:szCs w:val="24"/>
                <w:lang w:eastAsia="en-GB"/>
              </w:rPr>
            </w:pPr>
          </w:p>
          <w:p w14:paraId="17AE88CC" w14:textId="77777777" w:rsidR="00E74E50" w:rsidRPr="004234F1" w:rsidRDefault="00E74E50" w:rsidP="00BE77CC">
            <w:pPr>
              <w:spacing w:after="0" w:line="240" w:lineRule="auto"/>
              <w:jc w:val="right"/>
              <w:rPr>
                <w:rFonts w:ascii="Arial" w:eastAsia="Times New Roman" w:hAnsi="Arial" w:cs="Arial"/>
                <w:sz w:val="28"/>
                <w:szCs w:val="28"/>
                <w:lang w:eastAsia="en-GB"/>
              </w:rPr>
            </w:pPr>
            <w:r w:rsidRPr="004234F1">
              <w:rPr>
                <w:rFonts w:ascii="Arial" w:eastAsia="Times New Roman" w:hAnsi="Arial" w:cs="Arial"/>
                <w:sz w:val="28"/>
                <w:szCs w:val="28"/>
                <w:lang w:eastAsia="en-GB"/>
              </w:rPr>
              <w:t>E3 FORM</w:t>
            </w:r>
          </w:p>
          <w:p w14:paraId="1DC2ACD7" w14:textId="77777777" w:rsidR="00E74E50" w:rsidRPr="004234F1" w:rsidRDefault="00E74E50" w:rsidP="00BE77CC">
            <w:pPr>
              <w:spacing w:after="0" w:line="240" w:lineRule="auto"/>
              <w:jc w:val="center"/>
              <w:rPr>
                <w:rFonts w:ascii="Arial" w:eastAsia="Times New Roman" w:hAnsi="Arial" w:cs="Arial"/>
                <w:sz w:val="24"/>
                <w:szCs w:val="24"/>
                <w:lang w:eastAsia="en-GB"/>
              </w:rPr>
            </w:pPr>
          </w:p>
        </w:tc>
      </w:tr>
      <w:tr w:rsidR="00E74E50" w:rsidRPr="004234F1" w14:paraId="2F235D5F" w14:textId="77777777" w:rsidTr="00BE77CC">
        <w:tc>
          <w:tcPr>
            <w:tcW w:w="10682" w:type="dxa"/>
            <w:gridSpan w:val="6"/>
            <w:tcBorders>
              <w:bottom w:val="single" w:sz="12" w:space="0" w:color="F79646"/>
            </w:tcBorders>
            <w:shd w:val="clear" w:color="auto" w:fill="548DD4"/>
          </w:tcPr>
          <w:p w14:paraId="100072BE" w14:textId="77777777" w:rsidR="00E74E50" w:rsidRPr="004234F1" w:rsidRDefault="00E74E50" w:rsidP="00BE77CC">
            <w:pPr>
              <w:spacing w:after="0" w:line="240" w:lineRule="auto"/>
              <w:rPr>
                <w:rFonts w:ascii="Arial" w:eastAsia="Times New Roman" w:hAnsi="Arial" w:cs="Arial"/>
                <w:sz w:val="24"/>
                <w:szCs w:val="24"/>
                <w:lang w:eastAsia="en-GB"/>
              </w:rPr>
            </w:pPr>
          </w:p>
          <w:p w14:paraId="7C3EAD80" w14:textId="77777777" w:rsidR="00E74E50" w:rsidRPr="004234F1" w:rsidRDefault="00E74E50" w:rsidP="00BE77CC">
            <w:pPr>
              <w:spacing w:after="0" w:line="240" w:lineRule="auto"/>
              <w:jc w:val="center"/>
              <w:rPr>
                <w:rFonts w:ascii="Arial" w:eastAsia="Times New Roman" w:hAnsi="Arial" w:cs="Arial"/>
                <w:b/>
                <w:bCs/>
                <w:color w:val="FFFFFF"/>
                <w:sz w:val="24"/>
                <w:szCs w:val="24"/>
                <w:lang w:val="cy-GB" w:eastAsia="en-GB"/>
              </w:rPr>
            </w:pPr>
            <w:r w:rsidRPr="004234F1">
              <w:rPr>
                <w:rFonts w:ascii="Arial" w:eastAsia="Times New Roman" w:hAnsi="Arial" w:cs="Arial"/>
                <w:b/>
                <w:bCs/>
                <w:color w:val="FFFFFF"/>
                <w:sz w:val="24"/>
                <w:szCs w:val="24"/>
                <w:lang w:val="cy-GB" w:eastAsia="en-GB"/>
              </w:rPr>
              <w:t xml:space="preserve">APPLICATION FOR ETHICAL APPROVAL – BA level </w:t>
            </w:r>
          </w:p>
          <w:p w14:paraId="0B92F679" w14:textId="77777777" w:rsidR="00E74E50" w:rsidRPr="004234F1" w:rsidRDefault="00E74E50" w:rsidP="00BE77CC">
            <w:pPr>
              <w:spacing w:after="0" w:line="240" w:lineRule="auto"/>
              <w:jc w:val="center"/>
              <w:rPr>
                <w:rFonts w:ascii="Arial" w:eastAsia="Times New Roman" w:hAnsi="Arial" w:cs="Arial"/>
                <w:b/>
                <w:bCs/>
                <w:color w:val="FFFFFF"/>
                <w:sz w:val="24"/>
                <w:szCs w:val="24"/>
                <w:lang w:val="cy-GB" w:eastAsia="en-GB"/>
              </w:rPr>
            </w:pPr>
          </w:p>
          <w:p w14:paraId="200633E2" w14:textId="77777777" w:rsidR="00E74E50" w:rsidRPr="004234F1" w:rsidRDefault="00E74E50" w:rsidP="00BE77CC">
            <w:pPr>
              <w:spacing w:after="0" w:line="240" w:lineRule="auto"/>
              <w:jc w:val="center"/>
              <w:rPr>
                <w:rFonts w:ascii="Arial" w:eastAsia="Times New Roman" w:hAnsi="Arial" w:cs="Arial"/>
                <w:b/>
                <w:bCs/>
                <w:color w:val="FFFFFF"/>
                <w:sz w:val="24"/>
                <w:szCs w:val="24"/>
                <w:lang w:val="cy-GB" w:eastAsia="en-GB"/>
              </w:rPr>
            </w:pPr>
            <w:r w:rsidRPr="004234F1">
              <w:rPr>
                <w:rFonts w:ascii="Arial" w:eastAsia="Times New Roman" w:hAnsi="Arial" w:cs="Arial"/>
                <w:b/>
                <w:bCs/>
                <w:color w:val="FFFFFF"/>
                <w:sz w:val="24"/>
                <w:szCs w:val="24"/>
                <w:lang w:val="cy-GB" w:eastAsia="en-GB"/>
              </w:rPr>
              <w:t>CAIS AM GYMERADWYAETH MOESEGOL – Lefel BA</w:t>
            </w:r>
          </w:p>
          <w:p w14:paraId="29013A39" w14:textId="77777777" w:rsidR="00E74E50" w:rsidRPr="004234F1" w:rsidRDefault="00E74E50" w:rsidP="00BE77CC">
            <w:pPr>
              <w:spacing w:after="0" w:line="240" w:lineRule="auto"/>
              <w:jc w:val="center"/>
              <w:rPr>
                <w:rFonts w:ascii="Arial" w:eastAsia="Times New Roman" w:hAnsi="Arial" w:cs="Arial"/>
                <w:sz w:val="24"/>
                <w:szCs w:val="24"/>
                <w:lang w:eastAsia="en-GB"/>
              </w:rPr>
            </w:pPr>
          </w:p>
        </w:tc>
      </w:tr>
      <w:tr w:rsidR="00E74E50" w:rsidRPr="004234F1" w14:paraId="793B0188" w14:textId="77777777" w:rsidTr="00BE77C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7AC1D5FB" w14:textId="77777777" w:rsidR="00E74E50" w:rsidRPr="004234F1" w:rsidRDefault="00E74E50" w:rsidP="00BE77CC">
            <w:pPr>
              <w:tabs>
                <w:tab w:val="left" w:pos="7920"/>
              </w:tabs>
              <w:spacing w:after="0" w:line="240" w:lineRule="auto"/>
              <w:rPr>
                <w:rFonts w:ascii="Arial" w:eastAsia="Times New Roman" w:hAnsi="Arial" w:cs="Arial"/>
                <w:lang w:val="cy-GB" w:eastAsia="en-GB"/>
              </w:rPr>
            </w:pPr>
          </w:p>
        </w:tc>
      </w:tr>
      <w:tr w:rsidR="00E74E50" w:rsidRPr="004234F1" w14:paraId="23ADE21E"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67B6A847" w14:textId="77777777" w:rsidR="00E74E50" w:rsidRPr="004234F1" w:rsidRDefault="00E74E50" w:rsidP="00BE77CC">
            <w:pPr>
              <w:spacing w:after="0" w:line="240" w:lineRule="auto"/>
              <w:jc w:val="both"/>
              <w:rPr>
                <w:rFonts w:ascii="Arial" w:eastAsia="Times New Roman" w:hAnsi="Arial" w:cs="Arial"/>
                <w:color w:val="222222"/>
                <w:sz w:val="20"/>
                <w:szCs w:val="20"/>
                <w:lang w:val="cy-GB" w:eastAsia="en-GB"/>
              </w:rPr>
            </w:pPr>
            <w:r w:rsidRPr="004234F1">
              <w:rPr>
                <w:rFonts w:ascii="Arial" w:eastAsia="Times New Roman" w:hAnsi="Arial" w:cs="Arial"/>
                <w:color w:val="222222"/>
                <w:sz w:val="20"/>
                <w:szCs w:val="20"/>
                <w:lang w:val="cy-GB" w:eastAsia="en-GB"/>
              </w:rPr>
              <w:t>Mae'r ffurflen hon i'w chwblhau gan bob BA myfyrwyr. Rhaid i bob ffurflen gael ei ystyried gan diwtor y modiwl.</w:t>
            </w:r>
          </w:p>
          <w:p w14:paraId="65629EF5" w14:textId="77777777" w:rsidR="00E74E50" w:rsidRPr="004234F1" w:rsidRDefault="00E74E50" w:rsidP="00BE77CC">
            <w:pPr>
              <w:spacing w:after="0" w:line="240" w:lineRule="auto"/>
              <w:jc w:val="both"/>
              <w:rPr>
                <w:rFonts w:ascii="Arial" w:eastAsia="Times New Roman" w:hAnsi="Arial" w:cs="Arial"/>
                <w:sz w:val="20"/>
                <w:szCs w:val="20"/>
                <w:lang w:eastAsia="en-GB"/>
              </w:rPr>
            </w:pPr>
            <w:r w:rsidRPr="004234F1">
              <w:rPr>
                <w:rFonts w:ascii="Arial" w:eastAsia="Times New Roman" w:hAnsi="Arial" w:cs="Arial"/>
                <w:color w:val="222222"/>
                <w:sz w:val="20"/>
                <w:szCs w:val="20"/>
                <w:lang w:val="cy-GB" w:eastAsia="en-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1378FDD0" w14:textId="77777777" w:rsidR="00E74E50" w:rsidRPr="004234F1" w:rsidRDefault="00E74E50" w:rsidP="00BE77CC">
            <w:pPr>
              <w:spacing w:after="0" w:line="240" w:lineRule="auto"/>
              <w:jc w:val="both"/>
              <w:rPr>
                <w:rFonts w:ascii="Arial" w:eastAsia="Times New Roman" w:hAnsi="Arial" w:cs="Arial"/>
                <w:b/>
                <w:sz w:val="24"/>
                <w:szCs w:val="24"/>
                <w:lang w:eastAsia="en-GB"/>
              </w:rPr>
            </w:pPr>
            <w:r w:rsidRPr="004234F1">
              <w:rPr>
                <w:rFonts w:ascii="Arial" w:eastAsia="Times New Roman" w:hAnsi="Arial" w:cs="Arial"/>
                <w:sz w:val="20"/>
                <w:szCs w:val="20"/>
                <w:lang w:eastAsia="en-GB"/>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E74E50" w:rsidRPr="004234F1" w14:paraId="0FBAE6FA"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60C84C4C" w14:textId="77777777" w:rsidR="00E74E50" w:rsidRPr="004234F1" w:rsidRDefault="00E74E50" w:rsidP="00BE77CC">
            <w:pPr>
              <w:spacing w:after="0" w:line="240" w:lineRule="auto"/>
              <w:rPr>
                <w:rFonts w:ascii="Arial" w:eastAsia="Times New Roman" w:hAnsi="Arial" w:cs="Arial"/>
                <w:sz w:val="24"/>
                <w:szCs w:val="24"/>
                <w:lang w:eastAsia="en-GB"/>
              </w:rPr>
            </w:pPr>
          </w:p>
          <w:p w14:paraId="7F23F0AC" w14:textId="77777777" w:rsidR="00E74E50" w:rsidRPr="004234F1" w:rsidRDefault="00E74E50" w:rsidP="00BE77CC">
            <w:pPr>
              <w:spacing w:after="0" w:line="240" w:lineRule="auto"/>
              <w:rPr>
                <w:rFonts w:ascii="Arial" w:eastAsia="Times New Roman" w:hAnsi="Arial" w:cs="Arial"/>
                <w:b/>
                <w:color w:val="E36C0A"/>
                <w:sz w:val="24"/>
                <w:szCs w:val="24"/>
                <w:lang w:eastAsia="en-GB"/>
              </w:rPr>
            </w:pPr>
            <w:r w:rsidRPr="004234F1">
              <w:rPr>
                <w:rFonts w:ascii="Arial" w:eastAsia="Times New Roman" w:hAnsi="Arial" w:cs="Arial"/>
                <w:noProof/>
                <w:sz w:val="24"/>
                <w:szCs w:val="24"/>
                <w:lang w:val="en-US"/>
              </w:rPr>
              <mc:AlternateContent>
                <mc:Choice Requires="wps">
                  <w:drawing>
                    <wp:anchor distT="0" distB="0" distL="114300" distR="114300" simplePos="0" relativeHeight="251662336" behindDoc="0" locked="0" layoutInCell="1" allowOverlap="1" wp14:anchorId="77CDB313" wp14:editId="295BE56D">
                      <wp:simplePos x="0" y="0"/>
                      <wp:positionH relativeFrom="column">
                        <wp:posOffset>-46990</wp:posOffset>
                      </wp:positionH>
                      <wp:positionV relativeFrom="paragraph">
                        <wp:posOffset>248285</wp:posOffset>
                      </wp:positionV>
                      <wp:extent cx="6590665" cy="12065"/>
                      <wp:effectExtent l="38100" t="38100" r="76835" b="83185"/>
                      <wp:wrapNone/>
                      <wp:docPr id="192" name="Straight Connector 19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581A1895" id="Straight Connector 192"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" strokecolor="#4f81bd" strokeweight="2pt">
                      <v:shadow on="t" opacity="24903f" mv:blur="40000f" origin=",.5" offset="0,20000emu"/>
                      <o:lock v:ext="edit" shapetype="f"/>
                    </v:line>
                  </w:pict>
                </mc:Fallback>
              </mc:AlternateContent>
            </w:r>
            <w:r w:rsidRPr="004234F1">
              <w:rPr>
                <w:rFonts w:ascii="Arial" w:eastAsia="Times New Roman" w:hAnsi="Arial" w:cs="Arial"/>
                <w:b/>
                <w:color w:val="E36C0A"/>
                <w:sz w:val="24"/>
                <w:szCs w:val="24"/>
                <w:lang w:eastAsia="en-GB"/>
              </w:rPr>
              <w:t>ADRAN 1 – MANYLION MYFYRIWR</w:t>
            </w:r>
            <w:r w:rsidRPr="004234F1">
              <w:rPr>
                <w:rFonts w:ascii="Arial" w:eastAsia="Times New Roman" w:hAnsi="Arial" w:cs="Arial"/>
                <w:b/>
                <w:color w:val="E36C0A"/>
                <w:sz w:val="24"/>
                <w:szCs w:val="24"/>
                <w:lang w:eastAsia="en-GB"/>
              </w:rPr>
              <w:tab/>
            </w:r>
            <w:r w:rsidRPr="004234F1">
              <w:rPr>
                <w:rFonts w:ascii="Arial" w:eastAsia="Times New Roman" w:hAnsi="Arial" w:cs="Arial"/>
                <w:b/>
                <w:color w:val="E36C0A"/>
                <w:sz w:val="24"/>
                <w:szCs w:val="24"/>
                <w:lang w:eastAsia="en-GB"/>
              </w:rPr>
              <w:tab/>
              <w:t xml:space="preserve">     </w:t>
            </w:r>
          </w:p>
        </w:tc>
        <w:tc>
          <w:tcPr>
            <w:tcW w:w="5341" w:type="dxa"/>
            <w:gridSpan w:val="4"/>
            <w:tcBorders>
              <w:top w:val="single" w:sz="4" w:space="0" w:color="E36C0A"/>
              <w:left w:val="nil"/>
              <w:bottom w:val="nil"/>
              <w:right w:val="nil"/>
            </w:tcBorders>
            <w:shd w:val="clear" w:color="auto" w:fill="auto"/>
          </w:tcPr>
          <w:p w14:paraId="20D4FA5C" w14:textId="77777777" w:rsidR="00E74E50" w:rsidRPr="004234F1" w:rsidRDefault="00E74E50" w:rsidP="00BE77CC">
            <w:pPr>
              <w:spacing w:after="0" w:line="240" w:lineRule="auto"/>
              <w:rPr>
                <w:rFonts w:ascii="Arial" w:eastAsia="Times New Roman" w:hAnsi="Arial" w:cs="Arial"/>
                <w:b/>
                <w:color w:val="E36C0A"/>
                <w:sz w:val="24"/>
                <w:szCs w:val="24"/>
                <w:lang w:eastAsia="en-GB"/>
              </w:rPr>
            </w:pPr>
          </w:p>
          <w:p w14:paraId="25956946" w14:textId="77777777" w:rsidR="00E74E50" w:rsidRPr="004234F1" w:rsidRDefault="00E74E50" w:rsidP="00BE77CC">
            <w:pPr>
              <w:spacing w:after="0" w:line="240" w:lineRule="auto"/>
              <w:rPr>
                <w:rFonts w:ascii="Arial" w:eastAsia="Times New Roman" w:hAnsi="Arial" w:cs="Arial"/>
                <w:b/>
                <w:color w:val="E36C0A"/>
                <w:sz w:val="24"/>
                <w:szCs w:val="24"/>
                <w:lang w:eastAsia="en-GB"/>
              </w:rPr>
            </w:pPr>
            <w:r w:rsidRPr="004234F1">
              <w:rPr>
                <w:rFonts w:ascii="Arial" w:eastAsia="Times New Roman" w:hAnsi="Arial" w:cs="Arial"/>
                <w:b/>
                <w:color w:val="E36C0A"/>
                <w:sz w:val="24"/>
                <w:szCs w:val="24"/>
                <w:lang w:eastAsia="en-GB"/>
              </w:rPr>
              <w:t xml:space="preserve">SECTION </w:t>
            </w:r>
            <w:proofErr w:type="gramStart"/>
            <w:r w:rsidRPr="004234F1">
              <w:rPr>
                <w:rFonts w:ascii="Arial" w:eastAsia="Times New Roman" w:hAnsi="Arial" w:cs="Arial"/>
                <w:b/>
                <w:color w:val="E36C0A"/>
                <w:sz w:val="24"/>
                <w:szCs w:val="24"/>
                <w:lang w:eastAsia="en-GB"/>
              </w:rPr>
              <w:t>1  -</w:t>
            </w:r>
            <w:proofErr w:type="gramEnd"/>
            <w:r w:rsidRPr="004234F1">
              <w:rPr>
                <w:rFonts w:ascii="Arial" w:eastAsia="Times New Roman" w:hAnsi="Arial" w:cs="Arial"/>
                <w:b/>
                <w:color w:val="E36C0A"/>
                <w:sz w:val="24"/>
                <w:szCs w:val="24"/>
                <w:lang w:eastAsia="en-GB"/>
              </w:rPr>
              <w:t xml:space="preserve">  STUDENT DETAILS</w:t>
            </w:r>
          </w:p>
          <w:p w14:paraId="6FF471B4" w14:textId="77777777" w:rsidR="00E74E50" w:rsidRPr="004234F1" w:rsidRDefault="00E74E50" w:rsidP="00BE77CC">
            <w:pPr>
              <w:spacing w:after="0" w:line="240" w:lineRule="auto"/>
              <w:rPr>
                <w:rFonts w:ascii="Arial" w:eastAsia="Times New Roman" w:hAnsi="Arial" w:cs="Arial"/>
                <w:sz w:val="24"/>
                <w:szCs w:val="24"/>
                <w:lang w:eastAsia="en-GB"/>
              </w:rPr>
            </w:pPr>
          </w:p>
        </w:tc>
      </w:tr>
      <w:tr w:rsidR="00E74E50" w:rsidRPr="004234F1" w14:paraId="2CD52348"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03BBD8B" w14:textId="77777777" w:rsidR="00E74E50" w:rsidRPr="004234F1" w:rsidRDefault="00E74E50" w:rsidP="00BE77CC">
            <w:pPr>
              <w:spacing w:after="0" w:line="240" w:lineRule="auto"/>
              <w:rPr>
                <w:rFonts w:ascii="Arial" w:eastAsia="Times New Roman" w:hAnsi="Arial" w:cs="Arial"/>
                <w:lang w:eastAsia="en-GB"/>
              </w:rPr>
            </w:pPr>
            <w:proofErr w:type="spellStart"/>
            <w:r w:rsidRPr="004234F1">
              <w:rPr>
                <w:rFonts w:ascii="Arial" w:eastAsia="Times New Roman" w:hAnsi="Arial" w:cs="Arial"/>
                <w:lang w:eastAsia="en-GB"/>
              </w:rPr>
              <w:t>Enw</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Llawn</w:t>
            </w:r>
            <w:proofErr w:type="spellEnd"/>
          </w:p>
          <w:p w14:paraId="5EE3443A"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4FBD50E4" w14:textId="6FF42F1C" w:rsidR="00E74E50" w:rsidRPr="004234F1" w:rsidRDefault="00865F35" w:rsidP="00865F35">
            <w:pPr>
              <w:spacing w:after="0" w:line="240" w:lineRule="auto"/>
              <w:rPr>
                <w:rFonts w:ascii="Arial" w:eastAsia="Times New Roman" w:hAnsi="Arial" w:cs="Arial"/>
                <w:lang w:eastAsia="en-GB"/>
              </w:rPr>
            </w:pPr>
            <w:r>
              <w:rPr>
                <w:rFonts w:ascii="Arial" w:eastAsia="Times New Roman" w:hAnsi="Arial" w:cs="Arial"/>
                <w:lang w:eastAsia="en-GB"/>
              </w:rPr>
              <w:t>Lucy Miles</w:t>
            </w:r>
          </w:p>
        </w:tc>
      </w:tr>
      <w:tr w:rsidR="00E74E50" w:rsidRPr="004234F1" w14:paraId="1B9BAED1"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07B73C94"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4AFC6061"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E8E527B" w14:textId="77777777" w:rsidR="00E74E50" w:rsidRPr="004234F1" w:rsidRDefault="00E74E50" w:rsidP="00BE77CC">
            <w:pPr>
              <w:spacing w:after="0" w:line="240" w:lineRule="auto"/>
              <w:rPr>
                <w:rFonts w:ascii="Arial" w:eastAsia="Times New Roman" w:hAnsi="Arial" w:cs="Arial"/>
                <w:lang w:eastAsia="en-GB"/>
              </w:rPr>
            </w:pPr>
            <w:proofErr w:type="spellStart"/>
            <w:r w:rsidRPr="004234F1">
              <w:rPr>
                <w:rFonts w:ascii="Arial" w:eastAsia="Times New Roman" w:hAnsi="Arial" w:cs="Arial"/>
                <w:lang w:eastAsia="en-GB"/>
              </w:rPr>
              <w:t>Ysgol</w:t>
            </w:r>
            <w:proofErr w:type="spellEnd"/>
            <w:r w:rsidRPr="004234F1">
              <w:rPr>
                <w:rFonts w:ascii="Arial" w:eastAsia="Times New Roman" w:hAnsi="Arial" w:cs="Arial"/>
                <w:lang w:eastAsia="en-GB"/>
              </w:rPr>
              <w:t>/</w:t>
            </w:r>
            <w:proofErr w:type="spellStart"/>
            <w:r w:rsidRPr="004234F1">
              <w:rPr>
                <w:rFonts w:ascii="Arial" w:eastAsia="Times New Roman" w:hAnsi="Arial" w:cs="Arial"/>
                <w:lang w:eastAsia="en-GB"/>
              </w:rPr>
              <w:t>Cyfadran</w:t>
            </w:r>
            <w:proofErr w:type="spellEnd"/>
            <w:r w:rsidRPr="004234F1">
              <w:rPr>
                <w:rFonts w:ascii="Arial" w:eastAsia="Times New Roman" w:hAnsi="Arial" w:cs="Arial"/>
                <w:lang w:eastAsia="en-GB"/>
              </w:rPr>
              <w:t xml:space="preserve">/ </w:t>
            </w:r>
          </w:p>
          <w:p w14:paraId="74FF0841"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76ECA211"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UWTSD Swansea Business School</w:t>
            </w:r>
          </w:p>
        </w:tc>
        <w:tc>
          <w:tcPr>
            <w:tcW w:w="1929" w:type="dxa"/>
            <w:tcBorders>
              <w:top w:val="nil"/>
              <w:left w:val="single" w:sz="12" w:space="0" w:color="E36C0A"/>
              <w:bottom w:val="nil"/>
            </w:tcBorders>
            <w:shd w:val="clear" w:color="auto" w:fill="auto"/>
          </w:tcPr>
          <w:p w14:paraId="6F125B23" w14:textId="77777777" w:rsidR="00E74E50" w:rsidRPr="004234F1" w:rsidRDefault="00E74E50" w:rsidP="00BE77CC">
            <w:pPr>
              <w:spacing w:after="0" w:line="240" w:lineRule="auto"/>
              <w:rPr>
                <w:rFonts w:ascii="Arial" w:eastAsia="Times New Roman" w:hAnsi="Arial" w:cs="Arial"/>
                <w:lang w:eastAsia="en-GB"/>
              </w:rPr>
            </w:pPr>
            <w:proofErr w:type="spellStart"/>
            <w:r w:rsidRPr="004234F1">
              <w:rPr>
                <w:rFonts w:ascii="Arial" w:eastAsia="Times New Roman" w:hAnsi="Arial" w:cs="Arial"/>
                <w:lang w:eastAsia="en-GB"/>
              </w:rPr>
              <w:t>Rhif</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Myfyriwr</w:t>
            </w:r>
            <w:proofErr w:type="spellEnd"/>
            <w:r w:rsidRPr="004234F1">
              <w:rPr>
                <w:rFonts w:ascii="Arial" w:eastAsia="Times New Roman" w:hAnsi="Arial" w:cs="Arial"/>
                <w:lang w:eastAsia="en-GB"/>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2E3F3C63" w14:textId="6886A94A" w:rsidR="00E74E50" w:rsidRPr="004234F1" w:rsidRDefault="00E74E50" w:rsidP="00865F35">
            <w:pPr>
              <w:spacing w:after="0" w:line="240" w:lineRule="auto"/>
              <w:rPr>
                <w:rFonts w:ascii="Arial" w:eastAsia="Times New Roman" w:hAnsi="Arial" w:cs="Arial"/>
                <w:lang w:eastAsia="en-GB"/>
              </w:rPr>
            </w:pPr>
            <w:r w:rsidRPr="004234F1">
              <w:rPr>
                <w:rFonts w:ascii="Arial" w:eastAsia="Times New Roman" w:hAnsi="Arial" w:cs="Arial"/>
                <w:lang w:eastAsia="en-GB"/>
              </w:rPr>
              <w:t>P14</w:t>
            </w:r>
            <w:r w:rsidR="00865F35">
              <w:rPr>
                <w:rFonts w:ascii="Arial" w:eastAsia="Times New Roman" w:hAnsi="Arial" w:cs="Arial"/>
                <w:lang w:eastAsia="en-GB"/>
              </w:rPr>
              <w:t>9004</w:t>
            </w:r>
          </w:p>
        </w:tc>
      </w:tr>
      <w:tr w:rsidR="00E74E50" w:rsidRPr="004234F1" w14:paraId="597F73A2"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F0A4ED7"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7B04C255"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0983EC6A" w14:textId="77777777" w:rsidR="00E74E50" w:rsidRPr="004234F1" w:rsidRDefault="00E74E50" w:rsidP="00BE77CC">
            <w:pPr>
              <w:spacing w:after="0" w:line="240" w:lineRule="auto"/>
              <w:rPr>
                <w:rFonts w:ascii="Arial" w:eastAsia="Times New Roman" w:hAnsi="Arial" w:cs="Arial"/>
                <w:lang w:eastAsia="en-GB"/>
              </w:rPr>
            </w:pPr>
            <w:proofErr w:type="spellStart"/>
            <w:r w:rsidRPr="004234F1">
              <w:rPr>
                <w:rFonts w:ascii="Arial" w:eastAsia="Times New Roman" w:hAnsi="Arial" w:cs="Arial"/>
                <w:lang w:eastAsia="en-GB"/>
              </w:rPr>
              <w:t>Cydlynydd</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prosiect</w:t>
            </w:r>
            <w:proofErr w:type="spellEnd"/>
            <w:r w:rsidRPr="004234F1">
              <w:rPr>
                <w:rFonts w:ascii="Arial" w:eastAsia="Times New Roman" w:hAnsi="Arial" w:cs="Arial"/>
                <w:lang w:eastAsia="en-GB"/>
              </w:rPr>
              <w:t xml:space="preserve"> / </w:t>
            </w:r>
            <w:proofErr w:type="spellStart"/>
            <w:r w:rsidRPr="004234F1">
              <w:rPr>
                <w:rFonts w:ascii="Arial" w:eastAsia="Times New Roman" w:hAnsi="Arial" w:cs="Arial"/>
                <w:lang w:eastAsia="en-GB"/>
              </w:rPr>
              <w:t>Tiwtor</w:t>
            </w:r>
            <w:proofErr w:type="spellEnd"/>
            <w:r w:rsidRPr="004234F1">
              <w:rPr>
                <w:rFonts w:ascii="Arial" w:eastAsia="Times New Roman" w:hAnsi="Arial" w:cs="Arial"/>
                <w:lang w:eastAsia="en-GB"/>
              </w:rPr>
              <w:t xml:space="preserve"> </w:t>
            </w:r>
          </w:p>
          <w:p w14:paraId="25115AD4"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25D632F6"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Caroline Jawad</w:t>
            </w:r>
          </w:p>
        </w:tc>
        <w:tc>
          <w:tcPr>
            <w:tcW w:w="1929" w:type="dxa"/>
            <w:tcBorders>
              <w:top w:val="nil"/>
              <w:left w:val="single" w:sz="12" w:space="0" w:color="E36C0A"/>
              <w:bottom w:val="nil"/>
            </w:tcBorders>
            <w:shd w:val="clear" w:color="auto" w:fill="auto"/>
          </w:tcPr>
          <w:p w14:paraId="256DC6D5" w14:textId="77777777" w:rsidR="00E74E50" w:rsidRPr="004234F1" w:rsidRDefault="00E74E50" w:rsidP="00BE77CC">
            <w:pPr>
              <w:spacing w:after="0" w:line="240" w:lineRule="auto"/>
              <w:rPr>
                <w:rFonts w:ascii="Arial" w:eastAsia="Times New Roman" w:hAnsi="Arial" w:cs="Arial"/>
                <w:lang w:eastAsia="en-GB"/>
              </w:rPr>
            </w:pPr>
            <w:proofErr w:type="spellStart"/>
            <w:r w:rsidRPr="004234F1">
              <w:rPr>
                <w:rFonts w:ascii="Arial" w:eastAsia="Times New Roman" w:hAnsi="Arial" w:cs="Arial"/>
                <w:lang w:eastAsia="en-GB"/>
              </w:rPr>
              <w:t>Enw'r</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Gradd</w:t>
            </w:r>
            <w:proofErr w:type="spellEnd"/>
          </w:p>
          <w:p w14:paraId="7F71AD72"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4717E6F9" w14:textId="3E765981" w:rsidR="00E74E50" w:rsidRPr="004234F1" w:rsidRDefault="00E74E50" w:rsidP="00865F35">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BA (Hons) </w:t>
            </w:r>
            <w:r w:rsidR="00865F35">
              <w:rPr>
                <w:rFonts w:ascii="Arial" w:eastAsia="Times New Roman" w:hAnsi="Arial" w:cs="Arial"/>
                <w:lang w:eastAsia="en-GB"/>
              </w:rPr>
              <w:t xml:space="preserve">Human Resource Management </w:t>
            </w:r>
          </w:p>
        </w:tc>
      </w:tr>
      <w:tr w:rsidR="00E74E50" w:rsidRPr="004234F1" w14:paraId="2EFAA4FA"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00A03BF5" w14:textId="77777777" w:rsidR="00E74E50" w:rsidRPr="004234F1" w:rsidRDefault="00E74E50" w:rsidP="00BE77CC">
            <w:pPr>
              <w:spacing w:after="0" w:line="240" w:lineRule="auto"/>
              <w:rPr>
                <w:rFonts w:ascii="Arial" w:eastAsia="Times New Roman" w:hAnsi="Arial" w:cs="Arial"/>
                <w:iCs/>
                <w:lang w:val="cy-GB" w:eastAsia="en-GB"/>
              </w:rPr>
            </w:pPr>
          </w:p>
          <w:p w14:paraId="1E28C9E6"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iCs/>
                <w:lang w:val="cy-GB" w:eastAsia="en-GB"/>
              </w:rPr>
              <w:t>Teitl dangosol yr Traethawd Hir:</w:t>
            </w:r>
          </w:p>
        </w:tc>
        <w:tc>
          <w:tcPr>
            <w:tcW w:w="5174" w:type="dxa"/>
            <w:gridSpan w:val="2"/>
            <w:tcBorders>
              <w:top w:val="nil"/>
              <w:left w:val="nil"/>
              <w:bottom w:val="single" w:sz="4" w:space="0" w:color="E36C0A"/>
              <w:right w:val="nil"/>
            </w:tcBorders>
            <w:shd w:val="clear" w:color="auto" w:fill="auto"/>
          </w:tcPr>
          <w:p w14:paraId="1DD63042" w14:textId="77777777" w:rsidR="00E74E50" w:rsidRPr="004234F1" w:rsidRDefault="00E74E50" w:rsidP="00BE77CC">
            <w:pPr>
              <w:spacing w:after="0" w:line="240" w:lineRule="auto"/>
              <w:rPr>
                <w:rFonts w:ascii="Arial" w:eastAsia="Times New Roman" w:hAnsi="Arial" w:cs="Arial"/>
                <w:lang w:eastAsia="en-GB"/>
              </w:rPr>
            </w:pPr>
          </w:p>
          <w:p w14:paraId="3D061FB1"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Indicative Title of Dissertation:</w:t>
            </w:r>
          </w:p>
        </w:tc>
      </w:tr>
      <w:tr w:rsidR="00E74E50" w:rsidRPr="004234F1" w14:paraId="10DD0354"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0ACF6A49" w14:textId="77777777" w:rsidR="00865F35" w:rsidRPr="00865F35" w:rsidRDefault="00865F35" w:rsidP="00865F35">
            <w:pPr>
              <w:pStyle w:val="NormalWeb"/>
              <w:spacing w:line="480" w:lineRule="auto"/>
              <w:rPr>
                <w:rFonts w:asciiTheme="minorHAnsi" w:hAnsiTheme="minorHAnsi"/>
              </w:rPr>
            </w:pPr>
            <w:r w:rsidRPr="00865F35">
              <w:rPr>
                <w:rFonts w:asciiTheme="minorHAnsi" w:hAnsiTheme="minorHAnsi"/>
              </w:rPr>
              <w:t xml:space="preserve">To </w:t>
            </w:r>
            <w:r w:rsidRPr="00865F35">
              <w:rPr>
                <w:rFonts w:asciiTheme="minorHAnsi" w:hAnsiTheme="minorHAnsi"/>
                <w:color w:val="000000" w:themeColor="text1"/>
              </w:rPr>
              <w:t>critically analyse strategies in place to reduce the pay gap in the public sector.</w:t>
            </w:r>
          </w:p>
          <w:p w14:paraId="3CA7EA87" w14:textId="77777777" w:rsidR="00E74E50" w:rsidRPr="004234F1" w:rsidRDefault="00E74E50" w:rsidP="00865F35">
            <w:pPr>
              <w:spacing w:after="0" w:line="240" w:lineRule="auto"/>
              <w:rPr>
                <w:rFonts w:ascii="Arial" w:eastAsia="Times New Roman" w:hAnsi="Arial" w:cs="Arial"/>
                <w:sz w:val="24"/>
                <w:szCs w:val="24"/>
                <w:lang w:eastAsia="en-GB"/>
              </w:rPr>
            </w:pPr>
          </w:p>
        </w:tc>
      </w:tr>
    </w:tbl>
    <w:p w14:paraId="09D56F88" w14:textId="77777777" w:rsidR="00E74E50" w:rsidRPr="004234F1" w:rsidRDefault="00E74E50" w:rsidP="00E74E50">
      <w:pPr>
        <w:spacing w:after="0" w:line="240" w:lineRule="auto"/>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43"/>
        <w:gridCol w:w="1138"/>
        <w:gridCol w:w="1088"/>
        <w:gridCol w:w="1013"/>
        <w:gridCol w:w="1428"/>
        <w:gridCol w:w="1016"/>
      </w:tblGrid>
      <w:tr w:rsidR="00E74E50" w:rsidRPr="004234F1" w14:paraId="7349BBBE" w14:textId="77777777" w:rsidTr="00BE77CC">
        <w:tc>
          <w:tcPr>
            <w:tcW w:w="0" w:type="auto"/>
            <w:gridSpan w:val="2"/>
            <w:tcBorders>
              <w:top w:val="nil"/>
              <w:left w:val="nil"/>
              <w:bottom w:val="single" w:sz="4" w:space="0" w:color="E36C0A"/>
              <w:right w:val="nil"/>
            </w:tcBorders>
            <w:shd w:val="clear" w:color="auto" w:fill="FDE9D9"/>
          </w:tcPr>
          <w:p w14:paraId="5C2468DB" w14:textId="77777777" w:rsidR="00E74E50" w:rsidRPr="004234F1" w:rsidRDefault="00E74E50" w:rsidP="00BE77CC">
            <w:pPr>
              <w:spacing w:after="0" w:line="240" w:lineRule="auto"/>
              <w:rPr>
                <w:rFonts w:ascii="Arial" w:eastAsia="Times New Roman" w:hAnsi="Arial" w:cs="Arial"/>
                <w:b/>
                <w:color w:val="E36C0A"/>
                <w:u w:val="single"/>
                <w:lang w:val="cy-GB" w:eastAsia="en-GB"/>
              </w:rPr>
            </w:pPr>
            <w:r w:rsidRPr="004234F1">
              <w:rPr>
                <w:rFonts w:ascii="Arial" w:eastAsia="Times New Roman" w:hAnsi="Arial" w:cs="Arial"/>
                <w:b/>
                <w:noProof/>
                <w:color w:val="E36C0A"/>
                <w:lang w:val="en-US"/>
              </w:rPr>
              <mc:AlternateContent>
                <mc:Choice Requires="wps">
                  <w:drawing>
                    <wp:anchor distT="0" distB="0" distL="114300" distR="114300" simplePos="0" relativeHeight="251663360" behindDoc="0" locked="0" layoutInCell="1" allowOverlap="1" wp14:anchorId="457D5473" wp14:editId="741D8F0C">
                      <wp:simplePos x="0" y="0"/>
                      <wp:positionH relativeFrom="column">
                        <wp:posOffset>-20320</wp:posOffset>
                      </wp:positionH>
                      <wp:positionV relativeFrom="paragraph">
                        <wp:posOffset>498475</wp:posOffset>
                      </wp:positionV>
                      <wp:extent cx="6736080" cy="0"/>
                      <wp:effectExtent l="38100" t="38100" r="64770" b="95250"/>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01F52FB2" id="Straight Connector 31"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" strokecolor="#4f81bd" strokeweight="2pt">
                      <v:shadow on="t" opacity="24903f" mv:blur="40000f" origin=",.5" offset="0,20000emu"/>
                      <o:lock v:ext="edit" shapetype="f"/>
                    </v:line>
                  </w:pict>
                </mc:Fallback>
              </mc:AlternateContent>
            </w:r>
            <w:r w:rsidRPr="004234F1">
              <w:rPr>
                <w:rFonts w:ascii="Arial" w:eastAsia="Times New Roman" w:hAnsi="Arial" w:cs="Arial"/>
                <w:b/>
                <w:color w:val="E36C0A"/>
                <w:lang w:val="cy-GB" w:eastAsia="en-GB"/>
              </w:rPr>
              <w:t>ADRAN 2 – MANYLION CYFRANOGWYR / CYNULLEIDFA</w:t>
            </w:r>
          </w:p>
        </w:tc>
        <w:tc>
          <w:tcPr>
            <w:tcW w:w="0" w:type="auto"/>
            <w:gridSpan w:val="4"/>
            <w:tcBorders>
              <w:top w:val="nil"/>
              <w:left w:val="nil"/>
              <w:bottom w:val="single" w:sz="4" w:space="0" w:color="E36C0A"/>
              <w:right w:val="nil"/>
            </w:tcBorders>
            <w:shd w:val="clear" w:color="auto" w:fill="FDE9D9"/>
          </w:tcPr>
          <w:p w14:paraId="7BD77917" w14:textId="77777777" w:rsidR="00E74E50" w:rsidRPr="004234F1" w:rsidRDefault="00E74E50" w:rsidP="00BE77CC">
            <w:pPr>
              <w:spacing w:after="0" w:line="240" w:lineRule="auto"/>
              <w:rPr>
                <w:rFonts w:ascii="Arial" w:eastAsia="Times New Roman" w:hAnsi="Arial" w:cs="Arial"/>
                <w:b/>
                <w:color w:val="E36C0A"/>
                <w:lang w:eastAsia="en-GB"/>
              </w:rPr>
            </w:pPr>
            <w:r w:rsidRPr="004234F1">
              <w:rPr>
                <w:rFonts w:ascii="Arial" w:eastAsia="Times New Roman" w:hAnsi="Arial" w:cs="Arial"/>
                <w:b/>
                <w:color w:val="E36C0A"/>
                <w:lang w:eastAsia="en-GB"/>
              </w:rPr>
              <w:t>SECTION 2 - PARTICIPANT / AUDIENCE DETAILS</w:t>
            </w:r>
          </w:p>
          <w:p w14:paraId="144D57E7" w14:textId="77777777" w:rsidR="00E74E50" w:rsidRPr="004234F1" w:rsidRDefault="00E74E50" w:rsidP="00BE77CC">
            <w:pPr>
              <w:spacing w:after="0" w:line="240" w:lineRule="auto"/>
              <w:rPr>
                <w:rFonts w:ascii="Arial" w:eastAsia="Times New Roman" w:hAnsi="Arial" w:cs="Arial"/>
                <w:b/>
                <w:color w:val="E36C0A"/>
                <w:lang w:eastAsia="en-GB"/>
              </w:rPr>
            </w:pPr>
          </w:p>
          <w:p w14:paraId="7631E5CC" w14:textId="77777777" w:rsidR="00E74E50" w:rsidRPr="004234F1" w:rsidRDefault="00E74E50" w:rsidP="00BE77CC">
            <w:pPr>
              <w:spacing w:after="0" w:line="240" w:lineRule="auto"/>
              <w:rPr>
                <w:rFonts w:ascii="Arial" w:eastAsia="Times New Roman" w:hAnsi="Arial" w:cs="Arial"/>
                <w:b/>
                <w:color w:val="E36C0A"/>
                <w:lang w:eastAsia="en-GB"/>
              </w:rPr>
            </w:pPr>
          </w:p>
        </w:tc>
      </w:tr>
      <w:tr w:rsidR="00E74E50" w:rsidRPr="004234F1" w14:paraId="20D2044F" w14:textId="77777777" w:rsidTr="00BE77C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6EB452F2" w14:textId="77777777" w:rsidR="00E74E50" w:rsidRPr="004234F1" w:rsidRDefault="00E74E50" w:rsidP="00BE77CC">
            <w:pPr>
              <w:spacing w:after="0" w:line="240" w:lineRule="auto"/>
              <w:rPr>
                <w:rFonts w:ascii="Arial" w:eastAsia="Times New Roman" w:hAnsi="Arial" w:cs="Arial"/>
                <w:b/>
                <w:lang w:val="cy-GB" w:eastAsia="en-GB"/>
              </w:rPr>
            </w:pPr>
            <w:r w:rsidRPr="004234F1">
              <w:rPr>
                <w:rFonts w:ascii="Arial" w:eastAsia="Times New Roman" w:hAnsi="Arial" w:cs="Arial"/>
                <w:b/>
                <w:lang w:val="cy-GB" w:eastAsia="en-GB"/>
              </w:rPr>
              <w:t>Pwy yw’r cyfranogwyr arfaethedig?</w:t>
            </w:r>
          </w:p>
          <w:p w14:paraId="16DEEF8C" w14:textId="77777777" w:rsidR="00E74E50" w:rsidRPr="004234F1" w:rsidRDefault="00E74E50" w:rsidP="00BE77CC">
            <w:pPr>
              <w:spacing w:after="0" w:line="240" w:lineRule="auto"/>
              <w:rPr>
                <w:rFonts w:ascii="Arial" w:eastAsia="Times New Roman" w:hAnsi="Arial" w:cs="Arial"/>
                <w:b/>
                <w:lang w:eastAsia="en-GB"/>
              </w:rPr>
            </w:pPr>
          </w:p>
        </w:tc>
        <w:tc>
          <w:tcPr>
            <w:tcW w:w="0" w:type="auto"/>
            <w:gridSpan w:val="3"/>
            <w:tcBorders>
              <w:top w:val="single" w:sz="4" w:space="0" w:color="E36C0A"/>
              <w:left w:val="single" w:sz="4" w:space="0" w:color="E36C0A"/>
              <w:bottom w:val="single" w:sz="4" w:space="0" w:color="E36C0A"/>
              <w:right w:val="single" w:sz="4" w:space="0" w:color="E36C0A"/>
            </w:tcBorders>
            <w:shd w:val="clear" w:color="auto" w:fill="FDE9D9"/>
          </w:tcPr>
          <w:p w14:paraId="01989B6A"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lastRenderedPageBreak/>
              <w:t>Who are the intended participants?</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568EE4E8" w14:textId="77777777" w:rsidR="00E74E50" w:rsidRPr="004234F1" w:rsidRDefault="00E74E50" w:rsidP="00BE77CC">
            <w:pPr>
              <w:spacing w:after="0" w:line="240" w:lineRule="auto"/>
              <w:rPr>
                <w:rFonts w:ascii="Arial" w:eastAsia="Times New Roman" w:hAnsi="Arial" w:cs="Arial"/>
                <w:b/>
                <w:lang w:eastAsia="en-GB"/>
              </w:rPr>
            </w:pPr>
            <w:proofErr w:type="spellStart"/>
            <w:r w:rsidRPr="004234F1">
              <w:rPr>
                <w:rFonts w:ascii="Arial" w:eastAsia="Times New Roman" w:hAnsi="Arial" w:cs="Arial"/>
                <w:b/>
                <w:lang w:eastAsia="en-GB"/>
              </w:rPr>
              <w:t>Ydw</w:t>
            </w:r>
            <w:proofErr w:type="spellEnd"/>
            <w:r w:rsidRPr="004234F1">
              <w:rPr>
                <w:rFonts w:ascii="Arial" w:eastAsia="Times New Roman" w:hAnsi="Arial" w:cs="Arial"/>
                <w:b/>
                <w:lang w:eastAsia="en-GB"/>
              </w:rPr>
              <w:t xml:space="preserve"> / Yes</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42F08959"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t xml:space="preserve">Na / No </w:t>
            </w:r>
          </w:p>
        </w:tc>
      </w:tr>
      <w:tr w:rsidR="00E74E50" w:rsidRPr="004234F1" w14:paraId="3230507C" w14:textId="77777777" w:rsidTr="00BE77CC">
        <w:tc>
          <w:tcPr>
            <w:tcW w:w="0" w:type="auto"/>
            <w:tcBorders>
              <w:top w:val="single" w:sz="4" w:space="0" w:color="E36C0A"/>
              <w:left w:val="single" w:sz="4" w:space="0" w:color="E36C0A"/>
              <w:bottom w:val="single" w:sz="4" w:space="0" w:color="E36C0A"/>
              <w:right w:val="single" w:sz="4" w:space="0" w:color="E36C0A"/>
            </w:tcBorders>
          </w:tcPr>
          <w:p w14:paraId="33FC1089"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lastRenderedPageBreak/>
              <w:t>Myfyrwyr / staff Y Drindod Dewi Sant</w:t>
            </w:r>
          </w:p>
        </w:tc>
        <w:tc>
          <w:tcPr>
            <w:tcW w:w="0" w:type="auto"/>
            <w:gridSpan w:val="3"/>
            <w:tcBorders>
              <w:top w:val="single" w:sz="4" w:space="0" w:color="E36C0A"/>
              <w:left w:val="single" w:sz="4" w:space="0" w:color="E36C0A"/>
              <w:bottom w:val="single" w:sz="4" w:space="0" w:color="E36C0A"/>
              <w:right w:val="single" w:sz="4" w:space="0" w:color="E36C0A"/>
            </w:tcBorders>
          </w:tcPr>
          <w:p w14:paraId="68131655"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Students / staff of Trinity Saint David</w:t>
            </w:r>
          </w:p>
          <w:p w14:paraId="3F4CAE6B" w14:textId="77777777" w:rsidR="00E74E50" w:rsidRPr="004234F1" w:rsidRDefault="00E74E50" w:rsidP="00BE77CC">
            <w:pPr>
              <w:spacing w:after="0" w:line="240" w:lineRule="auto"/>
              <w:rPr>
                <w:rFonts w:ascii="Arial" w:eastAsia="Times New Roman" w:hAnsi="Arial" w:cs="Arial"/>
                <w:lang w:eastAsia="en-GB"/>
              </w:rPr>
            </w:pPr>
          </w:p>
          <w:p w14:paraId="7BCC1C27"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606109D7"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05C358BF"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1DB42FD9" w14:textId="77777777" w:rsidTr="00BE77CC">
        <w:tc>
          <w:tcPr>
            <w:tcW w:w="0" w:type="auto"/>
            <w:tcBorders>
              <w:top w:val="single" w:sz="4" w:space="0" w:color="E36C0A"/>
              <w:left w:val="single" w:sz="4" w:space="0" w:color="E36C0A"/>
              <w:bottom w:val="single" w:sz="4" w:space="0" w:color="E36C0A"/>
              <w:right w:val="single" w:sz="4" w:space="0" w:color="E36C0A"/>
            </w:tcBorders>
          </w:tcPr>
          <w:p w14:paraId="028C6843"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Oedolion (dros oed 16 ac yn gymwys i gydsynio)</w:t>
            </w:r>
          </w:p>
        </w:tc>
        <w:tc>
          <w:tcPr>
            <w:tcW w:w="0" w:type="auto"/>
            <w:gridSpan w:val="3"/>
            <w:tcBorders>
              <w:top w:val="single" w:sz="4" w:space="0" w:color="E36C0A"/>
              <w:left w:val="single" w:sz="4" w:space="0" w:color="E36C0A"/>
              <w:bottom w:val="single" w:sz="4" w:space="0" w:color="E36C0A"/>
              <w:right w:val="single" w:sz="4" w:space="0" w:color="E36C0A"/>
            </w:tcBorders>
          </w:tcPr>
          <w:p w14:paraId="5F888331"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Adults (over the age of 16 and competent to give consent)</w:t>
            </w:r>
          </w:p>
          <w:p w14:paraId="131DD921"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7B1F87CC"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c>
          <w:tcPr>
            <w:tcW w:w="0" w:type="auto"/>
            <w:tcBorders>
              <w:top w:val="single" w:sz="4" w:space="0" w:color="E36C0A"/>
              <w:left w:val="single" w:sz="4" w:space="0" w:color="E36C0A"/>
              <w:bottom w:val="single" w:sz="4" w:space="0" w:color="E36C0A"/>
              <w:right w:val="single" w:sz="4" w:space="0" w:color="E36C0A"/>
            </w:tcBorders>
          </w:tcPr>
          <w:p w14:paraId="03A9A1E3"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5921F947" w14:textId="77777777" w:rsidTr="00BE77CC">
        <w:tc>
          <w:tcPr>
            <w:tcW w:w="0" w:type="auto"/>
            <w:tcBorders>
              <w:top w:val="single" w:sz="4" w:space="0" w:color="E36C0A"/>
              <w:left w:val="single" w:sz="4" w:space="0" w:color="E36C0A"/>
              <w:bottom w:val="single" w:sz="4" w:space="0" w:color="E36C0A"/>
              <w:right w:val="single" w:sz="4" w:space="0" w:color="E36C0A"/>
            </w:tcBorders>
          </w:tcPr>
          <w:p w14:paraId="249C5C05"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Plant a phobl ifanc dan oed</w:t>
            </w:r>
          </w:p>
        </w:tc>
        <w:tc>
          <w:tcPr>
            <w:tcW w:w="0" w:type="auto"/>
            <w:gridSpan w:val="3"/>
            <w:tcBorders>
              <w:top w:val="single" w:sz="4" w:space="0" w:color="E36C0A"/>
              <w:left w:val="single" w:sz="4" w:space="0" w:color="E36C0A"/>
              <w:bottom w:val="single" w:sz="4" w:space="0" w:color="E36C0A"/>
              <w:right w:val="single" w:sz="4" w:space="0" w:color="E36C0A"/>
            </w:tcBorders>
          </w:tcPr>
          <w:p w14:paraId="1D82EA89"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Children / legal minors</w:t>
            </w:r>
          </w:p>
          <w:p w14:paraId="426C3E85"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4DA7495C"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25B62E7B"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59FC1FC8" w14:textId="77777777" w:rsidTr="00BE77CC">
        <w:tc>
          <w:tcPr>
            <w:tcW w:w="0" w:type="auto"/>
            <w:tcBorders>
              <w:top w:val="single" w:sz="4" w:space="0" w:color="E36C0A"/>
              <w:left w:val="single" w:sz="4" w:space="0" w:color="E36C0A"/>
              <w:bottom w:val="single" w:sz="4" w:space="0" w:color="E36C0A"/>
              <w:right w:val="single" w:sz="4" w:space="0" w:color="E36C0A"/>
            </w:tcBorders>
          </w:tcPr>
          <w:p w14:paraId="0764F568"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Cleifion neu gleientiaid gweithwyr proffesiynol</w:t>
            </w:r>
            <w:r w:rsidRPr="004234F1">
              <w:rPr>
                <w:rFonts w:ascii="Arial" w:eastAsia="Times New Roman" w:hAnsi="Arial" w:cs="Arial"/>
                <w:lang w:val="cy-GB" w:eastAsia="en-GB"/>
              </w:rPr>
              <w:tab/>
            </w:r>
          </w:p>
        </w:tc>
        <w:tc>
          <w:tcPr>
            <w:tcW w:w="0" w:type="auto"/>
            <w:gridSpan w:val="3"/>
            <w:tcBorders>
              <w:top w:val="single" w:sz="4" w:space="0" w:color="E36C0A"/>
              <w:left w:val="single" w:sz="4" w:space="0" w:color="E36C0A"/>
              <w:bottom w:val="single" w:sz="4" w:space="0" w:color="E36C0A"/>
              <w:right w:val="single" w:sz="4" w:space="0" w:color="E36C0A"/>
            </w:tcBorders>
          </w:tcPr>
          <w:p w14:paraId="47275DBD"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Patients or clients of professionals</w:t>
            </w:r>
            <w:r w:rsidRPr="004234F1">
              <w:rPr>
                <w:rFonts w:ascii="Arial" w:eastAsia="Times New Roman" w:hAnsi="Arial" w:cs="Arial"/>
                <w:lang w:eastAsia="en-GB"/>
              </w:rPr>
              <w:tab/>
            </w:r>
          </w:p>
          <w:p w14:paraId="4C43F606" w14:textId="77777777" w:rsidR="00E74E50" w:rsidRPr="004234F1" w:rsidRDefault="00E74E50" w:rsidP="00BE77CC">
            <w:pPr>
              <w:spacing w:after="0" w:line="240" w:lineRule="auto"/>
              <w:rPr>
                <w:rFonts w:ascii="Arial" w:eastAsia="Times New Roman" w:hAnsi="Arial" w:cs="Arial"/>
                <w:lang w:eastAsia="en-GB"/>
              </w:rPr>
            </w:pPr>
          </w:p>
          <w:p w14:paraId="66422044"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11DCB39D"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5AE33885"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7CF2EB60" w14:textId="77777777" w:rsidTr="00BE77CC">
        <w:tc>
          <w:tcPr>
            <w:tcW w:w="0" w:type="auto"/>
            <w:tcBorders>
              <w:top w:val="single" w:sz="4" w:space="0" w:color="E36C0A"/>
              <w:left w:val="single" w:sz="4" w:space="0" w:color="E36C0A"/>
              <w:bottom w:val="single" w:sz="4" w:space="0" w:color="E36C0A"/>
              <w:right w:val="single" w:sz="4" w:space="0" w:color="E36C0A"/>
            </w:tcBorders>
          </w:tcPr>
          <w:p w14:paraId="385C10DA"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Rhywun sy’n cael ei gadw yn y ddalfa neu y mae’r llys wedi cymryd cyfrifoldeb amdano</w:t>
            </w:r>
          </w:p>
        </w:tc>
        <w:tc>
          <w:tcPr>
            <w:tcW w:w="0" w:type="auto"/>
            <w:gridSpan w:val="3"/>
            <w:tcBorders>
              <w:top w:val="single" w:sz="4" w:space="0" w:color="E36C0A"/>
              <w:left w:val="single" w:sz="4" w:space="0" w:color="E36C0A"/>
              <w:bottom w:val="single" w:sz="4" w:space="0" w:color="E36C0A"/>
              <w:right w:val="single" w:sz="4" w:space="0" w:color="E36C0A"/>
            </w:tcBorders>
          </w:tcPr>
          <w:p w14:paraId="3EFF42D4"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Anyone in custodial care or for whom the court has assumed responsibility</w:t>
            </w:r>
          </w:p>
          <w:p w14:paraId="61B38B5E"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3FF67282"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6C93CB80"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4E501167" w14:textId="77777777" w:rsidTr="00BE77CC">
        <w:tc>
          <w:tcPr>
            <w:tcW w:w="0" w:type="auto"/>
            <w:tcBorders>
              <w:top w:val="single" w:sz="4" w:space="0" w:color="E36C0A"/>
              <w:left w:val="single" w:sz="4" w:space="0" w:color="E36C0A"/>
              <w:bottom w:val="single" w:sz="4" w:space="0" w:color="E36C0A"/>
              <w:right w:val="single" w:sz="4" w:space="0" w:color="E36C0A"/>
            </w:tcBorders>
          </w:tcPr>
          <w:p w14:paraId="0E3CC813"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Aelod o unrhyw sefydliad lle mae’n bosibl bod angen i unigolyn arall hefyd gydsynio.</w:t>
            </w:r>
          </w:p>
        </w:tc>
        <w:tc>
          <w:tcPr>
            <w:tcW w:w="0" w:type="auto"/>
            <w:gridSpan w:val="3"/>
            <w:tcBorders>
              <w:top w:val="single" w:sz="4" w:space="0" w:color="E36C0A"/>
              <w:left w:val="single" w:sz="4" w:space="0" w:color="E36C0A"/>
              <w:bottom w:val="single" w:sz="4" w:space="0" w:color="E36C0A"/>
              <w:right w:val="single" w:sz="4" w:space="0" w:color="E36C0A"/>
            </w:tcBorders>
          </w:tcPr>
          <w:p w14:paraId="4CD440AA"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 member of any organisation where another individual may also need to give consent.</w:t>
            </w:r>
          </w:p>
          <w:p w14:paraId="05C1A9B4"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7198201A"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74146ABF"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5F3FD44A" w14:textId="77777777" w:rsidTr="00BE77CC">
        <w:tc>
          <w:tcPr>
            <w:tcW w:w="0" w:type="auto"/>
            <w:gridSpan w:val="6"/>
            <w:tcBorders>
              <w:top w:val="single" w:sz="4" w:space="0" w:color="E36C0A"/>
              <w:left w:val="single" w:sz="4" w:space="0" w:color="E36C0A"/>
              <w:bottom w:val="single" w:sz="4" w:space="0" w:color="E36C0A"/>
              <w:right w:val="single" w:sz="4" w:space="0" w:color="E36C0A"/>
            </w:tcBorders>
          </w:tcPr>
          <w:p w14:paraId="70B88B89"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val="cy-GB" w:eastAsia="en-GB"/>
              </w:rPr>
              <w:t>Eraill:  Nodwch:</w:t>
            </w:r>
            <w:r w:rsidRPr="004234F1">
              <w:rPr>
                <w:rFonts w:ascii="Arial" w:eastAsia="Times New Roman" w:hAnsi="Arial" w:cs="Arial"/>
                <w:i/>
                <w:lang w:val="cy-GB" w:eastAsia="en-GB"/>
              </w:rPr>
              <w:t xml:space="preserve"> / </w:t>
            </w:r>
            <w:r w:rsidRPr="004234F1">
              <w:rPr>
                <w:rFonts w:ascii="Arial" w:eastAsia="Times New Roman" w:hAnsi="Arial" w:cs="Arial"/>
                <w:lang w:eastAsia="en-GB"/>
              </w:rPr>
              <w:t>Others: please identify:</w:t>
            </w:r>
          </w:p>
          <w:p w14:paraId="72CDEEEB"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N/A</w:t>
            </w:r>
          </w:p>
          <w:p w14:paraId="615399CA"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18272BD6" w14:textId="77777777" w:rsidTr="00BE77CC">
        <w:tc>
          <w:tcPr>
            <w:tcW w:w="0" w:type="auto"/>
            <w:gridSpan w:val="6"/>
            <w:tcBorders>
              <w:top w:val="single" w:sz="4" w:space="0" w:color="E36C0A"/>
              <w:left w:val="nil"/>
              <w:bottom w:val="single" w:sz="4" w:space="0" w:color="E36C0A"/>
              <w:right w:val="nil"/>
            </w:tcBorders>
          </w:tcPr>
          <w:p w14:paraId="2EC00907" w14:textId="77777777" w:rsidR="00E74E50" w:rsidRPr="004234F1" w:rsidRDefault="00E74E50" w:rsidP="00BE77CC">
            <w:pPr>
              <w:spacing w:after="0" w:line="240" w:lineRule="auto"/>
              <w:rPr>
                <w:rFonts w:ascii="Arial" w:eastAsia="Times New Roman" w:hAnsi="Arial" w:cs="Arial"/>
                <w:lang w:val="cy-GB" w:eastAsia="en-GB"/>
              </w:rPr>
            </w:pPr>
          </w:p>
        </w:tc>
      </w:tr>
      <w:tr w:rsidR="00E74E50" w:rsidRPr="004234F1" w14:paraId="0E7CA82C" w14:textId="77777777" w:rsidTr="00BE77CC">
        <w:tc>
          <w:tcPr>
            <w:tcW w:w="0" w:type="auto"/>
            <w:gridSpan w:val="3"/>
            <w:tcBorders>
              <w:top w:val="single" w:sz="4" w:space="0" w:color="E36C0A"/>
              <w:left w:val="single" w:sz="4" w:space="0" w:color="E36C0A"/>
              <w:bottom w:val="single" w:sz="4" w:space="0" w:color="E36C0A"/>
              <w:right w:val="single" w:sz="4" w:space="0" w:color="E36C0A"/>
            </w:tcBorders>
            <w:shd w:val="clear" w:color="auto" w:fill="FDE9D9"/>
          </w:tcPr>
          <w:p w14:paraId="31C95F80" w14:textId="77777777" w:rsidR="00E74E50" w:rsidRPr="004234F1" w:rsidRDefault="00E74E50" w:rsidP="00BE77CC">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 xml:space="preserve">Nifer, Oed a Ffynhonnell y Cyfranogwyr </w:t>
            </w:r>
          </w:p>
          <w:p w14:paraId="1561722B" w14:textId="77777777" w:rsidR="00E74E50" w:rsidRPr="004234F1" w:rsidRDefault="00E74E50" w:rsidP="00BE77CC">
            <w:pPr>
              <w:spacing w:after="0" w:line="240" w:lineRule="auto"/>
              <w:jc w:val="both"/>
              <w:rPr>
                <w:rFonts w:ascii="Arial" w:eastAsia="Times New Roman" w:hAnsi="Arial" w:cs="Arial"/>
                <w:lang w:eastAsia="en-GB"/>
              </w:rPr>
            </w:pPr>
            <w:proofErr w:type="spellStart"/>
            <w:r w:rsidRPr="004234F1">
              <w:rPr>
                <w:rFonts w:ascii="Arial" w:eastAsia="Times New Roman" w:hAnsi="Arial" w:cs="Arial"/>
                <w:lang w:eastAsia="en-GB"/>
              </w:rPr>
              <w:t>Rhowch</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fanylion</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yr</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demograffeg</w:t>
            </w:r>
            <w:proofErr w:type="spellEnd"/>
            <w:r w:rsidRPr="004234F1">
              <w:rPr>
                <w:rFonts w:ascii="Arial" w:eastAsia="Times New Roman" w:hAnsi="Arial" w:cs="Arial"/>
                <w:lang w:eastAsia="en-GB"/>
              </w:rPr>
              <w:t xml:space="preserve"> y </w:t>
            </w:r>
            <w:proofErr w:type="spellStart"/>
            <w:r w:rsidRPr="004234F1">
              <w:rPr>
                <w:rFonts w:ascii="Arial" w:eastAsia="Times New Roman" w:hAnsi="Arial" w:cs="Arial"/>
                <w:lang w:eastAsia="en-GB"/>
              </w:rPr>
              <w:t>cyfranogwyr</w:t>
            </w:r>
            <w:proofErr w:type="spellEnd"/>
            <w:r w:rsidRPr="004234F1">
              <w:rPr>
                <w:rFonts w:ascii="Arial" w:eastAsia="Times New Roman" w:hAnsi="Arial" w:cs="Arial"/>
                <w:lang w:eastAsia="en-GB"/>
              </w:rPr>
              <w:t xml:space="preserve"> / </w:t>
            </w:r>
            <w:proofErr w:type="spellStart"/>
            <w:r w:rsidRPr="004234F1">
              <w:rPr>
                <w:rFonts w:ascii="Arial" w:eastAsia="Times New Roman" w:hAnsi="Arial" w:cs="Arial"/>
                <w:lang w:eastAsia="en-GB"/>
              </w:rPr>
              <w:t>gynulleidfa</w:t>
            </w:r>
            <w:proofErr w:type="spellEnd"/>
            <w:r w:rsidRPr="004234F1">
              <w:rPr>
                <w:rFonts w:ascii="Arial" w:eastAsia="Times New Roman" w:hAnsi="Arial" w:cs="Arial"/>
                <w:lang w:eastAsia="en-GB"/>
              </w:rPr>
              <w:t>.</w:t>
            </w:r>
          </w:p>
        </w:tc>
        <w:tc>
          <w:tcPr>
            <w:tcW w:w="0" w:type="auto"/>
            <w:gridSpan w:val="3"/>
            <w:tcBorders>
              <w:top w:val="single" w:sz="4" w:space="0" w:color="E36C0A"/>
              <w:left w:val="single" w:sz="4" w:space="0" w:color="E36C0A"/>
              <w:bottom w:val="single" w:sz="4" w:space="0" w:color="E36C0A"/>
              <w:right w:val="single" w:sz="4" w:space="0" w:color="E36C0A"/>
            </w:tcBorders>
            <w:shd w:val="clear" w:color="auto" w:fill="FDE9D9"/>
          </w:tcPr>
          <w:p w14:paraId="566585BB"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t>Participant / Audience Number and Age</w:t>
            </w:r>
          </w:p>
          <w:p w14:paraId="0FC833EC"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Provide details of the demographics of the participants / audience.</w:t>
            </w:r>
          </w:p>
        </w:tc>
      </w:tr>
      <w:tr w:rsidR="00E74E50" w:rsidRPr="004234F1" w14:paraId="2E463212" w14:textId="77777777" w:rsidTr="00BE77CC">
        <w:tc>
          <w:tcPr>
            <w:tcW w:w="0" w:type="auto"/>
            <w:tcBorders>
              <w:top w:val="single" w:sz="4" w:space="0" w:color="E36C0A"/>
              <w:left w:val="single" w:sz="4" w:space="0" w:color="E36C0A"/>
              <w:bottom w:val="single" w:sz="4" w:space="0" w:color="E36C0A"/>
              <w:right w:val="single" w:sz="4" w:space="0" w:color="E36C0A"/>
            </w:tcBorders>
          </w:tcPr>
          <w:p w14:paraId="5F4C65BE"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val="cy-GB" w:eastAsia="en-GB"/>
              </w:rPr>
              <w:t>Nifer o Gyfranogwyr / yn y Gynulleidfa</w:t>
            </w:r>
          </w:p>
          <w:p w14:paraId="10E807FD"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gridSpan w:val="2"/>
            <w:tcBorders>
              <w:top w:val="single" w:sz="4" w:space="0" w:color="E36C0A"/>
              <w:left w:val="single" w:sz="4" w:space="0" w:color="E36C0A"/>
              <w:bottom w:val="single" w:sz="4" w:space="0" w:color="E36C0A"/>
              <w:right w:val="single" w:sz="4" w:space="0" w:color="E36C0A"/>
            </w:tcBorders>
          </w:tcPr>
          <w:p w14:paraId="30871FD8"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Participant/ Audience number</w:t>
            </w:r>
          </w:p>
        </w:tc>
        <w:tc>
          <w:tcPr>
            <w:tcW w:w="0" w:type="auto"/>
            <w:gridSpan w:val="3"/>
            <w:tcBorders>
              <w:top w:val="single" w:sz="4" w:space="0" w:color="E36C0A"/>
              <w:left w:val="single" w:sz="4" w:space="0" w:color="E36C0A"/>
              <w:bottom w:val="single" w:sz="4" w:space="0" w:color="E36C0A"/>
              <w:right w:val="single" w:sz="4" w:space="0" w:color="E36C0A"/>
            </w:tcBorders>
          </w:tcPr>
          <w:p w14:paraId="4ADD7E61" w14:textId="4A64B4DD" w:rsidR="00E74E50" w:rsidRPr="004234F1" w:rsidRDefault="00865F35" w:rsidP="00BE77CC">
            <w:pPr>
              <w:spacing w:after="0" w:line="240" w:lineRule="auto"/>
              <w:jc w:val="both"/>
              <w:rPr>
                <w:rFonts w:ascii="Arial" w:eastAsia="Times New Roman" w:hAnsi="Arial" w:cs="Arial"/>
                <w:lang w:eastAsia="en-GB"/>
              </w:rPr>
            </w:pPr>
            <w:r>
              <w:rPr>
                <w:rFonts w:ascii="Arial" w:eastAsia="Times New Roman" w:hAnsi="Arial" w:cs="Arial"/>
                <w:lang w:eastAsia="en-GB"/>
              </w:rPr>
              <w:t>50</w:t>
            </w:r>
          </w:p>
        </w:tc>
      </w:tr>
      <w:tr w:rsidR="00E74E50" w:rsidRPr="004234F1" w14:paraId="2A02094B" w14:textId="77777777" w:rsidTr="00BE77CC">
        <w:tc>
          <w:tcPr>
            <w:tcW w:w="0" w:type="auto"/>
            <w:tcBorders>
              <w:top w:val="single" w:sz="4" w:space="0" w:color="E36C0A"/>
              <w:left w:val="single" w:sz="4" w:space="0" w:color="E36C0A"/>
              <w:bottom w:val="single" w:sz="4" w:space="0" w:color="E36C0A"/>
              <w:right w:val="single" w:sz="4" w:space="0" w:color="E36C0A"/>
            </w:tcBorders>
          </w:tcPr>
          <w:p w14:paraId="55FBA66B"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val="cy-GB" w:eastAsia="en-GB"/>
              </w:rPr>
              <w:t>Grŵp oedran y Cyfranogwyr/y  Gynulleidfa</w:t>
            </w:r>
          </w:p>
          <w:p w14:paraId="322C3475"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gridSpan w:val="2"/>
            <w:tcBorders>
              <w:top w:val="single" w:sz="4" w:space="0" w:color="E36C0A"/>
              <w:left w:val="single" w:sz="4" w:space="0" w:color="E36C0A"/>
              <w:bottom w:val="single" w:sz="4" w:space="0" w:color="E36C0A"/>
              <w:right w:val="single" w:sz="4" w:space="0" w:color="E36C0A"/>
            </w:tcBorders>
          </w:tcPr>
          <w:p w14:paraId="64E54152" w14:textId="77777777" w:rsidR="00E74E50" w:rsidRPr="004234F1" w:rsidRDefault="00E74E50" w:rsidP="00BE77CC">
            <w:pPr>
              <w:spacing w:after="0" w:line="240" w:lineRule="auto"/>
              <w:jc w:val="both"/>
              <w:rPr>
                <w:rFonts w:ascii="Arial" w:eastAsia="Times New Roman" w:hAnsi="Arial" w:cs="Arial"/>
                <w:b/>
                <w:lang w:eastAsia="en-GB"/>
              </w:rPr>
            </w:pPr>
            <w:r w:rsidRPr="004234F1">
              <w:rPr>
                <w:rFonts w:ascii="Arial" w:eastAsia="Times New Roman" w:hAnsi="Arial" w:cs="Arial"/>
                <w:lang w:eastAsia="en-GB"/>
              </w:rPr>
              <w:t>Participant/ Audience age group</w:t>
            </w:r>
          </w:p>
        </w:tc>
        <w:tc>
          <w:tcPr>
            <w:tcW w:w="0" w:type="auto"/>
            <w:gridSpan w:val="3"/>
            <w:tcBorders>
              <w:top w:val="single" w:sz="4" w:space="0" w:color="E36C0A"/>
              <w:left w:val="single" w:sz="4" w:space="0" w:color="E36C0A"/>
              <w:bottom w:val="single" w:sz="4" w:space="0" w:color="E36C0A"/>
              <w:right w:val="single" w:sz="4" w:space="0" w:color="E36C0A"/>
            </w:tcBorders>
          </w:tcPr>
          <w:p w14:paraId="4A07D84E" w14:textId="77777777" w:rsidR="00E74E50" w:rsidRPr="004234F1" w:rsidRDefault="00E74E50" w:rsidP="00BE77CC">
            <w:pPr>
              <w:spacing w:after="0" w:line="240" w:lineRule="auto"/>
              <w:jc w:val="both"/>
              <w:rPr>
                <w:rFonts w:ascii="Arial" w:eastAsia="Times New Roman" w:hAnsi="Arial" w:cs="Arial"/>
                <w:b/>
                <w:lang w:eastAsia="en-GB"/>
              </w:rPr>
            </w:pPr>
            <w:r>
              <w:rPr>
                <w:rFonts w:ascii="Arial" w:eastAsia="Times New Roman" w:hAnsi="Arial" w:cs="Arial"/>
                <w:b/>
                <w:lang w:eastAsia="en-GB"/>
              </w:rPr>
              <w:t>1</w:t>
            </w:r>
            <w:r>
              <w:rPr>
                <w:rFonts w:eastAsia="Times New Roman"/>
                <w:b/>
                <w:lang w:eastAsia="en-GB"/>
              </w:rPr>
              <w:t>8+</w:t>
            </w:r>
          </w:p>
        </w:tc>
      </w:tr>
    </w:tbl>
    <w:p w14:paraId="2B2B5DBC" w14:textId="77777777" w:rsidR="00E74E50" w:rsidRPr="004234F1" w:rsidRDefault="00E74E50" w:rsidP="00E74E50">
      <w:pPr>
        <w:spacing w:after="0" w:line="240" w:lineRule="auto"/>
        <w:jc w:val="both"/>
        <w:rPr>
          <w:rFonts w:ascii="Arial" w:eastAsia="Times New Roman" w:hAnsi="Arial" w:cs="Arial"/>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6"/>
        <w:gridCol w:w="3159"/>
        <w:gridCol w:w="693"/>
        <w:gridCol w:w="2890"/>
        <w:gridCol w:w="798"/>
        <w:gridCol w:w="950"/>
      </w:tblGrid>
      <w:tr w:rsidR="00E74E50" w:rsidRPr="004234F1" w14:paraId="111769CC" w14:textId="77777777" w:rsidTr="00BE77CC">
        <w:tc>
          <w:tcPr>
            <w:tcW w:w="2482" w:type="pct"/>
            <w:gridSpan w:val="3"/>
            <w:tcBorders>
              <w:top w:val="nil"/>
              <w:left w:val="nil"/>
              <w:bottom w:val="single" w:sz="4" w:space="0" w:color="E36C0A"/>
              <w:right w:val="nil"/>
            </w:tcBorders>
            <w:shd w:val="clear" w:color="auto" w:fill="FDE9D9"/>
          </w:tcPr>
          <w:p w14:paraId="39B7C6D2" w14:textId="77777777" w:rsidR="00E74E50" w:rsidRPr="004234F1" w:rsidRDefault="00E74E50" w:rsidP="00BE77CC">
            <w:pPr>
              <w:spacing w:after="0" w:line="240" w:lineRule="auto"/>
              <w:rPr>
                <w:rFonts w:ascii="Arial" w:eastAsia="Times New Roman" w:hAnsi="Arial" w:cs="Arial"/>
                <w:b/>
                <w:color w:val="E36C0A"/>
                <w:lang w:val="cy-GB" w:eastAsia="en-GB"/>
              </w:rPr>
            </w:pPr>
            <w:r w:rsidRPr="004234F1">
              <w:rPr>
                <w:rFonts w:ascii="Arial" w:eastAsia="Times New Roman" w:hAnsi="Arial" w:cs="Arial"/>
                <w:b/>
                <w:color w:val="E36C0A"/>
                <w:lang w:val="cy-GB" w:eastAsia="en-GB"/>
              </w:rPr>
              <w:t>ADRAN 3 – GWEITHGAREDD YMCHWIL</w:t>
            </w:r>
          </w:p>
          <w:p w14:paraId="5A5331BE" w14:textId="77777777" w:rsidR="00E74E50" w:rsidRPr="004234F1" w:rsidRDefault="00E74E50" w:rsidP="00BE77CC">
            <w:pPr>
              <w:spacing w:after="0" w:line="240" w:lineRule="auto"/>
              <w:rPr>
                <w:rFonts w:ascii="Arial" w:eastAsia="Times New Roman" w:hAnsi="Arial" w:cs="Arial"/>
                <w:b/>
                <w:color w:val="E36C0A"/>
                <w:lang w:eastAsia="en-GB"/>
              </w:rPr>
            </w:pPr>
            <w:r w:rsidRPr="004234F1">
              <w:rPr>
                <w:rFonts w:ascii="Arial" w:eastAsia="Times New Roman" w:hAnsi="Arial" w:cs="Arial"/>
                <w:b/>
                <w:noProof/>
                <w:color w:val="E36C0A"/>
                <w:lang w:val="en-US"/>
              </w:rPr>
              <mc:AlternateContent>
                <mc:Choice Requires="wps">
                  <w:drawing>
                    <wp:anchor distT="0" distB="0" distL="114300" distR="114300" simplePos="0" relativeHeight="251661312" behindDoc="0" locked="0" layoutInCell="1" allowOverlap="1" wp14:anchorId="2D05C64F" wp14:editId="51957D6B">
                      <wp:simplePos x="0" y="0"/>
                      <wp:positionH relativeFrom="column">
                        <wp:posOffset>27305</wp:posOffset>
                      </wp:positionH>
                      <wp:positionV relativeFrom="paragraph">
                        <wp:posOffset>123190</wp:posOffset>
                      </wp:positionV>
                      <wp:extent cx="6590665" cy="12065"/>
                      <wp:effectExtent l="38100" t="38100" r="76835" b="83185"/>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6A40804D" id="Straight Connector 30"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" strokecolor="#4f81bd" strokeweight="2pt">
                      <v:shadow on="t" opacity="24903f" mv:blur="40000f" origin=",.5" offset="0,20000emu"/>
                      <o:lock v:ext="edit" shapetype="f"/>
                    </v:line>
                  </w:pict>
                </mc:Fallback>
              </mc:AlternateContent>
            </w:r>
          </w:p>
        </w:tc>
        <w:tc>
          <w:tcPr>
            <w:tcW w:w="2518" w:type="pct"/>
            <w:gridSpan w:val="3"/>
            <w:tcBorders>
              <w:top w:val="nil"/>
              <w:left w:val="nil"/>
              <w:bottom w:val="single" w:sz="4" w:space="0" w:color="E36C0A"/>
              <w:right w:val="nil"/>
            </w:tcBorders>
            <w:shd w:val="clear" w:color="auto" w:fill="FDE9D9"/>
          </w:tcPr>
          <w:p w14:paraId="44A81C7E" w14:textId="77777777" w:rsidR="00E74E50" w:rsidRPr="004234F1" w:rsidRDefault="00E74E50" w:rsidP="00BE77CC">
            <w:pPr>
              <w:spacing w:after="0" w:line="240" w:lineRule="auto"/>
              <w:rPr>
                <w:rFonts w:ascii="Arial" w:eastAsia="Times New Roman" w:hAnsi="Arial" w:cs="Arial"/>
                <w:b/>
                <w:color w:val="E36C0A"/>
                <w:lang w:eastAsia="en-GB"/>
              </w:rPr>
            </w:pPr>
            <w:r w:rsidRPr="004234F1">
              <w:rPr>
                <w:rFonts w:ascii="Arial" w:eastAsia="Times New Roman" w:hAnsi="Arial" w:cs="Arial"/>
                <w:b/>
                <w:color w:val="E36C0A"/>
                <w:lang w:eastAsia="en-GB"/>
              </w:rPr>
              <w:t xml:space="preserve">SECTION 3 – RESEARCH ACTIVITY  </w:t>
            </w:r>
          </w:p>
          <w:p w14:paraId="0059D8C8" w14:textId="77777777" w:rsidR="00E74E50" w:rsidRPr="004234F1" w:rsidRDefault="00E74E50" w:rsidP="00BE77CC">
            <w:pPr>
              <w:spacing w:after="0" w:line="240" w:lineRule="auto"/>
              <w:rPr>
                <w:rFonts w:ascii="Arial" w:eastAsia="Times New Roman" w:hAnsi="Arial" w:cs="Arial"/>
                <w:b/>
                <w:color w:val="E36C0A"/>
                <w:lang w:eastAsia="en-GB"/>
              </w:rPr>
            </w:pPr>
          </w:p>
          <w:p w14:paraId="11DE1D51" w14:textId="77777777" w:rsidR="00E74E50" w:rsidRPr="004234F1" w:rsidRDefault="00E74E50" w:rsidP="00BE77CC">
            <w:pPr>
              <w:spacing w:after="0" w:line="240" w:lineRule="auto"/>
              <w:rPr>
                <w:rFonts w:ascii="Arial" w:eastAsia="Times New Roman" w:hAnsi="Arial" w:cs="Arial"/>
                <w:b/>
                <w:color w:val="E36C0A"/>
                <w:lang w:eastAsia="en-GB"/>
              </w:rPr>
            </w:pPr>
          </w:p>
        </w:tc>
      </w:tr>
      <w:tr w:rsidR="00E74E50" w:rsidRPr="004234F1" w14:paraId="2AB5AF56" w14:textId="77777777" w:rsidTr="00BE77CC">
        <w:tc>
          <w:tcPr>
            <w:tcW w:w="314" w:type="pct"/>
            <w:tcBorders>
              <w:top w:val="single" w:sz="4" w:space="0" w:color="E36C0A"/>
              <w:left w:val="single" w:sz="4" w:space="0" w:color="E36C0A"/>
              <w:bottom w:val="single" w:sz="4" w:space="0" w:color="E36C0A"/>
              <w:right w:val="single" w:sz="4" w:space="0" w:color="E36C0A"/>
            </w:tcBorders>
            <w:shd w:val="clear" w:color="auto" w:fill="FDE9D9"/>
          </w:tcPr>
          <w:p w14:paraId="4A426FE3" w14:textId="77777777" w:rsidR="00E74E50" w:rsidRPr="004234F1" w:rsidRDefault="00E74E50" w:rsidP="00BE77CC">
            <w:pPr>
              <w:spacing w:after="0" w:line="240" w:lineRule="auto"/>
              <w:rPr>
                <w:rFonts w:ascii="Arial" w:eastAsia="Times New Roman" w:hAnsi="Arial" w:cs="Arial"/>
                <w:b/>
                <w:lang w:val="cy-GB" w:eastAsia="en-GB"/>
              </w:rPr>
            </w:pPr>
            <w:r w:rsidRPr="004234F1">
              <w:rPr>
                <w:rFonts w:ascii="Arial" w:eastAsia="Times New Roman" w:hAnsi="Arial" w:cs="Arial"/>
                <w:b/>
                <w:lang w:val="cy-GB" w:eastAsia="en-GB"/>
              </w:rPr>
              <w:t>1.</w:t>
            </w:r>
          </w:p>
        </w:tc>
        <w:tc>
          <w:tcPr>
            <w:tcW w:w="1767" w:type="pct"/>
            <w:tcBorders>
              <w:top w:val="single" w:sz="4" w:space="0" w:color="E36C0A"/>
              <w:left w:val="single" w:sz="4" w:space="0" w:color="E36C0A"/>
              <w:bottom w:val="single" w:sz="4" w:space="0" w:color="E36C0A"/>
              <w:right w:val="single" w:sz="4" w:space="0" w:color="E36C0A"/>
            </w:tcBorders>
            <w:shd w:val="clear" w:color="auto" w:fill="FDE9D9"/>
          </w:tcPr>
          <w:p w14:paraId="71CB2D03" w14:textId="77777777" w:rsidR="00E74E50" w:rsidRPr="004234F1" w:rsidRDefault="00E74E50" w:rsidP="00BE77CC">
            <w:pPr>
              <w:spacing w:after="0" w:line="240" w:lineRule="auto"/>
              <w:rPr>
                <w:rFonts w:ascii="Arial" w:eastAsia="Times New Roman" w:hAnsi="Arial" w:cs="Arial"/>
                <w:b/>
                <w:lang w:val="cy-GB" w:eastAsia="en-GB"/>
              </w:rPr>
            </w:pPr>
            <w:r w:rsidRPr="004234F1">
              <w:rPr>
                <w:rFonts w:ascii="Arial" w:eastAsia="Times New Roman" w:hAnsi="Arial" w:cs="Arial"/>
                <w:b/>
                <w:lang w:val="cy-GB" w:eastAsia="en-GB"/>
              </w:rPr>
              <w:t>Ydy’r prosiect yn cynnwys:</w:t>
            </w:r>
          </w:p>
        </w:tc>
        <w:tc>
          <w:tcPr>
            <w:tcW w:w="2019" w:type="pct"/>
            <w:gridSpan w:val="2"/>
            <w:tcBorders>
              <w:top w:val="single" w:sz="4" w:space="0" w:color="E36C0A"/>
              <w:left w:val="single" w:sz="4" w:space="0" w:color="E36C0A"/>
              <w:bottom w:val="single" w:sz="4" w:space="0" w:color="E36C0A"/>
              <w:right w:val="single" w:sz="4" w:space="0" w:color="E36C0A"/>
            </w:tcBorders>
            <w:shd w:val="clear" w:color="auto" w:fill="FDE9D9"/>
          </w:tcPr>
          <w:p w14:paraId="1A8ABE6F"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t>Does the project include:</w:t>
            </w:r>
          </w:p>
        </w:tc>
        <w:tc>
          <w:tcPr>
            <w:tcW w:w="459" w:type="pct"/>
            <w:tcBorders>
              <w:top w:val="single" w:sz="4" w:space="0" w:color="E36C0A"/>
              <w:left w:val="single" w:sz="4" w:space="0" w:color="E36C0A"/>
              <w:bottom w:val="single" w:sz="4" w:space="0" w:color="E36C0A"/>
              <w:right w:val="single" w:sz="4" w:space="0" w:color="E36C0A"/>
            </w:tcBorders>
            <w:shd w:val="clear" w:color="auto" w:fill="FDE9D9"/>
          </w:tcPr>
          <w:p w14:paraId="57B862FE" w14:textId="77777777" w:rsidR="00E74E50" w:rsidRPr="004234F1" w:rsidRDefault="00E74E50" w:rsidP="00BE77CC">
            <w:pPr>
              <w:spacing w:after="0" w:line="240" w:lineRule="auto"/>
              <w:rPr>
                <w:rFonts w:ascii="Arial" w:eastAsia="Times New Roman" w:hAnsi="Arial" w:cs="Arial"/>
                <w:b/>
                <w:lang w:eastAsia="en-GB"/>
              </w:rPr>
            </w:pPr>
            <w:proofErr w:type="spellStart"/>
            <w:r w:rsidRPr="004234F1">
              <w:rPr>
                <w:rFonts w:ascii="Arial" w:eastAsia="Times New Roman" w:hAnsi="Arial" w:cs="Arial"/>
                <w:b/>
                <w:lang w:eastAsia="en-GB"/>
              </w:rPr>
              <w:t>Ydy</w:t>
            </w:r>
            <w:proofErr w:type="spellEnd"/>
            <w:r w:rsidRPr="004234F1">
              <w:rPr>
                <w:rFonts w:ascii="Arial" w:eastAsia="Times New Roman" w:hAnsi="Arial" w:cs="Arial"/>
                <w:b/>
                <w:lang w:eastAsia="en-GB"/>
              </w:rPr>
              <w:t xml:space="preserve"> / Yes</w:t>
            </w:r>
          </w:p>
        </w:tc>
        <w:tc>
          <w:tcPr>
            <w:tcW w:w="442" w:type="pct"/>
            <w:tcBorders>
              <w:top w:val="single" w:sz="4" w:space="0" w:color="E36C0A"/>
              <w:left w:val="single" w:sz="4" w:space="0" w:color="E36C0A"/>
              <w:bottom w:val="single" w:sz="4" w:space="0" w:color="E36C0A"/>
              <w:right w:val="single" w:sz="4" w:space="0" w:color="E36C0A"/>
            </w:tcBorders>
            <w:shd w:val="clear" w:color="auto" w:fill="FDE9D9"/>
          </w:tcPr>
          <w:p w14:paraId="57BA8CBA" w14:textId="77777777" w:rsidR="00E74E50" w:rsidRPr="004234F1" w:rsidRDefault="00E74E50" w:rsidP="00BE77CC">
            <w:pPr>
              <w:spacing w:after="0" w:line="240" w:lineRule="auto"/>
              <w:rPr>
                <w:rFonts w:ascii="Arial" w:eastAsia="Times New Roman" w:hAnsi="Arial" w:cs="Arial"/>
                <w:b/>
                <w:lang w:eastAsia="en-GB"/>
              </w:rPr>
            </w:pPr>
            <w:proofErr w:type="spellStart"/>
            <w:r w:rsidRPr="004234F1">
              <w:rPr>
                <w:rFonts w:ascii="Arial" w:eastAsia="Times New Roman" w:hAnsi="Arial" w:cs="Arial"/>
                <w:b/>
                <w:lang w:eastAsia="en-GB"/>
              </w:rPr>
              <w:t>Nac</w:t>
            </w:r>
            <w:proofErr w:type="spellEnd"/>
            <w:r w:rsidRPr="004234F1">
              <w:rPr>
                <w:rFonts w:ascii="Arial" w:eastAsia="Times New Roman" w:hAnsi="Arial" w:cs="Arial"/>
                <w:b/>
                <w:lang w:eastAsia="en-GB"/>
              </w:rPr>
              <w:t xml:space="preserve"> </w:t>
            </w:r>
            <w:proofErr w:type="spellStart"/>
            <w:r w:rsidRPr="004234F1">
              <w:rPr>
                <w:rFonts w:ascii="Arial" w:eastAsia="Times New Roman" w:hAnsi="Arial" w:cs="Arial"/>
                <w:b/>
                <w:lang w:eastAsia="en-GB"/>
              </w:rPr>
              <w:t>ydy</w:t>
            </w:r>
            <w:proofErr w:type="spellEnd"/>
            <w:r w:rsidRPr="004234F1">
              <w:rPr>
                <w:rFonts w:ascii="Arial" w:eastAsia="Times New Roman" w:hAnsi="Arial" w:cs="Arial"/>
                <w:b/>
                <w:lang w:eastAsia="en-GB"/>
              </w:rPr>
              <w:t xml:space="preserve">/No </w:t>
            </w:r>
          </w:p>
        </w:tc>
      </w:tr>
      <w:tr w:rsidR="00E74E50" w:rsidRPr="004234F1" w14:paraId="631978B9"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17144213"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Defnyddio holiadur neu offeryn ymchwil tebyg </w:t>
            </w:r>
          </w:p>
        </w:tc>
        <w:tc>
          <w:tcPr>
            <w:tcW w:w="2019" w:type="pct"/>
            <w:gridSpan w:val="2"/>
            <w:tcBorders>
              <w:top w:val="single" w:sz="4" w:space="0" w:color="E36C0A"/>
              <w:left w:val="single" w:sz="4" w:space="0" w:color="E36C0A"/>
              <w:bottom w:val="single" w:sz="4" w:space="0" w:color="E36C0A"/>
              <w:right w:val="single" w:sz="4" w:space="0" w:color="E36C0A"/>
            </w:tcBorders>
          </w:tcPr>
          <w:p w14:paraId="7F377F7B"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Use of questionnaire or similar research instrument </w:t>
            </w:r>
          </w:p>
          <w:p w14:paraId="0F2294D0"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3CB39E3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c>
          <w:tcPr>
            <w:tcW w:w="442" w:type="pct"/>
            <w:tcBorders>
              <w:top w:val="single" w:sz="4" w:space="0" w:color="E36C0A"/>
              <w:left w:val="single" w:sz="4" w:space="0" w:color="E36C0A"/>
              <w:bottom w:val="single" w:sz="4" w:space="0" w:color="E36C0A"/>
              <w:right w:val="single" w:sz="4" w:space="0" w:color="E36C0A"/>
            </w:tcBorders>
          </w:tcPr>
          <w:p w14:paraId="51CA9095"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069DC223"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63392DD1"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Defnyddio prawf ysgrifenedig neu gyfrifiadurol </w:t>
            </w:r>
          </w:p>
        </w:tc>
        <w:tc>
          <w:tcPr>
            <w:tcW w:w="2019" w:type="pct"/>
            <w:gridSpan w:val="2"/>
            <w:tcBorders>
              <w:top w:val="single" w:sz="4" w:space="0" w:color="E36C0A"/>
              <w:left w:val="single" w:sz="4" w:space="0" w:color="E36C0A"/>
              <w:bottom w:val="single" w:sz="4" w:space="0" w:color="E36C0A"/>
              <w:right w:val="single" w:sz="4" w:space="0" w:color="E36C0A"/>
            </w:tcBorders>
          </w:tcPr>
          <w:p w14:paraId="239F9840"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Use of written or computerised test</w:t>
            </w:r>
          </w:p>
          <w:p w14:paraId="3CA08340" w14:textId="77777777" w:rsidR="00E74E50" w:rsidRPr="004234F1" w:rsidRDefault="00E74E50" w:rsidP="00BE77CC">
            <w:pPr>
              <w:spacing w:after="0" w:line="240" w:lineRule="auto"/>
              <w:rPr>
                <w:rFonts w:ascii="Arial" w:eastAsia="Times New Roman" w:hAnsi="Arial" w:cs="Arial"/>
                <w:lang w:eastAsia="en-GB"/>
              </w:rPr>
            </w:pPr>
          </w:p>
          <w:p w14:paraId="74D80A55"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1F116826"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79D54AA6"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5841648E"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6D2D67B1"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Cyfweliad (cysylltwch gwestiynau posibl)</w:t>
            </w:r>
            <w:r w:rsidRPr="004234F1">
              <w:rPr>
                <w:rFonts w:ascii="Arial" w:eastAsia="Times New Roman" w:hAnsi="Arial" w:cs="Arial"/>
                <w:rtl/>
                <w:lang w:val="cy-GB" w:eastAsia="en-GB"/>
              </w:rPr>
              <w:t xml:space="preserve"> </w:t>
            </w:r>
          </w:p>
        </w:tc>
        <w:tc>
          <w:tcPr>
            <w:tcW w:w="2019" w:type="pct"/>
            <w:gridSpan w:val="2"/>
            <w:tcBorders>
              <w:top w:val="single" w:sz="4" w:space="0" w:color="E36C0A"/>
              <w:left w:val="single" w:sz="4" w:space="0" w:color="E36C0A"/>
              <w:bottom w:val="single" w:sz="4" w:space="0" w:color="E36C0A"/>
              <w:right w:val="single" w:sz="4" w:space="0" w:color="E36C0A"/>
            </w:tcBorders>
          </w:tcPr>
          <w:p w14:paraId="01EFED3C"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Interview (attach provisional questions)</w:t>
            </w:r>
            <w:r w:rsidRPr="004234F1">
              <w:rPr>
                <w:rFonts w:ascii="Arial" w:eastAsia="Times New Roman" w:hAnsi="Arial" w:cs="Arial"/>
                <w:rtl/>
                <w:lang w:eastAsia="en-GB"/>
              </w:rPr>
              <w:t xml:space="preserve"> </w:t>
            </w:r>
          </w:p>
          <w:p w14:paraId="6C6CDB0E"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271C9423" w14:textId="3C9FB19A" w:rsidR="00E74E50" w:rsidRPr="004234F1" w:rsidRDefault="00865F35" w:rsidP="00BE77CC">
            <w:pPr>
              <w:spacing w:after="0" w:line="240" w:lineRule="auto"/>
              <w:rPr>
                <w:rFonts w:ascii="Arial" w:eastAsia="Times New Roman" w:hAnsi="Arial" w:cs="Arial"/>
                <w:lang w:eastAsia="en-GB"/>
              </w:rPr>
            </w:pPr>
            <w:r>
              <w:rPr>
                <w:rFonts w:ascii="Arial" w:eastAsia="Times New Roman" w:hAnsi="Arial" w:cs="Arial"/>
                <w:lang w:eastAsia="en-GB"/>
              </w:rPr>
              <w:t>/</w:t>
            </w:r>
          </w:p>
        </w:tc>
        <w:tc>
          <w:tcPr>
            <w:tcW w:w="442" w:type="pct"/>
            <w:tcBorders>
              <w:top w:val="single" w:sz="4" w:space="0" w:color="E36C0A"/>
              <w:left w:val="single" w:sz="4" w:space="0" w:color="E36C0A"/>
              <w:bottom w:val="single" w:sz="4" w:space="0" w:color="E36C0A"/>
              <w:right w:val="single" w:sz="4" w:space="0" w:color="E36C0A"/>
            </w:tcBorders>
          </w:tcPr>
          <w:p w14:paraId="0E6BCA6D" w14:textId="556D41D4" w:rsidR="00E74E50" w:rsidRPr="004234F1" w:rsidRDefault="00E74E50" w:rsidP="00BE77CC">
            <w:pPr>
              <w:spacing w:after="0" w:line="240" w:lineRule="auto"/>
              <w:rPr>
                <w:rFonts w:ascii="Arial" w:eastAsia="Times New Roman" w:hAnsi="Arial" w:cs="Arial"/>
                <w:lang w:eastAsia="en-GB"/>
              </w:rPr>
            </w:pPr>
          </w:p>
        </w:tc>
      </w:tr>
      <w:tr w:rsidR="00E74E50" w:rsidRPr="004234F1" w14:paraId="62079FBD"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5FBB74D3"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Dyddiaduron</w:t>
            </w:r>
          </w:p>
        </w:tc>
        <w:tc>
          <w:tcPr>
            <w:tcW w:w="2019" w:type="pct"/>
            <w:gridSpan w:val="2"/>
            <w:tcBorders>
              <w:top w:val="single" w:sz="4" w:space="0" w:color="E36C0A"/>
              <w:left w:val="single" w:sz="4" w:space="0" w:color="E36C0A"/>
              <w:bottom w:val="single" w:sz="4" w:space="0" w:color="E36C0A"/>
              <w:right w:val="single" w:sz="4" w:space="0" w:color="E36C0A"/>
            </w:tcBorders>
          </w:tcPr>
          <w:p w14:paraId="357DA94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Diaries</w:t>
            </w:r>
          </w:p>
          <w:p w14:paraId="30D4E955"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73082D1B" w14:textId="5B833689"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1BB74CBD" w14:textId="53CFFB69" w:rsidR="00E74E50" w:rsidRPr="004234F1" w:rsidRDefault="00865F35" w:rsidP="00BE77CC">
            <w:pPr>
              <w:spacing w:after="0" w:line="240" w:lineRule="auto"/>
              <w:rPr>
                <w:rFonts w:ascii="Arial" w:eastAsia="Times New Roman" w:hAnsi="Arial" w:cs="Arial"/>
                <w:lang w:eastAsia="en-GB"/>
              </w:rPr>
            </w:pPr>
            <w:r>
              <w:rPr>
                <w:rFonts w:ascii="Arial" w:eastAsia="Times New Roman" w:hAnsi="Arial" w:cs="Arial"/>
                <w:lang w:eastAsia="en-GB"/>
              </w:rPr>
              <w:t>/</w:t>
            </w:r>
          </w:p>
        </w:tc>
      </w:tr>
      <w:tr w:rsidR="00E74E50" w:rsidRPr="004234F1" w14:paraId="43806667"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5987EE86"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lastRenderedPageBreak/>
              <w:t>Arsylwi ar gyfranogwyr a hwythau'n ymwybodol o hynny</w:t>
            </w:r>
          </w:p>
        </w:tc>
        <w:tc>
          <w:tcPr>
            <w:tcW w:w="2019" w:type="pct"/>
            <w:gridSpan w:val="2"/>
            <w:tcBorders>
              <w:top w:val="single" w:sz="4" w:space="0" w:color="E36C0A"/>
              <w:left w:val="single" w:sz="4" w:space="0" w:color="E36C0A"/>
              <w:bottom w:val="single" w:sz="4" w:space="0" w:color="E36C0A"/>
              <w:right w:val="single" w:sz="4" w:space="0" w:color="E36C0A"/>
            </w:tcBorders>
          </w:tcPr>
          <w:p w14:paraId="4ED674DA"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Participant observation with their knowledge</w:t>
            </w:r>
          </w:p>
        </w:tc>
        <w:tc>
          <w:tcPr>
            <w:tcW w:w="459" w:type="pct"/>
            <w:tcBorders>
              <w:top w:val="single" w:sz="4" w:space="0" w:color="E36C0A"/>
              <w:left w:val="single" w:sz="4" w:space="0" w:color="E36C0A"/>
              <w:bottom w:val="single" w:sz="4" w:space="0" w:color="E36C0A"/>
              <w:right w:val="single" w:sz="4" w:space="0" w:color="E36C0A"/>
            </w:tcBorders>
          </w:tcPr>
          <w:p w14:paraId="144DB7CC" w14:textId="6CECDC95" w:rsidR="00E74E50" w:rsidRPr="004234F1" w:rsidRDefault="00865F35" w:rsidP="00BE77CC">
            <w:pPr>
              <w:spacing w:after="0" w:line="240" w:lineRule="auto"/>
              <w:rPr>
                <w:rFonts w:ascii="Arial" w:eastAsia="Times New Roman" w:hAnsi="Arial" w:cs="Arial"/>
                <w:lang w:eastAsia="en-GB"/>
              </w:rPr>
            </w:pPr>
            <w:r>
              <w:rPr>
                <w:rFonts w:ascii="Arial" w:eastAsia="Times New Roman" w:hAnsi="Arial" w:cs="Arial"/>
                <w:lang w:eastAsia="en-GB"/>
              </w:rPr>
              <w:t>/</w:t>
            </w:r>
          </w:p>
        </w:tc>
        <w:tc>
          <w:tcPr>
            <w:tcW w:w="442" w:type="pct"/>
            <w:tcBorders>
              <w:top w:val="single" w:sz="4" w:space="0" w:color="E36C0A"/>
              <w:left w:val="single" w:sz="4" w:space="0" w:color="E36C0A"/>
              <w:bottom w:val="single" w:sz="4" w:space="0" w:color="E36C0A"/>
              <w:right w:val="single" w:sz="4" w:space="0" w:color="E36C0A"/>
            </w:tcBorders>
          </w:tcPr>
          <w:p w14:paraId="0490D678" w14:textId="55D7407B" w:rsidR="00E74E50" w:rsidRPr="004234F1" w:rsidRDefault="00E74E50" w:rsidP="00BE77CC">
            <w:pPr>
              <w:spacing w:after="0" w:line="240" w:lineRule="auto"/>
              <w:rPr>
                <w:rFonts w:ascii="Arial" w:eastAsia="Times New Roman" w:hAnsi="Arial" w:cs="Arial"/>
                <w:lang w:eastAsia="en-GB"/>
              </w:rPr>
            </w:pPr>
          </w:p>
        </w:tc>
      </w:tr>
      <w:tr w:rsidR="00E74E50" w:rsidRPr="004234F1" w14:paraId="541F8155"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2FE548B9"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Arsylwi ar gyfranogwyr a hwythau ddim yn ymwybodol o hynny</w:t>
            </w:r>
          </w:p>
        </w:tc>
        <w:tc>
          <w:tcPr>
            <w:tcW w:w="2019" w:type="pct"/>
            <w:gridSpan w:val="2"/>
            <w:tcBorders>
              <w:top w:val="single" w:sz="4" w:space="0" w:color="E36C0A"/>
              <w:left w:val="single" w:sz="4" w:space="0" w:color="E36C0A"/>
              <w:bottom w:val="single" w:sz="4" w:space="0" w:color="E36C0A"/>
              <w:right w:val="single" w:sz="4" w:space="0" w:color="E36C0A"/>
            </w:tcBorders>
          </w:tcPr>
          <w:p w14:paraId="0A23A9B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Participant observation without their knowledge</w:t>
            </w:r>
          </w:p>
          <w:p w14:paraId="15338AE9"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7564B88D" w14:textId="3DD18E5E"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3408E3FF" w14:textId="2B4F8444" w:rsidR="00E74E50" w:rsidRPr="004234F1" w:rsidRDefault="00865F35" w:rsidP="00BE77CC">
            <w:pPr>
              <w:spacing w:after="0" w:line="240" w:lineRule="auto"/>
              <w:rPr>
                <w:rFonts w:ascii="Arial" w:eastAsia="Times New Roman" w:hAnsi="Arial" w:cs="Arial"/>
                <w:lang w:eastAsia="en-GB"/>
              </w:rPr>
            </w:pPr>
            <w:r>
              <w:rPr>
                <w:rFonts w:ascii="Arial" w:eastAsia="Times New Roman" w:hAnsi="Arial" w:cs="Arial"/>
                <w:lang w:eastAsia="en-GB"/>
              </w:rPr>
              <w:t>/</w:t>
            </w:r>
          </w:p>
        </w:tc>
      </w:tr>
      <w:tr w:rsidR="00E74E50" w:rsidRPr="004234F1" w14:paraId="2EB9B671"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57B16F99"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Recordio fideo neu sain</w:t>
            </w:r>
          </w:p>
        </w:tc>
        <w:tc>
          <w:tcPr>
            <w:tcW w:w="2019" w:type="pct"/>
            <w:gridSpan w:val="2"/>
            <w:tcBorders>
              <w:top w:val="single" w:sz="4" w:space="0" w:color="E36C0A"/>
              <w:left w:val="single" w:sz="4" w:space="0" w:color="E36C0A"/>
              <w:bottom w:val="single" w:sz="4" w:space="0" w:color="E36C0A"/>
              <w:right w:val="single" w:sz="4" w:space="0" w:color="E36C0A"/>
            </w:tcBorders>
          </w:tcPr>
          <w:p w14:paraId="4D1312A1"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Video or audio-taping</w:t>
            </w:r>
          </w:p>
          <w:p w14:paraId="6FBE805B"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7A4F030A"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44348AB2"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3582BD5B"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2598D67C"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Mynediad i wybodaeth bersonol neu gyfrinachol heb gydsyniad penodol y cyfranogwyr</w:t>
            </w:r>
          </w:p>
        </w:tc>
        <w:tc>
          <w:tcPr>
            <w:tcW w:w="2019" w:type="pct"/>
            <w:gridSpan w:val="2"/>
            <w:tcBorders>
              <w:top w:val="single" w:sz="4" w:space="0" w:color="E36C0A"/>
              <w:left w:val="single" w:sz="4" w:space="0" w:color="E36C0A"/>
              <w:bottom w:val="single" w:sz="4" w:space="0" w:color="E36C0A"/>
              <w:right w:val="single" w:sz="4" w:space="0" w:color="E36C0A"/>
            </w:tcBorders>
          </w:tcPr>
          <w:p w14:paraId="736906D2"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Access to personal or confidential information without the </w:t>
            </w:r>
            <w:proofErr w:type="gramStart"/>
            <w:r w:rsidRPr="004234F1">
              <w:rPr>
                <w:rFonts w:ascii="Arial" w:eastAsia="Times New Roman" w:hAnsi="Arial" w:cs="Arial"/>
                <w:lang w:eastAsia="en-GB"/>
              </w:rPr>
              <w:t>participants</w:t>
            </w:r>
            <w:proofErr w:type="gramEnd"/>
            <w:r w:rsidRPr="004234F1">
              <w:rPr>
                <w:rFonts w:ascii="Arial" w:eastAsia="Times New Roman" w:hAnsi="Arial" w:cs="Arial"/>
                <w:lang w:eastAsia="en-GB"/>
              </w:rPr>
              <w:t xml:space="preserve"> specific consent</w:t>
            </w:r>
          </w:p>
          <w:p w14:paraId="1F3793D6"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322F41CC"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59FC0CC5"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4C9213A9"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73A71316"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Defnyddio unrhyw gwestiynau, ysgogiadau prawf, cyflwyniad y gallai rhai cyfranogwyr eu profi fel rhywbeth sy'n achosi niwed / tramgwydd corfforol, meddyliol neu emosiynol</w:t>
            </w:r>
          </w:p>
        </w:tc>
        <w:tc>
          <w:tcPr>
            <w:tcW w:w="2019" w:type="pct"/>
            <w:gridSpan w:val="2"/>
            <w:tcBorders>
              <w:top w:val="single" w:sz="4" w:space="0" w:color="E36C0A"/>
              <w:left w:val="single" w:sz="4" w:space="0" w:color="E36C0A"/>
              <w:bottom w:val="single" w:sz="4" w:space="0" w:color="E36C0A"/>
              <w:right w:val="single" w:sz="4" w:space="0" w:color="E36C0A"/>
            </w:tcBorders>
          </w:tcPr>
          <w:p w14:paraId="6B943AAF"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Administration of any questions, test stimuli, presentation that may be experienced as physically, mentally or emotionally harmful / offensive</w:t>
            </w:r>
          </w:p>
          <w:p w14:paraId="309C49FB"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76CEE624"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7A5FE99D"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178BFA73"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1B091C54"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Cyflawni unrhyw weithredoedd allai achosi embaras neu effeithio ar hunan-barch </w:t>
            </w:r>
          </w:p>
        </w:tc>
        <w:tc>
          <w:tcPr>
            <w:tcW w:w="2019" w:type="pct"/>
            <w:gridSpan w:val="2"/>
            <w:tcBorders>
              <w:top w:val="single" w:sz="4" w:space="0" w:color="E36C0A"/>
              <w:left w:val="single" w:sz="4" w:space="0" w:color="E36C0A"/>
              <w:bottom w:val="single" w:sz="4" w:space="0" w:color="E36C0A"/>
              <w:right w:val="single" w:sz="4" w:space="0" w:color="E36C0A"/>
            </w:tcBorders>
          </w:tcPr>
          <w:p w14:paraId="47908580"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Performance of any acts which may cause embarrassment or affect self-esteem</w:t>
            </w:r>
          </w:p>
          <w:p w14:paraId="0E5E682E"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56CF56AB"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6B3CD388"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 </w:t>
            </w:r>
          </w:p>
        </w:tc>
      </w:tr>
      <w:tr w:rsidR="00E74E50" w:rsidRPr="004234F1" w14:paraId="419DE882"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7013D2EF"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Ymchwilio i gyfranogwyr sy’n ymwneud â gweithgareddau anghyfreithlon </w:t>
            </w:r>
          </w:p>
        </w:tc>
        <w:tc>
          <w:tcPr>
            <w:tcW w:w="2019" w:type="pct"/>
            <w:gridSpan w:val="2"/>
            <w:tcBorders>
              <w:top w:val="single" w:sz="4" w:space="0" w:color="E36C0A"/>
              <w:left w:val="single" w:sz="4" w:space="0" w:color="E36C0A"/>
              <w:bottom w:val="single" w:sz="4" w:space="0" w:color="E36C0A"/>
              <w:right w:val="single" w:sz="4" w:space="0" w:color="E36C0A"/>
            </w:tcBorders>
          </w:tcPr>
          <w:p w14:paraId="43900DC4"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Investigation of participants involved in illegal activities</w:t>
            </w:r>
          </w:p>
          <w:p w14:paraId="086CE442"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547D7977"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6CA99AA0"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050B7E77"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61ED8AC8"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Gweithdrefnau lle defnyddir twyll </w:t>
            </w:r>
          </w:p>
        </w:tc>
        <w:tc>
          <w:tcPr>
            <w:tcW w:w="2019" w:type="pct"/>
            <w:gridSpan w:val="2"/>
            <w:tcBorders>
              <w:top w:val="single" w:sz="4" w:space="0" w:color="E36C0A"/>
              <w:left w:val="single" w:sz="4" w:space="0" w:color="E36C0A"/>
              <w:bottom w:val="single" w:sz="4" w:space="0" w:color="E36C0A"/>
              <w:right w:val="single" w:sz="4" w:space="0" w:color="E36C0A"/>
            </w:tcBorders>
          </w:tcPr>
          <w:p w14:paraId="70F20667"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Procedures that involve deception</w:t>
            </w:r>
          </w:p>
          <w:p w14:paraId="0FEC7EE7"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7ECD2387"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1ED8FA6A"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00AA1E32"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24FF596C"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Gweini unrhyw sylwedd, cyfrwng neu blasebo </w:t>
            </w:r>
          </w:p>
        </w:tc>
        <w:tc>
          <w:tcPr>
            <w:tcW w:w="2019" w:type="pct"/>
            <w:gridSpan w:val="2"/>
            <w:tcBorders>
              <w:top w:val="single" w:sz="4" w:space="0" w:color="E36C0A"/>
              <w:left w:val="single" w:sz="4" w:space="0" w:color="E36C0A"/>
              <w:bottom w:val="single" w:sz="4" w:space="0" w:color="E36C0A"/>
              <w:right w:val="single" w:sz="4" w:space="0" w:color="E36C0A"/>
            </w:tcBorders>
          </w:tcPr>
          <w:p w14:paraId="731654E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Administration of any substance, agent or placebo</w:t>
            </w:r>
          </w:p>
          <w:p w14:paraId="3AC5205A"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3776FA22"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6A66B13B"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7F50D673"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19551E03"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Dull arall o gasglu data neu fformat cyflwyno (esboniwch)</w:t>
            </w:r>
          </w:p>
        </w:tc>
        <w:tc>
          <w:tcPr>
            <w:tcW w:w="2019" w:type="pct"/>
            <w:gridSpan w:val="2"/>
            <w:tcBorders>
              <w:top w:val="single" w:sz="4" w:space="0" w:color="E36C0A"/>
              <w:left w:val="single" w:sz="4" w:space="0" w:color="E36C0A"/>
              <w:bottom w:val="single" w:sz="4" w:space="0" w:color="E36C0A"/>
              <w:right w:val="single" w:sz="4" w:space="0" w:color="E36C0A"/>
            </w:tcBorders>
          </w:tcPr>
          <w:p w14:paraId="716D1541"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Other method of data collection or presentation format (please explain)</w:t>
            </w:r>
          </w:p>
          <w:p w14:paraId="00D564DA"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158AAF3A"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0471081C"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bl>
    <w:p w14:paraId="5B3FEBC8" w14:textId="77777777" w:rsidR="00E74E50" w:rsidRPr="004234F1" w:rsidRDefault="00E74E50" w:rsidP="00E74E50">
      <w:pPr>
        <w:spacing w:after="0" w:line="24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3"/>
        <w:gridCol w:w="4507"/>
      </w:tblGrid>
      <w:tr w:rsidR="00E74E50" w:rsidRPr="004234F1" w14:paraId="62657B3C" w14:textId="77777777" w:rsidTr="00BE77CC">
        <w:tc>
          <w:tcPr>
            <w:tcW w:w="534" w:type="dxa"/>
            <w:shd w:val="clear" w:color="auto" w:fill="FDE9D9"/>
          </w:tcPr>
          <w:p w14:paraId="3E452C67" w14:textId="77777777" w:rsidR="00E74E50" w:rsidRPr="004234F1" w:rsidRDefault="00E74E50" w:rsidP="00BE77CC">
            <w:pPr>
              <w:spacing w:after="0" w:line="240" w:lineRule="auto"/>
              <w:jc w:val="both"/>
              <w:rPr>
                <w:rFonts w:ascii="Arial" w:eastAsia="Times New Roman" w:hAnsi="Arial" w:cs="Arial"/>
                <w:b/>
                <w:lang w:eastAsia="en-GB"/>
              </w:rPr>
            </w:pPr>
            <w:r w:rsidRPr="004234F1">
              <w:rPr>
                <w:rFonts w:ascii="Arial" w:eastAsia="Times New Roman" w:hAnsi="Arial" w:cs="Arial"/>
                <w:b/>
                <w:lang w:eastAsia="en-GB"/>
              </w:rPr>
              <w:t xml:space="preserve">  2. </w:t>
            </w:r>
          </w:p>
        </w:tc>
        <w:tc>
          <w:tcPr>
            <w:tcW w:w="4807" w:type="dxa"/>
            <w:shd w:val="clear" w:color="auto" w:fill="FDE9D9"/>
          </w:tcPr>
          <w:p w14:paraId="7EC52F99" w14:textId="77777777" w:rsidR="00E74E50" w:rsidRPr="004234F1" w:rsidRDefault="00E74E50" w:rsidP="00BE77CC">
            <w:pPr>
              <w:spacing w:after="0" w:line="240" w:lineRule="auto"/>
              <w:jc w:val="both"/>
              <w:rPr>
                <w:rFonts w:ascii="Arial" w:eastAsia="Times New Roman" w:hAnsi="Arial" w:cs="Arial"/>
                <w:b/>
                <w:lang w:eastAsia="en-GB"/>
              </w:rPr>
            </w:pPr>
            <w:proofErr w:type="spellStart"/>
            <w:r w:rsidRPr="004234F1">
              <w:rPr>
                <w:rFonts w:ascii="Arial" w:eastAsia="Times New Roman" w:hAnsi="Arial" w:cs="Arial"/>
                <w:b/>
                <w:lang w:eastAsia="en-GB"/>
              </w:rPr>
              <w:t>Restru</w:t>
            </w:r>
            <w:proofErr w:type="spellEnd"/>
            <w:r w:rsidRPr="004234F1">
              <w:rPr>
                <w:rFonts w:ascii="Arial" w:eastAsia="Times New Roman" w:hAnsi="Arial" w:cs="Arial"/>
                <w:b/>
                <w:lang w:eastAsia="en-GB"/>
              </w:rPr>
              <w:t xml:space="preserve"> </w:t>
            </w:r>
            <w:proofErr w:type="spellStart"/>
            <w:r w:rsidRPr="004234F1">
              <w:rPr>
                <w:rFonts w:ascii="Arial" w:eastAsia="Times New Roman" w:hAnsi="Arial" w:cs="Arial"/>
                <w:b/>
                <w:lang w:eastAsia="en-GB"/>
              </w:rPr>
              <w:t>eich</w:t>
            </w:r>
            <w:proofErr w:type="spellEnd"/>
            <w:r w:rsidRPr="004234F1">
              <w:rPr>
                <w:rFonts w:ascii="Arial" w:eastAsia="Times New Roman" w:hAnsi="Arial" w:cs="Arial"/>
                <w:b/>
                <w:lang w:eastAsia="en-GB"/>
              </w:rPr>
              <w:t xml:space="preserve"> dull o </w:t>
            </w:r>
            <w:proofErr w:type="spellStart"/>
            <w:r w:rsidRPr="004234F1">
              <w:rPr>
                <w:rFonts w:ascii="Arial" w:eastAsia="Times New Roman" w:hAnsi="Arial" w:cs="Arial"/>
                <w:b/>
                <w:lang w:eastAsia="en-GB"/>
              </w:rPr>
              <w:t>gasglu</w:t>
            </w:r>
            <w:proofErr w:type="spellEnd"/>
            <w:r w:rsidRPr="004234F1">
              <w:rPr>
                <w:rFonts w:ascii="Arial" w:eastAsia="Times New Roman" w:hAnsi="Arial" w:cs="Arial"/>
                <w:b/>
                <w:lang w:eastAsia="en-GB"/>
              </w:rPr>
              <w:t xml:space="preserve"> data</w:t>
            </w:r>
          </w:p>
        </w:tc>
        <w:tc>
          <w:tcPr>
            <w:tcW w:w="5341" w:type="dxa"/>
            <w:shd w:val="clear" w:color="auto" w:fill="FDE9D9"/>
          </w:tcPr>
          <w:p w14:paraId="6DC00C05" w14:textId="77777777" w:rsidR="00E74E50" w:rsidRPr="004234F1" w:rsidRDefault="00E74E50" w:rsidP="00BE77CC">
            <w:pPr>
              <w:spacing w:after="0" w:line="240" w:lineRule="auto"/>
              <w:jc w:val="both"/>
              <w:rPr>
                <w:rFonts w:ascii="Arial" w:eastAsia="Times New Roman" w:hAnsi="Arial" w:cs="Arial"/>
                <w:b/>
                <w:lang w:eastAsia="en-GB"/>
              </w:rPr>
            </w:pPr>
            <w:r w:rsidRPr="004234F1">
              <w:rPr>
                <w:rFonts w:ascii="Arial" w:eastAsia="Times New Roman" w:hAnsi="Arial" w:cs="Arial"/>
                <w:b/>
                <w:lang w:eastAsia="en-GB"/>
              </w:rPr>
              <w:t>List your method of data collection:</w:t>
            </w:r>
          </w:p>
          <w:p w14:paraId="7B9A1D5D" w14:textId="77777777" w:rsidR="00E74E50" w:rsidRPr="004234F1" w:rsidRDefault="00E74E50" w:rsidP="00BE77CC">
            <w:pPr>
              <w:spacing w:after="0" w:line="240" w:lineRule="auto"/>
              <w:jc w:val="both"/>
              <w:rPr>
                <w:rFonts w:ascii="Arial" w:eastAsia="Times New Roman" w:hAnsi="Arial" w:cs="Arial"/>
                <w:b/>
                <w:lang w:eastAsia="en-GB"/>
              </w:rPr>
            </w:pPr>
          </w:p>
        </w:tc>
      </w:tr>
      <w:tr w:rsidR="00E74E50" w:rsidRPr="004234F1" w14:paraId="691F6D85" w14:textId="77777777" w:rsidTr="00BE77CC">
        <w:tc>
          <w:tcPr>
            <w:tcW w:w="10682" w:type="dxa"/>
            <w:gridSpan w:val="3"/>
            <w:shd w:val="clear" w:color="auto" w:fill="auto"/>
          </w:tcPr>
          <w:p w14:paraId="6A358FC6" w14:textId="77777777" w:rsidR="00E74E50" w:rsidRDefault="00E74E50" w:rsidP="00BE77CC">
            <w:pPr>
              <w:tabs>
                <w:tab w:val="left" w:pos="6855"/>
              </w:tabs>
              <w:spacing w:after="0" w:line="240" w:lineRule="auto"/>
              <w:jc w:val="both"/>
              <w:rPr>
                <w:rFonts w:ascii="Arial" w:eastAsia="Times New Roman" w:hAnsi="Arial" w:cs="Arial"/>
                <w:lang w:eastAsia="en-GB"/>
              </w:rPr>
            </w:pPr>
            <w:r w:rsidRPr="004234F1">
              <w:rPr>
                <w:rFonts w:ascii="Arial" w:eastAsia="Times New Roman" w:hAnsi="Arial" w:cs="Arial"/>
                <w:lang w:eastAsia="en-GB"/>
              </w:rPr>
              <w:t>Online questionnaire</w:t>
            </w:r>
          </w:p>
          <w:p w14:paraId="2491EF8F" w14:textId="0DA00609" w:rsidR="00865F35" w:rsidRPr="004234F1" w:rsidRDefault="00865F35" w:rsidP="00BE77CC">
            <w:pPr>
              <w:tabs>
                <w:tab w:val="left" w:pos="6855"/>
              </w:tabs>
              <w:spacing w:after="0" w:line="240" w:lineRule="auto"/>
              <w:jc w:val="both"/>
              <w:rPr>
                <w:rFonts w:ascii="Arial" w:eastAsia="Times New Roman" w:hAnsi="Arial" w:cs="Arial"/>
                <w:lang w:eastAsia="en-GB"/>
              </w:rPr>
            </w:pPr>
            <w:r>
              <w:rPr>
                <w:rFonts w:ascii="Arial" w:eastAsia="Times New Roman" w:hAnsi="Arial" w:cs="Arial"/>
                <w:lang w:eastAsia="en-GB"/>
              </w:rPr>
              <w:t xml:space="preserve">Interview </w:t>
            </w:r>
          </w:p>
          <w:p w14:paraId="23D99D1C" w14:textId="77777777" w:rsidR="00E74E50" w:rsidRPr="004234F1" w:rsidRDefault="00E74E50" w:rsidP="00BE77CC">
            <w:pPr>
              <w:spacing w:after="0" w:line="240" w:lineRule="auto"/>
              <w:jc w:val="both"/>
              <w:rPr>
                <w:rFonts w:ascii="Arial" w:eastAsia="Times New Roman" w:hAnsi="Arial" w:cs="Arial"/>
                <w:lang w:eastAsia="en-GB"/>
              </w:rPr>
            </w:pPr>
          </w:p>
          <w:p w14:paraId="6E6D1083" w14:textId="77777777" w:rsidR="00E74E50" w:rsidRPr="004234F1" w:rsidRDefault="00E74E50" w:rsidP="00BE77CC">
            <w:pPr>
              <w:spacing w:after="0" w:line="240" w:lineRule="auto"/>
              <w:jc w:val="both"/>
              <w:rPr>
                <w:rFonts w:ascii="Arial" w:eastAsia="Times New Roman" w:hAnsi="Arial" w:cs="Arial"/>
                <w:lang w:eastAsia="en-GB"/>
              </w:rPr>
            </w:pPr>
          </w:p>
        </w:tc>
      </w:tr>
    </w:tbl>
    <w:p w14:paraId="75B971F0" w14:textId="77777777" w:rsidR="00E74E50" w:rsidRPr="004234F1" w:rsidRDefault="00E74E50" w:rsidP="00E74E50">
      <w:pPr>
        <w:spacing w:after="0" w:line="240" w:lineRule="auto"/>
        <w:jc w:val="both"/>
        <w:rPr>
          <w:rFonts w:ascii="Arial" w:eastAsia="Times New Roman" w:hAnsi="Arial" w:cs="Arial"/>
          <w:lang w:eastAsia="en-GB"/>
        </w:rPr>
      </w:pPr>
    </w:p>
    <w:tbl>
      <w:tblPr>
        <w:tblW w:w="5000" w:type="pct"/>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49"/>
        <w:gridCol w:w="4059"/>
        <w:gridCol w:w="2961"/>
        <w:gridCol w:w="833"/>
        <w:gridCol w:w="714"/>
      </w:tblGrid>
      <w:tr w:rsidR="00E74E50" w:rsidRPr="004234F1" w14:paraId="71A45246" w14:textId="77777777" w:rsidTr="00BE77CC">
        <w:tc>
          <w:tcPr>
            <w:tcW w:w="249" w:type="pct"/>
            <w:tcBorders>
              <w:bottom w:val="single" w:sz="4" w:space="0" w:color="E36C0A"/>
            </w:tcBorders>
            <w:shd w:val="clear" w:color="auto" w:fill="FDE9D9"/>
          </w:tcPr>
          <w:p w14:paraId="6654F03B" w14:textId="77777777" w:rsidR="00E74E50" w:rsidRPr="004234F1" w:rsidRDefault="00E74E50" w:rsidP="00BE77CC">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3.</w:t>
            </w:r>
          </w:p>
        </w:tc>
        <w:tc>
          <w:tcPr>
            <w:tcW w:w="2251" w:type="pct"/>
            <w:tcBorders>
              <w:bottom w:val="single" w:sz="4" w:space="0" w:color="E36C0A"/>
            </w:tcBorders>
            <w:shd w:val="clear" w:color="auto" w:fill="FDE9D9"/>
          </w:tcPr>
          <w:p w14:paraId="639104F0" w14:textId="77777777" w:rsidR="00E74E50" w:rsidRPr="004234F1" w:rsidRDefault="00E74E50" w:rsidP="00BE77CC">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Risg Posibl:</w:t>
            </w:r>
          </w:p>
          <w:p w14:paraId="4D774E8B" w14:textId="77777777" w:rsidR="00E74E50" w:rsidRPr="004234F1" w:rsidRDefault="00E74E50" w:rsidP="00BE77CC">
            <w:pPr>
              <w:spacing w:after="0" w:line="240" w:lineRule="auto"/>
              <w:jc w:val="both"/>
              <w:rPr>
                <w:rFonts w:ascii="Arial" w:eastAsia="Times New Roman" w:hAnsi="Arial" w:cs="Arial"/>
                <w:b/>
                <w:lang w:eastAsia="en-GB"/>
              </w:rPr>
            </w:pPr>
            <w:r w:rsidRPr="004234F1">
              <w:rPr>
                <w:rFonts w:ascii="Arial" w:eastAsia="Times New Roman" w:hAnsi="Arial" w:cs="Arial"/>
                <w:lang w:val="cy-GB" w:eastAsia="en-GB"/>
              </w:rPr>
              <w:t>(corfforol, seicolegol, cyfreithiol, cymdeithasol neu economaidd)</w:t>
            </w:r>
          </w:p>
        </w:tc>
        <w:tc>
          <w:tcPr>
            <w:tcW w:w="2500" w:type="pct"/>
            <w:gridSpan w:val="3"/>
            <w:tcBorders>
              <w:bottom w:val="single" w:sz="4" w:space="0" w:color="E36C0A"/>
            </w:tcBorders>
            <w:shd w:val="clear" w:color="auto" w:fill="FDE9D9"/>
          </w:tcPr>
          <w:p w14:paraId="750CFECA"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b/>
                <w:lang w:eastAsia="en-GB"/>
              </w:rPr>
              <w:t>Potential Risk:</w:t>
            </w:r>
            <w:r w:rsidRPr="004234F1">
              <w:rPr>
                <w:rFonts w:ascii="Arial" w:eastAsia="Times New Roman" w:hAnsi="Arial" w:cs="Arial"/>
                <w:lang w:eastAsia="en-GB"/>
              </w:rPr>
              <w:t xml:space="preserve"> </w:t>
            </w:r>
          </w:p>
          <w:p w14:paraId="0E97727D"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(physical, psychological, legal, social or economic)</w:t>
            </w:r>
          </w:p>
          <w:p w14:paraId="630FD67D" w14:textId="77777777" w:rsidR="00E74E50" w:rsidRPr="004234F1" w:rsidRDefault="00E74E50" w:rsidP="00BE77CC">
            <w:pPr>
              <w:spacing w:after="0" w:line="240" w:lineRule="auto"/>
              <w:jc w:val="both"/>
              <w:rPr>
                <w:rFonts w:ascii="Arial" w:eastAsia="Times New Roman" w:hAnsi="Arial" w:cs="Arial"/>
                <w:b/>
                <w:lang w:eastAsia="en-GB"/>
              </w:rPr>
            </w:pPr>
          </w:p>
        </w:tc>
      </w:tr>
      <w:tr w:rsidR="00E74E50" w:rsidRPr="004234F1" w14:paraId="6B3AF1AC" w14:textId="77777777" w:rsidTr="00BE77CC">
        <w:tc>
          <w:tcPr>
            <w:tcW w:w="2500" w:type="pct"/>
            <w:gridSpan w:val="2"/>
            <w:tcBorders>
              <w:top w:val="single" w:sz="4" w:space="0" w:color="E36C0A"/>
              <w:left w:val="single" w:sz="4" w:space="0" w:color="E36C0A"/>
              <w:bottom w:val="single" w:sz="4" w:space="0" w:color="E36C0A"/>
              <w:right w:val="single" w:sz="4" w:space="0" w:color="E36C0A"/>
            </w:tcBorders>
            <w:shd w:val="clear" w:color="auto" w:fill="FDE9D9"/>
          </w:tcPr>
          <w:p w14:paraId="47F5319A"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 xml:space="preserve">A </w:t>
            </w:r>
            <w:proofErr w:type="spellStart"/>
            <w:r w:rsidRPr="004234F1">
              <w:rPr>
                <w:rFonts w:ascii="Arial" w:eastAsia="Times New Roman" w:hAnsi="Arial" w:cs="Arial"/>
                <w:lang w:eastAsia="en-GB"/>
              </w:rPr>
              <w:t>oes</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unrhyw</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risg</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bosibl</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i</w:t>
            </w:r>
            <w:proofErr w:type="spellEnd"/>
            <w:r w:rsidRPr="004234F1">
              <w:rPr>
                <w:rFonts w:ascii="Arial" w:eastAsia="Times New Roman" w:hAnsi="Arial" w:cs="Arial"/>
                <w:lang w:eastAsia="en-GB"/>
              </w:rPr>
              <w:t xml:space="preserve">:  </w:t>
            </w:r>
          </w:p>
        </w:tc>
        <w:tc>
          <w:tcPr>
            <w:tcW w:w="1642" w:type="pct"/>
            <w:tcBorders>
              <w:top w:val="single" w:sz="4" w:space="0" w:color="E36C0A"/>
              <w:left w:val="single" w:sz="4" w:space="0" w:color="E36C0A"/>
              <w:bottom w:val="single" w:sz="4" w:space="0" w:color="E36C0A"/>
              <w:right w:val="single" w:sz="4" w:space="0" w:color="E36C0A"/>
            </w:tcBorders>
            <w:shd w:val="clear" w:color="auto" w:fill="FDE9D9"/>
          </w:tcPr>
          <w:p w14:paraId="247CC99F"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 xml:space="preserve">Is there any potential risk </w:t>
            </w:r>
            <w:proofErr w:type="gramStart"/>
            <w:r w:rsidRPr="004234F1">
              <w:rPr>
                <w:rFonts w:ascii="Arial" w:eastAsia="Times New Roman" w:hAnsi="Arial" w:cs="Arial"/>
                <w:lang w:eastAsia="en-GB"/>
              </w:rPr>
              <w:t>to:</w:t>
            </w:r>
            <w:proofErr w:type="gramEnd"/>
          </w:p>
        </w:tc>
        <w:tc>
          <w:tcPr>
            <w:tcW w:w="462" w:type="pct"/>
            <w:tcBorders>
              <w:top w:val="single" w:sz="4" w:space="0" w:color="E36C0A"/>
              <w:left w:val="single" w:sz="4" w:space="0" w:color="E36C0A"/>
              <w:bottom w:val="single" w:sz="4" w:space="0" w:color="E36C0A"/>
              <w:right w:val="single" w:sz="4" w:space="0" w:color="E36C0A"/>
            </w:tcBorders>
            <w:shd w:val="clear" w:color="auto" w:fill="FDE9D9"/>
          </w:tcPr>
          <w:p w14:paraId="624FA915" w14:textId="77777777" w:rsidR="00E74E50" w:rsidRPr="004234F1" w:rsidRDefault="00E74E50" w:rsidP="00BE77CC">
            <w:pPr>
              <w:spacing w:after="0" w:line="240" w:lineRule="auto"/>
              <w:jc w:val="both"/>
              <w:rPr>
                <w:rFonts w:ascii="Arial" w:eastAsia="Times New Roman" w:hAnsi="Arial" w:cs="Arial"/>
                <w:lang w:eastAsia="en-GB"/>
              </w:rPr>
            </w:pPr>
            <w:proofErr w:type="spellStart"/>
            <w:r w:rsidRPr="004234F1">
              <w:rPr>
                <w:rFonts w:ascii="Arial" w:eastAsia="Times New Roman" w:hAnsi="Arial" w:cs="Arial"/>
                <w:lang w:eastAsia="en-GB"/>
              </w:rPr>
              <w:t>Ydw</w:t>
            </w:r>
            <w:proofErr w:type="spellEnd"/>
            <w:r w:rsidRPr="004234F1">
              <w:rPr>
                <w:rFonts w:ascii="Arial" w:eastAsia="Times New Roman" w:hAnsi="Arial" w:cs="Arial"/>
                <w:lang w:eastAsia="en-GB"/>
              </w:rPr>
              <w:t xml:space="preserve"> / Yes</w:t>
            </w:r>
          </w:p>
        </w:tc>
        <w:tc>
          <w:tcPr>
            <w:tcW w:w="396" w:type="pct"/>
            <w:tcBorders>
              <w:top w:val="single" w:sz="4" w:space="0" w:color="E36C0A"/>
              <w:left w:val="single" w:sz="4" w:space="0" w:color="E36C0A"/>
              <w:bottom w:val="single" w:sz="4" w:space="0" w:color="E36C0A"/>
              <w:right w:val="single" w:sz="4" w:space="0" w:color="E36C0A"/>
            </w:tcBorders>
            <w:shd w:val="clear" w:color="auto" w:fill="FDE9D9"/>
          </w:tcPr>
          <w:p w14:paraId="2516800B"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 / No</w:t>
            </w:r>
          </w:p>
        </w:tc>
      </w:tr>
      <w:tr w:rsidR="00E74E50" w:rsidRPr="004234F1" w14:paraId="57D4364A" w14:textId="77777777" w:rsidTr="00BE77CC">
        <w:tc>
          <w:tcPr>
            <w:tcW w:w="249" w:type="pct"/>
            <w:tcBorders>
              <w:left w:val="single" w:sz="4" w:space="0" w:color="E36C0A"/>
              <w:bottom w:val="single" w:sz="4" w:space="0" w:color="E36C0A"/>
            </w:tcBorders>
          </w:tcPr>
          <w:p w14:paraId="4F563EDB"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A</w:t>
            </w:r>
          </w:p>
          <w:p w14:paraId="3AB63CA3" w14:textId="77777777" w:rsidR="00E74E50" w:rsidRPr="004234F1" w:rsidRDefault="00E74E50" w:rsidP="00BE77CC">
            <w:pPr>
              <w:spacing w:after="0" w:line="240" w:lineRule="auto"/>
              <w:jc w:val="both"/>
              <w:rPr>
                <w:rFonts w:ascii="Arial" w:eastAsia="Times New Roman" w:hAnsi="Arial" w:cs="Arial"/>
                <w:lang w:eastAsia="en-GB"/>
              </w:rPr>
            </w:pPr>
          </w:p>
        </w:tc>
        <w:tc>
          <w:tcPr>
            <w:tcW w:w="2251" w:type="pct"/>
            <w:tcBorders>
              <w:left w:val="single" w:sz="4" w:space="0" w:color="E36C0A"/>
              <w:bottom w:val="single" w:sz="4" w:space="0" w:color="E36C0A"/>
            </w:tcBorders>
          </w:tcPr>
          <w:p w14:paraId="7C411453" w14:textId="77777777" w:rsidR="00E74E50" w:rsidRPr="004234F1" w:rsidRDefault="00E74E50" w:rsidP="00BE77CC">
            <w:pPr>
              <w:spacing w:after="0" w:line="240" w:lineRule="auto"/>
              <w:jc w:val="both"/>
              <w:rPr>
                <w:rFonts w:ascii="Arial" w:eastAsia="Times New Roman" w:hAnsi="Arial" w:cs="Arial"/>
                <w:lang w:eastAsia="en-GB"/>
              </w:rPr>
            </w:pPr>
            <w:proofErr w:type="spellStart"/>
            <w:r w:rsidRPr="004234F1">
              <w:rPr>
                <w:rFonts w:ascii="Arial" w:eastAsia="Times New Roman" w:hAnsi="Arial" w:cs="Arial"/>
                <w:lang w:eastAsia="en-GB"/>
              </w:rPr>
              <w:t>Cyfranogwyr</w:t>
            </w:r>
            <w:proofErr w:type="spellEnd"/>
            <w:r w:rsidRPr="004234F1">
              <w:rPr>
                <w:rFonts w:ascii="Arial" w:eastAsia="Times New Roman" w:hAnsi="Arial" w:cs="Arial"/>
                <w:lang w:eastAsia="en-GB"/>
              </w:rPr>
              <w:t>?</w:t>
            </w:r>
          </w:p>
        </w:tc>
        <w:tc>
          <w:tcPr>
            <w:tcW w:w="1642" w:type="pct"/>
            <w:tcBorders>
              <w:left w:val="single" w:sz="4" w:space="0" w:color="E36C0A"/>
              <w:bottom w:val="single" w:sz="4" w:space="0" w:color="E36C0A"/>
            </w:tcBorders>
          </w:tcPr>
          <w:p w14:paraId="67B5AF8F"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Participants?</w:t>
            </w:r>
          </w:p>
        </w:tc>
        <w:tc>
          <w:tcPr>
            <w:tcW w:w="462" w:type="pct"/>
            <w:tcBorders>
              <w:left w:val="single" w:sz="4" w:space="0" w:color="E36C0A"/>
              <w:bottom w:val="single" w:sz="4" w:space="0" w:color="E36C0A"/>
            </w:tcBorders>
          </w:tcPr>
          <w:p w14:paraId="401CE115" w14:textId="77777777" w:rsidR="00E74E50" w:rsidRPr="004234F1" w:rsidRDefault="00E74E50" w:rsidP="00BE77CC">
            <w:pPr>
              <w:spacing w:after="0" w:line="240" w:lineRule="auto"/>
              <w:jc w:val="both"/>
              <w:rPr>
                <w:rFonts w:ascii="Arial" w:eastAsia="Times New Roman" w:hAnsi="Arial" w:cs="Arial"/>
                <w:lang w:eastAsia="en-GB"/>
              </w:rPr>
            </w:pPr>
          </w:p>
        </w:tc>
        <w:tc>
          <w:tcPr>
            <w:tcW w:w="396" w:type="pct"/>
            <w:tcBorders>
              <w:left w:val="single" w:sz="4" w:space="0" w:color="E36C0A"/>
              <w:bottom w:val="single" w:sz="4" w:space="0" w:color="E36C0A"/>
            </w:tcBorders>
          </w:tcPr>
          <w:p w14:paraId="2EF3BE31"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523AAFB2" w14:textId="77777777" w:rsidTr="00BE77CC">
        <w:tc>
          <w:tcPr>
            <w:tcW w:w="249" w:type="pct"/>
          </w:tcPr>
          <w:p w14:paraId="0333A295"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B</w:t>
            </w:r>
          </w:p>
          <w:p w14:paraId="6EF0DE9B" w14:textId="77777777" w:rsidR="00E74E50" w:rsidRPr="004234F1" w:rsidRDefault="00E74E50" w:rsidP="00BE77CC">
            <w:pPr>
              <w:spacing w:after="0" w:line="240" w:lineRule="auto"/>
              <w:jc w:val="both"/>
              <w:rPr>
                <w:rFonts w:ascii="Arial" w:eastAsia="Times New Roman" w:hAnsi="Arial" w:cs="Arial"/>
                <w:lang w:val="cy-GB" w:eastAsia="en-GB"/>
              </w:rPr>
            </w:pPr>
          </w:p>
        </w:tc>
        <w:tc>
          <w:tcPr>
            <w:tcW w:w="2251" w:type="pct"/>
          </w:tcPr>
          <w:p w14:paraId="2998CE28"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Ymchwilydd?</w:t>
            </w:r>
          </w:p>
        </w:tc>
        <w:tc>
          <w:tcPr>
            <w:tcW w:w="1642" w:type="pct"/>
          </w:tcPr>
          <w:p w14:paraId="6629AA06"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Researcher?</w:t>
            </w:r>
          </w:p>
        </w:tc>
        <w:tc>
          <w:tcPr>
            <w:tcW w:w="462" w:type="pct"/>
          </w:tcPr>
          <w:p w14:paraId="676C8BAF" w14:textId="77777777" w:rsidR="00E74E50" w:rsidRPr="004234F1" w:rsidRDefault="00E74E50" w:rsidP="00BE77CC">
            <w:pPr>
              <w:spacing w:after="0" w:line="240" w:lineRule="auto"/>
              <w:rPr>
                <w:rFonts w:ascii="Arial" w:eastAsia="Times New Roman" w:hAnsi="Arial" w:cs="Arial"/>
                <w:lang w:eastAsia="en-GB"/>
              </w:rPr>
            </w:pPr>
          </w:p>
        </w:tc>
        <w:tc>
          <w:tcPr>
            <w:tcW w:w="396" w:type="pct"/>
          </w:tcPr>
          <w:p w14:paraId="4A379AC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4095862C" w14:textId="77777777" w:rsidTr="00BE77CC">
        <w:tc>
          <w:tcPr>
            <w:tcW w:w="249" w:type="pct"/>
            <w:tcBorders>
              <w:bottom w:val="single" w:sz="4" w:space="0" w:color="E36C0A"/>
            </w:tcBorders>
          </w:tcPr>
          <w:p w14:paraId="307317DB"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C</w:t>
            </w:r>
          </w:p>
          <w:p w14:paraId="4A66FE61" w14:textId="77777777" w:rsidR="00E74E50" w:rsidRPr="004234F1" w:rsidRDefault="00E74E50" w:rsidP="00BE77CC">
            <w:pPr>
              <w:spacing w:after="0" w:line="240" w:lineRule="auto"/>
              <w:jc w:val="both"/>
              <w:rPr>
                <w:rFonts w:ascii="Arial" w:eastAsia="Times New Roman" w:hAnsi="Arial" w:cs="Arial"/>
                <w:lang w:val="cy-GB" w:eastAsia="en-GB"/>
              </w:rPr>
            </w:pPr>
          </w:p>
        </w:tc>
        <w:tc>
          <w:tcPr>
            <w:tcW w:w="2251" w:type="pct"/>
            <w:tcBorders>
              <w:bottom w:val="single" w:sz="4" w:space="0" w:color="E36C0A"/>
            </w:tcBorders>
          </w:tcPr>
          <w:p w14:paraId="6C39B690"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BrifYsgol/Cyfadran?</w:t>
            </w:r>
          </w:p>
        </w:tc>
        <w:tc>
          <w:tcPr>
            <w:tcW w:w="1642" w:type="pct"/>
            <w:tcBorders>
              <w:bottom w:val="single" w:sz="4" w:space="0" w:color="E36C0A"/>
            </w:tcBorders>
          </w:tcPr>
          <w:p w14:paraId="7D1D9EA8"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University?</w:t>
            </w:r>
          </w:p>
        </w:tc>
        <w:tc>
          <w:tcPr>
            <w:tcW w:w="462" w:type="pct"/>
            <w:tcBorders>
              <w:bottom w:val="single" w:sz="4" w:space="0" w:color="E36C0A"/>
            </w:tcBorders>
          </w:tcPr>
          <w:p w14:paraId="745C860B" w14:textId="77777777" w:rsidR="00E74E50" w:rsidRPr="004234F1" w:rsidRDefault="00E74E50" w:rsidP="00BE77CC">
            <w:pPr>
              <w:spacing w:after="0" w:line="240" w:lineRule="auto"/>
              <w:rPr>
                <w:rFonts w:ascii="Arial" w:eastAsia="Times New Roman" w:hAnsi="Arial" w:cs="Arial"/>
                <w:lang w:eastAsia="en-GB"/>
              </w:rPr>
            </w:pPr>
          </w:p>
        </w:tc>
        <w:tc>
          <w:tcPr>
            <w:tcW w:w="396" w:type="pct"/>
            <w:tcBorders>
              <w:bottom w:val="single" w:sz="4" w:space="0" w:color="E36C0A"/>
            </w:tcBorders>
          </w:tcPr>
          <w:p w14:paraId="1C8F4D4F"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bl>
    <w:p w14:paraId="434921D9" w14:textId="77777777" w:rsidR="00E74E50" w:rsidRPr="004234F1" w:rsidRDefault="00E74E50" w:rsidP="00E74E50">
      <w:pPr>
        <w:spacing w:after="0" w:line="24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00"/>
        <w:gridCol w:w="4237"/>
        <w:gridCol w:w="4379"/>
      </w:tblGrid>
      <w:tr w:rsidR="00E74E50" w:rsidRPr="004234F1" w14:paraId="0EE923A4" w14:textId="77777777" w:rsidTr="00BE77CC">
        <w:trPr>
          <w:trHeight w:val="582"/>
        </w:trPr>
        <w:tc>
          <w:tcPr>
            <w:tcW w:w="0" w:type="auto"/>
            <w:shd w:val="clear" w:color="auto" w:fill="FDE9D9"/>
          </w:tcPr>
          <w:p w14:paraId="67A44FD5" w14:textId="77777777" w:rsidR="00E74E50" w:rsidRPr="004234F1" w:rsidRDefault="00E74E50" w:rsidP="00BE77CC">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4.</w:t>
            </w:r>
          </w:p>
        </w:tc>
        <w:tc>
          <w:tcPr>
            <w:tcW w:w="0" w:type="auto"/>
            <w:shd w:val="clear" w:color="auto" w:fill="FDE9D9"/>
          </w:tcPr>
          <w:p w14:paraId="25977B97" w14:textId="77777777" w:rsidR="00E74E50" w:rsidRPr="004234F1" w:rsidRDefault="00E74E50" w:rsidP="00BE77CC">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 xml:space="preserve">Rheoli Risg: </w:t>
            </w:r>
          </w:p>
          <w:p w14:paraId="3F6D2832" w14:textId="77777777" w:rsidR="00E74E50" w:rsidRPr="004234F1" w:rsidRDefault="00E74E50" w:rsidP="00BE77CC">
            <w:pPr>
              <w:spacing w:after="0" w:line="240" w:lineRule="auto"/>
              <w:jc w:val="both"/>
              <w:rPr>
                <w:rFonts w:ascii="Arial" w:eastAsia="Times New Roman" w:hAnsi="Arial" w:cs="Arial"/>
                <w:i/>
                <w:lang w:val="cy-GB" w:eastAsia="en-GB"/>
              </w:rPr>
            </w:pPr>
            <w:r w:rsidRPr="004234F1">
              <w:rPr>
                <w:rFonts w:ascii="Arial" w:eastAsia="Times New Roman" w:hAnsi="Arial" w:cs="Arial"/>
                <w:lang w:val="cy-GB" w:eastAsia="en-GB"/>
              </w:rPr>
              <w:t>Os oes, beth yw'r risg a sut y bydd yn cael ei reoli?</w:t>
            </w:r>
          </w:p>
        </w:tc>
        <w:tc>
          <w:tcPr>
            <w:tcW w:w="0" w:type="auto"/>
            <w:shd w:val="clear" w:color="auto" w:fill="FDE9D9"/>
          </w:tcPr>
          <w:p w14:paraId="59ABE5EC" w14:textId="77777777" w:rsidR="00E74E50" w:rsidRPr="004234F1" w:rsidRDefault="00E74E50" w:rsidP="00BE77CC">
            <w:pPr>
              <w:spacing w:after="0" w:line="240" w:lineRule="auto"/>
              <w:jc w:val="both"/>
              <w:rPr>
                <w:rFonts w:ascii="Arial" w:eastAsia="Times New Roman" w:hAnsi="Arial" w:cs="Arial"/>
                <w:b/>
                <w:lang w:eastAsia="en-GB"/>
              </w:rPr>
            </w:pPr>
            <w:r w:rsidRPr="004234F1">
              <w:rPr>
                <w:rFonts w:ascii="Arial" w:eastAsia="Times New Roman" w:hAnsi="Arial" w:cs="Arial"/>
                <w:b/>
                <w:lang w:eastAsia="en-GB"/>
              </w:rPr>
              <w:t>Management of Risk:</w:t>
            </w:r>
          </w:p>
          <w:p w14:paraId="32A06DD2"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If yes, what is the risk and how will it be managed?</w:t>
            </w:r>
          </w:p>
          <w:p w14:paraId="4FA1D805"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1280396B" w14:textId="77777777" w:rsidTr="00BE77CC">
        <w:tc>
          <w:tcPr>
            <w:tcW w:w="0" w:type="auto"/>
            <w:gridSpan w:val="3"/>
            <w:tcBorders>
              <w:bottom w:val="single" w:sz="4" w:space="0" w:color="E36C0A"/>
            </w:tcBorders>
          </w:tcPr>
          <w:p w14:paraId="21090CAB" w14:textId="77777777" w:rsidR="00E74E50" w:rsidRPr="004234F1" w:rsidRDefault="00E74E50" w:rsidP="00BE77CC">
            <w:pPr>
              <w:spacing w:after="0" w:line="240" w:lineRule="auto"/>
              <w:jc w:val="both"/>
              <w:rPr>
                <w:rFonts w:ascii="Arial" w:eastAsia="Times New Roman" w:hAnsi="Arial" w:cs="Arial"/>
                <w:lang w:eastAsia="en-GB"/>
              </w:rPr>
            </w:pPr>
          </w:p>
          <w:p w14:paraId="7337B789" w14:textId="77777777" w:rsidR="00E74E50" w:rsidRPr="004234F1" w:rsidRDefault="00E74E50" w:rsidP="00BE77CC">
            <w:pPr>
              <w:spacing w:after="0" w:line="240" w:lineRule="auto"/>
              <w:jc w:val="both"/>
              <w:rPr>
                <w:rFonts w:ascii="Arial" w:eastAsia="Times New Roman" w:hAnsi="Arial" w:cs="Arial"/>
                <w:lang w:eastAsia="en-GB"/>
              </w:rPr>
            </w:pPr>
          </w:p>
          <w:p w14:paraId="3B89048C"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w:t>
            </w:r>
          </w:p>
        </w:tc>
      </w:tr>
    </w:tbl>
    <w:p w14:paraId="5C276715" w14:textId="77777777" w:rsidR="00E74E50" w:rsidRPr="004234F1" w:rsidRDefault="00E74E50" w:rsidP="00E74E50">
      <w:pPr>
        <w:spacing w:after="0" w:line="24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00"/>
        <w:gridCol w:w="3604"/>
        <w:gridCol w:w="3397"/>
        <w:gridCol w:w="906"/>
        <w:gridCol w:w="709"/>
      </w:tblGrid>
      <w:tr w:rsidR="00E74E50" w:rsidRPr="004234F1" w14:paraId="09E17238" w14:textId="77777777" w:rsidTr="00BE77CC">
        <w:trPr>
          <w:trHeight w:val="582"/>
        </w:trPr>
        <w:tc>
          <w:tcPr>
            <w:tcW w:w="0" w:type="auto"/>
            <w:shd w:val="clear" w:color="auto" w:fill="FDE9D9"/>
          </w:tcPr>
          <w:p w14:paraId="6EAA66B8" w14:textId="77777777" w:rsidR="00E74E50" w:rsidRPr="004234F1" w:rsidRDefault="00E74E50" w:rsidP="00BE77CC">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5.</w:t>
            </w:r>
          </w:p>
        </w:tc>
        <w:tc>
          <w:tcPr>
            <w:tcW w:w="0" w:type="auto"/>
            <w:shd w:val="clear" w:color="auto" w:fill="FDE9D9"/>
          </w:tcPr>
          <w:p w14:paraId="1A3395BC"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Os ydych yn delio â phlant a / neu oedolion agored i niwed, rhaid i chi gyflwyno eich tystysgrif DBS i'ch tiwtor goruchwylio i'w cymeradwyo cyn i unrhyw gysylltiad â cyfranogwyr hyn.</w:t>
            </w:r>
          </w:p>
        </w:tc>
        <w:tc>
          <w:tcPr>
            <w:tcW w:w="0" w:type="auto"/>
            <w:gridSpan w:val="3"/>
            <w:shd w:val="clear" w:color="auto" w:fill="FDE9D9"/>
          </w:tcPr>
          <w:p w14:paraId="48040E8F"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If you are dealing with children and/ or vulnerable adults you must present your DBS certificate to your supervising tutor for approval before any contact with these participants.</w:t>
            </w:r>
          </w:p>
          <w:p w14:paraId="5EAF65CE"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1AA01801" w14:textId="77777777" w:rsidTr="00BE77CC">
        <w:tc>
          <w:tcPr>
            <w:tcW w:w="0" w:type="auto"/>
            <w:gridSpan w:val="3"/>
            <w:tcBorders>
              <w:top w:val="single" w:sz="4" w:space="0" w:color="E36C0A"/>
              <w:left w:val="single" w:sz="4" w:space="0" w:color="E36C0A"/>
              <w:bottom w:val="single" w:sz="4" w:space="0" w:color="E36C0A"/>
              <w:right w:val="single" w:sz="4" w:space="0" w:color="E36C0A"/>
            </w:tcBorders>
            <w:shd w:val="clear" w:color="auto" w:fill="auto"/>
          </w:tcPr>
          <w:p w14:paraId="28E794C7"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5743663E" w14:textId="77777777" w:rsidR="00E74E50" w:rsidRPr="004234F1" w:rsidRDefault="00E74E50" w:rsidP="00BE77CC">
            <w:pPr>
              <w:spacing w:after="0" w:line="240" w:lineRule="auto"/>
              <w:jc w:val="both"/>
              <w:rPr>
                <w:rFonts w:ascii="Arial" w:eastAsia="Times New Roman" w:hAnsi="Arial" w:cs="Arial"/>
                <w:lang w:eastAsia="en-GB"/>
              </w:rPr>
            </w:pPr>
            <w:proofErr w:type="spellStart"/>
            <w:r w:rsidRPr="004234F1">
              <w:rPr>
                <w:rFonts w:ascii="Arial" w:eastAsia="Times New Roman" w:hAnsi="Arial" w:cs="Arial"/>
                <w:lang w:eastAsia="en-GB"/>
              </w:rPr>
              <w:t>Ydw</w:t>
            </w:r>
            <w:proofErr w:type="spellEnd"/>
            <w:r w:rsidRPr="004234F1">
              <w:rPr>
                <w:rFonts w:ascii="Arial" w:eastAsia="Times New Roman" w:hAnsi="Arial" w:cs="Arial"/>
                <w:lang w:eastAsia="en-GB"/>
              </w:rPr>
              <w:t xml:space="preserve"> / Yes</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4FB62B18"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 / No</w:t>
            </w:r>
          </w:p>
        </w:tc>
      </w:tr>
      <w:tr w:rsidR="00E74E50" w:rsidRPr="004234F1" w14:paraId="5440D686" w14:textId="77777777" w:rsidTr="00BE77CC">
        <w:tc>
          <w:tcPr>
            <w:tcW w:w="0" w:type="auto"/>
            <w:tcBorders>
              <w:left w:val="single" w:sz="4" w:space="0" w:color="E36C0A"/>
              <w:bottom w:val="single" w:sz="4" w:space="0" w:color="E36C0A"/>
            </w:tcBorders>
          </w:tcPr>
          <w:p w14:paraId="0AC5A181"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A</w:t>
            </w:r>
          </w:p>
          <w:p w14:paraId="5AD17BBF"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tcBorders>
              <w:left w:val="single" w:sz="4" w:space="0" w:color="E36C0A"/>
              <w:bottom w:val="single" w:sz="4" w:space="0" w:color="E36C0A"/>
            </w:tcBorders>
          </w:tcPr>
          <w:p w14:paraId="31853CD5" w14:textId="77777777" w:rsidR="00E74E50" w:rsidRPr="004234F1" w:rsidRDefault="00E74E50" w:rsidP="00BE77CC">
            <w:pPr>
              <w:spacing w:after="0" w:line="240" w:lineRule="auto"/>
              <w:jc w:val="both"/>
              <w:rPr>
                <w:rFonts w:ascii="Arial" w:eastAsia="Times New Roman" w:hAnsi="Arial" w:cs="Arial"/>
                <w:lang w:eastAsia="en-GB"/>
              </w:rPr>
            </w:pPr>
            <w:proofErr w:type="spellStart"/>
            <w:r w:rsidRPr="004234F1">
              <w:rPr>
                <w:rFonts w:ascii="Arial" w:eastAsia="Times New Roman" w:hAnsi="Arial" w:cs="Arial"/>
                <w:lang w:eastAsia="en-GB"/>
              </w:rPr>
              <w:t>Ydych</w:t>
            </w:r>
            <w:proofErr w:type="spellEnd"/>
            <w:r w:rsidRPr="004234F1">
              <w:rPr>
                <w:rFonts w:ascii="Arial" w:eastAsia="Times New Roman" w:hAnsi="Arial" w:cs="Arial"/>
                <w:lang w:eastAsia="en-GB"/>
              </w:rPr>
              <w:t xml:space="preserve"> chi </w:t>
            </w:r>
            <w:proofErr w:type="spellStart"/>
            <w:r w:rsidRPr="004234F1">
              <w:rPr>
                <w:rFonts w:ascii="Arial" w:eastAsia="Times New Roman" w:hAnsi="Arial" w:cs="Arial"/>
                <w:lang w:eastAsia="en-GB"/>
              </w:rPr>
              <w:t>wedi</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gwneud</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cais</w:t>
            </w:r>
            <w:proofErr w:type="spellEnd"/>
            <w:r w:rsidRPr="004234F1">
              <w:rPr>
                <w:rFonts w:ascii="Arial" w:eastAsia="Times New Roman" w:hAnsi="Arial" w:cs="Arial"/>
                <w:lang w:eastAsia="en-GB"/>
              </w:rPr>
              <w:t xml:space="preserve"> am </w:t>
            </w:r>
            <w:proofErr w:type="spellStart"/>
            <w:r w:rsidRPr="004234F1">
              <w:rPr>
                <w:rFonts w:ascii="Arial" w:eastAsia="Times New Roman" w:hAnsi="Arial" w:cs="Arial"/>
                <w:lang w:eastAsia="en-GB"/>
              </w:rPr>
              <w:t>dystysgrif</w:t>
            </w:r>
            <w:proofErr w:type="spellEnd"/>
            <w:r w:rsidRPr="004234F1">
              <w:rPr>
                <w:rFonts w:ascii="Arial" w:eastAsia="Times New Roman" w:hAnsi="Arial" w:cs="Arial"/>
                <w:lang w:eastAsia="en-GB"/>
              </w:rPr>
              <w:t xml:space="preserve"> DBS?</w:t>
            </w:r>
          </w:p>
        </w:tc>
        <w:tc>
          <w:tcPr>
            <w:tcW w:w="0" w:type="auto"/>
            <w:tcBorders>
              <w:left w:val="single" w:sz="4" w:space="0" w:color="E36C0A"/>
              <w:bottom w:val="single" w:sz="4" w:space="0" w:color="E36C0A"/>
            </w:tcBorders>
          </w:tcPr>
          <w:p w14:paraId="5F7B872D"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Have you applied for a DBS certificate?            </w:t>
            </w:r>
          </w:p>
        </w:tc>
        <w:tc>
          <w:tcPr>
            <w:tcW w:w="0" w:type="auto"/>
            <w:tcBorders>
              <w:left w:val="single" w:sz="4" w:space="0" w:color="E36C0A"/>
              <w:bottom w:val="single" w:sz="4" w:space="0" w:color="E36C0A"/>
            </w:tcBorders>
          </w:tcPr>
          <w:p w14:paraId="20FDB459"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tcBorders>
              <w:left w:val="single" w:sz="4" w:space="0" w:color="E36C0A"/>
              <w:bottom w:val="single" w:sz="4" w:space="0" w:color="E36C0A"/>
            </w:tcBorders>
          </w:tcPr>
          <w:p w14:paraId="3FFC7C7E" w14:textId="77777777" w:rsidR="00E74E50" w:rsidRPr="004234F1" w:rsidRDefault="00E74E50" w:rsidP="00BE77CC">
            <w:pPr>
              <w:spacing w:after="0" w:line="240" w:lineRule="auto"/>
              <w:jc w:val="both"/>
              <w:rPr>
                <w:rFonts w:ascii="Arial" w:eastAsia="Times New Roman" w:hAnsi="Arial" w:cs="Arial"/>
                <w:lang w:eastAsia="en-GB"/>
              </w:rPr>
            </w:pPr>
          </w:p>
        </w:tc>
      </w:tr>
      <w:tr w:rsidR="00E74E50" w:rsidRPr="004234F1" w14:paraId="0D896BFC" w14:textId="77777777" w:rsidTr="00BE77CC">
        <w:tc>
          <w:tcPr>
            <w:tcW w:w="0" w:type="auto"/>
          </w:tcPr>
          <w:p w14:paraId="5672A9F8"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B</w:t>
            </w:r>
          </w:p>
          <w:p w14:paraId="07EF8064" w14:textId="77777777" w:rsidR="00E74E50" w:rsidRPr="004234F1" w:rsidRDefault="00E74E50" w:rsidP="00BE77CC">
            <w:pPr>
              <w:spacing w:after="0" w:line="240" w:lineRule="auto"/>
              <w:jc w:val="both"/>
              <w:rPr>
                <w:rFonts w:ascii="Arial" w:eastAsia="Times New Roman" w:hAnsi="Arial" w:cs="Arial"/>
                <w:lang w:val="cy-GB" w:eastAsia="en-GB"/>
              </w:rPr>
            </w:pPr>
          </w:p>
        </w:tc>
        <w:tc>
          <w:tcPr>
            <w:tcW w:w="0" w:type="auto"/>
          </w:tcPr>
          <w:p w14:paraId="0A1D2205"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A yw eich tiwtor weld a'i gadarnhau eich tystysgrif DBS?</w:t>
            </w:r>
          </w:p>
        </w:tc>
        <w:tc>
          <w:tcPr>
            <w:tcW w:w="0" w:type="auto"/>
          </w:tcPr>
          <w:p w14:paraId="1AAEDB4E" w14:textId="77777777" w:rsidR="00E74E50" w:rsidRPr="004234F1" w:rsidRDefault="00E74E50" w:rsidP="00BE77CC">
            <w:pPr>
              <w:tabs>
                <w:tab w:val="left" w:pos="2282"/>
              </w:tabs>
              <w:spacing w:after="0" w:line="240" w:lineRule="auto"/>
              <w:rPr>
                <w:rFonts w:ascii="Arial" w:eastAsia="Times New Roman" w:hAnsi="Arial" w:cs="Arial"/>
                <w:lang w:eastAsia="en-GB"/>
              </w:rPr>
            </w:pPr>
            <w:r w:rsidRPr="004234F1">
              <w:rPr>
                <w:rFonts w:ascii="Arial" w:eastAsia="Times New Roman" w:hAnsi="Arial" w:cs="Arial"/>
                <w:lang w:eastAsia="en-GB"/>
              </w:rPr>
              <w:t>Has your tutor seen and approved your DBS certificate? </w:t>
            </w:r>
          </w:p>
        </w:tc>
        <w:tc>
          <w:tcPr>
            <w:tcW w:w="0" w:type="auto"/>
          </w:tcPr>
          <w:p w14:paraId="41200FBC" w14:textId="77777777" w:rsidR="00E74E50" w:rsidRPr="004234F1" w:rsidRDefault="00E74E50" w:rsidP="00BE77CC">
            <w:pPr>
              <w:spacing w:after="0" w:line="240" w:lineRule="auto"/>
              <w:rPr>
                <w:rFonts w:ascii="Arial" w:eastAsia="Times New Roman" w:hAnsi="Arial" w:cs="Arial"/>
                <w:lang w:eastAsia="en-GB"/>
              </w:rPr>
            </w:pPr>
          </w:p>
        </w:tc>
        <w:tc>
          <w:tcPr>
            <w:tcW w:w="0" w:type="auto"/>
          </w:tcPr>
          <w:p w14:paraId="06087552" w14:textId="77777777" w:rsidR="00E74E50" w:rsidRPr="004234F1" w:rsidRDefault="00E74E50" w:rsidP="00BE77CC">
            <w:pPr>
              <w:spacing w:after="0" w:line="240" w:lineRule="auto"/>
              <w:rPr>
                <w:rFonts w:ascii="Arial" w:eastAsia="Times New Roman" w:hAnsi="Arial" w:cs="Arial"/>
                <w:lang w:eastAsia="en-GB"/>
              </w:rPr>
            </w:pPr>
          </w:p>
        </w:tc>
      </w:tr>
    </w:tbl>
    <w:p w14:paraId="6C0067EE" w14:textId="77777777" w:rsidR="00E74E50" w:rsidRPr="004234F1" w:rsidRDefault="00E74E50" w:rsidP="00E74E50">
      <w:pPr>
        <w:spacing w:after="0" w:line="240" w:lineRule="auto"/>
        <w:jc w:val="both"/>
        <w:rPr>
          <w:rFonts w:ascii="Arial" w:eastAsia="Times New Roman" w:hAnsi="Arial" w:cs="Arial"/>
          <w:lang w:eastAsia="en-GB"/>
        </w:rPr>
      </w:pPr>
    </w:p>
    <w:tbl>
      <w:tblPr>
        <w:tblW w:w="0" w:type="auto"/>
        <w:tblCellMar>
          <w:left w:w="0" w:type="dxa"/>
          <w:right w:w="0" w:type="dxa"/>
        </w:tblCellMar>
        <w:tblLook w:val="04A0" w:firstRow="1" w:lastRow="0" w:firstColumn="1" w:lastColumn="0" w:noHBand="0" w:noVBand="1"/>
      </w:tblPr>
      <w:tblGrid>
        <w:gridCol w:w="400"/>
        <w:gridCol w:w="1656"/>
        <w:gridCol w:w="1657"/>
        <w:gridCol w:w="6"/>
        <w:gridCol w:w="3842"/>
        <w:gridCol w:w="810"/>
        <w:gridCol w:w="635"/>
      </w:tblGrid>
      <w:tr w:rsidR="00E74E50" w:rsidRPr="004234F1" w14:paraId="61666EAD" w14:textId="77777777" w:rsidTr="00BE77CC">
        <w:trPr>
          <w:trHeight w:val="582"/>
        </w:trPr>
        <w:tc>
          <w:tcPr>
            <w:tcW w:w="0" w:type="auto"/>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669FF6F1"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t>6.</w:t>
            </w:r>
          </w:p>
        </w:tc>
        <w:tc>
          <w:tcPr>
            <w:tcW w:w="0" w:type="auto"/>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1D16188"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A </w:t>
            </w:r>
            <w:proofErr w:type="spellStart"/>
            <w:r w:rsidRPr="004234F1">
              <w:rPr>
                <w:rFonts w:ascii="Arial" w:eastAsia="Times New Roman" w:hAnsi="Arial" w:cs="Arial"/>
                <w:lang w:eastAsia="en-GB"/>
              </w:rPr>
              <w:t>fyddwch</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yn</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cael</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cydsyniad</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gwybodus</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ysgrifenedig</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gan</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eich</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cyfranogwyr</w:t>
            </w:r>
            <w:proofErr w:type="spellEnd"/>
            <w:r w:rsidRPr="004234F1">
              <w:rPr>
                <w:rFonts w:ascii="Arial" w:eastAsia="Times New Roman" w:hAnsi="Arial" w:cs="Arial"/>
                <w:lang w:eastAsia="en-GB"/>
              </w:rPr>
              <w:t>?</w:t>
            </w:r>
          </w:p>
        </w:tc>
        <w:tc>
          <w:tcPr>
            <w:tcW w:w="0" w:type="auto"/>
            <w:gridSpan w:val="4"/>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78975A0C"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Will you obtain written informed consent from your participants?</w:t>
            </w:r>
          </w:p>
        </w:tc>
      </w:tr>
      <w:tr w:rsidR="00E74E50" w:rsidRPr="004234F1" w14:paraId="76024F85" w14:textId="77777777" w:rsidTr="00BE77CC">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0" w:type="auto"/>
            <w:gridSpan w:val="5"/>
            <w:tcBorders>
              <w:left w:val="single" w:sz="4" w:space="0" w:color="E36C0A"/>
              <w:bottom w:val="single" w:sz="4" w:space="0" w:color="E36C0A"/>
            </w:tcBorders>
          </w:tcPr>
          <w:p w14:paraId="31B0C77A" w14:textId="77777777" w:rsidR="00E74E50" w:rsidRPr="004234F1" w:rsidRDefault="00E74E50" w:rsidP="00BE77CC">
            <w:pPr>
              <w:spacing w:after="0" w:line="240" w:lineRule="auto"/>
              <w:jc w:val="both"/>
              <w:rPr>
                <w:rFonts w:ascii="Arial" w:eastAsia="Times New Roman" w:hAnsi="Arial" w:cs="Arial"/>
                <w:lang w:eastAsia="en-GB"/>
              </w:rPr>
            </w:pPr>
          </w:p>
          <w:p w14:paraId="65E16AFC"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tcBorders>
              <w:left w:val="single" w:sz="4" w:space="0" w:color="E36C0A"/>
              <w:bottom w:val="single" w:sz="4" w:space="0" w:color="E36C0A"/>
            </w:tcBorders>
            <w:shd w:val="clear" w:color="auto" w:fill="FDE9D9"/>
          </w:tcPr>
          <w:p w14:paraId="13D23352" w14:textId="77777777" w:rsidR="00E74E50" w:rsidRPr="004234F1" w:rsidRDefault="00E74E50" w:rsidP="00BE77CC">
            <w:pPr>
              <w:spacing w:after="0" w:line="240" w:lineRule="auto"/>
              <w:jc w:val="both"/>
              <w:rPr>
                <w:rFonts w:ascii="Arial" w:eastAsia="Times New Roman" w:hAnsi="Arial" w:cs="Arial"/>
                <w:lang w:eastAsia="en-GB"/>
              </w:rPr>
            </w:pPr>
            <w:proofErr w:type="spellStart"/>
            <w:r w:rsidRPr="004234F1">
              <w:rPr>
                <w:rFonts w:ascii="Arial" w:eastAsia="Times New Roman" w:hAnsi="Arial" w:cs="Arial"/>
                <w:lang w:eastAsia="en-GB"/>
              </w:rPr>
              <w:t>Ydw</w:t>
            </w:r>
            <w:proofErr w:type="spellEnd"/>
            <w:r w:rsidRPr="004234F1">
              <w:rPr>
                <w:rFonts w:ascii="Arial" w:eastAsia="Times New Roman" w:hAnsi="Arial" w:cs="Arial"/>
                <w:lang w:eastAsia="en-GB"/>
              </w:rPr>
              <w:t xml:space="preserve"> / Yes</w:t>
            </w:r>
          </w:p>
        </w:tc>
        <w:tc>
          <w:tcPr>
            <w:tcW w:w="0" w:type="auto"/>
            <w:tcBorders>
              <w:left w:val="single" w:sz="4" w:space="0" w:color="E36C0A"/>
              <w:bottom w:val="single" w:sz="4" w:space="0" w:color="E36C0A"/>
            </w:tcBorders>
            <w:shd w:val="clear" w:color="auto" w:fill="FDE9D9"/>
          </w:tcPr>
          <w:p w14:paraId="0207883D"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 / No</w:t>
            </w:r>
          </w:p>
        </w:tc>
      </w:tr>
      <w:tr w:rsidR="00E74E50" w:rsidRPr="004234F1" w14:paraId="29B6CEA6" w14:textId="77777777" w:rsidTr="00BE77CC">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0" w:type="auto"/>
            <w:tcBorders>
              <w:left w:val="single" w:sz="4" w:space="0" w:color="E36C0A"/>
              <w:bottom w:val="single" w:sz="4" w:space="0" w:color="E36C0A"/>
            </w:tcBorders>
          </w:tcPr>
          <w:p w14:paraId="51B18679"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A</w:t>
            </w:r>
          </w:p>
          <w:p w14:paraId="2280A2C1"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gridSpan w:val="3"/>
            <w:tcBorders>
              <w:left w:val="single" w:sz="4" w:space="0" w:color="E36C0A"/>
              <w:bottom w:val="single" w:sz="4" w:space="0" w:color="E36C0A"/>
            </w:tcBorders>
          </w:tcPr>
          <w:p w14:paraId="3BF094F0" w14:textId="77777777" w:rsidR="00E74E50" w:rsidRPr="004234F1" w:rsidRDefault="00E74E50" w:rsidP="00BE77CC">
            <w:pPr>
              <w:spacing w:after="0" w:line="240" w:lineRule="auto"/>
              <w:jc w:val="both"/>
              <w:rPr>
                <w:rFonts w:ascii="Arial" w:eastAsia="Times New Roman" w:hAnsi="Arial" w:cs="Arial"/>
                <w:lang w:eastAsia="en-GB"/>
              </w:rPr>
            </w:pPr>
            <w:proofErr w:type="spellStart"/>
            <w:r w:rsidRPr="004234F1">
              <w:rPr>
                <w:rFonts w:ascii="Arial" w:eastAsia="Times New Roman" w:hAnsi="Arial" w:cs="Arial"/>
                <w:lang w:eastAsia="en-GB"/>
              </w:rPr>
              <w:t>Os</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na</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fyddwch</w:t>
            </w:r>
            <w:proofErr w:type="spellEnd"/>
            <w:r w:rsidRPr="004234F1">
              <w:rPr>
                <w:rFonts w:ascii="Arial" w:eastAsia="Times New Roman" w:hAnsi="Arial" w:cs="Arial"/>
                <w:lang w:eastAsia="en-GB"/>
              </w:rPr>
              <w:t xml:space="preserve">, pam </w:t>
            </w:r>
            <w:proofErr w:type="spellStart"/>
            <w:r w:rsidRPr="004234F1">
              <w:rPr>
                <w:rFonts w:ascii="Arial" w:eastAsia="Times New Roman" w:hAnsi="Arial" w:cs="Arial"/>
                <w:lang w:eastAsia="en-GB"/>
              </w:rPr>
              <w:t>hynny</w:t>
            </w:r>
            <w:proofErr w:type="spellEnd"/>
            <w:r w:rsidRPr="004234F1">
              <w:rPr>
                <w:rFonts w:ascii="Arial" w:eastAsia="Times New Roman" w:hAnsi="Arial" w:cs="Arial"/>
                <w:lang w:eastAsia="en-GB"/>
              </w:rPr>
              <w:t>?</w:t>
            </w:r>
          </w:p>
        </w:tc>
        <w:tc>
          <w:tcPr>
            <w:tcW w:w="0" w:type="auto"/>
            <w:tcBorders>
              <w:left w:val="single" w:sz="4" w:space="0" w:color="E36C0A"/>
              <w:bottom w:val="single" w:sz="4" w:space="0" w:color="E36C0A"/>
            </w:tcBorders>
          </w:tcPr>
          <w:p w14:paraId="178E9853"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If no, why not?</w:t>
            </w:r>
          </w:p>
          <w:p w14:paraId="54767986"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 statement will be read by the participants prior that acknowledges they are giving consent.</w:t>
            </w:r>
          </w:p>
        </w:tc>
        <w:tc>
          <w:tcPr>
            <w:tcW w:w="0" w:type="auto"/>
            <w:tcBorders>
              <w:left w:val="single" w:sz="4" w:space="0" w:color="E36C0A"/>
              <w:bottom w:val="single" w:sz="4" w:space="0" w:color="E36C0A"/>
            </w:tcBorders>
          </w:tcPr>
          <w:p w14:paraId="6020ED8F"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tcBorders>
              <w:left w:val="single" w:sz="4" w:space="0" w:color="E36C0A"/>
              <w:bottom w:val="single" w:sz="4" w:space="0" w:color="E36C0A"/>
            </w:tcBorders>
          </w:tcPr>
          <w:p w14:paraId="6A4665A8"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30F07236" w14:textId="77777777" w:rsidTr="00BE77CC">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0" w:type="auto"/>
          </w:tcPr>
          <w:p w14:paraId="6522905E"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B</w:t>
            </w:r>
          </w:p>
          <w:p w14:paraId="7A094CB9" w14:textId="77777777" w:rsidR="00E74E50" w:rsidRPr="004234F1" w:rsidRDefault="00E74E50" w:rsidP="00BE77CC">
            <w:pPr>
              <w:spacing w:after="0" w:line="240" w:lineRule="auto"/>
              <w:jc w:val="both"/>
              <w:rPr>
                <w:rFonts w:ascii="Arial" w:eastAsia="Times New Roman" w:hAnsi="Arial" w:cs="Arial"/>
                <w:lang w:val="cy-GB" w:eastAsia="en-GB"/>
              </w:rPr>
            </w:pPr>
          </w:p>
        </w:tc>
        <w:tc>
          <w:tcPr>
            <w:tcW w:w="0" w:type="auto"/>
            <w:gridSpan w:val="3"/>
          </w:tcPr>
          <w:p w14:paraId="51D14899" w14:textId="77777777" w:rsidR="00E74E50" w:rsidRPr="004234F1" w:rsidRDefault="00E74E50" w:rsidP="00BE77CC">
            <w:pPr>
              <w:spacing w:after="0" w:line="240" w:lineRule="auto"/>
              <w:jc w:val="both"/>
              <w:rPr>
                <w:rFonts w:ascii="Arial" w:eastAsia="Times New Roman" w:hAnsi="Arial" w:cs="Arial"/>
                <w:lang w:val="cy-GB" w:eastAsia="en-GB"/>
              </w:rPr>
            </w:pPr>
            <w:proofErr w:type="spellStart"/>
            <w:r w:rsidRPr="004234F1">
              <w:rPr>
                <w:rFonts w:ascii="Arial" w:eastAsia="Times New Roman" w:hAnsi="Arial" w:cs="Arial"/>
                <w:lang w:eastAsia="en-GB"/>
              </w:rPr>
              <w:t>Os</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byddwch</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sut</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byddwch</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yn</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sicrhau</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cydsyniad</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gwybodus</w:t>
            </w:r>
            <w:proofErr w:type="spellEnd"/>
            <w:r w:rsidRPr="004234F1">
              <w:rPr>
                <w:rFonts w:ascii="Arial" w:eastAsia="Times New Roman" w:hAnsi="Arial" w:cs="Arial"/>
                <w:lang w:eastAsia="en-GB"/>
              </w:rPr>
              <w:t>?</w:t>
            </w:r>
          </w:p>
        </w:tc>
        <w:tc>
          <w:tcPr>
            <w:tcW w:w="0" w:type="auto"/>
          </w:tcPr>
          <w:p w14:paraId="64DAE4E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If yes, how will you secure informed consent?</w:t>
            </w:r>
          </w:p>
          <w:p w14:paraId="3C8D6603" w14:textId="77777777" w:rsidR="00E74E50" w:rsidRPr="004234F1" w:rsidRDefault="00E74E50" w:rsidP="00BE77CC">
            <w:pPr>
              <w:tabs>
                <w:tab w:val="left" w:pos="2282"/>
              </w:tabs>
              <w:spacing w:after="0" w:line="240" w:lineRule="auto"/>
              <w:rPr>
                <w:rFonts w:ascii="Arial" w:eastAsia="Times New Roman" w:hAnsi="Arial" w:cs="Arial"/>
                <w:lang w:eastAsia="en-GB"/>
              </w:rPr>
            </w:pPr>
          </w:p>
        </w:tc>
        <w:tc>
          <w:tcPr>
            <w:tcW w:w="0" w:type="auto"/>
          </w:tcPr>
          <w:p w14:paraId="178F5BFB" w14:textId="77777777" w:rsidR="00E74E50" w:rsidRPr="004234F1" w:rsidRDefault="00E74E50" w:rsidP="00BE77CC">
            <w:pPr>
              <w:spacing w:after="0" w:line="240" w:lineRule="auto"/>
              <w:rPr>
                <w:rFonts w:ascii="Arial" w:eastAsia="Times New Roman" w:hAnsi="Arial" w:cs="Arial"/>
                <w:lang w:eastAsia="en-GB"/>
              </w:rPr>
            </w:pPr>
          </w:p>
        </w:tc>
        <w:tc>
          <w:tcPr>
            <w:tcW w:w="0" w:type="auto"/>
          </w:tcPr>
          <w:p w14:paraId="71C86C52"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16C91BDB" w14:textId="77777777" w:rsidTr="00BE77CC">
        <w:tc>
          <w:tcPr>
            <w:tcW w:w="0" w:type="auto"/>
            <w:gridSpan w:val="7"/>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135A552A" w14:textId="77777777" w:rsidR="00E74E50" w:rsidRPr="004234F1" w:rsidRDefault="00E74E50" w:rsidP="00BE77CC">
            <w:pPr>
              <w:spacing w:after="0" w:line="240" w:lineRule="auto"/>
              <w:rPr>
                <w:rFonts w:ascii="Arial" w:eastAsia="Times New Roman" w:hAnsi="Arial" w:cs="Arial"/>
                <w:lang w:eastAsia="en-GB"/>
              </w:rPr>
            </w:pPr>
            <w:proofErr w:type="spellStart"/>
            <w:r w:rsidRPr="004234F1">
              <w:rPr>
                <w:rFonts w:ascii="Arial" w:eastAsia="Times New Roman" w:hAnsi="Arial" w:cs="Arial"/>
                <w:lang w:eastAsia="en-GB"/>
              </w:rPr>
              <w:t>Rhowch</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eglurhad</w:t>
            </w:r>
            <w:proofErr w:type="spellEnd"/>
            <w:r w:rsidRPr="004234F1">
              <w:rPr>
                <w:rFonts w:ascii="Arial" w:eastAsia="Times New Roman" w:hAnsi="Arial" w:cs="Arial"/>
                <w:lang w:eastAsia="en-GB"/>
              </w:rPr>
              <w:t xml:space="preserve"> / Please explain:</w:t>
            </w:r>
          </w:p>
          <w:p w14:paraId="0B81F40B" w14:textId="77777777" w:rsidR="00E74E50" w:rsidRPr="004234F1" w:rsidRDefault="00E74E50" w:rsidP="00BE77CC">
            <w:pPr>
              <w:spacing w:after="0" w:line="240" w:lineRule="auto"/>
              <w:rPr>
                <w:rFonts w:ascii="Arial" w:eastAsia="Times New Roman" w:hAnsi="Arial" w:cs="Arial"/>
                <w:lang w:eastAsia="en-GB"/>
              </w:rPr>
            </w:pPr>
          </w:p>
          <w:p w14:paraId="137BFDED"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56EEF9B2" w14:textId="77777777" w:rsidTr="00BE77CC">
        <w:tc>
          <w:tcPr>
            <w:tcW w:w="0" w:type="auto"/>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C3E6139" w14:textId="77777777" w:rsidR="00E74E50" w:rsidRPr="004234F1" w:rsidRDefault="00E74E50" w:rsidP="00BE77CC">
            <w:pPr>
              <w:spacing w:after="0" w:line="240" w:lineRule="auto"/>
              <w:rPr>
                <w:rFonts w:ascii="Arial" w:eastAsia="Times New Roman" w:hAnsi="Arial" w:cs="Arial"/>
                <w:lang w:eastAsia="en-GB"/>
              </w:rPr>
            </w:pPr>
            <w:proofErr w:type="spellStart"/>
            <w:r w:rsidRPr="004234F1">
              <w:rPr>
                <w:rFonts w:ascii="Arial" w:eastAsia="Times New Roman" w:hAnsi="Arial" w:cs="Arial"/>
                <w:lang w:eastAsia="en-GB"/>
              </w:rPr>
              <w:t>Cynhwyswch</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gopi</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o’r</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ffurflen</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gydsynio</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os</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ydych</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yn</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defnyddio</w:t>
            </w:r>
            <w:proofErr w:type="spellEnd"/>
            <w:r w:rsidRPr="004234F1">
              <w:rPr>
                <w:rFonts w:ascii="Arial" w:eastAsia="Times New Roman" w:hAnsi="Arial" w:cs="Arial"/>
                <w:lang w:eastAsia="en-GB"/>
              </w:rPr>
              <w:t xml:space="preserve"> un.</w:t>
            </w:r>
          </w:p>
        </w:tc>
        <w:tc>
          <w:tcPr>
            <w:tcW w:w="0" w:type="auto"/>
            <w:gridSpan w:val="3"/>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4024982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Please include a copy of the consent form if you are using one.</w:t>
            </w:r>
          </w:p>
        </w:tc>
      </w:tr>
      <w:tr w:rsidR="00E74E50" w:rsidRPr="004234F1" w14:paraId="65B248BE" w14:textId="77777777" w:rsidTr="00BE77CC">
        <w:tc>
          <w:tcPr>
            <w:tcW w:w="0" w:type="auto"/>
            <w:tcBorders>
              <w:top w:val="single" w:sz="4" w:space="0" w:color="E36C0A"/>
            </w:tcBorders>
            <w:vAlign w:val="center"/>
            <w:hideMark/>
          </w:tcPr>
          <w:p w14:paraId="28EE0B77" w14:textId="77777777" w:rsidR="00E74E50" w:rsidRPr="004234F1" w:rsidRDefault="00E74E50" w:rsidP="00BE77CC">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E36C0A"/>
            </w:tcBorders>
            <w:vAlign w:val="center"/>
            <w:hideMark/>
          </w:tcPr>
          <w:p w14:paraId="4F3A99FD" w14:textId="77777777" w:rsidR="00E74E50" w:rsidRPr="004234F1" w:rsidRDefault="00E74E50" w:rsidP="00BE77CC">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E36C0A"/>
            </w:tcBorders>
            <w:vAlign w:val="center"/>
            <w:hideMark/>
          </w:tcPr>
          <w:p w14:paraId="16325CE0" w14:textId="77777777" w:rsidR="00E74E50" w:rsidRPr="004234F1" w:rsidRDefault="00E74E50" w:rsidP="00BE77CC">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E36C0A"/>
            </w:tcBorders>
            <w:vAlign w:val="center"/>
            <w:hideMark/>
          </w:tcPr>
          <w:p w14:paraId="2521A850" w14:textId="77777777" w:rsidR="00E74E50" w:rsidRPr="004234F1" w:rsidRDefault="00E74E50" w:rsidP="00BE77CC">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E36C0A"/>
            </w:tcBorders>
            <w:vAlign w:val="center"/>
            <w:hideMark/>
          </w:tcPr>
          <w:p w14:paraId="1742BB9D" w14:textId="77777777" w:rsidR="00E74E50" w:rsidRPr="004234F1" w:rsidRDefault="00E74E50" w:rsidP="00BE77CC">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4" w:space="0" w:color="E36C0A"/>
            </w:tcBorders>
            <w:vAlign w:val="center"/>
            <w:hideMark/>
          </w:tcPr>
          <w:p w14:paraId="76243280" w14:textId="77777777" w:rsidR="00E74E50" w:rsidRPr="004234F1" w:rsidRDefault="00E74E50" w:rsidP="00BE77CC">
            <w:pPr>
              <w:spacing w:after="0" w:line="240" w:lineRule="auto"/>
              <w:rPr>
                <w:rFonts w:ascii="Times New Roman" w:eastAsia="Times New Roman" w:hAnsi="Times New Roman" w:cs="Times New Roman"/>
                <w:sz w:val="24"/>
                <w:szCs w:val="24"/>
                <w:lang w:eastAsia="en-GB"/>
              </w:rPr>
            </w:pPr>
          </w:p>
        </w:tc>
      </w:tr>
    </w:tbl>
    <w:p w14:paraId="039D7EC3" w14:textId="77777777" w:rsidR="00E74E50" w:rsidRPr="004234F1" w:rsidRDefault="00E74E50" w:rsidP="00E74E50">
      <w:pPr>
        <w:pBdr>
          <w:top w:val="single" w:sz="4" w:space="1" w:color="E36C0A"/>
        </w:pBdr>
        <w:spacing w:after="0" w:line="240" w:lineRule="auto"/>
        <w:jc w:val="both"/>
        <w:rPr>
          <w:rFonts w:ascii="Arial" w:eastAsia="Times New Roman" w:hAnsi="Arial" w:cs="Arial"/>
          <w:lang w:eastAsia="en-GB"/>
        </w:rPr>
      </w:pPr>
    </w:p>
    <w:p w14:paraId="4C14BB3B" w14:textId="77777777" w:rsidR="00E74E50" w:rsidRPr="004234F1" w:rsidRDefault="00E74E50" w:rsidP="00E74E50">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81"/>
        <w:gridCol w:w="361"/>
        <w:gridCol w:w="2046"/>
        <w:gridCol w:w="2808"/>
      </w:tblGrid>
      <w:tr w:rsidR="00E74E50" w:rsidRPr="004234F1" w14:paraId="4B204750" w14:textId="77777777" w:rsidTr="00BE77CC">
        <w:tc>
          <w:tcPr>
            <w:tcW w:w="0" w:type="auto"/>
            <w:gridSpan w:val="2"/>
            <w:tcBorders>
              <w:top w:val="single" w:sz="12" w:space="0" w:color="F79646"/>
              <w:left w:val="single" w:sz="12" w:space="0" w:color="F79646"/>
              <w:bottom w:val="single" w:sz="4" w:space="0" w:color="E36C0A"/>
              <w:right w:val="single" w:sz="12" w:space="0" w:color="F79646"/>
            </w:tcBorders>
            <w:shd w:val="clear" w:color="auto" w:fill="FDE9D9"/>
          </w:tcPr>
          <w:p w14:paraId="525FAFB5" w14:textId="77777777" w:rsidR="00E74E50" w:rsidRPr="004234F1" w:rsidRDefault="00E74E50" w:rsidP="00BE77CC">
            <w:pPr>
              <w:autoSpaceDE w:val="0"/>
              <w:autoSpaceDN w:val="0"/>
              <w:adjustRightInd w:val="0"/>
              <w:spacing w:after="0" w:line="240" w:lineRule="auto"/>
              <w:jc w:val="both"/>
              <w:rPr>
                <w:rFonts w:ascii="Arial" w:eastAsia="Times New Roman" w:hAnsi="Arial" w:cs="Arial"/>
                <w:b/>
                <w:lang w:eastAsia="en-GB"/>
              </w:rPr>
            </w:pPr>
            <w:r w:rsidRPr="004234F1">
              <w:rPr>
                <w:rFonts w:ascii="Arial" w:eastAsia="Times New Roman" w:hAnsi="Arial" w:cs="Arial"/>
                <w:b/>
                <w:color w:val="E36C0A"/>
                <w:lang w:val="cy-GB" w:eastAsia="en-GB"/>
              </w:rPr>
              <w:t>ADRAN 4</w:t>
            </w:r>
          </w:p>
        </w:tc>
        <w:tc>
          <w:tcPr>
            <w:tcW w:w="0" w:type="auto"/>
            <w:gridSpan w:val="2"/>
            <w:tcBorders>
              <w:top w:val="single" w:sz="12" w:space="0" w:color="F79646"/>
              <w:left w:val="single" w:sz="12" w:space="0" w:color="F79646"/>
              <w:bottom w:val="single" w:sz="4" w:space="0" w:color="E36C0A"/>
              <w:right w:val="single" w:sz="12" w:space="0" w:color="F79646"/>
            </w:tcBorders>
            <w:shd w:val="clear" w:color="auto" w:fill="FDE9D9"/>
          </w:tcPr>
          <w:p w14:paraId="3BE49476" w14:textId="77777777" w:rsidR="00E74E50" w:rsidRPr="004234F1" w:rsidRDefault="00E74E50" w:rsidP="00BE77CC">
            <w:pPr>
              <w:tabs>
                <w:tab w:val="left" w:pos="7920"/>
              </w:tabs>
              <w:spacing w:after="0" w:line="240" w:lineRule="auto"/>
              <w:rPr>
                <w:rFonts w:ascii="Arial" w:eastAsia="Times New Roman" w:hAnsi="Arial" w:cs="Arial"/>
                <w:b/>
                <w:bCs/>
                <w:color w:val="E36C0A"/>
                <w:sz w:val="24"/>
                <w:szCs w:val="24"/>
                <w:lang w:eastAsia="en-GB"/>
              </w:rPr>
            </w:pPr>
            <w:r w:rsidRPr="004234F1">
              <w:rPr>
                <w:rFonts w:ascii="Arial" w:eastAsia="Times New Roman" w:hAnsi="Arial" w:cs="Arial"/>
                <w:b/>
                <w:bCs/>
                <w:color w:val="E36C0A"/>
                <w:sz w:val="24"/>
                <w:szCs w:val="24"/>
                <w:lang w:eastAsia="en-GB"/>
              </w:rPr>
              <w:t xml:space="preserve">SECTION 4  </w:t>
            </w:r>
          </w:p>
        </w:tc>
      </w:tr>
      <w:tr w:rsidR="00E74E50" w:rsidRPr="004234F1" w14:paraId="38808ACD" w14:textId="77777777" w:rsidTr="00BE77CC">
        <w:tc>
          <w:tcPr>
            <w:tcW w:w="0" w:type="auto"/>
            <w:tcBorders>
              <w:top w:val="single" w:sz="12" w:space="0" w:color="F79646"/>
              <w:left w:val="single" w:sz="12" w:space="0" w:color="F79646"/>
              <w:bottom w:val="single" w:sz="4" w:space="0" w:color="E36C0A"/>
              <w:right w:val="single" w:sz="12" w:space="0" w:color="F79646"/>
            </w:tcBorders>
            <w:shd w:val="clear" w:color="auto" w:fill="FDE9D9"/>
          </w:tcPr>
          <w:p w14:paraId="305C96BD" w14:textId="77777777" w:rsidR="00E74E50" w:rsidRPr="004234F1" w:rsidRDefault="00E74E50" w:rsidP="00BE77CC">
            <w:pPr>
              <w:autoSpaceDE w:val="0"/>
              <w:autoSpaceDN w:val="0"/>
              <w:adjustRightInd w:val="0"/>
              <w:spacing w:after="0" w:line="240" w:lineRule="auto"/>
              <w:jc w:val="both"/>
              <w:rPr>
                <w:rFonts w:ascii="Arial" w:eastAsia="Times New Roman" w:hAnsi="Arial" w:cs="Arial"/>
                <w:b/>
                <w:bCs/>
                <w:sz w:val="24"/>
                <w:szCs w:val="24"/>
                <w:lang w:eastAsia="en-GB"/>
              </w:rPr>
            </w:pPr>
            <w:r w:rsidRPr="004234F1">
              <w:rPr>
                <w:rFonts w:ascii="Arial" w:eastAsia="Times New Roman" w:hAnsi="Arial" w:cs="Arial"/>
                <w:b/>
                <w:lang w:val="cy-GB" w:eastAsia="en-GB"/>
              </w:rPr>
              <w:t>CEFNOGWYD /</w:t>
            </w:r>
            <w:r w:rsidRPr="004234F1">
              <w:rPr>
                <w:rFonts w:ascii="Arial" w:eastAsia="Times New Roman" w:hAnsi="Arial" w:cs="Arial"/>
                <w:b/>
                <w:bCs/>
                <w:sz w:val="24"/>
                <w:szCs w:val="24"/>
                <w:lang w:eastAsia="en-GB"/>
              </w:rPr>
              <w:t>APPROVED</w:t>
            </w:r>
          </w:p>
        </w:tc>
        <w:tc>
          <w:tcPr>
            <w:tcW w:w="0" w:type="auto"/>
            <w:tcBorders>
              <w:top w:val="single" w:sz="12" w:space="0" w:color="F79646"/>
              <w:left w:val="single" w:sz="12" w:space="0" w:color="F79646"/>
              <w:bottom w:val="single" w:sz="4" w:space="0" w:color="E36C0A"/>
              <w:right w:val="single" w:sz="12" w:space="0" w:color="F79646"/>
            </w:tcBorders>
            <w:shd w:val="clear" w:color="auto" w:fill="FDE9D9"/>
          </w:tcPr>
          <w:p w14:paraId="6B0F9FDB" w14:textId="77777777" w:rsidR="00E74E50" w:rsidRPr="004234F1" w:rsidRDefault="00E74E50" w:rsidP="00BE77CC">
            <w:pPr>
              <w:autoSpaceDE w:val="0"/>
              <w:autoSpaceDN w:val="0"/>
              <w:adjustRightInd w:val="0"/>
              <w:spacing w:after="0" w:line="240" w:lineRule="auto"/>
              <w:jc w:val="both"/>
              <w:rPr>
                <w:rFonts w:ascii="Arial" w:eastAsia="Times New Roman" w:hAnsi="Arial" w:cs="Arial"/>
                <w:b/>
                <w:lang w:eastAsia="en-GB"/>
              </w:rPr>
            </w:pPr>
          </w:p>
        </w:tc>
        <w:tc>
          <w:tcPr>
            <w:tcW w:w="0" w:type="auto"/>
            <w:tcBorders>
              <w:top w:val="single" w:sz="12" w:space="0" w:color="F79646"/>
              <w:left w:val="single" w:sz="12" w:space="0" w:color="F79646"/>
              <w:bottom w:val="single" w:sz="4" w:space="0" w:color="E36C0A"/>
              <w:right w:val="single" w:sz="12" w:space="0" w:color="F79646"/>
            </w:tcBorders>
            <w:shd w:val="clear" w:color="auto" w:fill="FDE9D9"/>
          </w:tcPr>
          <w:p w14:paraId="51749489" w14:textId="77777777" w:rsidR="00E74E50" w:rsidRPr="004234F1" w:rsidRDefault="00E74E50" w:rsidP="00BE77CC">
            <w:pPr>
              <w:tabs>
                <w:tab w:val="left" w:pos="7920"/>
              </w:tabs>
              <w:spacing w:after="0" w:line="240" w:lineRule="auto"/>
              <w:rPr>
                <w:rFonts w:ascii="Arial" w:eastAsia="Times New Roman" w:hAnsi="Arial" w:cs="Arial"/>
                <w:b/>
                <w:i/>
                <w:lang w:val="cy-GB" w:eastAsia="en-GB"/>
              </w:rPr>
            </w:pPr>
            <w:r w:rsidRPr="004234F1">
              <w:rPr>
                <w:rFonts w:ascii="Arial" w:eastAsia="Times New Roman" w:hAnsi="Arial" w:cs="Arial"/>
                <w:b/>
                <w:lang w:val="cy-GB" w:eastAsia="en-GB"/>
              </w:rPr>
              <w:t>NIS CEFNOGWYD/</w:t>
            </w:r>
            <w:r w:rsidRPr="004234F1">
              <w:rPr>
                <w:rFonts w:ascii="Arial" w:eastAsia="Times New Roman" w:hAnsi="Arial" w:cs="Arial"/>
                <w:b/>
                <w:i/>
                <w:lang w:val="cy-GB" w:eastAsia="en-GB"/>
              </w:rPr>
              <w:t xml:space="preserve"> </w:t>
            </w:r>
          </w:p>
          <w:p w14:paraId="00732EE7" w14:textId="77777777" w:rsidR="00E74E50" w:rsidRPr="004234F1" w:rsidRDefault="00E74E50" w:rsidP="00BE77CC">
            <w:pPr>
              <w:tabs>
                <w:tab w:val="left" w:pos="7920"/>
              </w:tabs>
              <w:spacing w:after="0" w:line="240" w:lineRule="auto"/>
              <w:rPr>
                <w:rFonts w:ascii="Arial" w:eastAsia="Times New Roman" w:hAnsi="Arial" w:cs="Arial"/>
                <w:b/>
                <w:bCs/>
                <w:sz w:val="24"/>
                <w:szCs w:val="24"/>
                <w:lang w:eastAsia="en-GB"/>
              </w:rPr>
            </w:pPr>
            <w:r w:rsidRPr="004234F1">
              <w:rPr>
                <w:rFonts w:ascii="Arial" w:eastAsia="Times New Roman" w:hAnsi="Arial" w:cs="Arial"/>
                <w:b/>
                <w:bCs/>
                <w:sz w:val="24"/>
                <w:szCs w:val="24"/>
                <w:lang w:eastAsia="en-GB"/>
              </w:rPr>
              <w:t>NOT SUPPORTED</w:t>
            </w:r>
          </w:p>
        </w:tc>
        <w:tc>
          <w:tcPr>
            <w:tcW w:w="0" w:type="auto"/>
            <w:tcBorders>
              <w:top w:val="single" w:sz="12" w:space="0" w:color="F79646"/>
              <w:left w:val="single" w:sz="12" w:space="0" w:color="F79646"/>
              <w:bottom w:val="single" w:sz="4" w:space="0" w:color="E36C0A"/>
              <w:right w:val="single" w:sz="12" w:space="0" w:color="F79646"/>
            </w:tcBorders>
            <w:shd w:val="clear" w:color="auto" w:fill="FDE9D9"/>
          </w:tcPr>
          <w:p w14:paraId="5DDB134E" w14:textId="77777777" w:rsidR="00E74E50" w:rsidRPr="004234F1" w:rsidRDefault="00E74E50" w:rsidP="00BE77CC">
            <w:pPr>
              <w:tabs>
                <w:tab w:val="left" w:pos="7920"/>
              </w:tabs>
              <w:spacing w:after="0" w:line="240" w:lineRule="auto"/>
              <w:rPr>
                <w:rFonts w:ascii="Arial" w:eastAsia="Times New Roman" w:hAnsi="Arial" w:cs="Arial"/>
                <w:b/>
                <w:bCs/>
                <w:sz w:val="24"/>
                <w:szCs w:val="24"/>
                <w:lang w:eastAsia="en-GB"/>
              </w:rPr>
            </w:pPr>
          </w:p>
        </w:tc>
      </w:tr>
      <w:tr w:rsidR="00E74E50" w:rsidRPr="004234F1" w14:paraId="07B5E147" w14:textId="77777777" w:rsidTr="00BE77CC">
        <w:tblPrEx>
          <w:shd w:val="clear" w:color="auto" w:fill="D9D9D9"/>
        </w:tblPrEx>
        <w:tc>
          <w:tcPr>
            <w:tcW w:w="0" w:type="auto"/>
            <w:gridSpan w:val="2"/>
            <w:tcBorders>
              <w:top w:val="single" w:sz="4" w:space="0" w:color="E36C0A"/>
              <w:left w:val="single" w:sz="4" w:space="0" w:color="E36C0A"/>
              <w:bottom w:val="single" w:sz="4" w:space="0" w:color="E36C0A"/>
              <w:right w:val="single" w:sz="4" w:space="0" w:color="E36C0A"/>
            </w:tcBorders>
            <w:shd w:val="clear" w:color="auto" w:fill="FFFFFF"/>
          </w:tcPr>
          <w:p w14:paraId="3659BC41"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Datganiad</w:t>
            </w:r>
          </w:p>
          <w:p w14:paraId="2B97E507"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val="cy-GB" w:eastAsia="en-GB"/>
              </w:rPr>
              <w:t xml:space="preserve">Mae'r wybodaeth a gynhwysir yma yn gywir, hyd eithaf fy ngwybodaeth a’m cred.   Rwyf wedi ceisio dynodi unrhyw risgiau a phroblemau sy’n gysylltiedig â’r prosiect / ymchwil neu gynhyrchiad ac </w:t>
            </w:r>
            <w:r w:rsidRPr="004234F1">
              <w:rPr>
                <w:rFonts w:ascii="Arial" w:eastAsia="Times New Roman" w:hAnsi="Arial" w:cs="Arial"/>
                <w:lang w:val="cy-GB" w:eastAsia="en-GB"/>
              </w:rPr>
              <w:lastRenderedPageBreak/>
              <w:t xml:space="preserve">rwyf yn cydnabod f’ymrwymiadau innau a hawliau’r cyfranogwyr. </w:t>
            </w:r>
          </w:p>
        </w:tc>
        <w:tc>
          <w:tcPr>
            <w:tcW w:w="0" w:type="auto"/>
            <w:gridSpan w:val="2"/>
            <w:tcBorders>
              <w:top w:val="single" w:sz="4" w:space="0" w:color="E36C0A"/>
              <w:left w:val="single" w:sz="4" w:space="0" w:color="E36C0A"/>
              <w:bottom w:val="single" w:sz="4" w:space="0" w:color="E36C0A"/>
              <w:right w:val="single" w:sz="4" w:space="0" w:color="E36C0A"/>
            </w:tcBorders>
            <w:shd w:val="clear" w:color="auto" w:fill="FFFFFF"/>
          </w:tcPr>
          <w:p w14:paraId="7D3A0818"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lastRenderedPageBreak/>
              <w:t xml:space="preserve">Declaration </w:t>
            </w:r>
          </w:p>
          <w:p w14:paraId="365576A8"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 xml:space="preserve">The information contained herein is, to the best of my knowledge and belief, accurate.  I have attempted to identify any risks and issues related to the project/research or production and </w:t>
            </w:r>
            <w:r w:rsidRPr="004234F1">
              <w:rPr>
                <w:rFonts w:ascii="Arial" w:eastAsia="Times New Roman" w:hAnsi="Arial" w:cs="Arial"/>
                <w:lang w:eastAsia="en-GB"/>
              </w:rPr>
              <w:lastRenderedPageBreak/>
              <w:t>acknowledge my obligations and the rights of the participants.</w:t>
            </w:r>
          </w:p>
        </w:tc>
      </w:tr>
      <w:tr w:rsidR="00E74E50" w:rsidRPr="004234F1" w14:paraId="1106E23A" w14:textId="77777777" w:rsidTr="00BE77CC">
        <w:trPr>
          <w:trHeight w:val="464"/>
        </w:trPr>
        <w:tc>
          <w:tcPr>
            <w:tcW w:w="0" w:type="auto"/>
            <w:gridSpan w:val="2"/>
            <w:tcBorders>
              <w:top w:val="single" w:sz="4" w:space="0" w:color="E36C0A"/>
              <w:left w:val="nil"/>
              <w:bottom w:val="single" w:sz="4" w:space="0" w:color="E36C0A"/>
              <w:right w:val="nil"/>
            </w:tcBorders>
            <w:shd w:val="clear" w:color="auto" w:fill="FFFFFF"/>
          </w:tcPr>
          <w:p w14:paraId="679016E4" w14:textId="77777777" w:rsidR="00E74E50" w:rsidRPr="004234F1" w:rsidRDefault="00E74E50" w:rsidP="00BE77CC">
            <w:pPr>
              <w:spacing w:after="0" w:line="240" w:lineRule="auto"/>
              <w:rPr>
                <w:rFonts w:ascii="Arial" w:eastAsia="Times New Roman" w:hAnsi="Arial" w:cs="Arial"/>
                <w:b/>
                <w:lang w:val="cy-GB" w:eastAsia="en-GB"/>
              </w:rPr>
            </w:pPr>
          </w:p>
        </w:tc>
        <w:tc>
          <w:tcPr>
            <w:tcW w:w="0" w:type="auto"/>
            <w:gridSpan w:val="2"/>
            <w:tcBorders>
              <w:top w:val="single" w:sz="4" w:space="0" w:color="E36C0A"/>
              <w:left w:val="nil"/>
              <w:bottom w:val="single" w:sz="4" w:space="0" w:color="E36C0A"/>
              <w:right w:val="nil"/>
            </w:tcBorders>
            <w:shd w:val="clear" w:color="auto" w:fill="FFFFFF"/>
          </w:tcPr>
          <w:p w14:paraId="1DCB0837" w14:textId="77777777" w:rsidR="00E74E50" w:rsidRPr="004234F1" w:rsidRDefault="00E74E50" w:rsidP="00BE77CC">
            <w:pPr>
              <w:spacing w:after="0" w:line="240" w:lineRule="auto"/>
              <w:rPr>
                <w:rFonts w:ascii="Arial" w:eastAsia="Times New Roman" w:hAnsi="Arial" w:cs="Arial"/>
                <w:b/>
                <w:lang w:eastAsia="en-GB"/>
              </w:rPr>
            </w:pPr>
          </w:p>
        </w:tc>
      </w:tr>
      <w:tr w:rsidR="00E74E50" w:rsidRPr="004234F1" w14:paraId="5C7226BE" w14:textId="77777777" w:rsidTr="00BE77CC">
        <w:trPr>
          <w:trHeight w:val="464"/>
        </w:trPr>
        <w:tc>
          <w:tcPr>
            <w:tcW w:w="0" w:type="auto"/>
            <w:gridSpan w:val="2"/>
            <w:tcBorders>
              <w:top w:val="single" w:sz="4" w:space="0" w:color="E36C0A"/>
              <w:left w:val="single" w:sz="4" w:space="0" w:color="E36C0A"/>
              <w:bottom w:val="single" w:sz="4" w:space="0" w:color="E36C0A"/>
              <w:right w:val="single" w:sz="4" w:space="0" w:color="E36C0A"/>
            </w:tcBorders>
            <w:shd w:val="clear" w:color="auto" w:fill="FFFFFF"/>
          </w:tcPr>
          <w:p w14:paraId="5021800B"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val="cy-GB" w:eastAsia="en-GB"/>
              </w:rPr>
              <w:t xml:space="preserve">Llofnodau  </w:t>
            </w:r>
          </w:p>
          <w:p w14:paraId="303A0FF2" w14:textId="77777777" w:rsidR="00E74E50" w:rsidRPr="004234F1" w:rsidRDefault="00E74E50" w:rsidP="00BE77CC">
            <w:pPr>
              <w:spacing w:after="0" w:line="240" w:lineRule="auto"/>
              <w:rPr>
                <w:rFonts w:ascii="Arial" w:eastAsia="Times New Roman" w:hAnsi="Arial" w:cs="Arial"/>
                <w:lang w:val="cy-GB" w:eastAsia="en-GB"/>
              </w:rPr>
            </w:pPr>
            <w:proofErr w:type="spellStart"/>
            <w:r w:rsidRPr="004234F1">
              <w:rPr>
                <w:rFonts w:ascii="Arial" w:eastAsia="Times New Roman" w:hAnsi="Arial" w:cs="Arial"/>
                <w:lang w:eastAsia="en-GB"/>
              </w:rPr>
              <w:t>Dylai'r</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ffurflen</w:t>
            </w:r>
            <w:proofErr w:type="spellEnd"/>
            <w:r w:rsidRPr="004234F1">
              <w:rPr>
                <w:rFonts w:ascii="Arial" w:eastAsia="Times New Roman" w:hAnsi="Arial" w:cs="Arial"/>
                <w:lang w:eastAsia="en-GB"/>
              </w:rPr>
              <w:t xml:space="preserve"> hon </w:t>
            </w:r>
            <w:proofErr w:type="spellStart"/>
            <w:r w:rsidRPr="004234F1">
              <w:rPr>
                <w:rFonts w:ascii="Arial" w:eastAsia="Times New Roman" w:hAnsi="Arial" w:cs="Arial"/>
                <w:lang w:eastAsia="en-GB"/>
              </w:rPr>
              <w:t>gael</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ei</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chwblhau</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a'i</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llofnodi</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gan</w:t>
            </w:r>
            <w:proofErr w:type="spellEnd"/>
            <w:r w:rsidRPr="004234F1">
              <w:rPr>
                <w:rFonts w:ascii="Arial" w:eastAsia="Times New Roman" w:hAnsi="Arial" w:cs="Arial"/>
                <w:lang w:eastAsia="en-GB"/>
              </w:rPr>
              <w:t xml:space="preserve"> y </w:t>
            </w:r>
            <w:proofErr w:type="spellStart"/>
            <w:r w:rsidRPr="004234F1">
              <w:rPr>
                <w:rFonts w:ascii="Arial" w:eastAsia="Times New Roman" w:hAnsi="Arial" w:cs="Arial"/>
                <w:lang w:eastAsia="en-GB"/>
              </w:rPr>
              <w:t>myfyriwr</w:t>
            </w:r>
            <w:proofErr w:type="spellEnd"/>
            <w:r w:rsidRPr="004234F1">
              <w:rPr>
                <w:rFonts w:ascii="Arial" w:eastAsia="Times New Roman" w:hAnsi="Arial" w:cs="Arial"/>
                <w:lang w:eastAsia="en-GB"/>
              </w:rPr>
              <w:t xml:space="preserve"> </w:t>
            </w:r>
            <w:proofErr w:type="spellStart"/>
            <w:r w:rsidRPr="004234F1">
              <w:rPr>
                <w:rFonts w:ascii="Arial" w:eastAsia="Times New Roman" w:hAnsi="Arial" w:cs="Arial"/>
                <w:lang w:eastAsia="en-GB"/>
              </w:rPr>
              <w:t>a'r</w:t>
            </w:r>
            <w:proofErr w:type="spellEnd"/>
            <w:r w:rsidRPr="004234F1">
              <w:rPr>
                <w:rFonts w:ascii="Arial" w:eastAsia="Times New Roman" w:hAnsi="Arial" w:cs="Arial"/>
                <w:lang w:eastAsia="en-GB"/>
              </w:rPr>
              <w:t xml:space="preserve"> </w:t>
            </w:r>
            <w:r w:rsidRPr="004234F1">
              <w:rPr>
                <w:rFonts w:ascii="Arial" w:eastAsia="Times New Roman" w:hAnsi="Arial" w:cs="Arial"/>
                <w:lang w:val="cy-GB" w:eastAsia="en-GB"/>
              </w:rPr>
              <w:t xml:space="preserve">Cydlynydd y prosiect /Twitor </w:t>
            </w:r>
          </w:p>
          <w:p w14:paraId="3E828A9C" w14:textId="77777777" w:rsidR="00E74E50" w:rsidRPr="004234F1" w:rsidRDefault="00E74E50" w:rsidP="00BE77CC">
            <w:pPr>
              <w:spacing w:after="0" w:line="240" w:lineRule="auto"/>
              <w:rPr>
                <w:rFonts w:ascii="Arial" w:eastAsia="Times New Roman" w:hAnsi="Arial" w:cs="Arial"/>
                <w:lang w:eastAsia="en-GB"/>
              </w:rPr>
            </w:pPr>
          </w:p>
        </w:tc>
        <w:tc>
          <w:tcPr>
            <w:tcW w:w="0" w:type="auto"/>
            <w:gridSpan w:val="2"/>
            <w:tcBorders>
              <w:top w:val="single" w:sz="4" w:space="0" w:color="E36C0A"/>
              <w:left w:val="single" w:sz="4" w:space="0" w:color="E36C0A"/>
              <w:bottom w:val="single" w:sz="4" w:space="0" w:color="E36C0A"/>
              <w:right w:val="single" w:sz="4" w:space="0" w:color="E36C0A"/>
            </w:tcBorders>
            <w:shd w:val="clear" w:color="auto" w:fill="FFFFFF"/>
          </w:tcPr>
          <w:p w14:paraId="310C5864"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b/>
                <w:lang w:eastAsia="en-GB"/>
              </w:rPr>
              <w:t>Signatures</w:t>
            </w:r>
          </w:p>
          <w:p w14:paraId="41A7C660"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This form should be completed and signed by the student and the Module tutor/Programme Co-ordinator.</w:t>
            </w:r>
          </w:p>
        </w:tc>
      </w:tr>
      <w:tr w:rsidR="00E74E50" w:rsidRPr="004234F1" w14:paraId="51F6455A" w14:textId="77777777" w:rsidTr="00BE77CC">
        <w:trPr>
          <w:trHeight w:val="464"/>
        </w:trPr>
        <w:tc>
          <w:tcPr>
            <w:tcW w:w="0" w:type="auto"/>
            <w:gridSpan w:val="4"/>
            <w:tcBorders>
              <w:top w:val="single" w:sz="4" w:space="0" w:color="E36C0A"/>
              <w:left w:val="nil"/>
              <w:bottom w:val="single" w:sz="8" w:space="0" w:color="1F497D"/>
              <w:right w:val="nil"/>
            </w:tcBorders>
            <w:shd w:val="clear" w:color="auto" w:fill="FFFFFF"/>
          </w:tcPr>
          <w:p w14:paraId="22452702" w14:textId="77777777" w:rsidR="00E74E50" w:rsidRPr="004234F1" w:rsidRDefault="00E74E50" w:rsidP="00BE77CC">
            <w:pPr>
              <w:spacing w:after="0" w:line="240" w:lineRule="auto"/>
              <w:rPr>
                <w:rFonts w:ascii="Arial" w:eastAsia="Times New Roman" w:hAnsi="Arial" w:cs="Arial"/>
                <w:b/>
                <w:lang w:eastAsia="en-GB"/>
              </w:rPr>
            </w:pPr>
          </w:p>
        </w:tc>
      </w:tr>
      <w:tr w:rsidR="00E74E50" w:rsidRPr="004234F1" w14:paraId="63DE16B5" w14:textId="77777777" w:rsidTr="00BE77CC">
        <w:tc>
          <w:tcPr>
            <w:tcW w:w="0" w:type="auto"/>
            <w:gridSpan w:val="2"/>
            <w:tcBorders>
              <w:top w:val="single" w:sz="8" w:space="0" w:color="1F497D"/>
              <w:left w:val="single" w:sz="8" w:space="0" w:color="1F497D"/>
              <w:bottom w:val="single" w:sz="8" w:space="0" w:color="E36C0A"/>
              <w:right w:val="nil"/>
            </w:tcBorders>
          </w:tcPr>
          <w:p w14:paraId="6FCF6E6D"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Myfyriwr / Student</w:t>
            </w:r>
          </w:p>
          <w:p w14:paraId="03CC388C" w14:textId="77777777" w:rsidR="00E74E50" w:rsidRPr="004234F1" w:rsidRDefault="00E74E50" w:rsidP="00BE77CC">
            <w:pPr>
              <w:spacing w:after="0" w:line="240" w:lineRule="auto"/>
              <w:rPr>
                <w:rFonts w:ascii="Arial" w:eastAsia="Times New Roman" w:hAnsi="Arial" w:cs="Arial"/>
                <w:lang w:val="cy-GB" w:eastAsia="en-GB"/>
              </w:rPr>
            </w:pPr>
          </w:p>
          <w:p w14:paraId="4CA20A88" w14:textId="77777777" w:rsidR="00E74E50" w:rsidRPr="004234F1" w:rsidRDefault="00E74E50" w:rsidP="00BE77CC">
            <w:pPr>
              <w:spacing w:after="0" w:line="240" w:lineRule="auto"/>
              <w:rPr>
                <w:rFonts w:ascii="Arial" w:eastAsia="Times New Roman" w:hAnsi="Arial" w:cs="Arial"/>
                <w:lang w:val="cy-GB" w:eastAsia="en-GB"/>
              </w:rPr>
            </w:pPr>
          </w:p>
        </w:tc>
        <w:tc>
          <w:tcPr>
            <w:tcW w:w="0" w:type="auto"/>
            <w:tcBorders>
              <w:top w:val="single" w:sz="8" w:space="0" w:color="1F497D"/>
              <w:left w:val="nil"/>
              <w:bottom w:val="nil"/>
              <w:right w:val="nil"/>
            </w:tcBorders>
          </w:tcPr>
          <w:p w14:paraId="7F7ADBAB" w14:textId="77777777" w:rsidR="00E74E50" w:rsidRPr="004234F1" w:rsidRDefault="00E74E50" w:rsidP="00BE77CC">
            <w:pPr>
              <w:spacing w:after="0" w:line="240" w:lineRule="auto"/>
              <w:jc w:val="center"/>
              <w:rPr>
                <w:rFonts w:ascii="Arial" w:eastAsia="Times New Roman" w:hAnsi="Arial" w:cs="Arial"/>
                <w:lang w:val="cy-GB" w:eastAsia="en-GB"/>
              </w:rPr>
            </w:pPr>
            <w:r w:rsidRPr="004234F1">
              <w:rPr>
                <w:rFonts w:ascii="Arial" w:eastAsia="Times New Roman" w:hAnsi="Arial" w:cs="Arial"/>
                <w:lang w:val="cy-GB" w:eastAsia="en-GB"/>
              </w:rPr>
              <w:t xml:space="preserve">  </w:t>
            </w:r>
            <w:r w:rsidRPr="004234F1">
              <w:rPr>
                <w:rFonts w:ascii="Arial" w:eastAsia="Times New Roman" w:hAnsi="Arial" w:cs="Arial"/>
                <w:bdr w:val="single" w:sz="6" w:space="0" w:color="1F497D"/>
                <w:lang w:val="cy-GB" w:eastAsia="en-GB"/>
              </w:rPr>
              <w:t xml:space="preserve"> </w:t>
            </w:r>
            <w:r w:rsidRPr="004234F1">
              <w:rPr>
                <w:rFonts w:ascii="Arial" w:eastAsia="Times New Roman" w:hAnsi="Arial" w:cs="Arial"/>
                <w:lang w:val="cy-GB" w:eastAsia="en-GB"/>
              </w:rPr>
              <w:t xml:space="preserve">                                                                              </w:t>
            </w:r>
          </w:p>
        </w:tc>
        <w:tc>
          <w:tcPr>
            <w:tcW w:w="0" w:type="auto"/>
            <w:tcBorders>
              <w:top w:val="single" w:sz="8" w:space="0" w:color="1F497D"/>
              <w:left w:val="nil"/>
              <w:bottom w:val="single" w:sz="8" w:space="0" w:color="E36C0A"/>
              <w:right w:val="single" w:sz="8" w:space="0" w:color="1F497D"/>
            </w:tcBorders>
          </w:tcPr>
          <w:p w14:paraId="274A2E47"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Dyddiad: / </w:t>
            </w:r>
            <w:r w:rsidRPr="004234F1">
              <w:rPr>
                <w:rFonts w:ascii="Arial" w:eastAsia="Times New Roman" w:hAnsi="Arial" w:cs="Arial"/>
                <w:lang w:eastAsia="en-GB"/>
              </w:rPr>
              <w:t>Date:</w:t>
            </w:r>
          </w:p>
        </w:tc>
      </w:tr>
      <w:tr w:rsidR="00E74E50" w:rsidRPr="004234F1" w14:paraId="063DE787" w14:textId="77777777" w:rsidTr="00BE77CC">
        <w:trPr>
          <w:trHeight w:val="85"/>
        </w:trPr>
        <w:tc>
          <w:tcPr>
            <w:tcW w:w="0" w:type="auto"/>
            <w:gridSpan w:val="2"/>
            <w:tcBorders>
              <w:top w:val="single" w:sz="8" w:space="0" w:color="E36C0A"/>
              <w:left w:val="single" w:sz="8" w:space="0" w:color="1F497D"/>
              <w:bottom w:val="single" w:sz="8" w:space="0" w:color="1F497D"/>
              <w:right w:val="nil"/>
            </w:tcBorders>
          </w:tcPr>
          <w:p w14:paraId="5A1A1171" w14:textId="77777777" w:rsidR="00E74E50" w:rsidRPr="004234F1" w:rsidRDefault="00E74E50" w:rsidP="00BE77CC">
            <w:pPr>
              <w:spacing w:after="0" w:line="240" w:lineRule="auto"/>
              <w:rPr>
                <w:rFonts w:ascii="Arial" w:eastAsia="Times New Roman" w:hAnsi="Arial" w:cs="Arial"/>
                <w:i/>
                <w:lang w:val="cy-GB" w:eastAsia="en-GB"/>
              </w:rPr>
            </w:pPr>
          </w:p>
        </w:tc>
        <w:tc>
          <w:tcPr>
            <w:tcW w:w="0" w:type="auto"/>
            <w:tcBorders>
              <w:top w:val="nil"/>
              <w:left w:val="nil"/>
              <w:bottom w:val="single" w:sz="8" w:space="0" w:color="1F497D"/>
              <w:right w:val="nil"/>
            </w:tcBorders>
          </w:tcPr>
          <w:p w14:paraId="351C0746" w14:textId="77777777" w:rsidR="00E74E50" w:rsidRPr="004234F1" w:rsidRDefault="00E74E50" w:rsidP="00BE77CC">
            <w:pPr>
              <w:spacing w:after="0" w:line="240" w:lineRule="auto"/>
              <w:rPr>
                <w:rFonts w:ascii="Arial" w:eastAsia="Times New Roman" w:hAnsi="Arial" w:cs="Arial"/>
                <w:i/>
                <w:lang w:val="cy-GB" w:eastAsia="en-GB"/>
              </w:rPr>
            </w:pPr>
          </w:p>
        </w:tc>
        <w:tc>
          <w:tcPr>
            <w:tcW w:w="0" w:type="auto"/>
            <w:tcBorders>
              <w:top w:val="single" w:sz="8" w:space="0" w:color="E36C0A"/>
              <w:left w:val="nil"/>
              <w:bottom w:val="single" w:sz="8" w:space="0" w:color="1F497D"/>
              <w:right w:val="single" w:sz="8" w:space="0" w:color="1F497D"/>
            </w:tcBorders>
          </w:tcPr>
          <w:p w14:paraId="0F4FDF80" w14:textId="77777777" w:rsidR="00E74E50" w:rsidRPr="004234F1" w:rsidRDefault="00E74E50" w:rsidP="00BE77CC">
            <w:pPr>
              <w:spacing w:after="0" w:line="240" w:lineRule="auto"/>
              <w:rPr>
                <w:rFonts w:ascii="Arial" w:eastAsia="Times New Roman" w:hAnsi="Arial" w:cs="Arial"/>
                <w:i/>
                <w:lang w:val="cy-GB" w:eastAsia="en-GB"/>
              </w:rPr>
            </w:pPr>
          </w:p>
        </w:tc>
      </w:tr>
      <w:tr w:rsidR="00E74E50" w:rsidRPr="004234F1" w14:paraId="188D09EA" w14:textId="77777777" w:rsidTr="00BE77CC">
        <w:tc>
          <w:tcPr>
            <w:tcW w:w="0" w:type="auto"/>
            <w:gridSpan w:val="2"/>
            <w:tcBorders>
              <w:top w:val="single" w:sz="8" w:space="0" w:color="1F497D"/>
              <w:left w:val="single" w:sz="8" w:space="0" w:color="1F497D"/>
              <w:bottom w:val="single" w:sz="6" w:space="0" w:color="F79646"/>
              <w:right w:val="nil"/>
            </w:tcBorders>
          </w:tcPr>
          <w:p w14:paraId="0FE7D819"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Cydlynydd y prosiect /Twitor </w:t>
            </w:r>
          </w:p>
          <w:p w14:paraId="4C59F772"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Project co-ordinator / Tutor</w:t>
            </w:r>
          </w:p>
          <w:p w14:paraId="3276AB61" w14:textId="77777777" w:rsidR="00E74E50" w:rsidRPr="004234F1" w:rsidRDefault="00E74E50" w:rsidP="00BE77CC">
            <w:pPr>
              <w:spacing w:after="0" w:line="240" w:lineRule="auto"/>
              <w:jc w:val="center"/>
              <w:rPr>
                <w:rFonts w:ascii="Arial" w:eastAsia="Times New Roman" w:hAnsi="Arial" w:cs="Arial"/>
                <w:lang w:eastAsia="en-GB"/>
              </w:rPr>
            </w:pPr>
          </w:p>
        </w:tc>
        <w:tc>
          <w:tcPr>
            <w:tcW w:w="0" w:type="auto"/>
            <w:tcBorders>
              <w:top w:val="nil"/>
              <w:left w:val="nil"/>
              <w:bottom w:val="nil"/>
              <w:right w:val="nil"/>
            </w:tcBorders>
          </w:tcPr>
          <w:p w14:paraId="0D996F59"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8" w:space="0" w:color="1F497D"/>
              <w:left w:val="nil"/>
              <w:bottom w:val="single" w:sz="6" w:space="0" w:color="F79646"/>
              <w:right w:val="single" w:sz="8" w:space="0" w:color="1F497D"/>
            </w:tcBorders>
          </w:tcPr>
          <w:p w14:paraId="52516B45"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val="cy-GB" w:eastAsia="en-GB"/>
              </w:rPr>
              <w:t xml:space="preserve">                                                                                                                 Dyddiad: / </w:t>
            </w:r>
            <w:r w:rsidRPr="004234F1">
              <w:rPr>
                <w:rFonts w:ascii="Arial" w:eastAsia="Times New Roman" w:hAnsi="Arial" w:cs="Arial"/>
                <w:lang w:eastAsia="en-GB"/>
              </w:rPr>
              <w:t>Date:</w:t>
            </w:r>
          </w:p>
        </w:tc>
      </w:tr>
      <w:tr w:rsidR="00E74E50" w:rsidRPr="004234F1" w14:paraId="0BA43575" w14:textId="77777777" w:rsidTr="00BE77CC">
        <w:tc>
          <w:tcPr>
            <w:tcW w:w="0" w:type="auto"/>
            <w:gridSpan w:val="2"/>
            <w:tcBorders>
              <w:top w:val="single" w:sz="6" w:space="0" w:color="F79646"/>
              <w:left w:val="single" w:sz="8" w:space="0" w:color="1F497D"/>
              <w:bottom w:val="single" w:sz="6" w:space="0" w:color="1F497D"/>
              <w:right w:val="nil"/>
            </w:tcBorders>
          </w:tcPr>
          <w:p w14:paraId="75C2134C" w14:textId="77777777" w:rsidR="00E74E50" w:rsidRPr="004234F1" w:rsidRDefault="00E74E50" w:rsidP="00BE77CC">
            <w:pPr>
              <w:spacing w:after="0" w:line="240" w:lineRule="auto"/>
              <w:rPr>
                <w:rFonts w:ascii="Arial" w:eastAsia="Times New Roman" w:hAnsi="Arial" w:cs="Arial"/>
                <w:lang w:val="cy-GB" w:eastAsia="en-GB"/>
              </w:rPr>
            </w:pPr>
          </w:p>
        </w:tc>
        <w:tc>
          <w:tcPr>
            <w:tcW w:w="0" w:type="auto"/>
            <w:tcBorders>
              <w:top w:val="nil"/>
              <w:left w:val="nil"/>
              <w:bottom w:val="single" w:sz="6" w:space="0" w:color="1F497D"/>
              <w:right w:val="nil"/>
            </w:tcBorders>
          </w:tcPr>
          <w:p w14:paraId="316B3AC7"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6" w:space="0" w:color="F79646"/>
              <w:left w:val="nil"/>
              <w:bottom w:val="single" w:sz="6" w:space="0" w:color="1F497D"/>
              <w:right w:val="single" w:sz="8" w:space="0" w:color="1F497D"/>
            </w:tcBorders>
          </w:tcPr>
          <w:p w14:paraId="79BABAFB" w14:textId="77777777" w:rsidR="00E74E50" w:rsidRPr="004234F1" w:rsidRDefault="00E74E50" w:rsidP="00BE77CC">
            <w:pPr>
              <w:spacing w:after="0" w:line="240" w:lineRule="auto"/>
              <w:rPr>
                <w:rFonts w:ascii="Arial" w:eastAsia="Times New Roman" w:hAnsi="Arial" w:cs="Arial"/>
                <w:lang w:val="cy-GB" w:eastAsia="en-GB"/>
              </w:rPr>
            </w:pPr>
          </w:p>
        </w:tc>
      </w:tr>
    </w:tbl>
    <w:p w14:paraId="35A3902A" w14:textId="77777777" w:rsidR="00E74E50" w:rsidRPr="004234F1" w:rsidRDefault="00E74E50" w:rsidP="00E74E50">
      <w:pPr>
        <w:spacing w:after="0" w:line="240" w:lineRule="auto"/>
        <w:jc w:val="both"/>
        <w:rPr>
          <w:rFonts w:ascii="Arial" w:eastAsia="Times New Roman" w:hAnsi="Arial" w:cs="Arial"/>
          <w:lang w:eastAsia="en-GB"/>
        </w:rPr>
      </w:pPr>
    </w:p>
    <w:p w14:paraId="5EDE59BF" w14:textId="77777777" w:rsidR="00E74E50" w:rsidRPr="004234F1" w:rsidRDefault="00E74E50" w:rsidP="00E74E50">
      <w:pPr>
        <w:spacing w:after="0" w:line="240" w:lineRule="auto"/>
        <w:rPr>
          <w:rFonts w:ascii="Arial" w:eastAsia="Times New Roman" w:hAnsi="Arial" w:cs="Arial"/>
          <w:lang w:eastAsia="en-GB"/>
        </w:rPr>
      </w:pPr>
    </w:p>
    <w:p w14:paraId="6EC8BCCF" w14:textId="77777777" w:rsidR="00E74E50" w:rsidRDefault="00E74E50" w:rsidP="00525CF2">
      <w:pPr>
        <w:pStyle w:val="NormalWeb"/>
        <w:spacing w:line="480" w:lineRule="auto"/>
        <w:jc w:val="both"/>
        <w:rPr>
          <w:rFonts w:asciiTheme="minorHAnsi" w:hAnsiTheme="minorHAnsi"/>
          <w:color w:val="000000"/>
        </w:rPr>
      </w:pPr>
    </w:p>
    <w:p w14:paraId="3DDFD3CA" w14:textId="3B0A4CB6" w:rsidR="00B259BC" w:rsidRPr="004A361B" w:rsidRDefault="004A361B" w:rsidP="00525CF2">
      <w:pPr>
        <w:pStyle w:val="NormalWeb"/>
        <w:spacing w:line="480" w:lineRule="auto"/>
        <w:jc w:val="both"/>
        <w:rPr>
          <w:rFonts w:ascii="Arial" w:hAnsi="Arial" w:cs="Arial"/>
          <w:color w:val="000000"/>
          <w:sz w:val="22"/>
          <w:szCs w:val="22"/>
          <w:u w:val="single"/>
        </w:rPr>
        <w:sectPr w:rsidR="00B259BC" w:rsidRPr="004A361B" w:rsidSect="009D4A84">
          <w:pgSz w:w="11906" w:h="16838"/>
          <w:pgMar w:top="1440" w:right="1440" w:bottom="1440" w:left="1440" w:header="708" w:footer="708" w:gutter="0"/>
          <w:pgNumType w:start="1"/>
          <w:cols w:space="708"/>
          <w:titlePg/>
          <w:docGrid w:linePitch="360"/>
        </w:sectPr>
      </w:pPr>
      <w:r w:rsidRPr="004A361B">
        <w:rPr>
          <w:rFonts w:ascii="Arial" w:hAnsi="Arial" w:cs="Arial"/>
          <w:color w:val="000000"/>
          <w:sz w:val="22"/>
          <w:szCs w:val="22"/>
          <w:u w:val="single"/>
        </w:rPr>
        <w:t>Appendix</w:t>
      </w:r>
      <w:r w:rsidR="0045453D" w:rsidRPr="004A361B">
        <w:rPr>
          <w:rFonts w:ascii="Arial" w:hAnsi="Arial" w:cs="Arial"/>
          <w:color w:val="000000"/>
          <w:sz w:val="22"/>
          <w:szCs w:val="22"/>
          <w:u w:val="single"/>
        </w:rPr>
        <w:t xml:space="preserve"> 2-Online Survey </w:t>
      </w:r>
    </w:p>
    <w:p w14:paraId="322E777E" w14:textId="721C1E3A" w:rsidR="00631BD3" w:rsidRDefault="00B259BC" w:rsidP="00631BD3">
      <w:pPr>
        <w:pStyle w:val="NormalWeb"/>
        <w:tabs>
          <w:tab w:val="left" w:pos="11088"/>
        </w:tabs>
        <w:spacing w:line="480" w:lineRule="auto"/>
        <w:jc w:val="both"/>
        <w:rPr>
          <w:rFonts w:asciiTheme="minorHAnsi" w:hAnsiTheme="minorHAnsi"/>
          <w:color w:val="000000"/>
        </w:rPr>
      </w:pPr>
      <w:r>
        <w:rPr>
          <w:rFonts w:asciiTheme="minorHAnsi" w:hAnsiTheme="minorHAnsi"/>
          <w:noProof/>
          <w:color w:val="000000"/>
          <w:lang w:val="en-US" w:eastAsia="en-US"/>
        </w:rPr>
        <w:lastRenderedPageBreak/>
        <w:drawing>
          <wp:anchor distT="0" distB="0" distL="114300" distR="114300" simplePos="0" relativeHeight="251665408" behindDoc="0" locked="0" layoutInCell="1" allowOverlap="1" wp14:anchorId="28BCE7D4" wp14:editId="3AE823EF">
            <wp:simplePos x="0" y="0"/>
            <wp:positionH relativeFrom="column">
              <wp:posOffset>-113665</wp:posOffset>
            </wp:positionH>
            <wp:positionV relativeFrom="paragraph">
              <wp:posOffset>4231005</wp:posOffset>
            </wp:positionV>
            <wp:extent cx="5055235" cy="3681095"/>
            <wp:effectExtent l="0" t="0" r="0" b="1905"/>
            <wp:wrapTight wrapText="bothSides">
              <wp:wrapPolygon edited="0">
                <wp:start x="0" y="0"/>
                <wp:lineTo x="0" y="21462"/>
                <wp:lineTo x="21489" y="21462"/>
                <wp:lineTo x="2148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04 at 17.44.54.png"/>
                    <pic:cNvPicPr/>
                  </pic:nvPicPr>
                  <pic:blipFill>
                    <a:blip r:embed="rId30">
                      <a:extLst>
                        <a:ext uri="{28A0092B-C50C-407E-A947-70E740481C1C}">
                          <a14:useLocalDpi xmlns:a14="http://schemas.microsoft.com/office/drawing/2010/main" val="0"/>
                        </a:ext>
                      </a:extLst>
                    </a:blip>
                    <a:stretch>
                      <a:fillRect/>
                    </a:stretch>
                  </pic:blipFill>
                  <pic:spPr>
                    <a:xfrm>
                      <a:off x="0" y="0"/>
                      <a:ext cx="5055235" cy="368109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noProof/>
          <w:color w:val="000000"/>
          <w:lang w:val="en-US" w:eastAsia="en-US"/>
        </w:rPr>
        <w:drawing>
          <wp:inline distT="0" distB="0" distL="0" distR="0" wp14:anchorId="07AF5A8D" wp14:editId="0B6BE9EC">
            <wp:extent cx="4510653" cy="3771538"/>
            <wp:effectExtent l="0" t="0" r="1079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5-04 at 17.44.24.png"/>
                    <pic:cNvPicPr/>
                  </pic:nvPicPr>
                  <pic:blipFill>
                    <a:blip r:embed="rId31">
                      <a:extLst>
                        <a:ext uri="{28A0092B-C50C-407E-A947-70E740481C1C}">
                          <a14:useLocalDpi xmlns:a14="http://schemas.microsoft.com/office/drawing/2010/main" val="0"/>
                        </a:ext>
                      </a:extLst>
                    </a:blip>
                    <a:stretch>
                      <a:fillRect/>
                    </a:stretch>
                  </pic:blipFill>
                  <pic:spPr>
                    <a:xfrm>
                      <a:off x="0" y="0"/>
                      <a:ext cx="4529117" cy="3786976"/>
                    </a:xfrm>
                    <a:prstGeom prst="rect">
                      <a:avLst/>
                    </a:prstGeom>
                  </pic:spPr>
                </pic:pic>
              </a:graphicData>
            </a:graphic>
          </wp:inline>
        </w:drawing>
      </w:r>
    </w:p>
    <w:p w14:paraId="4D385133" w14:textId="4C83A9F6" w:rsidR="00631BD3" w:rsidRDefault="00631BD3" w:rsidP="00631BD3">
      <w:pPr>
        <w:pStyle w:val="NormalWeb"/>
        <w:tabs>
          <w:tab w:val="left" w:pos="11088"/>
        </w:tabs>
        <w:spacing w:line="480" w:lineRule="auto"/>
        <w:jc w:val="both"/>
        <w:rPr>
          <w:rFonts w:asciiTheme="minorHAnsi" w:hAnsiTheme="minorHAnsi"/>
          <w:color w:val="000000"/>
        </w:rPr>
      </w:pPr>
      <w:r>
        <w:rPr>
          <w:rFonts w:asciiTheme="minorHAnsi" w:hAnsiTheme="minorHAnsi"/>
          <w:color w:val="000000"/>
        </w:rPr>
        <w:tab/>
      </w:r>
    </w:p>
    <w:p w14:paraId="6F649C17" w14:textId="4915118F" w:rsidR="00631BD3" w:rsidRDefault="00B259BC" w:rsidP="00631BD3">
      <w:pPr>
        <w:pStyle w:val="NormalWeb"/>
        <w:tabs>
          <w:tab w:val="left" w:pos="11088"/>
        </w:tabs>
        <w:spacing w:line="480" w:lineRule="auto"/>
        <w:jc w:val="both"/>
        <w:rPr>
          <w:rFonts w:asciiTheme="minorHAnsi" w:hAnsiTheme="minorHAnsi"/>
          <w:color w:val="000000"/>
        </w:rPr>
      </w:pPr>
      <w:r>
        <w:rPr>
          <w:noProof/>
          <w:lang w:val="en-US" w:eastAsia="en-US"/>
        </w:rPr>
        <w:lastRenderedPageBreak/>
        <w:drawing>
          <wp:anchor distT="0" distB="0" distL="114300" distR="114300" simplePos="0" relativeHeight="251666432" behindDoc="0" locked="0" layoutInCell="1" allowOverlap="1" wp14:anchorId="1C9858C4" wp14:editId="0CD5D067">
            <wp:simplePos x="0" y="0"/>
            <wp:positionH relativeFrom="column">
              <wp:posOffset>-43815</wp:posOffset>
            </wp:positionH>
            <wp:positionV relativeFrom="paragraph">
              <wp:posOffset>4765386</wp:posOffset>
            </wp:positionV>
            <wp:extent cx="5194935" cy="4095115"/>
            <wp:effectExtent l="0" t="0" r="12065" b="0"/>
            <wp:wrapTight wrapText="bothSides">
              <wp:wrapPolygon edited="0">
                <wp:start x="0" y="0"/>
                <wp:lineTo x="0" y="21436"/>
                <wp:lineTo x="21545" y="21436"/>
                <wp:lineTo x="2154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5-04 at 17.45.26.png"/>
                    <pic:cNvPicPr/>
                  </pic:nvPicPr>
                  <pic:blipFill>
                    <a:blip r:embed="rId32">
                      <a:extLst>
                        <a:ext uri="{28A0092B-C50C-407E-A947-70E740481C1C}">
                          <a14:useLocalDpi xmlns:a14="http://schemas.microsoft.com/office/drawing/2010/main" val="0"/>
                        </a:ext>
                      </a:extLst>
                    </a:blip>
                    <a:stretch>
                      <a:fillRect/>
                    </a:stretch>
                  </pic:blipFill>
                  <pic:spPr>
                    <a:xfrm>
                      <a:off x="0" y="0"/>
                      <a:ext cx="5194935" cy="409511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noProof/>
          <w:color w:val="000000"/>
          <w:lang w:val="en-US" w:eastAsia="en-US"/>
        </w:rPr>
        <w:drawing>
          <wp:anchor distT="0" distB="0" distL="114300" distR="114300" simplePos="0" relativeHeight="251667456" behindDoc="0" locked="0" layoutInCell="1" allowOverlap="1" wp14:anchorId="01A8B525" wp14:editId="5CB26910">
            <wp:simplePos x="0" y="0"/>
            <wp:positionH relativeFrom="column">
              <wp:posOffset>0</wp:posOffset>
            </wp:positionH>
            <wp:positionV relativeFrom="paragraph">
              <wp:posOffset>0</wp:posOffset>
            </wp:positionV>
            <wp:extent cx="5474335" cy="4354195"/>
            <wp:effectExtent l="0" t="0" r="12065" b="0"/>
            <wp:wrapTight wrapText="bothSides">
              <wp:wrapPolygon edited="0">
                <wp:start x="0" y="0"/>
                <wp:lineTo x="0" y="21420"/>
                <wp:lineTo x="21547" y="21420"/>
                <wp:lineTo x="2154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5-04 at 17.45.08.png"/>
                    <pic:cNvPicPr/>
                  </pic:nvPicPr>
                  <pic:blipFill>
                    <a:blip r:embed="rId33">
                      <a:extLst>
                        <a:ext uri="{28A0092B-C50C-407E-A947-70E740481C1C}">
                          <a14:useLocalDpi xmlns:a14="http://schemas.microsoft.com/office/drawing/2010/main" val="0"/>
                        </a:ext>
                      </a:extLst>
                    </a:blip>
                    <a:stretch>
                      <a:fillRect/>
                    </a:stretch>
                  </pic:blipFill>
                  <pic:spPr>
                    <a:xfrm>
                      <a:off x="0" y="0"/>
                      <a:ext cx="5474335" cy="4354195"/>
                    </a:xfrm>
                    <a:prstGeom prst="rect">
                      <a:avLst/>
                    </a:prstGeom>
                  </pic:spPr>
                </pic:pic>
              </a:graphicData>
            </a:graphic>
            <wp14:sizeRelH relativeFrom="page">
              <wp14:pctWidth>0</wp14:pctWidth>
            </wp14:sizeRelH>
            <wp14:sizeRelV relativeFrom="page">
              <wp14:pctHeight>0</wp14:pctHeight>
            </wp14:sizeRelV>
          </wp:anchor>
        </w:drawing>
      </w:r>
    </w:p>
    <w:p w14:paraId="342DB3EE" w14:textId="77777777" w:rsidR="00B259BC" w:rsidRDefault="00B259BC" w:rsidP="00631BD3">
      <w:pPr>
        <w:tabs>
          <w:tab w:val="left" w:pos="11088"/>
        </w:tabs>
        <w:rPr>
          <w:lang w:eastAsia="en-GB"/>
        </w:rPr>
      </w:pPr>
    </w:p>
    <w:p w14:paraId="585C7B57" w14:textId="77777777" w:rsidR="00B259BC" w:rsidRDefault="00B259BC" w:rsidP="00631BD3">
      <w:pPr>
        <w:tabs>
          <w:tab w:val="left" w:pos="11088"/>
        </w:tabs>
        <w:rPr>
          <w:lang w:eastAsia="en-GB"/>
        </w:rPr>
      </w:pPr>
    </w:p>
    <w:p w14:paraId="6F76E874" w14:textId="77EC85AE" w:rsidR="00262D08" w:rsidRDefault="00B259BC" w:rsidP="00631BD3">
      <w:pPr>
        <w:tabs>
          <w:tab w:val="left" w:pos="11088"/>
        </w:tabs>
        <w:rPr>
          <w:lang w:eastAsia="en-GB"/>
        </w:rPr>
      </w:pPr>
      <w:r>
        <w:rPr>
          <w:noProof/>
          <w:lang w:val="en-US"/>
        </w:rPr>
        <w:lastRenderedPageBreak/>
        <w:drawing>
          <wp:anchor distT="0" distB="0" distL="114300" distR="114300" simplePos="0" relativeHeight="251668480" behindDoc="0" locked="0" layoutInCell="1" allowOverlap="1" wp14:anchorId="5821EB8B" wp14:editId="44F24041">
            <wp:simplePos x="0" y="0"/>
            <wp:positionH relativeFrom="column">
              <wp:posOffset>0</wp:posOffset>
            </wp:positionH>
            <wp:positionV relativeFrom="paragraph">
              <wp:posOffset>0</wp:posOffset>
            </wp:positionV>
            <wp:extent cx="5731510" cy="4628515"/>
            <wp:effectExtent l="0" t="0" r="8890" b="0"/>
            <wp:wrapTight wrapText="bothSides">
              <wp:wrapPolygon edited="0">
                <wp:start x="0" y="0"/>
                <wp:lineTo x="0" y="21455"/>
                <wp:lineTo x="21538" y="21455"/>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5-04 at 17.45.40.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4628515"/>
                    </a:xfrm>
                    <a:prstGeom prst="rect">
                      <a:avLst/>
                    </a:prstGeom>
                  </pic:spPr>
                </pic:pic>
              </a:graphicData>
            </a:graphic>
            <wp14:sizeRelH relativeFrom="page">
              <wp14:pctWidth>0</wp14:pctWidth>
            </wp14:sizeRelH>
            <wp14:sizeRelV relativeFrom="page">
              <wp14:pctHeight>0</wp14:pctHeight>
            </wp14:sizeRelV>
          </wp:anchor>
        </w:drawing>
      </w:r>
      <w:r w:rsidR="00631BD3">
        <w:rPr>
          <w:lang w:eastAsia="en-GB"/>
        </w:rPr>
        <w:tab/>
      </w:r>
    </w:p>
    <w:p w14:paraId="1F95CC38" w14:textId="179A666F" w:rsidR="00B259BC" w:rsidRDefault="00B259BC" w:rsidP="00631BD3">
      <w:pPr>
        <w:tabs>
          <w:tab w:val="left" w:pos="11088"/>
        </w:tabs>
        <w:rPr>
          <w:lang w:eastAsia="en-GB"/>
        </w:rPr>
      </w:pPr>
      <w:r>
        <w:rPr>
          <w:noProof/>
          <w:lang w:val="en-US"/>
        </w:rPr>
        <w:drawing>
          <wp:anchor distT="0" distB="0" distL="114300" distR="114300" simplePos="0" relativeHeight="251669504" behindDoc="0" locked="0" layoutInCell="1" allowOverlap="1" wp14:anchorId="60E819CC" wp14:editId="1A931FA1">
            <wp:simplePos x="0" y="0"/>
            <wp:positionH relativeFrom="column">
              <wp:posOffset>-113665</wp:posOffset>
            </wp:positionH>
            <wp:positionV relativeFrom="paragraph">
              <wp:posOffset>-8082</wp:posOffset>
            </wp:positionV>
            <wp:extent cx="4915535" cy="3940810"/>
            <wp:effectExtent l="0" t="0" r="12065" b="0"/>
            <wp:wrapTight wrapText="bothSides">
              <wp:wrapPolygon edited="0">
                <wp:start x="0" y="0"/>
                <wp:lineTo x="0" y="21440"/>
                <wp:lineTo x="21541" y="21440"/>
                <wp:lineTo x="2154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5-04 at 17.45.53.png"/>
                    <pic:cNvPicPr/>
                  </pic:nvPicPr>
                  <pic:blipFill>
                    <a:blip r:embed="rId35">
                      <a:extLst>
                        <a:ext uri="{28A0092B-C50C-407E-A947-70E740481C1C}">
                          <a14:useLocalDpi xmlns:a14="http://schemas.microsoft.com/office/drawing/2010/main" val="0"/>
                        </a:ext>
                      </a:extLst>
                    </a:blip>
                    <a:stretch>
                      <a:fillRect/>
                    </a:stretch>
                  </pic:blipFill>
                  <pic:spPr>
                    <a:xfrm>
                      <a:off x="0" y="0"/>
                      <a:ext cx="4915535" cy="3940810"/>
                    </a:xfrm>
                    <a:prstGeom prst="rect">
                      <a:avLst/>
                    </a:prstGeom>
                  </pic:spPr>
                </pic:pic>
              </a:graphicData>
            </a:graphic>
            <wp14:sizeRelH relativeFrom="page">
              <wp14:pctWidth>0</wp14:pctWidth>
            </wp14:sizeRelH>
            <wp14:sizeRelV relativeFrom="page">
              <wp14:pctHeight>0</wp14:pctHeight>
            </wp14:sizeRelV>
          </wp:anchor>
        </w:drawing>
      </w:r>
    </w:p>
    <w:p w14:paraId="6EF49630" w14:textId="77777777" w:rsidR="00B259BC" w:rsidRPr="00631BD3" w:rsidRDefault="00B259BC" w:rsidP="00631BD3">
      <w:pPr>
        <w:tabs>
          <w:tab w:val="left" w:pos="11088"/>
        </w:tabs>
        <w:rPr>
          <w:lang w:eastAsia="en-GB"/>
        </w:rPr>
        <w:sectPr w:rsidR="00B259BC" w:rsidRPr="00631BD3" w:rsidSect="00631BD3">
          <w:pgSz w:w="11906" w:h="16838"/>
          <w:pgMar w:top="1440" w:right="1440" w:bottom="1440" w:left="1440" w:header="708" w:footer="708" w:gutter="0"/>
          <w:cols w:space="708"/>
          <w:docGrid w:linePitch="360"/>
        </w:sectPr>
      </w:pPr>
    </w:p>
    <w:p w14:paraId="7F39C321" w14:textId="0C254994" w:rsidR="00262D08" w:rsidRDefault="00B259BC" w:rsidP="00525CF2">
      <w:pPr>
        <w:pStyle w:val="NormalWeb"/>
        <w:spacing w:line="480" w:lineRule="auto"/>
        <w:jc w:val="both"/>
        <w:rPr>
          <w:rFonts w:asciiTheme="minorHAnsi" w:hAnsiTheme="minorHAnsi"/>
          <w:color w:val="000000"/>
        </w:rPr>
      </w:pPr>
      <w:r>
        <w:rPr>
          <w:rFonts w:asciiTheme="minorHAnsi" w:hAnsiTheme="minorHAnsi"/>
          <w:noProof/>
          <w:color w:val="000000"/>
          <w:lang w:val="en-US" w:eastAsia="en-US"/>
        </w:rPr>
        <w:lastRenderedPageBreak/>
        <w:drawing>
          <wp:inline distT="0" distB="0" distL="0" distR="0" wp14:anchorId="0D845F80" wp14:editId="50C30241">
            <wp:extent cx="5731510" cy="2938145"/>
            <wp:effectExtent l="0" t="0" r="889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5-04 at 17.46.06.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2938145"/>
                    </a:xfrm>
                    <a:prstGeom prst="rect">
                      <a:avLst/>
                    </a:prstGeom>
                  </pic:spPr>
                </pic:pic>
              </a:graphicData>
            </a:graphic>
          </wp:inline>
        </w:drawing>
      </w:r>
    </w:p>
    <w:p w14:paraId="65FFD03B" w14:textId="4F5CED7F" w:rsidR="00262D08" w:rsidRPr="0045453D" w:rsidRDefault="004A361B" w:rsidP="00525CF2">
      <w:pPr>
        <w:pStyle w:val="NormalWeb"/>
        <w:spacing w:line="480" w:lineRule="auto"/>
        <w:jc w:val="both"/>
        <w:rPr>
          <w:rFonts w:ascii="Arial" w:hAnsi="Arial" w:cs="Arial"/>
          <w:color w:val="000000"/>
        </w:rPr>
      </w:pPr>
      <w:r>
        <w:rPr>
          <w:rFonts w:ascii="Arial" w:hAnsi="Arial" w:cs="Arial"/>
          <w:color w:val="000000"/>
        </w:rPr>
        <w:t>Appendix</w:t>
      </w:r>
      <w:r w:rsidR="0045453D" w:rsidRPr="0045453D">
        <w:rPr>
          <w:rFonts w:ascii="Arial" w:hAnsi="Arial" w:cs="Arial"/>
          <w:color w:val="000000"/>
        </w:rPr>
        <w:t xml:space="preserve"> 3-</w:t>
      </w:r>
      <w:r w:rsidR="00B259BC" w:rsidRPr="0045453D">
        <w:rPr>
          <w:rFonts w:ascii="Arial" w:hAnsi="Arial" w:cs="Arial"/>
          <w:color w:val="000000"/>
        </w:rPr>
        <w:t xml:space="preserve"> Question 4 responses  </w:t>
      </w:r>
    </w:p>
    <w:p w14:paraId="66AEEC83"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Via a Leadership &amp; Management </w:t>
      </w:r>
      <w:proofErr w:type="spellStart"/>
      <w:r w:rsidRPr="00B259BC">
        <w:rPr>
          <w:rFonts w:ascii="Helvetica" w:eastAsia="Times New Roman" w:hAnsi="Helvetica" w:cs="Times New Roman"/>
          <w:color w:val="000000"/>
          <w:sz w:val="20"/>
          <w:szCs w:val="20"/>
          <w:lang w:val="en-US"/>
        </w:rPr>
        <w:t>programme</w:t>
      </w:r>
      <w:proofErr w:type="spellEnd"/>
      <w:r w:rsidRPr="00B259BC">
        <w:rPr>
          <w:rFonts w:ascii="Helvetica" w:eastAsia="Times New Roman" w:hAnsi="Helvetica" w:cs="Times New Roman"/>
          <w:color w:val="000000"/>
          <w:sz w:val="20"/>
          <w:szCs w:val="20"/>
          <w:lang w:val="en-US"/>
        </w:rPr>
        <w:t xml:space="preserve">; Coaching both training to be a coach and Coach training; </w:t>
      </w:r>
      <w:proofErr w:type="spellStart"/>
      <w:r w:rsidRPr="00B259BC">
        <w:rPr>
          <w:rFonts w:ascii="Helvetica" w:eastAsia="Times New Roman" w:hAnsi="Helvetica" w:cs="Times New Roman"/>
          <w:color w:val="000000"/>
          <w:sz w:val="20"/>
          <w:szCs w:val="20"/>
          <w:lang w:val="en-US"/>
        </w:rPr>
        <w:t>Programme</w:t>
      </w:r>
      <w:proofErr w:type="spellEnd"/>
      <w:r w:rsidRPr="00B259BC">
        <w:rPr>
          <w:rFonts w:ascii="Helvetica" w:eastAsia="Times New Roman" w:hAnsi="Helvetica" w:cs="Times New Roman"/>
          <w:color w:val="000000"/>
          <w:sz w:val="20"/>
          <w:szCs w:val="20"/>
          <w:lang w:val="en-US"/>
        </w:rPr>
        <w:t xml:space="preserve"> Management training; Health &amp; Safety training and other CPD courses and seminars/conferences</w:t>
      </w:r>
    </w:p>
    <w:p w14:paraId="5FB43FF8"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Management Training</w:t>
      </w:r>
    </w:p>
    <w:p w14:paraId="2106F9E4"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Able to book onto courses to further education and skills.</w:t>
      </w:r>
    </w:p>
    <w:p w14:paraId="23AD6FC7"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Through training courses </w:t>
      </w:r>
    </w:p>
    <w:p w14:paraId="4FA5F7DD"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encourages training</w:t>
      </w:r>
    </w:p>
    <w:p w14:paraId="2D22B992"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training</w:t>
      </w:r>
    </w:p>
    <w:p w14:paraId="2835D92D"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Project management is encouraged</w:t>
      </w:r>
    </w:p>
    <w:p w14:paraId="34D96399"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Training requests through performance management reviews</w:t>
      </w:r>
    </w:p>
    <w:p w14:paraId="12CEACAB"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Management development training, leadership training</w:t>
      </w:r>
    </w:p>
    <w:p w14:paraId="1DC2C58F"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management training</w:t>
      </w:r>
    </w:p>
    <w:p w14:paraId="5421C395"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Appraisals and succession planning</w:t>
      </w:r>
    </w:p>
    <w:p w14:paraId="2E5913A8"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through courses </w:t>
      </w:r>
    </w:p>
    <w:p w14:paraId="2A53D66B"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To a degree, but leadership </w:t>
      </w:r>
      <w:proofErr w:type="spellStart"/>
      <w:r w:rsidRPr="00B259BC">
        <w:rPr>
          <w:rFonts w:ascii="Helvetica" w:eastAsia="Times New Roman" w:hAnsi="Helvetica" w:cs="Times New Roman"/>
          <w:color w:val="000000"/>
          <w:sz w:val="20"/>
          <w:szCs w:val="20"/>
          <w:lang w:val="en-US"/>
        </w:rPr>
        <w:t>programmes</w:t>
      </w:r>
      <w:proofErr w:type="spellEnd"/>
      <w:r w:rsidRPr="00B259BC">
        <w:rPr>
          <w:rFonts w:ascii="Helvetica" w:eastAsia="Times New Roman" w:hAnsi="Helvetica" w:cs="Times New Roman"/>
          <w:color w:val="000000"/>
          <w:sz w:val="20"/>
          <w:szCs w:val="20"/>
          <w:lang w:val="en-US"/>
        </w:rPr>
        <w:t xml:space="preserve"> are capped so that you already </w:t>
      </w:r>
      <w:proofErr w:type="gramStart"/>
      <w:r w:rsidRPr="00B259BC">
        <w:rPr>
          <w:rFonts w:ascii="Helvetica" w:eastAsia="Times New Roman" w:hAnsi="Helvetica" w:cs="Times New Roman"/>
          <w:color w:val="000000"/>
          <w:sz w:val="20"/>
          <w:szCs w:val="20"/>
          <w:lang w:val="en-US"/>
        </w:rPr>
        <w:t>have to</w:t>
      </w:r>
      <w:proofErr w:type="gramEnd"/>
      <w:r w:rsidRPr="00B259BC">
        <w:rPr>
          <w:rFonts w:ascii="Helvetica" w:eastAsia="Times New Roman" w:hAnsi="Helvetica" w:cs="Times New Roman"/>
          <w:color w:val="000000"/>
          <w:sz w:val="20"/>
          <w:szCs w:val="20"/>
          <w:lang w:val="en-US"/>
        </w:rPr>
        <w:t xml:space="preserve"> be in a leadership role to participate in some of the training opportunities.</w:t>
      </w:r>
    </w:p>
    <w:p w14:paraId="6D559E29"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Providing leadership courses - ILM 3, 5, 7</w:t>
      </w:r>
    </w:p>
    <w:p w14:paraId="08A17C31"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Professional leadership development courses and qualifications such as ILM and MSP/Prince 2 to name a few examples</w:t>
      </w:r>
    </w:p>
    <w:p w14:paraId="3626097E"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Courses, 1 to 1's</w:t>
      </w:r>
    </w:p>
    <w:p w14:paraId="6C46E842"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Through Training </w:t>
      </w:r>
    </w:p>
    <w:p w14:paraId="774922BC"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Certain staff </w:t>
      </w:r>
      <w:proofErr w:type="gramStart"/>
      <w:r w:rsidRPr="00B259BC">
        <w:rPr>
          <w:rFonts w:ascii="Helvetica" w:eastAsia="Times New Roman" w:hAnsi="Helvetica" w:cs="Times New Roman"/>
          <w:color w:val="000000"/>
          <w:sz w:val="20"/>
          <w:szCs w:val="20"/>
          <w:lang w:val="en-US"/>
        </w:rPr>
        <w:t>are able to</w:t>
      </w:r>
      <w:proofErr w:type="gramEnd"/>
      <w:r w:rsidRPr="00B259BC">
        <w:rPr>
          <w:rFonts w:ascii="Helvetica" w:eastAsia="Times New Roman" w:hAnsi="Helvetica" w:cs="Times New Roman"/>
          <w:color w:val="000000"/>
          <w:sz w:val="20"/>
          <w:szCs w:val="20"/>
          <w:lang w:val="en-US"/>
        </w:rPr>
        <w:t xml:space="preserve"> access ILM but this happens more in some departments</w:t>
      </w:r>
    </w:p>
    <w:p w14:paraId="4BC682C1"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Only through peer to peer support.</w:t>
      </w:r>
    </w:p>
    <w:p w14:paraId="1992F4B7"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performance management review process which includes individual training plans for staff</w:t>
      </w:r>
    </w:p>
    <w:p w14:paraId="35C2D8B6"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Management training has been offered internally and staff are supported to take up external professional training.</w:t>
      </w:r>
    </w:p>
    <w:p w14:paraId="0F009BDB"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Management training </w:t>
      </w:r>
    </w:p>
    <w:p w14:paraId="2567DCF4"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Place you on management placement/courses </w:t>
      </w:r>
    </w:p>
    <w:p w14:paraId="69484B29" w14:textId="77777777" w:rsidR="006F1D87" w:rsidRDefault="006F1D87" w:rsidP="00F8372E">
      <w:pPr>
        <w:rPr>
          <w:rFonts w:ascii="Helvetica" w:eastAsia="Times New Roman" w:hAnsi="Helvetica" w:cs="Times New Roman"/>
          <w:color w:val="000000"/>
          <w:sz w:val="30"/>
          <w:szCs w:val="30"/>
          <w:lang w:val="en-US"/>
        </w:rPr>
      </w:pPr>
    </w:p>
    <w:p w14:paraId="725DD423" w14:textId="6F7DD618" w:rsidR="00F8372E" w:rsidRPr="00EE6E41" w:rsidRDefault="004A361B" w:rsidP="00F8372E">
      <w:pPr>
        <w:rPr>
          <w:rFonts w:ascii="Arial" w:hAnsi="Arial" w:cs="Arial"/>
          <w:u w:val="single"/>
        </w:rPr>
      </w:pPr>
      <w:r>
        <w:rPr>
          <w:rFonts w:ascii="Arial" w:hAnsi="Arial" w:cs="Arial"/>
          <w:u w:val="single"/>
        </w:rPr>
        <w:lastRenderedPageBreak/>
        <w:t>Appendix</w:t>
      </w:r>
      <w:r w:rsidR="0045453D" w:rsidRPr="00EE6E41">
        <w:rPr>
          <w:rFonts w:ascii="Arial" w:hAnsi="Arial" w:cs="Arial"/>
          <w:u w:val="single"/>
        </w:rPr>
        <w:t xml:space="preserve"> 4- </w:t>
      </w:r>
      <w:r w:rsidR="00EE6E41" w:rsidRPr="00EE6E41">
        <w:rPr>
          <w:rFonts w:ascii="Arial" w:hAnsi="Arial" w:cs="Arial"/>
          <w:color w:val="000000"/>
          <w:u w:val="single"/>
        </w:rPr>
        <w:t>Interview Questions and full responses</w:t>
      </w:r>
    </w:p>
    <w:tbl>
      <w:tblPr>
        <w:tblStyle w:val="TableGrid"/>
        <w:tblW w:w="0" w:type="auto"/>
        <w:tblLook w:val="04A0" w:firstRow="1" w:lastRow="0" w:firstColumn="1" w:lastColumn="0" w:noHBand="0" w:noVBand="1"/>
      </w:tblPr>
      <w:tblGrid>
        <w:gridCol w:w="4505"/>
        <w:gridCol w:w="4505"/>
      </w:tblGrid>
      <w:tr w:rsidR="0005210C" w:rsidRPr="002F4BFF" w14:paraId="7C5B99A7" w14:textId="77777777" w:rsidTr="0005210C">
        <w:tc>
          <w:tcPr>
            <w:tcW w:w="4505" w:type="dxa"/>
          </w:tcPr>
          <w:p w14:paraId="491AE822" w14:textId="77777777" w:rsidR="0005210C" w:rsidRPr="002F4BFF" w:rsidRDefault="0005210C" w:rsidP="0005210C">
            <w:pPr>
              <w:rPr>
                <w:rFonts w:ascii="Arial" w:hAnsi="Arial" w:cs="Arial"/>
              </w:rPr>
            </w:pPr>
            <w:r w:rsidRPr="002F4BFF">
              <w:rPr>
                <w:rFonts w:ascii="Arial" w:hAnsi="Arial" w:cs="Arial"/>
              </w:rPr>
              <w:t>How do you support and encourage staff to apply for leadership roles?</w:t>
            </w:r>
          </w:p>
          <w:p w14:paraId="28483566" w14:textId="77777777" w:rsidR="0005210C" w:rsidRPr="002F4BFF" w:rsidRDefault="0005210C" w:rsidP="0005210C">
            <w:pPr>
              <w:pStyle w:val="ListParagraph"/>
              <w:rPr>
                <w:rFonts w:ascii="Arial" w:hAnsi="Arial" w:cs="Arial"/>
              </w:rPr>
            </w:pPr>
          </w:p>
          <w:p w14:paraId="753543BF" w14:textId="77777777" w:rsidR="0005210C" w:rsidRPr="002F4BFF" w:rsidRDefault="0005210C" w:rsidP="0005210C">
            <w:pPr>
              <w:rPr>
                <w:rFonts w:ascii="Arial" w:hAnsi="Arial" w:cs="Arial"/>
              </w:rPr>
            </w:pPr>
          </w:p>
        </w:tc>
        <w:tc>
          <w:tcPr>
            <w:tcW w:w="4505" w:type="dxa"/>
          </w:tcPr>
          <w:p w14:paraId="1774F159" w14:textId="77777777" w:rsidR="0005210C" w:rsidRPr="002F4BFF" w:rsidRDefault="0005210C" w:rsidP="0005210C">
            <w:pPr>
              <w:rPr>
                <w:rFonts w:ascii="Arial" w:hAnsi="Arial" w:cs="Arial"/>
              </w:rPr>
            </w:pPr>
            <w:r w:rsidRPr="002F4BFF">
              <w:rPr>
                <w:rFonts w:ascii="Arial" w:hAnsi="Arial" w:cs="Arial"/>
                <w:i/>
              </w:rPr>
              <w:t>If a member of staff wants to go for a role, we encourage internal staff to go for them. We put management training in place. To ensure that staff feel supported we also offer training specific to the role</w:t>
            </w:r>
          </w:p>
        </w:tc>
      </w:tr>
      <w:tr w:rsidR="0005210C" w:rsidRPr="002F4BFF" w14:paraId="2607AEB8" w14:textId="77777777" w:rsidTr="00784246">
        <w:trPr>
          <w:trHeight w:val="1835"/>
        </w:trPr>
        <w:tc>
          <w:tcPr>
            <w:tcW w:w="4505" w:type="dxa"/>
          </w:tcPr>
          <w:p w14:paraId="61228FF4" w14:textId="77777777" w:rsidR="0005210C" w:rsidRPr="002F4BFF" w:rsidRDefault="0005210C" w:rsidP="0005210C">
            <w:pPr>
              <w:rPr>
                <w:rFonts w:ascii="Arial" w:hAnsi="Arial" w:cs="Arial"/>
              </w:rPr>
            </w:pPr>
            <w:r w:rsidRPr="002F4BFF">
              <w:rPr>
                <w:rFonts w:ascii="Arial" w:hAnsi="Arial" w:cs="Arial"/>
              </w:rPr>
              <w:t>Do you equip staff with skills to apply for leadership roles? If yes, how?</w:t>
            </w:r>
          </w:p>
          <w:p w14:paraId="05F98040" w14:textId="77777777" w:rsidR="0005210C" w:rsidRPr="002F4BFF" w:rsidRDefault="0005210C" w:rsidP="0005210C">
            <w:pPr>
              <w:rPr>
                <w:rFonts w:ascii="Arial" w:hAnsi="Arial" w:cs="Arial"/>
              </w:rPr>
            </w:pPr>
          </w:p>
        </w:tc>
        <w:tc>
          <w:tcPr>
            <w:tcW w:w="4505" w:type="dxa"/>
          </w:tcPr>
          <w:p w14:paraId="4FB9CD59" w14:textId="77777777" w:rsidR="0005210C" w:rsidRPr="002F4BFF" w:rsidRDefault="0005210C" w:rsidP="0005210C">
            <w:pPr>
              <w:rPr>
                <w:rFonts w:ascii="Arial" w:hAnsi="Arial" w:cs="Arial"/>
              </w:rPr>
            </w:pPr>
            <w:r w:rsidRPr="002F4BFF">
              <w:rPr>
                <w:rFonts w:ascii="Arial" w:hAnsi="Arial" w:cs="Arial"/>
                <w:i/>
              </w:rPr>
              <w:t>We encourage managers to attend training sessions, we have also used ILM. All managers follow ILM management training. A two-day course is also offered for managers based on ILM principles. We also equip staff with leadership skills by offering managing safely courses and secondments to management positions in the organisation and others</w:t>
            </w:r>
          </w:p>
        </w:tc>
      </w:tr>
      <w:tr w:rsidR="0005210C" w:rsidRPr="002F4BFF" w14:paraId="07A460EE" w14:textId="77777777" w:rsidTr="0005210C">
        <w:tc>
          <w:tcPr>
            <w:tcW w:w="4505" w:type="dxa"/>
          </w:tcPr>
          <w:p w14:paraId="0FC68517" w14:textId="77777777" w:rsidR="0005210C" w:rsidRPr="002F4BFF" w:rsidRDefault="0005210C" w:rsidP="0005210C">
            <w:pPr>
              <w:rPr>
                <w:rFonts w:ascii="Arial" w:hAnsi="Arial" w:cs="Arial"/>
              </w:rPr>
            </w:pPr>
            <w:r w:rsidRPr="002F4BFF">
              <w:rPr>
                <w:rFonts w:ascii="Arial" w:hAnsi="Arial" w:cs="Arial"/>
              </w:rPr>
              <w:t xml:space="preserve">How do you promote flexible working in your organisation? Preferably towards women. </w:t>
            </w:r>
          </w:p>
          <w:p w14:paraId="4DEC7854" w14:textId="77777777" w:rsidR="0005210C" w:rsidRPr="002F4BFF" w:rsidRDefault="0005210C" w:rsidP="0005210C">
            <w:pPr>
              <w:rPr>
                <w:rFonts w:ascii="Arial" w:hAnsi="Arial" w:cs="Arial"/>
              </w:rPr>
            </w:pPr>
          </w:p>
        </w:tc>
        <w:tc>
          <w:tcPr>
            <w:tcW w:w="4505" w:type="dxa"/>
          </w:tcPr>
          <w:p w14:paraId="03D11878" w14:textId="77777777" w:rsidR="0005210C" w:rsidRPr="002F4BFF" w:rsidRDefault="0005210C" w:rsidP="0005210C">
            <w:pPr>
              <w:rPr>
                <w:rFonts w:ascii="Arial" w:hAnsi="Arial" w:cs="Arial"/>
              </w:rPr>
            </w:pPr>
            <w:proofErr w:type="gramStart"/>
            <w:r w:rsidRPr="002F4BFF">
              <w:rPr>
                <w:rFonts w:ascii="Arial" w:hAnsi="Arial" w:cs="Arial"/>
                <w:i/>
              </w:rPr>
              <w:t>So</w:t>
            </w:r>
            <w:proofErr w:type="gramEnd"/>
            <w:r w:rsidRPr="002F4BFF">
              <w:rPr>
                <w:rFonts w:ascii="Arial" w:hAnsi="Arial" w:cs="Arial"/>
                <w:i/>
              </w:rPr>
              <w:t xml:space="preserve"> at interviews if they ask we say we offer flexible working options. In </w:t>
            </w:r>
            <w:proofErr w:type="gramStart"/>
            <w:r w:rsidRPr="002F4BFF">
              <w:rPr>
                <w:rFonts w:ascii="Arial" w:hAnsi="Arial" w:cs="Arial"/>
                <w:i/>
              </w:rPr>
              <w:t>induction</w:t>
            </w:r>
            <w:proofErr w:type="gramEnd"/>
            <w:r w:rsidRPr="002F4BFF">
              <w:rPr>
                <w:rFonts w:ascii="Arial" w:hAnsi="Arial" w:cs="Arial"/>
                <w:i/>
              </w:rPr>
              <w:t xml:space="preserve"> we go through them. If ever queried at interview we always say we offer work options in which people can apply for. If coming back of maternity we try and retain work </w:t>
            </w:r>
            <w:proofErr w:type="gramStart"/>
            <w:r w:rsidRPr="002F4BFF">
              <w:rPr>
                <w:rFonts w:ascii="Arial" w:hAnsi="Arial" w:cs="Arial"/>
                <w:i/>
              </w:rPr>
              <w:t>options ,</w:t>
            </w:r>
            <w:proofErr w:type="gramEnd"/>
            <w:r w:rsidRPr="002F4BFF">
              <w:rPr>
                <w:rFonts w:ascii="Arial" w:hAnsi="Arial" w:cs="Arial"/>
                <w:i/>
              </w:rPr>
              <w:t xml:space="preserve"> put in place job shares, part time opportunities</w:t>
            </w:r>
          </w:p>
        </w:tc>
      </w:tr>
      <w:tr w:rsidR="0005210C" w:rsidRPr="002F4BFF" w14:paraId="7EBFB622" w14:textId="77777777" w:rsidTr="0005210C">
        <w:tc>
          <w:tcPr>
            <w:tcW w:w="4505" w:type="dxa"/>
          </w:tcPr>
          <w:p w14:paraId="482739D1" w14:textId="77777777" w:rsidR="0005210C" w:rsidRPr="002F4BFF" w:rsidRDefault="0005210C" w:rsidP="0005210C">
            <w:pPr>
              <w:rPr>
                <w:rFonts w:ascii="Arial" w:hAnsi="Arial" w:cs="Arial"/>
              </w:rPr>
            </w:pPr>
            <w:r w:rsidRPr="002F4BFF">
              <w:rPr>
                <w:rFonts w:ascii="Arial" w:hAnsi="Arial" w:cs="Arial"/>
              </w:rPr>
              <w:t xml:space="preserve">Are they offered to everyone? </w:t>
            </w:r>
          </w:p>
          <w:p w14:paraId="23E1D8F9" w14:textId="77777777" w:rsidR="0005210C" w:rsidRPr="002F4BFF" w:rsidRDefault="0005210C" w:rsidP="0005210C">
            <w:pPr>
              <w:rPr>
                <w:rFonts w:ascii="Arial" w:hAnsi="Arial" w:cs="Arial"/>
              </w:rPr>
            </w:pPr>
          </w:p>
        </w:tc>
        <w:tc>
          <w:tcPr>
            <w:tcW w:w="4505" w:type="dxa"/>
          </w:tcPr>
          <w:p w14:paraId="2A4D9E54" w14:textId="77777777" w:rsidR="0005210C" w:rsidRPr="002F4BFF" w:rsidRDefault="0005210C" w:rsidP="0005210C">
            <w:pPr>
              <w:rPr>
                <w:rFonts w:ascii="Arial" w:hAnsi="Arial" w:cs="Arial"/>
              </w:rPr>
            </w:pPr>
            <w:proofErr w:type="gramStart"/>
            <w:r w:rsidRPr="002F4BFF">
              <w:rPr>
                <w:rFonts w:ascii="Arial" w:hAnsi="Arial" w:cs="Arial"/>
                <w:i/>
              </w:rPr>
              <w:t>Yes</w:t>
            </w:r>
            <w:proofErr w:type="gramEnd"/>
            <w:r w:rsidRPr="002F4BFF">
              <w:rPr>
                <w:rFonts w:ascii="Arial" w:hAnsi="Arial" w:cs="Arial"/>
                <w:i/>
              </w:rPr>
              <w:t xml:space="preserve"> men can do compressed hours open to all, extended further than just women to promote equality in the workplace</w:t>
            </w:r>
          </w:p>
        </w:tc>
      </w:tr>
      <w:tr w:rsidR="0005210C" w:rsidRPr="002F4BFF" w14:paraId="28E72B79" w14:textId="77777777" w:rsidTr="0005210C">
        <w:trPr>
          <w:trHeight w:val="791"/>
        </w:trPr>
        <w:tc>
          <w:tcPr>
            <w:tcW w:w="4505" w:type="dxa"/>
          </w:tcPr>
          <w:p w14:paraId="1BBB2A58" w14:textId="77777777" w:rsidR="0005210C" w:rsidRPr="002F4BFF" w:rsidRDefault="0005210C" w:rsidP="0005210C">
            <w:pPr>
              <w:rPr>
                <w:rFonts w:ascii="Arial" w:hAnsi="Arial" w:cs="Arial"/>
              </w:rPr>
            </w:pPr>
            <w:r w:rsidRPr="002F4BFF">
              <w:rPr>
                <w:rFonts w:ascii="Arial" w:hAnsi="Arial" w:cs="Arial"/>
              </w:rPr>
              <w:t xml:space="preserve">What about Parental leave? </w:t>
            </w:r>
          </w:p>
          <w:p w14:paraId="76542C56" w14:textId="77777777" w:rsidR="0005210C" w:rsidRPr="002F4BFF" w:rsidRDefault="0005210C" w:rsidP="0005210C">
            <w:pPr>
              <w:rPr>
                <w:rFonts w:ascii="Arial" w:hAnsi="Arial" w:cs="Arial"/>
              </w:rPr>
            </w:pPr>
          </w:p>
        </w:tc>
        <w:tc>
          <w:tcPr>
            <w:tcW w:w="4505" w:type="dxa"/>
          </w:tcPr>
          <w:p w14:paraId="1635CC31" w14:textId="77777777" w:rsidR="0005210C" w:rsidRPr="002F4BFF" w:rsidRDefault="0005210C" w:rsidP="0005210C">
            <w:pPr>
              <w:rPr>
                <w:rFonts w:ascii="Arial" w:hAnsi="Arial" w:cs="Arial"/>
              </w:rPr>
            </w:pPr>
            <w:r w:rsidRPr="002F4BFF">
              <w:rPr>
                <w:rFonts w:ascii="Arial" w:hAnsi="Arial" w:cs="Arial"/>
                <w:i/>
              </w:rPr>
              <w:t>2 weeks paid full paid paternity leave is offered. Fair opportunity for men also.  Shared parental leave policy, to make it fair when women take leave they would get maternity pay. Also allows if partner works within another organisation, checks with other organisation with their policy</w:t>
            </w:r>
          </w:p>
        </w:tc>
      </w:tr>
      <w:tr w:rsidR="0005210C" w:rsidRPr="002F4BFF" w14:paraId="2D680D54" w14:textId="77777777" w:rsidTr="0005210C">
        <w:trPr>
          <w:trHeight w:val="1070"/>
        </w:trPr>
        <w:tc>
          <w:tcPr>
            <w:tcW w:w="4505" w:type="dxa"/>
          </w:tcPr>
          <w:p w14:paraId="477B9939" w14:textId="77777777" w:rsidR="0005210C" w:rsidRPr="002F4BFF" w:rsidRDefault="0005210C" w:rsidP="0005210C">
            <w:pPr>
              <w:rPr>
                <w:rFonts w:ascii="Arial" w:hAnsi="Arial" w:cs="Arial"/>
              </w:rPr>
            </w:pPr>
            <w:r w:rsidRPr="002F4BFF">
              <w:rPr>
                <w:rFonts w:ascii="Arial" w:hAnsi="Arial" w:cs="Arial"/>
              </w:rPr>
              <w:t xml:space="preserve">Do you implement strategies to reduce the pay gap? </w:t>
            </w:r>
          </w:p>
          <w:p w14:paraId="6BB1F87F" w14:textId="77777777" w:rsidR="0005210C" w:rsidRPr="002F4BFF" w:rsidRDefault="0005210C" w:rsidP="0005210C">
            <w:pPr>
              <w:rPr>
                <w:rFonts w:ascii="Arial" w:hAnsi="Arial" w:cs="Arial"/>
              </w:rPr>
            </w:pPr>
          </w:p>
        </w:tc>
        <w:tc>
          <w:tcPr>
            <w:tcW w:w="4505" w:type="dxa"/>
          </w:tcPr>
          <w:p w14:paraId="25970358" w14:textId="77777777" w:rsidR="0005210C" w:rsidRPr="002F4BFF" w:rsidRDefault="0005210C" w:rsidP="0005210C">
            <w:pPr>
              <w:rPr>
                <w:rFonts w:ascii="Arial" w:hAnsi="Arial" w:cs="Arial"/>
              </w:rPr>
            </w:pPr>
            <w:r w:rsidRPr="002F4BFF">
              <w:rPr>
                <w:rFonts w:ascii="Arial" w:hAnsi="Arial" w:cs="Arial"/>
                <w:i/>
              </w:rPr>
              <w:t xml:space="preserve">By not stereotyping jobs, encourage an equal process. We encourage people to develop in house and develop their careers. Encourage an equality culture which is transparent and fair. I believe we have an open culture within the organisation where people </w:t>
            </w:r>
            <w:proofErr w:type="gramStart"/>
            <w:r w:rsidRPr="002F4BFF">
              <w:rPr>
                <w:rFonts w:ascii="Arial" w:hAnsi="Arial" w:cs="Arial"/>
                <w:i/>
              </w:rPr>
              <w:t>are able to</w:t>
            </w:r>
            <w:proofErr w:type="gramEnd"/>
            <w:r w:rsidRPr="002F4BFF">
              <w:rPr>
                <w:rFonts w:ascii="Arial" w:hAnsi="Arial" w:cs="Arial"/>
                <w:i/>
              </w:rPr>
              <w:t xml:space="preserve"> pursue a career with no judgement from other employees or the management team</w:t>
            </w:r>
          </w:p>
        </w:tc>
      </w:tr>
      <w:tr w:rsidR="0005210C" w:rsidRPr="002F4BFF" w14:paraId="458FA4C1" w14:textId="77777777" w:rsidTr="0005210C">
        <w:tc>
          <w:tcPr>
            <w:tcW w:w="4505" w:type="dxa"/>
          </w:tcPr>
          <w:p w14:paraId="0BD41880" w14:textId="77777777" w:rsidR="0005210C" w:rsidRPr="002F4BFF" w:rsidRDefault="0005210C" w:rsidP="0005210C">
            <w:pPr>
              <w:rPr>
                <w:rFonts w:ascii="Arial" w:hAnsi="Arial" w:cs="Arial"/>
              </w:rPr>
            </w:pPr>
            <w:r w:rsidRPr="002F4BFF">
              <w:rPr>
                <w:rFonts w:ascii="Arial" w:hAnsi="Arial" w:cs="Arial"/>
              </w:rPr>
              <w:t xml:space="preserve">How many women are in leadership roles in your organisation? </w:t>
            </w:r>
          </w:p>
          <w:p w14:paraId="62BC96D4" w14:textId="77777777" w:rsidR="0005210C" w:rsidRPr="002F4BFF" w:rsidRDefault="0005210C" w:rsidP="0005210C">
            <w:pPr>
              <w:rPr>
                <w:rFonts w:ascii="Arial" w:hAnsi="Arial" w:cs="Arial"/>
              </w:rPr>
            </w:pPr>
          </w:p>
        </w:tc>
        <w:tc>
          <w:tcPr>
            <w:tcW w:w="4505" w:type="dxa"/>
          </w:tcPr>
          <w:p w14:paraId="77F322EC" w14:textId="77777777" w:rsidR="0005210C" w:rsidRPr="002F4BFF" w:rsidRDefault="0005210C" w:rsidP="0005210C">
            <w:pPr>
              <w:rPr>
                <w:rFonts w:ascii="Arial" w:hAnsi="Arial" w:cs="Arial"/>
              </w:rPr>
            </w:pPr>
            <w:r w:rsidRPr="002F4BFF">
              <w:rPr>
                <w:rFonts w:ascii="Arial" w:hAnsi="Arial" w:cs="Arial"/>
                <w:i/>
              </w:rPr>
              <w:t>The chief executive is male however two women are in senior positions at grade 15 ranging from £41,000 up and only one man. The next tier down also forms the leadership team consisting of four women and two men. There are more women working for the organisation than man, 81 women and 45 men</w:t>
            </w:r>
          </w:p>
        </w:tc>
      </w:tr>
      <w:tr w:rsidR="0005210C" w:rsidRPr="002F4BFF" w14:paraId="161FFB61" w14:textId="77777777" w:rsidTr="0005210C">
        <w:tc>
          <w:tcPr>
            <w:tcW w:w="4505" w:type="dxa"/>
          </w:tcPr>
          <w:p w14:paraId="32B0650B" w14:textId="77777777" w:rsidR="0005210C" w:rsidRPr="002F4BFF" w:rsidRDefault="0005210C" w:rsidP="0005210C">
            <w:pPr>
              <w:rPr>
                <w:rFonts w:ascii="Arial" w:hAnsi="Arial" w:cs="Arial"/>
              </w:rPr>
            </w:pPr>
            <w:r w:rsidRPr="002F4BFF">
              <w:rPr>
                <w:rFonts w:ascii="Arial" w:hAnsi="Arial" w:cs="Arial"/>
              </w:rPr>
              <w:t xml:space="preserve">What is the pay gap percentage in your organisation? Does it favour women or men? </w:t>
            </w:r>
          </w:p>
          <w:p w14:paraId="3421242C" w14:textId="77777777" w:rsidR="0005210C" w:rsidRPr="002F4BFF" w:rsidRDefault="0005210C" w:rsidP="0005210C">
            <w:pPr>
              <w:ind w:left="360"/>
              <w:rPr>
                <w:rFonts w:ascii="Arial" w:hAnsi="Arial" w:cs="Arial"/>
              </w:rPr>
            </w:pPr>
          </w:p>
        </w:tc>
        <w:tc>
          <w:tcPr>
            <w:tcW w:w="4505" w:type="dxa"/>
          </w:tcPr>
          <w:p w14:paraId="76758944" w14:textId="77777777" w:rsidR="0005210C" w:rsidRPr="002F4BFF" w:rsidRDefault="0005210C" w:rsidP="0005210C">
            <w:pPr>
              <w:rPr>
                <w:rFonts w:ascii="Arial" w:hAnsi="Arial" w:cs="Arial"/>
              </w:rPr>
            </w:pPr>
            <w:r w:rsidRPr="002F4BFF">
              <w:rPr>
                <w:rFonts w:ascii="Arial" w:hAnsi="Arial" w:cs="Arial"/>
                <w:i/>
              </w:rPr>
              <w:lastRenderedPageBreak/>
              <w:t xml:space="preserve">Due to only having 126 staff we do not have to report our pay gap data however we do produce a pay policy statement for the </w:t>
            </w:r>
            <w:r w:rsidRPr="002F4BFF">
              <w:rPr>
                <w:rFonts w:ascii="Arial" w:hAnsi="Arial" w:cs="Arial"/>
                <w:i/>
              </w:rPr>
              <w:lastRenderedPageBreak/>
              <w:t>welsh government and is published on our website.</w:t>
            </w:r>
          </w:p>
        </w:tc>
      </w:tr>
    </w:tbl>
    <w:p w14:paraId="347975E4" w14:textId="77777777" w:rsidR="00B259BC" w:rsidRDefault="00B259BC" w:rsidP="00525CF2">
      <w:pPr>
        <w:pStyle w:val="NormalWeb"/>
        <w:spacing w:line="480" w:lineRule="auto"/>
        <w:jc w:val="both"/>
        <w:rPr>
          <w:rFonts w:asciiTheme="minorHAnsi" w:hAnsiTheme="minorHAnsi"/>
          <w:color w:val="000000"/>
        </w:rPr>
      </w:pPr>
    </w:p>
    <w:p w14:paraId="22556C72" w14:textId="5C0FEEF4" w:rsidR="0045453D" w:rsidRDefault="0045453D" w:rsidP="00525CF2">
      <w:pPr>
        <w:pStyle w:val="NormalWeb"/>
        <w:spacing w:line="480" w:lineRule="auto"/>
        <w:jc w:val="both"/>
        <w:rPr>
          <w:rFonts w:asciiTheme="minorHAnsi" w:hAnsiTheme="minorHAnsi"/>
          <w:color w:val="000000"/>
        </w:rPr>
      </w:pPr>
    </w:p>
    <w:p w14:paraId="21E46265" w14:textId="77777777" w:rsidR="00262D08" w:rsidRDefault="00262D08" w:rsidP="00525CF2">
      <w:pPr>
        <w:pStyle w:val="NormalWeb"/>
        <w:spacing w:line="480" w:lineRule="auto"/>
        <w:jc w:val="both"/>
        <w:rPr>
          <w:rFonts w:asciiTheme="minorHAnsi" w:hAnsiTheme="minorHAnsi"/>
          <w:color w:val="000000"/>
        </w:rPr>
      </w:pPr>
    </w:p>
    <w:p w14:paraId="6D6584CA" w14:textId="77777777" w:rsidR="00262D08" w:rsidRDefault="00262D08" w:rsidP="00525CF2">
      <w:pPr>
        <w:pStyle w:val="NormalWeb"/>
        <w:spacing w:line="480" w:lineRule="auto"/>
        <w:jc w:val="both"/>
        <w:rPr>
          <w:rFonts w:asciiTheme="minorHAnsi" w:hAnsiTheme="minorHAnsi"/>
          <w:color w:val="000000"/>
        </w:rPr>
      </w:pPr>
    </w:p>
    <w:p w14:paraId="6AA439E2" w14:textId="77777777" w:rsidR="00262D08" w:rsidRDefault="00262D08" w:rsidP="00525CF2">
      <w:pPr>
        <w:pStyle w:val="NormalWeb"/>
        <w:spacing w:line="480" w:lineRule="auto"/>
        <w:jc w:val="both"/>
        <w:rPr>
          <w:rFonts w:asciiTheme="minorHAnsi" w:hAnsiTheme="minorHAnsi"/>
          <w:color w:val="000000"/>
        </w:rPr>
      </w:pPr>
    </w:p>
    <w:p w14:paraId="394D80B9" w14:textId="77777777" w:rsidR="00262D08" w:rsidRDefault="00262D08" w:rsidP="00525CF2">
      <w:pPr>
        <w:pStyle w:val="NormalWeb"/>
        <w:spacing w:line="480" w:lineRule="auto"/>
        <w:jc w:val="both"/>
        <w:rPr>
          <w:rFonts w:asciiTheme="minorHAnsi" w:hAnsiTheme="minorHAnsi"/>
          <w:color w:val="000000"/>
        </w:rPr>
      </w:pPr>
    </w:p>
    <w:p w14:paraId="3C679901" w14:textId="77777777" w:rsidR="00262D08" w:rsidRDefault="00262D08" w:rsidP="00525CF2">
      <w:pPr>
        <w:pStyle w:val="NormalWeb"/>
        <w:spacing w:line="480" w:lineRule="auto"/>
        <w:jc w:val="both"/>
        <w:rPr>
          <w:rFonts w:asciiTheme="minorHAnsi" w:hAnsiTheme="minorHAnsi"/>
          <w:color w:val="000000"/>
        </w:rPr>
        <w:sectPr w:rsidR="00262D08" w:rsidSect="00262D08">
          <w:pgSz w:w="11906" w:h="16838"/>
          <w:pgMar w:top="1440" w:right="1440" w:bottom="1440" w:left="1440" w:header="708" w:footer="708" w:gutter="0"/>
          <w:cols w:space="708"/>
          <w:docGrid w:linePitch="360"/>
        </w:sectPr>
      </w:pPr>
    </w:p>
    <w:p w14:paraId="19E2A442" w14:textId="3331E65B" w:rsidR="00262D08" w:rsidRPr="005B6DDA" w:rsidRDefault="00262D08" w:rsidP="005B6DDA">
      <w:pPr>
        <w:tabs>
          <w:tab w:val="left" w:pos="3220"/>
        </w:tabs>
        <w:rPr>
          <w:lang w:eastAsia="en-GB"/>
        </w:rPr>
        <w:sectPr w:rsidR="00262D08" w:rsidRPr="005B6DDA" w:rsidSect="00631BD3">
          <w:pgSz w:w="11906" w:h="16838"/>
          <w:pgMar w:top="1440" w:right="1440" w:bottom="1440" w:left="1440" w:header="708" w:footer="708" w:gutter="0"/>
          <w:cols w:space="708"/>
          <w:docGrid w:linePitch="360"/>
        </w:sectPr>
      </w:pPr>
    </w:p>
    <w:p w14:paraId="3CF3D812" w14:textId="78A4E14C" w:rsidR="00BE77CC" w:rsidRDefault="00BE77CC" w:rsidP="005B6DDA">
      <w:pPr>
        <w:pStyle w:val="NormalWeb"/>
        <w:spacing w:line="480" w:lineRule="auto"/>
        <w:jc w:val="both"/>
        <w:rPr>
          <w:rFonts w:asciiTheme="minorHAnsi" w:hAnsiTheme="minorHAnsi"/>
          <w:color w:val="000000"/>
        </w:rPr>
      </w:pPr>
    </w:p>
    <w:sectPr w:rsidR="00BE77CC" w:rsidSect="007329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59D2D7" w14:textId="77777777" w:rsidR="00A61FF4" w:rsidRDefault="00A61FF4" w:rsidP="00691DB2">
      <w:pPr>
        <w:spacing w:after="0" w:line="240" w:lineRule="auto"/>
      </w:pPr>
      <w:r>
        <w:separator/>
      </w:r>
    </w:p>
  </w:endnote>
  <w:endnote w:type="continuationSeparator" w:id="0">
    <w:p w14:paraId="34F163C1" w14:textId="77777777" w:rsidR="00A61FF4" w:rsidRDefault="00A61FF4" w:rsidP="00691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EBD551" w14:textId="77777777" w:rsidR="0082468D" w:rsidRDefault="0082468D" w:rsidP="00691DB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6F85BF1" w14:textId="77777777" w:rsidR="0082468D" w:rsidRDefault="0082468D" w:rsidP="00691DB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F25248" w14:textId="51F8CBBB" w:rsidR="0082468D" w:rsidRDefault="0082468D" w:rsidP="00691DB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576BF">
      <w:rPr>
        <w:rStyle w:val="PageNumber"/>
        <w:noProof/>
      </w:rPr>
      <w:t>46</w:t>
    </w:r>
    <w:r>
      <w:rPr>
        <w:rStyle w:val="PageNumber"/>
      </w:rPr>
      <w:fldChar w:fldCharType="end"/>
    </w:r>
  </w:p>
  <w:p w14:paraId="62507701" w14:textId="77777777" w:rsidR="0082468D" w:rsidRDefault="0082468D" w:rsidP="00691DB2">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E35CB1" w14:textId="5D67D3B5" w:rsidR="0082468D" w:rsidRDefault="0082468D" w:rsidP="009D4A84">
    <w:pPr>
      <w:pStyle w:val="Footer"/>
      <w:jc w:val="center"/>
    </w:pPr>
    <w:r>
      <w:t>1</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036113" w14:textId="77777777" w:rsidR="00A61FF4" w:rsidRDefault="00A61FF4" w:rsidP="00691DB2">
      <w:pPr>
        <w:spacing w:after="0" w:line="240" w:lineRule="auto"/>
      </w:pPr>
      <w:r>
        <w:separator/>
      </w:r>
    </w:p>
  </w:footnote>
  <w:footnote w:type="continuationSeparator" w:id="0">
    <w:p w14:paraId="28224007" w14:textId="77777777" w:rsidR="00A61FF4" w:rsidRDefault="00A61FF4" w:rsidP="00691DB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13718"/>
    <w:multiLevelType w:val="multilevel"/>
    <w:tmpl w:val="992CB164"/>
    <w:lvl w:ilvl="0">
      <w:start w:val="3"/>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4207DF2"/>
    <w:multiLevelType w:val="multilevel"/>
    <w:tmpl w:val="F41453F8"/>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0FDB7B57"/>
    <w:multiLevelType w:val="hybridMultilevel"/>
    <w:tmpl w:val="F37ED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2EB4EB6"/>
    <w:multiLevelType w:val="multilevel"/>
    <w:tmpl w:val="26420BF0"/>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nsid w:val="42BB3644"/>
    <w:multiLevelType w:val="multilevel"/>
    <w:tmpl w:val="1108C62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454D6879"/>
    <w:multiLevelType w:val="multilevel"/>
    <w:tmpl w:val="83027C86"/>
    <w:lvl w:ilvl="0">
      <w:start w:val="3"/>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45AA4290"/>
    <w:multiLevelType w:val="hybridMultilevel"/>
    <w:tmpl w:val="B880BA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CFC22BE"/>
    <w:multiLevelType w:val="multilevel"/>
    <w:tmpl w:val="2F30A5F4"/>
    <w:lvl w:ilvl="0">
      <w:start w:val="3"/>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nsid w:val="4D07421C"/>
    <w:multiLevelType w:val="hybridMultilevel"/>
    <w:tmpl w:val="6562C4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E871991"/>
    <w:multiLevelType w:val="hybridMultilevel"/>
    <w:tmpl w:val="3CCCD5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8526720"/>
    <w:multiLevelType w:val="multilevel"/>
    <w:tmpl w:val="22C648D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nsid w:val="6E836A84"/>
    <w:multiLevelType w:val="hybridMultilevel"/>
    <w:tmpl w:val="15A0E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1813DCC"/>
    <w:multiLevelType w:val="multilevel"/>
    <w:tmpl w:val="00D2CF60"/>
    <w:lvl w:ilvl="0">
      <w:start w:val="3"/>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nsid w:val="7E7354FA"/>
    <w:multiLevelType w:val="hybridMultilevel"/>
    <w:tmpl w:val="95AC7680"/>
    <w:lvl w:ilvl="0" w:tplc="0409000F">
      <w:start w:val="3"/>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0"/>
  </w:num>
  <w:num w:numId="3">
    <w:abstractNumId w:val="3"/>
  </w:num>
  <w:num w:numId="4">
    <w:abstractNumId w:val="8"/>
  </w:num>
  <w:num w:numId="5">
    <w:abstractNumId w:val="6"/>
  </w:num>
  <w:num w:numId="6">
    <w:abstractNumId w:val="9"/>
  </w:num>
  <w:num w:numId="7">
    <w:abstractNumId w:val="11"/>
  </w:num>
  <w:num w:numId="8">
    <w:abstractNumId w:val="13"/>
  </w:num>
  <w:num w:numId="9">
    <w:abstractNumId w:val="4"/>
  </w:num>
  <w:num w:numId="10">
    <w:abstractNumId w:val="1"/>
  </w:num>
  <w:num w:numId="11">
    <w:abstractNumId w:val="12"/>
  </w:num>
  <w:num w:numId="12">
    <w:abstractNumId w:val="0"/>
  </w:num>
  <w:num w:numId="13">
    <w:abstractNumId w:val="7"/>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50E2"/>
    <w:rsid w:val="000032D4"/>
    <w:rsid w:val="00006391"/>
    <w:rsid w:val="000224E5"/>
    <w:rsid w:val="000266F1"/>
    <w:rsid w:val="000345C6"/>
    <w:rsid w:val="00042A2A"/>
    <w:rsid w:val="000441A6"/>
    <w:rsid w:val="0005210C"/>
    <w:rsid w:val="00052163"/>
    <w:rsid w:val="00073801"/>
    <w:rsid w:val="00081BD3"/>
    <w:rsid w:val="000852E2"/>
    <w:rsid w:val="000A67EE"/>
    <w:rsid w:val="000A7B92"/>
    <w:rsid w:val="000C42D0"/>
    <w:rsid w:val="000D1030"/>
    <w:rsid w:val="000E759E"/>
    <w:rsid w:val="0012352C"/>
    <w:rsid w:val="00137316"/>
    <w:rsid w:val="001472DC"/>
    <w:rsid w:val="00147D9A"/>
    <w:rsid w:val="00157A88"/>
    <w:rsid w:val="00180F45"/>
    <w:rsid w:val="00185F1C"/>
    <w:rsid w:val="0019288E"/>
    <w:rsid w:val="00193E50"/>
    <w:rsid w:val="001961A9"/>
    <w:rsid w:val="001A5216"/>
    <w:rsid w:val="001C2E72"/>
    <w:rsid w:val="001D3C3A"/>
    <w:rsid w:val="001D5F8E"/>
    <w:rsid w:val="001D691D"/>
    <w:rsid w:val="001E0D6E"/>
    <w:rsid w:val="001F3F81"/>
    <w:rsid w:val="00206696"/>
    <w:rsid w:val="002066A7"/>
    <w:rsid w:val="002115EF"/>
    <w:rsid w:val="00211BCE"/>
    <w:rsid w:val="00212631"/>
    <w:rsid w:val="00223BEB"/>
    <w:rsid w:val="0023637C"/>
    <w:rsid w:val="00252C2B"/>
    <w:rsid w:val="00262D08"/>
    <w:rsid w:val="0027290D"/>
    <w:rsid w:val="00274710"/>
    <w:rsid w:val="00275FF7"/>
    <w:rsid w:val="00277F90"/>
    <w:rsid w:val="00285C15"/>
    <w:rsid w:val="00290B5E"/>
    <w:rsid w:val="002938AD"/>
    <w:rsid w:val="002A2313"/>
    <w:rsid w:val="002B10D4"/>
    <w:rsid w:val="002C089A"/>
    <w:rsid w:val="002D1E6D"/>
    <w:rsid w:val="002F31B4"/>
    <w:rsid w:val="00307720"/>
    <w:rsid w:val="00324C90"/>
    <w:rsid w:val="003271FF"/>
    <w:rsid w:val="0033293D"/>
    <w:rsid w:val="00365FFF"/>
    <w:rsid w:val="00371CB5"/>
    <w:rsid w:val="003B46FF"/>
    <w:rsid w:val="003B4A3A"/>
    <w:rsid w:val="003C3275"/>
    <w:rsid w:val="003C4B8D"/>
    <w:rsid w:val="003C4F31"/>
    <w:rsid w:val="003D78C0"/>
    <w:rsid w:val="003F267D"/>
    <w:rsid w:val="0041099A"/>
    <w:rsid w:val="0042602B"/>
    <w:rsid w:val="00432CC5"/>
    <w:rsid w:val="004349A2"/>
    <w:rsid w:val="0044317B"/>
    <w:rsid w:val="00446091"/>
    <w:rsid w:val="00451C3B"/>
    <w:rsid w:val="0045453D"/>
    <w:rsid w:val="00464D97"/>
    <w:rsid w:val="00484A83"/>
    <w:rsid w:val="00496CA1"/>
    <w:rsid w:val="004A361B"/>
    <w:rsid w:val="004B36CD"/>
    <w:rsid w:val="004B6839"/>
    <w:rsid w:val="004C7F90"/>
    <w:rsid w:val="004D2877"/>
    <w:rsid w:val="004D5DCA"/>
    <w:rsid w:val="004F4D07"/>
    <w:rsid w:val="00502953"/>
    <w:rsid w:val="00502F78"/>
    <w:rsid w:val="00512EDD"/>
    <w:rsid w:val="00516E9A"/>
    <w:rsid w:val="00525CF2"/>
    <w:rsid w:val="005302E4"/>
    <w:rsid w:val="005332C8"/>
    <w:rsid w:val="00541F65"/>
    <w:rsid w:val="005476AD"/>
    <w:rsid w:val="00547800"/>
    <w:rsid w:val="00551C22"/>
    <w:rsid w:val="00554328"/>
    <w:rsid w:val="00555385"/>
    <w:rsid w:val="005767AA"/>
    <w:rsid w:val="00594277"/>
    <w:rsid w:val="005B6DDA"/>
    <w:rsid w:val="005C4C58"/>
    <w:rsid w:val="005D6049"/>
    <w:rsid w:val="005F20E2"/>
    <w:rsid w:val="00615FD1"/>
    <w:rsid w:val="00620785"/>
    <w:rsid w:val="00625374"/>
    <w:rsid w:val="00631BD3"/>
    <w:rsid w:val="00691DB2"/>
    <w:rsid w:val="006A055B"/>
    <w:rsid w:val="006B1FE7"/>
    <w:rsid w:val="006B4BDA"/>
    <w:rsid w:val="006C52B8"/>
    <w:rsid w:val="006C5342"/>
    <w:rsid w:val="006D56A3"/>
    <w:rsid w:val="006E0959"/>
    <w:rsid w:val="006E1BA7"/>
    <w:rsid w:val="006F1D87"/>
    <w:rsid w:val="0073295D"/>
    <w:rsid w:val="007350D6"/>
    <w:rsid w:val="00740C45"/>
    <w:rsid w:val="00745DFE"/>
    <w:rsid w:val="0075059B"/>
    <w:rsid w:val="00765628"/>
    <w:rsid w:val="00773C93"/>
    <w:rsid w:val="007773CD"/>
    <w:rsid w:val="00783647"/>
    <w:rsid w:val="00784246"/>
    <w:rsid w:val="007C79DC"/>
    <w:rsid w:val="007D5FFD"/>
    <w:rsid w:val="007E47ED"/>
    <w:rsid w:val="007E5D3B"/>
    <w:rsid w:val="007F6CBE"/>
    <w:rsid w:val="00821878"/>
    <w:rsid w:val="00822C84"/>
    <w:rsid w:val="0082468D"/>
    <w:rsid w:val="00825E54"/>
    <w:rsid w:val="008576BF"/>
    <w:rsid w:val="0086132E"/>
    <w:rsid w:val="00865F35"/>
    <w:rsid w:val="00882DDF"/>
    <w:rsid w:val="00890152"/>
    <w:rsid w:val="008A018F"/>
    <w:rsid w:val="008B710B"/>
    <w:rsid w:val="008D2E05"/>
    <w:rsid w:val="008D4BC7"/>
    <w:rsid w:val="008E06E4"/>
    <w:rsid w:val="008E1D3A"/>
    <w:rsid w:val="008F705F"/>
    <w:rsid w:val="00914783"/>
    <w:rsid w:val="0093149F"/>
    <w:rsid w:val="00937BE0"/>
    <w:rsid w:val="00946B4B"/>
    <w:rsid w:val="009604A1"/>
    <w:rsid w:val="00984D90"/>
    <w:rsid w:val="009B3FA7"/>
    <w:rsid w:val="009B3FF1"/>
    <w:rsid w:val="009C0568"/>
    <w:rsid w:val="009D4A84"/>
    <w:rsid w:val="009E440B"/>
    <w:rsid w:val="009E50E2"/>
    <w:rsid w:val="009E6DBC"/>
    <w:rsid w:val="009E6FC0"/>
    <w:rsid w:val="009F157E"/>
    <w:rsid w:val="009F4561"/>
    <w:rsid w:val="00A00108"/>
    <w:rsid w:val="00A04E2D"/>
    <w:rsid w:val="00A107C5"/>
    <w:rsid w:val="00A45B7C"/>
    <w:rsid w:val="00A5149E"/>
    <w:rsid w:val="00A5297F"/>
    <w:rsid w:val="00A57ACD"/>
    <w:rsid w:val="00A61FF4"/>
    <w:rsid w:val="00A808F9"/>
    <w:rsid w:val="00A867F5"/>
    <w:rsid w:val="00AA3146"/>
    <w:rsid w:val="00AB0E52"/>
    <w:rsid w:val="00AB7172"/>
    <w:rsid w:val="00B069CD"/>
    <w:rsid w:val="00B12208"/>
    <w:rsid w:val="00B21D7E"/>
    <w:rsid w:val="00B259BC"/>
    <w:rsid w:val="00B460B2"/>
    <w:rsid w:val="00B531DA"/>
    <w:rsid w:val="00B67C97"/>
    <w:rsid w:val="00B71D00"/>
    <w:rsid w:val="00B831DC"/>
    <w:rsid w:val="00B85D53"/>
    <w:rsid w:val="00B92210"/>
    <w:rsid w:val="00BA6940"/>
    <w:rsid w:val="00BB1786"/>
    <w:rsid w:val="00BE77CC"/>
    <w:rsid w:val="00BF0BF9"/>
    <w:rsid w:val="00C00666"/>
    <w:rsid w:val="00C17076"/>
    <w:rsid w:val="00C22E9E"/>
    <w:rsid w:val="00C23BC4"/>
    <w:rsid w:val="00C30450"/>
    <w:rsid w:val="00C432A4"/>
    <w:rsid w:val="00C460B3"/>
    <w:rsid w:val="00C57335"/>
    <w:rsid w:val="00C63118"/>
    <w:rsid w:val="00C63C0B"/>
    <w:rsid w:val="00C654F7"/>
    <w:rsid w:val="00C72AB1"/>
    <w:rsid w:val="00C80AD7"/>
    <w:rsid w:val="00C8243D"/>
    <w:rsid w:val="00C84269"/>
    <w:rsid w:val="00CA3FD3"/>
    <w:rsid w:val="00CC2211"/>
    <w:rsid w:val="00CC2219"/>
    <w:rsid w:val="00CC26DB"/>
    <w:rsid w:val="00CD01B5"/>
    <w:rsid w:val="00CE34B9"/>
    <w:rsid w:val="00CF00D8"/>
    <w:rsid w:val="00D00ACB"/>
    <w:rsid w:val="00D12918"/>
    <w:rsid w:val="00D201F4"/>
    <w:rsid w:val="00D44021"/>
    <w:rsid w:val="00D5412B"/>
    <w:rsid w:val="00D93849"/>
    <w:rsid w:val="00DB1767"/>
    <w:rsid w:val="00DB2A29"/>
    <w:rsid w:val="00DD531F"/>
    <w:rsid w:val="00DE45E3"/>
    <w:rsid w:val="00DE4C7D"/>
    <w:rsid w:val="00DF60CD"/>
    <w:rsid w:val="00DF79D5"/>
    <w:rsid w:val="00E07E95"/>
    <w:rsid w:val="00E13C9C"/>
    <w:rsid w:val="00E2522D"/>
    <w:rsid w:val="00E314B8"/>
    <w:rsid w:val="00E45CE0"/>
    <w:rsid w:val="00E55326"/>
    <w:rsid w:val="00E60AE9"/>
    <w:rsid w:val="00E74E50"/>
    <w:rsid w:val="00E75C2F"/>
    <w:rsid w:val="00E84CCB"/>
    <w:rsid w:val="00E96A46"/>
    <w:rsid w:val="00EC3996"/>
    <w:rsid w:val="00EC3A3B"/>
    <w:rsid w:val="00EE6E41"/>
    <w:rsid w:val="00EF0800"/>
    <w:rsid w:val="00F05667"/>
    <w:rsid w:val="00F1026B"/>
    <w:rsid w:val="00F27B8C"/>
    <w:rsid w:val="00F40C7B"/>
    <w:rsid w:val="00F50349"/>
    <w:rsid w:val="00F80F60"/>
    <w:rsid w:val="00F8372E"/>
    <w:rsid w:val="00F84C61"/>
    <w:rsid w:val="00FA3FA4"/>
    <w:rsid w:val="00FD1505"/>
    <w:rsid w:val="00FD38D3"/>
    <w:rsid w:val="00FE414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BCC25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3295D"/>
  </w:style>
  <w:style w:type="paragraph" w:styleId="Heading1">
    <w:name w:val="heading 1"/>
    <w:basedOn w:val="Normal"/>
    <w:next w:val="Normal"/>
    <w:link w:val="Heading1Char"/>
    <w:uiPriority w:val="9"/>
    <w:qFormat/>
    <w:rsid w:val="006C52B8"/>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691DB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F705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50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C52B8"/>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C22E9E"/>
    <w:pPr>
      <w:spacing w:after="160" w:line="259" w:lineRule="auto"/>
    </w:pPr>
  </w:style>
  <w:style w:type="paragraph" w:styleId="ListParagraph">
    <w:name w:val="List Paragraph"/>
    <w:basedOn w:val="Normal"/>
    <w:uiPriority w:val="34"/>
    <w:qFormat/>
    <w:rsid w:val="00525CF2"/>
    <w:pPr>
      <w:spacing w:after="160" w:line="259" w:lineRule="auto"/>
      <w:ind w:left="720"/>
      <w:contextualSpacing/>
    </w:pPr>
  </w:style>
  <w:style w:type="table" w:styleId="TableGrid">
    <w:name w:val="Table Grid"/>
    <w:basedOn w:val="TableNormal"/>
    <w:uiPriority w:val="39"/>
    <w:rsid w:val="00865F3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reebirdanalyticsviewquestiontitle2">
    <w:name w:val="freebirdanalyticsviewquestiontitle2"/>
    <w:basedOn w:val="DefaultParagraphFont"/>
    <w:rsid w:val="00365FFF"/>
  </w:style>
  <w:style w:type="character" w:styleId="CommentReference">
    <w:name w:val="annotation reference"/>
    <w:basedOn w:val="DefaultParagraphFont"/>
    <w:uiPriority w:val="99"/>
    <w:semiHidden/>
    <w:unhideWhenUsed/>
    <w:rsid w:val="00365FFF"/>
    <w:rPr>
      <w:sz w:val="18"/>
      <w:szCs w:val="18"/>
    </w:rPr>
  </w:style>
  <w:style w:type="paragraph" w:styleId="CommentText">
    <w:name w:val="annotation text"/>
    <w:basedOn w:val="Normal"/>
    <w:link w:val="CommentTextChar"/>
    <w:uiPriority w:val="99"/>
    <w:semiHidden/>
    <w:unhideWhenUsed/>
    <w:rsid w:val="00365FFF"/>
    <w:pPr>
      <w:spacing w:after="0" w:line="240" w:lineRule="auto"/>
    </w:pPr>
    <w:rPr>
      <w:sz w:val="24"/>
      <w:szCs w:val="24"/>
    </w:rPr>
  </w:style>
  <w:style w:type="character" w:customStyle="1" w:styleId="CommentTextChar">
    <w:name w:val="Comment Text Char"/>
    <w:basedOn w:val="DefaultParagraphFont"/>
    <w:link w:val="CommentText"/>
    <w:uiPriority w:val="99"/>
    <w:semiHidden/>
    <w:rsid w:val="00365FFF"/>
    <w:rPr>
      <w:sz w:val="24"/>
      <w:szCs w:val="24"/>
    </w:rPr>
  </w:style>
  <w:style w:type="paragraph" w:styleId="Caption">
    <w:name w:val="caption"/>
    <w:basedOn w:val="Normal"/>
    <w:next w:val="Normal"/>
    <w:uiPriority w:val="35"/>
    <w:unhideWhenUsed/>
    <w:qFormat/>
    <w:rsid w:val="00365FFF"/>
    <w:pPr>
      <w:spacing w:line="240" w:lineRule="auto"/>
    </w:pPr>
    <w:rPr>
      <w:i/>
      <w:iCs/>
      <w:color w:val="1F497D" w:themeColor="text2"/>
      <w:sz w:val="18"/>
      <w:szCs w:val="18"/>
    </w:rPr>
  </w:style>
  <w:style w:type="paragraph" w:styleId="BalloonText">
    <w:name w:val="Balloon Text"/>
    <w:basedOn w:val="Normal"/>
    <w:link w:val="BalloonTextChar"/>
    <w:uiPriority w:val="99"/>
    <w:semiHidden/>
    <w:unhideWhenUsed/>
    <w:rsid w:val="00365FF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65FFF"/>
    <w:rPr>
      <w:rFonts w:ascii="Times New Roman" w:hAnsi="Times New Roman" w:cs="Times New Roman"/>
      <w:sz w:val="18"/>
      <w:szCs w:val="18"/>
    </w:rPr>
  </w:style>
  <w:style w:type="paragraph" w:styleId="NoSpacing">
    <w:name w:val="No Spacing"/>
    <w:link w:val="NoSpacingChar"/>
    <w:uiPriority w:val="1"/>
    <w:qFormat/>
    <w:rsid w:val="009B3F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3FA7"/>
    <w:rPr>
      <w:rFonts w:eastAsiaTheme="minorEastAsia"/>
      <w:lang w:val="en-US"/>
    </w:rPr>
  </w:style>
  <w:style w:type="paragraph" w:styleId="Footer">
    <w:name w:val="footer"/>
    <w:basedOn w:val="Normal"/>
    <w:link w:val="FooterChar"/>
    <w:uiPriority w:val="99"/>
    <w:unhideWhenUsed/>
    <w:rsid w:val="00691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DB2"/>
  </w:style>
  <w:style w:type="character" w:styleId="PageNumber">
    <w:name w:val="page number"/>
    <w:basedOn w:val="DefaultParagraphFont"/>
    <w:uiPriority w:val="99"/>
    <w:semiHidden/>
    <w:unhideWhenUsed/>
    <w:rsid w:val="00691DB2"/>
  </w:style>
  <w:style w:type="character" w:customStyle="1" w:styleId="Heading2Char">
    <w:name w:val="Heading 2 Char"/>
    <w:basedOn w:val="DefaultParagraphFont"/>
    <w:link w:val="Heading2"/>
    <w:uiPriority w:val="9"/>
    <w:rsid w:val="00691DB2"/>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8F705F"/>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8F705F"/>
    <w:pPr>
      <w:outlineLvl w:val="9"/>
    </w:pPr>
    <w:rPr>
      <w:lang w:bidi="ar-SA"/>
    </w:rPr>
  </w:style>
  <w:style w:type="paragraph" w:styleId="TOC1">
    <w:name w:val="toc 1"/>
    <w:basedOn w:val="Normal"/>
    <w:next w:val="Normal"/>
    <w:autoRedefine/>
    <w:uiPriority w:val="39"/>
    <w:unhideWhenUsed/>
    <w:rsid w:val="008F705F"/>
    <w:pPr>
      <w:spacing w:before="120" w:after="0"/>
    </w:pPr>
    <w:rPr>
      <w:b/>
      <w:bCs/>
      <w:sz w:val="24"/>
      <w:szCs w:val="24"/>
    </w:rPr>
  </w:style>
  <w:style w:type="paragraph" w:styleId="TOC2">
    <w:name w:val="toc 2"/>
    <w:basedOn w:val="Normal"/>
    <w:next w:val="Normal"/>
    <w:autoRedefine/>
    <w:uiPriority w:val="39"/>
    <w:unhideWhenUsed/>
    <w:rsid w:val="008F705F"/>
    <w:pPr>
      <w:spacing w:after="0"/>
      <w:ind w:left="220"/>
    </w:pPr>
    <w:rPr>
      <w:b/>
      <w:bCs/>
    </w:rPr>
  </w:style>
  <w:style w:type="paragraph" w:styleId="TOC3">
    <w:name w:val="toc 3"/>
    <w:basedOn w:val="Normal"/>
    <w:next w:val="Normal"/>
    <w:autoRedefine/>
    <w:uiPriority w:val="39"/>
    <w:unhideWhenUsed/>
    <w:rsid w:val="008F705F"/>
    <w:pPr>
      <w:spacing w:after="0"/>
      <w:ind w:left="440"/>
    </w:pPr>
  </w:style>
  <w:style w:type="character" w:styleId="Hyperlink">
    <w:name w:val="Hyperlink"/>
    <w:basedOn w:val="DefaultParagraphFont"/>
    <w:uiPriority w:val="99"/>
    <w:unhideWhenUsed/>
    <w:rsid w:val="008F705F"/>
    <w:rPr>
      <w:color w:val="0000FF" w:themeColor="hyperlink"/>
      <w:u w:val="single"/>
    </w:rPr>
  </w:style>
  <w:style w:type="paragraph" w:styleId="TOC4">
    <w:name w:val="toc 4"/>
    <w:basedOn w:val="Normal"/>
    <w:next w:val="Normal"/>
    <w:autoRedefine/>
    <w:uiPriority w:val="39"/>
    <w:semiHidden/>
    <w:unhideWhenUsed/>
    <w:rsid w:val="008F705F"/>
    <w:pPr>
      <w:spacing w:after="0"/>
      <w:ind w:left="660"/>
    </w:pPr>
    <w:rPr>
      <w:sz w:val="20"/>
      <w:szCs w:val="20"/>
    </w:rPr>
  </w:style>
  <w:style w:type="paragraph" w:styleId="TOC5">
    <w:name w:val="toc 5"/>
    <w:basedOn w:val="Normal"/>
    <w:next w:val="Normal"/>
    <w:autoRedefine/>
    <w:uiPriority w:val="39"/>
    <w:semiHidden/>
    <w:unhideWhenUsed/>
    <w:rsid w:val="008F705F"/>
    <w:pPr>
      <w:spacing w:after="0"/>
      <w:ind w:left="880"/>
    </w:pPr>
    <w:rPr>
      <w:sz w:val="20"/>
      <w:szCs w:val="20"/>
    </w:rPr>
  </w:style>
  <w:style w:type="paragraph" w:styleId="TOC6">
    <w:name w:val="toc 6"/>
    <w:basedOn w:val="Normal"/>
    <w:next w:val="Normal"/>
    <w:autoRedefine/>
    <w:uiPriority w:val="39"/>
    <w:semiHidden/>
    <w:unhideWhenUsed/>
    <w:rsid w:val="008F705F"/>
    <w:pPr>
      <w:spacing w:after="0"/>
      <w:ind w:left="1100"/>
    </w:pPr>
    <w:rPr>
      <w:sz w:val="20"/>
      <w:szCs w:val="20"/>
    </w:rPr>
  </w:style>
  <w:style w:type="paragraph" w:styleId="TOC7">
    <w:name w:val="toc 7"/>
    <w:basedOn w:val="Normal"/>
    <w:next w:val="Normal"/>
    <w:autoRedefine/>
    <w:uiPriority w:val="39"/>
    <w:semiHidden/>
    <w:unhideWhenUsed/>
    <w:rsid w:val="008F705F"/>
    <w:pPr>
      <w:spacing w:after="0"/>
      <w:ind w:left="1320"/>
    </w:pPr>
    <w:rPr>
      <w:sz w:val="20"/>
      <w:szCs w:val="20"/>
    </w:rPr>
  </w:style>
  <w:style w:type="paragraph" w:styleId="TOC8">
    <w:name w:val="toc 8"/>
    <w:basedOn w:val="Normal"/>
    <w:next w:val="Normal"/>
    <w:autoRedefine/>
    <w:uiPriority w:val="39"/>
    <w:semiHidden/>
    <w:unhideWhenUsed/>
    <w:rsid w:val="008F705F"/>
    <w:pPr>
      <w:spacing w:after="0"/>
      <w:ind w:left="1540"/>
    </w:pPr>
    <w:rPr>
      <w:sz w:val="20"/>
      <w:szCs w:val="20"/>
    </w:rPr>
  </w:style>
  <w:style w:type="paragraph" w:styleId="TOC9">
    <w:name w:val="toc 9"/>
    <w:basedOn w:val="Normal"/>
    <w:next w:val="Normal"/>
    <w:autoRedefine/>
    <w:uiPriority w:val="39"/>
    <w:semiHidden/>
    <w:unhideWhenUsed/>
    <w:rsid w:val="008F705F"/>
    <w:pPr>
      <w:spacing w:after="0"/>
      <w:ind w:left="1760"/>
    </w:pPr>
    <w:rPr>
      <w:sz w:val="20"/>
      <w:szCs w:val="20"/>
    </w:rPr>
  </w:style>
  <w:style w:type="paragraph" w:styleId="Header">
    <w:name w:val="header"/>
    <w:basedOn w:val="Normal"/>
    <w:link w:val="HeaderChar"/>
    <w:uiPriority w:val="99"/>
    <w:unhideWhenUsed/>
    <w:rsid w:val="004545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53D"/>
  </w:style>
  <w:style w:type="paragraph" w:styleId="TableofFigures">
    <w:name w:val="table of figures"/>
    <w:basedOn w:val="Normal"/>
    <w:next w:val="Normal"/>
    <w:uiPriority w:val="99"/>
    <w:unhideWhenUsed/>
    <w:rsid w:val="00EE6E41"/>
    <w:pPr>
      <w:ind w:left="440" w:hanging="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07763">
      <w:bodyDiv w:val="1"/>
      <w:marLeft w:val="0"/>
      <w:marRight w:val="0"/>
      <w:marTop w:val="0"/>
      <w:marBottom w:val="0"/>
      <w:divBdr>
        <w:top w:val="none" w:sz="0" w:space="0" w:color="auto"/>
        <w:left w:val="none" w:sz="0" w:space="0" w:color="auto"/>
        <w:bottom w:val="none" w:sz="0" w:space="0" w:color="auto"/>
        <w:right w:val="none" w:sz="0" w:space="0" w:color="auto"/>
      </w:divBdr>
    </w:div>
    <w:div w:id="11230639">
      <w:bodyDiv w:val="1"/>
      <w:marLeft w:val="0"/>
      <w:marRight w:val="0"/>
      <w:marTop w:val="0"/>
      <w:marBottom w:val="0"/>
      <w:divBdr>
        <w:top w:val="none" w:sz="0" w:space="0" w:color="auto"/>
        <w:left w:val="none" w:sz="0" w:space="0" w:color="auto"/>
        <w:bottom w:val="none" w:sz="0" w:space="0" w:color="auto"/>
        <w:right w:val="none" w:sz="0" w:space="0" w:color="auto"/>
      </w:divBdr>
    </w:div>
    <w:div w:id="17631280">
      <w:bodyDiv w:val="1"/>
      <w:marLeft w:val="0"/>
      <w:marRight w:val="0"/>
      <w:marTop w:val="0"/>
      <w:marBottom w:val="0"/>
      <w:divBdr>
        <w:top w:val="none" w:sz="0" w:space="0" w:color="auto"/>
        <w:left w:val="none" w:sz="0" w:space="0" w:color="auto"/>
        <w:bottom w:val="none" w:sz="0" w:space="0" w:color="auto"/>
        <w:right w:val="none" w:sz="0" w:space="0" w:color="auto"/>
      </w:divBdr>
    </w:div>
    <w:div w:id="33388702">
      <w:bodyDiv w:val="1"/>
      <w:marLeft w:val="0"/>
      <w:marRight w:val="0"/>
      <w:marTop w:val="0"/>
      <w:marBottom w:val="0"/>
      <w:divBdr>
        <w:top w:val="none" w:sz="0" w:space="0" w:color="auto"/>
        <w:left w:val="none" w:sz="0" w:space="0" w:color="auto"/>
        <w:bottom w:val="none" w:sz="0" w:space="0" w:color="auto"/>
        <w:right w:val="none" w:sz="0" w:space="0" w:color="auto"/>
      </w:divBdr>
    </w:div>
    <w:div w:id="46035436">
      <w:bodyDiv w:val="1"/>
      <w:marLeft w:val="0"/>
      <w:marRight w:val="0"/>
      <w:marTop w:val="0"/>
      <w:marBottom w:val="0"/>
      <w:divBdr>
        <w:top w:val="none" w:sz="0" w:space="0" w:color="auto"/>
        <w:left w:val="none" w:sz="0" w:space="0" w:color="auto"/>
        <w:bottom w:val="none" w:sz="0" w:space="0" w:color="auto"/>
        <w:right w:val="none" w:sz="0" w:space="0" w:color="auto"/>
      </w:divBdr>
    </w:div>
    <w:div w:id="46269428">
      <w:bodyDiv w:val="1"/>
      <w:marLeft w:val="0"/>
      <w:marRight w:val="0"/>
      <w:marTop w:val="0"/>
      <w:marBottom w:val="0"/>
      <w:divBdr>
        <w:top w:val="none" w:sz="0" w:space="0" w:color="auto"/>
        <w:left w:val="none" w:sz="0" w:space="0" w:color="auto"/>
        <w:bottom w:val="none" w:sz="0" w:space="0" w:color="auto"/>
        <w:right w:val="none" w:sz="0" w:space="0" w:color="auto"/>
      </w:divBdr>
    </w:div>
    <w:div w:id="81920872">
      <w:bodyDiv w:val="1"/>
      <w:marLeft w:val="0"/>
      <w:marRight w:val="0"/>
      <w:marTop w:val="0"/>
      <w:marBottom w:val="0"/>
      <w:divBdr>
        <w:top w:val="none" w:sz="0" w:space="0" w:color="auto"/>
        <w:left w:val="none" w:sz="0" w:space="0" w:color="auto"/>
        <w:bottom w:val="none" w:sz="0" w:space="0" w:color="auto"/>
        <w:right w:val="none" w:sz="0" w:space="0" w:color="auto"/>
      </w:divBdr>
    </w:div>
    <w:div w:id="85075225">
      <w:bodyDiv w:val="1"/>
      <w:marLeft w:val="0"/>
      <w:marRight w:val="0"/>
      <w:marTop w:val="0"/>
      <w:marBottom w:val="0"/>
      <w:divBdr>
        <w:top w:val="none" w:sz="0" w:space="0" w:color="auto"/>
        <w:left w:val="none" w:sz="0" w:space="0" w:color="auto"/>
        <w:bottom w:val="none" w:sz="0" w:space="0" w:color="auto"/>
        <w:right w:val="none" w:sz="0" w:space="0" w:color="auto"/>
      </w:divBdr>
    </w:div>
    <w:div w:id="95488702">
      <w:bodyDiv w:val="1"/>
      <w:marLeft w:val="0"/>
      <w:marRight w:val="0"/>
      <w:marTop w:val="0"/>
      <w:marBottom w:val="0"/>
      <w:divBdr>
        <w:top w:val="none" w:sz="0" w:space="0" w:color="auto"/>
        <w:left w:val="none" w:sz="0" w:space="0" w:color="auto"/>
        <w:bottom w:val="none" w:sz="0" w:space="0" w:color="auto"/>
        <w:right w:val="none" w:sz="0" w:space="0" w:color="auto"/>
      </w:divBdr>
    </w:div>
    <w:div w:id="96023079">
      <w:bodyDiv w:val="1"/>
      <w:marLeft w:val="0"/>
      <w:marRight w:val="0"/>
      <w:marTop w:val="0"/>
      <w:marBottom w:val="0"/>
      <w:divBdr>
        <w:top w:val="none" w:sz="0" w:space="0" w:color="auto"/>
        <w:left w:val="none" w:sz="0" w:space="0" w:color="auto"/>
        <w:bottom w:val="none" w:sz="0" w:space="0" w:color="auto"/>
        <w:right w:val="none" w:sz="0" w:space="0" w:color="auto"/>
      </w:divBdr>
    </w:div>
    <w:div w:id="111705152">
      <w:bodyDiv w:val="1"/>
      <w:marLeft w:val="0"/>
      <w:marRight w:val="0"/>
      <w:marTop w:val="0"/>
      <w:marBottom w:val="0"/>
      <w:divBdr>
        <w:top w:val="none" w:sz="0" w:space="0" w:color="auto"/>
        <w:left w:val="none" w:sz="0" w:space="0" w:color="auto"/>
        <w:bottom w:val="none" w:sz="0" w:space="0" w:color="auto"/>
        <w:right w:val="none" w:sz="0" w:space="0" w:color="auto"/>
      </w:divBdr>
    </w:div>
    <w:div w:id="116534895">
      <w:bodyDiv w:val="1"/>
      <w:marLeft w:val="0"/>
      <w:marRight w:val="0"/>
      <w:marTop w:val="0"/>
      <w:marBottom w:val="0"/>
      <w:divBdr>
        <w:top w:val="none" w:sz="0" w:space="0" w:color="auto"/>
        <w:left w:val="none" w:sz="0" w:space="0" w:color="auto"/>
        <w:bottom w:val="none" w:sz="0" w:space="0" w:color="auto"/>
        <w:right w:val="none" w:sz="0" w:space="0" w:color="auto"/>
      </w:divBdr>
    </w:div>
    <w:div w:id="149903106">
      <w:bodyDiv w:val="1"/>
      <w:marLeft w:val="0"/>
      <w:marRight w:val="0"/>
      <w:marTop w:val="0"/>
      <w:marBottom w:val="0"/>
      <w:divBdr>
        <w:top w:val="none" w:sz="0" w:space="0" w:color="auto"/>
        <w:left w:val="none" w:sz="0" w:space="0" w:color="auto"/>
        <w:bottom w:val="none" w:sz="0" w:space="0" w:color="auto"/>
        <w:right w:val="none" w:sz="0" w:space="0" w:color="auto"/>
      </w:divBdr>
    </w:div>
    <w:div w:id="156776192">
      <w:bodyDiv w:val="1"/>
      <w:marLeft w:val="0"/>
      <w:marRight w:val="0"/>
      <w:marTop w:val="0"/>
      <w:marBottom w:val="0"/>
      <w:divBdr>
        <w:top w:val="none" w:sz="0" w:space="0" w:color="auto"/>
        <w:left w:val="none" w:sz="0" w:space="0" w:color="auto"/>
        <w:bottom w:val="none" w:sz="0" w:space="0" w:color="auto"/>
        <w:right w:val="none" w:sz="0" w:space="0" w:color="auto"/>
      </w:divBdr>
    </w:div>
    <w:div w:id="163252788">
      <w:bodyDiv w:val="1"/>
      <w:marLeft w:val="0"/>
      <w:marRight w:val="0"/>
      <w:marTop w:val="0"/>
      <w:marBottom w:val="0"/>
      <w:divBdr>
        <w:top w:val="none" w:sz="0" w:space="0" w:color="auto"/>
        <w:left w:val="none" w:sz="0" w:space="0" w:color="auto"/>
        <w:bottom w:val="none" w:sz="0" w:space="0" w:color="auto"/>
        <w:right w:val="none" w:sz="0" w:space="0" w:color="auto"/>
      </w:divBdr>
    </w:div>
    <w:div w:id="186796249">
      <w:bodyDiv w:val="1"/>
      <w:marLeft w:val="0"/>
      <w:marRight w:val="0"/>
      <w:marTop w:val="0"/>
      <w:marBottom w:val="0"/>
      <w:divBdr>
        <w:top w:val="none" w:sz="0" w:space="0" w:color="auto"/>
        <w:left w:val="none" w:sz="0" w:space="0" w:color="auto"/>
        <w:bottom w:val="none" w:sz="0" w:space="0" w:color="auto"/>
        <w:right w:val="none" w:sz="0" w:space="0" w:color="auto"/>
      </w:divBdr>
    </w:div>
    <w:div w:id="192504666">
      <w:bodyDiv w:val="1"/>
      <w:marLeft w:val="0"/>
      <w:marRight w:val="0"/>
      <w:marTop w:val="0"/>
      <w:marBottom w:val="0"/>
      <w:divBdr>
        <w:top w:val="none" w:sz="0" w:space="0" w:color="auto"/>
        <w:left w:val="none" w:sz="0" w:space="0" w:color="auto"/>
        <w:bottom w:val="none" w:sz="0" w:space="0" w:color="auto"/>
        <w:right w:val="none" w:sz="0" w:space="0" w:color="auto"/>
      </w:divBdr>
    </w:div>
    <w:div w:id="220212979">
      <w:bodyDiv w:val="1"/>
      <w:marLeft w:val="0"/>
      <w:marRight w:val="0"/>
      <w:marTop w:val="0"/>
      <w:marBottom w:val="0"/>
      <w:divBdr>
        <w:top w:val="none" w:sz="0" w:space="0" w:color="auto"/>
        <w:left w:val="none" w:sz="0" w:space="0" w:color="auto"/>
        <w:bottom w:val="none" w:sz="0" w:space="0" w:color="auto"/>
        <w:right w:val="none" w:sz="0" w:space="0" w:color="auto"/>
      </w:divBdr>
    </w:div>
    <w:div w:id="269555276">
      <w:bodyDiv w:val="1"/>
      <w:marLeft w:val="0"/>
      <w:marRight w:val="0"/>
      <w:marTop w:val="0"/>
      <w:marBottom w:val="0"/>
      <w:divBdr>
        <w:top w:val="none" w:sz="0" w:space="0" w:color="auto"/>
        <w:left w:val="none" w:sz="0" w:space="0" w:color="auto"/>
        <w:bottom w:val="none" w:sz="0" w:space="0" w:color="auto"/>
        <w:right w:val="none" w:sz="0" w:space="0" w:color="auto"/>
      </w:divBdr>
    </w:div>
    <w:div w:id="312368484">
      <w:bodyDiv w:val="1"/>
      <w:marLeft w:val="0"/>
      <w:marRight w:val="0"/>
      <w:marTop w:val="0"/>
      <w:marBottom w:val="0"/>
      <w:divBdr>
        <w:top w:val="none" w:sz="0" w:space="0" w:color="auto"/>
        <w:left w:val="none" w:sz="0" w:space="0" w:color="auto"/>
        <w:bottom w:val="none" w:sz="0" w:space="0" w:color="auto"/>
        <w:right w:val="none" w:sz="0" w:space="0" w:color="auto"/>
      </w:divBdr>
    </w:div>
    <w:div w:id="351299575">
      <w:bodyDiv w:val="1"/>
      <w:marLeft w:val="0"/>
      <w:marRight w:val="0"/>
      <w:marTop w:val="0"/>
      <w:marBottom w:val="0"/>
      <w:divBdr>
        <w:top w:val="none" w:sz="0" w:space="0" w:color="auto"/>
        <w:left w:val="none" w:sz="0" w:space="0" w:color="auto"/>
        <w:bottom w:val="none" w:sz="0" w:space="0" w:color="auto"/>
        <w:right w:val="none" w:sz="0" w:space="0" w:color="auto"/>
      </w:divBdr>
    </w:div>
    <w:div w:id="360975787">
      <w:bodyDiv w:val="1"/>
      <w:marLeft w:val="0"/>
      <w:marRight w:val="0"/>
      <w:marTop w:val="0"/>
      <w:marBottom w:val="0"/>
      <w:divBdr>
        <w:top w:val="none" w:sz="0" w:space="0" w:color="auto"/>
        <w:left w:val="none" w:sz="0" w:space="0" w:color="auto"/>
        <w:bottom w:val="none" w:sz="0" w:space="0" w:color="auto"/>
        <w:right w:val="none" w:sz="0" w:space="0" w:color="auto"/>
      </w:divBdr>
    </w:div>
    <w:div w:id="382601445">
      <w:bodyDiv w:val="1"/>
      <w:marLeft w:val="0"/>
      <w:marRight w:val="0"/>
      <w:marTop w:val="0"/>
      <w:marBottom w:val="0"/>
      <w:divBdr>
        <w:top w:val="none" w:sz="0" w:space="0" w:color="auto"/>
        <w:left w:val="none" w:sz="0" w:space="0" w:color="auto"/>
        <w:bottom w:val="none" w:sz="0" w:space="0" w:color="auto"/>
        <w:right w:val="none" w:sz="0" w:space="0" w:color="auto"/>
      </w:divBdr>
    </w:div>
    <w:div w:id="386613717">
      <w:bodyDiv w:val="1"/>
      <w:marLeft w:val="0"/>
      <w:marRight w:val="0"/>
      <w:marTop w:val="0"/>
      <w:marBottom w:val="0"/>
      <w:divBdr>
        <w:top w:val="none" w:sz="0" w:space="0" w:color="auto"/>
        <w:left w:val="none" w:sz="0" w:space="0" w:color="auto"/>
        <w:bottom w:val="none" w:sz="0" w:space="0" w:color="auto"/>
        <w:right w:val="none" w:sz="0" w:space="0" w:color="auto"/>
      </w:divBdr>
    </w:div>
    <w:div w:id="387415651">
      <w:bodyDiv w:val="1"/>
      <w:marLeft w:val="0"/>
      <w:marRight w:val="0"/>
      <w:marTop w:val="0"/>
      <w:marBottom w:val="0"/>
      <w:divBdr>
        <w:top w:val="none" w:sz="0" w:space="0" w:color="auto"/>
        <w:left w:val="none" w:sz="0" w:space="0" w:color="auto"/>
        <w:bottom w:val="none" w:sz="0" w:space="0" w:color="auto"/>
        <w:right w:val="none" w:sz="0" w:space="0" w:color="auto"/>
      </w:divBdr>
    </w:div>
    <w:div w:id="398669411">
      <w:bodyDiv w:val="1"/>
      <w:marLeft w:val="0"/>
      <w:marRight w:val="0"/>
      <w:marTop w:val="0"/>
      <w:marBottom w:val="0"/>
      <w:divBdr>
        <w:top w:val="none" w:sz="0" w:space="0" w:color="auto"/>
        <w:left w:val="none" w:sz="0" w:space="0" w:color="auto"/>
        <w:bottom w:val="none" w:sz="0" w:space="0" w:color="auto"/>
        <w:right w:val="none" w:sz="0" w:space="0" w:color="auto"/>
      </w:divBdr>
    </w:div>
    <w:div w:id="429812999">
      <w:bodyDiv w:val="1"/>
      <w:marLeft w:val="0"/>
      <w:marRight w:val="0"/>
      <w:marTop w:val="0"/>
      <w:marBottom w:val="0"/>
      <w:divBdr>
        <w:top w:val="none" w:sz="0" w:space="0" w:color="auto"/>
        <w:left w:val="none" w:sz="0" w:space="0" w:color="auto"/>
        <w:bottom w:val="none" w:sz="0" w:space="0" w:color="auto"/>
        <w:right w:val="none" w:sz="0" w:space="0" w:color="auto"/>
      </w:divBdr>
    </w:div>
    <w:div w:id="433672748">
      <w:bodyDiv w:val="1"/>
      <w:marLeft w:val="0"/>
      <w:marRight w:val="0"/>
      <w:marTop w:val="0"/>
      <w:marBottom w:val="0"/>
      <w:divBdr>
        <w:top w:val="none" w:sz="0" w:space="0" w:color="auto"/>
        <w:left w:val="none" w:sz="0" w:space="0" w:color="auto"/>
        <w:bottom w:val="none" w:sz="0" w:space="0" w:color="auto"/>
        <w:right w:val="none" w:sz="0" w:space="0" w:color="auto"/>
      </w:divBdr>
    </w:div>
    <w:div w:id="457840016">
      <w:bodyDiv w:val="1"/>
      <w:marLeft w:val="0"/>
      <w:marRight w:val="0"/>
      <w:marTop w:val="0"/>
      <w:marBottom w:val="0"/>
      <w:divBdr>
        <w:top w:val="none" w:sz="0" w:space="0" w:color="auto"/>
        <w:left w:val="none" w:sz="0" w:space="0" w:color="auto"/>
        <w:bottom w:val="none" w:sz="0" w:space="0" w:color="auto"/>
        <w:right w:val="none" w:sz="0" w:space="0" w:color="auto"/>
      </w:divBdr>
    </w:div>
    <w:div w:id="463695639">
      <w:bodyDiv w:val="1"/>
      <w:marLeft w:val="0"/>
      <w:marRight w:val="0"/>
      <w:marTop w:val="0"/>
      <w:marBottom w:val="0"/>
      <w:divBdr>
        <w:top w:val="none" w:sz="0" w:space="0" w:color="auto"/>
        <w:left w:val="none" w:sz="0" w:space="0" w:color="auto"/>
        <w:bottom w:val="none" w:sz="0" w:space="0" w:color="auto"/>
        <w:right w:val="none" w:sz="0" w:space="0" w:color="auto"/>
      </w:divBdr>
    </w:div>
    <w:div w:id="466093511">
      <w:bodyDiv w:val="1"/>
      <w:marLeft w:val="0"/>
      <w:marRight w:val="0"/>
      <w:marTop w:val="0"/>
      <w:marBottom w:val="0"/>
      <w:divBdr>
        <w:top w:val="none" w:sz="0" w:space="0" w:color="auto"/>
        <w:left w:val="none" w:sz="0" w:space="0" w:color="auto"/>
        <w:bottom w:val="none" w:sz="0" w:space="0" w:color="auto"/>
        <w:right w:val="none" w:sz="0" w:space="0" w:color="auto"/>
      </w:divBdr>
    </w:div>
    <w:div w:id="490488891">
      <w:bodyDiv w:val="1"/>
      <w:marLeft w:val="0"/>
      <w:marRight w:val="0"/>
      <w:marTop w:val="0"/>
      <w:marBottom w:val="0"/>
      <w:divBdr>
        <w:top w:val="none" w:sz="0" w:space="0" w:color="auto"/>
        <w:left w:val="none" w:sz="0" w:space="0" w:color="auto"/>
        <w:bottom w:val="none" w:sz="0" w:space="0" w:color="auto"/>
        <w:right w:val="none" w:sz="0" w:space="0" w:color="auto"/>
      </w:divBdr>
    </w:div>
    <w:div w:id="520360365">
      <w:bodyDiv w:val="1"/>
      <w:marLeft w:val="0"/>
      <w:marRight w:val="0"/>
      <w:marTop w:val="0"/>
      <w:marBottom w:val="0"/>
      <w:divBdr>
        <w:top w:val="none" w:sz="0" w:space="0" w:color="auto"/>
        <w:left w:val="none" w:sz="0" w:space="0" w:color="auto"/>
        <w:bottom w:val="none" w:sz="0" w:space="0" w:color="auto"/>
        <w:right w:val="none" w:sz="0" w:space="0" w:color="auto"/>
      </w:divBdr>
    </w:div>
    <w:div w:id="529877954">
      <w:bodyDiv w:val="1"/>
      <w:marLeft w:val="0"/>
      <w:marRight w:val="0"/>
      <w:marTop w:val="0"/>
      <w:marBottom w:val="0"/>
      <w:divBdr>
        <w:top w:val="none" w:sz="0" w:space="0" w:color="auto"/>
        <w:left w:val="none" w:sz="0" w:space="0" w:color="auto"/>
        <w:bottom w:val="none" w:sz="0" w:space="0" w:color="auto"/>
        <w:right w:val="none" w:sz="0" w:space="0" w:color="auto"/>
      </w:divBdr>
    </w:div>
    <w:div w:id="530992729">
      <w:bodyDiv w:val="1"/>
      <w:marLeft w:val="0"/>
      <w:marRight w:val="0"/>
      <w:marTop w:val="0"/>
      <w:marBottom w:val="0"/>
      <w:divBdr>
        <w:top w:val="none" w:sz="0" w:space="0" w:color="auto"/>
        <w:left w:val="none" w:sz="0" w:space="0" w:color="auto"/>
        <w:bottom w:val="none" w:sz="0" w:space="0" w:color="auto"/>
        <w:right w:val="none" w:sz="0" w:space="0" w:color="auto"/>
      </w:divBdr>
    </w:div>
    <w:div w:id="568730630">
      <w:bodyDiv w:val="1"/>
      <w:marLeft w:val="0"/>
      <w:marRight w:val="0"/>
      <w:marTop w:val="0"/>
      <w:marBottom w:val="0"/>
      <w:divBdr>
        <w:top w:val="none" w:sz="0" w:space="0" w:color="auto"/>
        <w:left w:val="none" w:sz="0" w:space="0" w:color="auto"/>
        <w:bottom w:val="none" w:sz="0" w:space="0" w:color="auto"/>
        <w:right w:val="none" w:sz="0" w:space="0" w:color="auto"/>
      </w:divBdr>
      <w:divsChild>
        <w:div w:id="966348837">
          <w:marLeft w:val="0"/>
          <w:marRight w:val="0"/>
          <w:marTop w:val="0"/>
          <w:marBottom w:val="0"/>
          <w:divBdr>
            <w:top w:val="none" w:sz="0" w:space="0" w:color="auto"/>
            <w:left w:val="none" w:sz="0" w:space="0" w:color="auto"/>
            <w:bottom w:val="none" w:sz="0" w:space="0" w:color="auto"/>
            <w:right w:val="none" w:sz="0" w:space="0" w:color="auto"/>
          </w:divBdr>
          <w:divsChild>
            <w:div w:id="683898529">
              <w:marLeft w:val="0"/>
              <w:marRight w:val="0"/>
              <w:marTop w:val="0"/>
              <w:marBottom w:val="0"/>
              <w:divBdr>
                <w:top w:val="none" w:sz="0" w:space="0" w:color="auto"/>
                <w:left w:val="none" w:sz="0" w:space="0" w:color="auto"/>
                <w:bottom w:val="none" w:sz="0" w:space="0" w:color="auto"/>
                <w:right w:val="none" w:sz="0" w:space="0" w:color="auto"/>
              </w:divBdr>
              <w:divsChild>
                <w:div w:id="1740789190">
                  <w:marLeft w:val="0"/>
                  <w:marRight w:val="0"/>
                  <w:marTop w:val="0"/>
                  <w:marBottom w:val="0"/>
                  <w:divBdr>
                    <w:top w:val="none" w:sz="0" w:space="0" w:color="auto"/>
                    <w:left w:val="none" w:sz="0" w:space="0" w:color="auto"/>
                    <w:bottom w:val="none" w:sz="0" w:space="0" w:color="auto"/>
                    <w:right w:val="none" w:sz="0" w:space="0" w:color="auto"/>
                  </w:divBdr>
                  <w:divsChild>
                    <w:div w:id="1697803644">
                      <w:marLeft w:val="0"/>
                      <w:marRight w:val="0"/>
                      <w:marTop w:val="0"/>
                      <w:marBottom w:val="0"/>
                      <w:divBdr>
                        <w:top w:val="none" w:sz="0" w:space="0" w:color="auto"/>
                        <w:left w:val="none" w:sz="0" w:space="0" w:color="auto"/>
                        <w:bottom w:val="none" w:sz="0" w:space="0" w:color="auto"/>
                        <w:right w:val="none" w:sz="0" w:space="0" w:color="auto"/>
                      </w:divBdr>
                      <w:divsChild>
                        <w:div w:id="1441682130">
                          <w:marLeft w:val="0"/>
                          <w:marRight w:val="0"/>
                          <w:marTop w:val="0"/>
                          <w:marBottom w:val="0"/>
                          <w:divBdr>
                            <w:top w:val="none" w:sz="0" w:space="0" w:color="auto"/>
                            <w:left w:val="none" w:sz="0" w:space="0" w:color="auto"/>
                            <w:bottom w:val="none" w:sz="0" w:space="0" w:color="auto"/>
                            <w:right w:val="none" w:sz="0" w:space="0" w:color="auto"/>
                          </w:divBdr>
                          <w:divsChild>
                            <w:div w:id="641151950">
                              <w:marLeft w:val="0"/>
                              <w:marRight w:val="0"/>
                              <w:marTop w:val="0"/>
                              <w:marBottom w:val="0"/>
                              <w:divBdr>
                                <w:top w:val="none" w:sz="0" w:space="0" w:color="auto"/>
                                <w:left w:val="none" w:sz="0" w:space="0" w:color="auto"/>
                                <w:bottom w:val="none" w:sz="0" w:space="0" w:color="auto"/>
                                <w:right w:val="none" w:sz="0" w:space="0" w:color="auto"/>
                              </w:divBdr>
                            </w:div>
                            <w:div w:id="1885830304">
                              <w:marLeft w:val="0"/>
                              <w:marRight w:val="0"/>
                              <w:marTop w:val="0"/>
                              <w:marBottom w:val="0"/>
                              <w:divBdr>
                                <w:top w:val="none" w:sz="0" w:space="0" w:color="auto"/>
                                <w:left w:val="none" w:sz="0" w:space="0" w:color="auto"/>
                                <w:bottom w:val="none" w:sz="0" w:space="0" w:color="auto"/>
                                <w:right w:val="none" w:sz="0" w:space="0" w:color="auto"/>
                              </w:divBdr>
                            </w:div>
                            <w:div w:id="1094977767">
                              <w:marLeft w:val="0"/>
                              <w:marRight w:val="0"/>
                              <w:marTop w:val="0"/>
                              <w:marBottom w:val="0"/>
                              <w:divBdr>
                                <w:top w:val="none" w:sz="0" w:space="0" w:color="auto"/>
                                <w:left w:val="none" w:sz="0" w:space="0" w:color="auto"/>
                                <w:bottom w:val="none" w:sz="0" w:space="0" w:color="auto"/>
                                <w:right w:val="none" w:sz="0" w:space="0" w:color="auto"/>
                              </w:divBdr>
                            </w:div>
                            <w:div w:id="2131168190">
                              <w:marLeft w:val="0"/>
                              <w:marRight w:val="0"/>
                              <w:marTop w:val="0"/>
                              <w:marBottom w:val="0"/>
                              <w:divBdr>
                                <w:top w:val="none" w:sz="0" w:space="0" w:color="auto"/>
                                <w:left w:val="none" w:sz="0" w:space="0" w:color="auto"/>
                                <w:bottom w:val="none" w:sz="0" w:space="0" w:color="auto"/>
                                <w:right w:val="none" w:sz="0" w:space="0" w:color="auto"/>
                              </w:divBdr>
                            </w:div>
                            <w:div w:id="307173487">
                              <w:marLeft w:val="0"/>
                              <w:marRight w:val="0"/>
                              <w:marTop w:val="0"/>
                              <w:marBottom w:val="0"/>
                              <w:divBdr>
                                <w:top w:val="none" w:sz="0" w:space="0" w:color="auto"/>
                                <w:left w:val="none" w:sz="0" w:space="0" w:color="auto"/>
                                <w:bottom w:val="none" w:sz="0" w:space="0" w:color="auto"/>
                                <w:right w:val="none" w:sz="0" w:space="0" w:color="auto"/>
                              </w:divBdr>
                            </w:div>
                            <w:div w:id="1562132547">
                              <w:marLeft w:val="0"/>
                              <w:marRight w:val="0"/>
                              <w:marTop w:val="0"/>
                              <w:marBottom w:val="0"/>
                              <w:divBdr>
                                <w:top w:val="none" w:sz="0" w:space="0" w:color="auto"/>
                                <w:left w:val="none" w:sz="0" w:space="0" w:color="auto"/>
                                <w:bottom w:val="none" w:sz="0" w:space="0" w:color="auto"/>
                                <w:right w:val="none" w:sz="0" w:space="0" w:color="auto"/>
                              </w:divBdr>
                            </w:div>
                            <w:div w:id="1768190448">
                              <w:marLeft w:val="0"/>
                              <w:marRight w:val="0"/>
                              <w:marTop w:val="0"/>
                              <w:marBottom w:val="0"/>
                              <w:divBdr>
                                <w:top w:val="none" w:sz="0" w:space="0" w:color="auto"/>
                                <w:left w:val="none" w:sz="0" w:space="0" w:color="auto"/>
                                <w:bottom w:val="none" w:sz="0" w:space="0" w:color="auto"/>
                                <w:right w:val="none" w:sz="0" w:space="0" w:color="auto"/>
                              </w:divBdr>
                            </w:div>
                            <w:div w:id="545987415">
                              <w:marLeft w:val="0"/>
                              <w:marRight w:val="0"/>
                              <w:marTop w:val="0"/>
                              <w:marBottom w:val="0"/>
                              <w:divBdr>
                                <w:top w:val="none" w:sz="0" w:space="0" w:color="auto"/>
                                <w:left w:val="none" w:sz="0" w:space="0" w:color="auto"/>
                                <w:bottom w:val="none" w:sz="0" w:space="0" w:color="auto"/>
                                <w:right w:val="none" w:sz="0" w:space="0" w:color="auto"/>
                              </w:divBdr>
                            </w:div>
                            <w:div w:id="1683044793">
                              <w:marLeft w:val="0"/>
                              <w:marRight w:val="0"/>
                              <w:marTop w:val="0"/>
                              <w:marBottom w:val="0"/>
                              <w:divBdr>
                                <w:top w:val="none" w:sz="0" w:space="0" w:color="auto"/>
                                <w:left w:val="none" w:sz="0" w:space="0" w:color="auto"/>
                                <w:bottom w:val="none" w:sz="0" w:space="0" w:color="auto"/>
                                <w:right w:val="none" w:sz="0" w:space="0" w:color="auto"/>
                              </w:divBdr>
                            </w:div>
                            <w:div w:id="126825768">
                              <w:marLeft w:val="0"/>
                              <w:marRight w:val="0"/>
                              <w:marTop w:val="0"/>
                              <w:marBottom w:val="0"/>
                              <w:divBdr>
                                <w:top w:val="none" w:sz="0" w:space="0" w:color="auto"/>
                                <w:left w:val="none" w:sz="0" w:space="0" w:color="auto"/>
                                <w:bottom w:val="none" w:sz="0" w:space="0" w:color="auto"/>
                                <w:right w:val="none" w:sz="0" w:space="0" w:color="auto"/>
                              </w:divBdr>
                            </w:div>
                            <w:div w:id="1393649967">
                              <w:marLeft w:val="0"/>
                              <w:marRight w:val="0"/>
                              <w:marTop w:val="0"/>
                              <w:marBottom w:val="0"/>
                              <w:divBdr>
                                <w:top w:val="none" w:sz="0" w:space="0" w:color="auto"/>
                                <w:left w:val="none" w:sz="0" w:space="0" w:color="auto"/>
                                <w:bottom w:val="none" w:sz="0" w:space="0" w:color="auto"/>
                                <w:right w:val="none" w:sz="0" w:space="0" w:color="auto"/>
                              </w:divBdr>
                            </w:div>
                            <w:div w:id="1157451232">
                              <w:marLeft w:val="0"/>
                              <w:marRight w:val="0"/>
                              <w:marTop w:val="0"/>
                              <w:marBottom w:val="0"/>
                              <w:divBdr>
                                <w:top w:val="none" w:sz="0" w:space="0" w:color="auto"/>
                                <w:left w:val="none" w:sz="0" w:space="0" w:color="auto"/>
                                <w:bottom w:val="none" w:sz="0" w:space="0" w:color="auto"/>
                                <w:right w:val="none" w:sz="0" w:space="0" w:color="auto"/>
                              </w:divBdr>
                            </w:div>
                            <w:div w:id="1004671808">
                              <w:marLeft w:val="0"/>
                              <w:marRight w:val="0"/>
                              <w:marTop w:val="0"/>
                              <w:marBottom w:val="0"/>
                              <w:divBdr>
                                <w:top w:val="none" w:sz="0" w:space="0" w:color="auto"/>
                                <w:left w:val="none" w:sz="0" w:space="0" w:color="auto"/>
                                <w:bottom w:val="none" w:sz="0" w:space="0" w:color="auto"/>
                                <w:right w:val="none" w:sz="0" w:space="0" w:color="auto"/>
                              </w:divBdr>
                            </w:div>
                            <w:div w:id="457800662">
                              <w:marLeft w:val="0"/>
                              <w:marRight w:val="0"/>
                              <w:marTop w:val="0"/>
                              <w:marBottom w:val="0"/>
                              <w:divBdr>
                                <w:top w:val="none" w:sz="0" w:space="0" w:color="auto"/>
                                <w:left w:val="none" w:sz="0" w:space="0" w:color="auto"/>
                                <w:bottom w:val="none" w:sz="0" w:space="0" w:color="auto"/>
                                <w:right w:val="none" w:sz="0" w:space="0" w:color="auto"/>
                              </w:divBdr>
                            </w:div>
                            <w:div w:id="1659386670">
                              <w:marLeft w:val="0"/>
                              <w:marRight w:val="0"/>
                              <w:marTop w:val="0"/>
                              <w:marBottom w:val="0"/>
                              <w:divBdr>
                                <w:top w:val="none" w:sz="0" w:space="0" w:color="auto"/>
                                <w:left w:val="none" w:sz="0" w:space="0" w:color="auto"/>
                                <w:bottom w:val="none" w:sz="0" w:space="0" w:color="auto"/>
                                <w:right w:val="none" w:sz="0" w:space="0" w:color="auto"/>
                              </w:divBdr>
                            </w:div>
                            <w:div w:id="2011640137">
                              <w:marLeft w:val="0"/>
                              <w:marRight w:val="0"/>
                              <w:marTop w:val="0"/>
                              <w:marBottom w:val="0"/>
                              <w:divBdr>
                                <w:top w:val="none" w:sz="0" w:space="0" w:color="auto"/>
                                <w:left w:val="none" w:sz="0" w:space="0" w:color="auto"/>
                                <w:bottom w:val="none" w:sz="0" w:space="0" w:color="auto"/>
                                <w:right w:val="none" w:sz="0" w:space="0" w:color="auto"/>
                              </w:divBdr>
                            </w:div>
                            <w:div w:id="1582526647">
                              <w:marLeft w:val="0"/>
                              <w:marRight w:val="0"/>
                              <w:marTop w:val="0"/>
                              <w:marBottom w:val="0"/>
                              <w:divBdr>
                                <w:top w:val="none" w:sz="0" w:space="0" w:color="auto"/>
                                <w:left w:val="none" w:sz="0" w:space="0" w:color="auto"/>
                                <w:bottom w:val="none" w:sz="0" w:space="0" w:color="auto"/>
                                <w:right w:val="none" w:sz="0" w:space="0" w:color="auto"/>
                              </w:divBdr>
                            </w:div>
                            <w:div w:id="1005206273">
                              <w:marLeft w:val="0"/>
                              <w:marRight w:val="0"/>
                              <w:marTop w:val="0"/>
                              <w:marBottom w:val="0"/>
                              <w:divBdr>
                                <w:top w:val="none" w:sz="0" w:space="0" w:color="auto"/>
                                <w:left w:val="none" w:sz="0" w:space="0" w:color="auto"/>
                                <w:bottom w:val="none" w:sz="0" w:space="0" w:color="auto"/>
                                <w:right w:val="none" w:sz="0" w:space="0" w:color="auto"/>
                              </w:divBdr>
                            </w:div>
                            <w:div w:id="882449409">
                              <w:marLeft w:val="0"/>
                              <w:marRight w:val="0"/>
                              <w:marTop w:val="0"/>
                              <w:marBottom w:val="0"/>
                              <w:divBdr>
                                <w:top w:val="none" w:sz="0" w:space="0" w:color="auto"/>
                                <w:left w:val="none" w:sz="0" w:space="0" w:color="auto"/>
                                <w:bottom w:val="none" w:sz="0" w:space="0" w:color="auto"/>
                                <w:right w:val="none" w:sz="0" w:space="0" w:color="auto"/>
                              </w:divBdr>
                            </w:div>
                            <w:div w:id="1556115944">
                              <w:marLeft w:val="0"/>
                              <w:marRight w:val="0"/>
                              <w:marTop w:val="0"/>
                              <w:marBottom w:val="0"/>
                              <w:divBdr>
                                <w:top w:val="none" w:sz="0" w:space="0" w:color="auto"/>
                                <w:left w:val="none" w:sz="0" w:space="0" w:color="auto"/>
                                <w:bottom w:val="none" w:sz="0" w:space="0" w:color="auto"/>
                                <w:right w:val="none" w:sz="0" w:space="0" w:color="auto"/>
                              </w:divBdr>
                            </w:div>
                            <w:div w:id="2084177135">
                              <w:marLeft w:val="0"/>
                              <w:marRight w:val="0"/>
                              <w:marTop w:val="0"/>
                              <w:marBottom w:val="0"/>
                              <w:divBdr>
                                <w:top w:val="none" w:sz="0" w:space="0" w:color="auto"/>
                                <w:left w:val="none" w:sz="0" w:space="0" w:color="auto"/>
                                <w:bottom w:val="none" w:sz="0" w:space="0" w:color="auto"/>
                                <w:right w:val="none" w:sz="0" w:space="0" w:color="auto"/>
                              </w:divBdr>
                            </w:div>
                            <w:div w:id="1381520008">
                              <w:marLeft w:val="0"/>
                              <w:marRight w:val="0"/>
                              <w:marTop w:val="0"/>
                              <w:marBottom w:val="0"/>
                              <w:divBdr>
                                <w:top w:val="none" w:sz="0" w:space="0" w:color="auto"/>
                                <w:left w:val="none" w:sz="0" w:space="0" w:color="auto"/>
                                <w:bottom w:val="none" w:sz="0" w:space="0" w:color="auto"/>
                                <w:right w:val="none" w:sz="0" w:space="0" w:color="auto"/>
                              </w:divBdr>
                            </w:div>
                            <w:div w:id="130635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5829258">
          <w:marLeft w:val="0"/>
          <w:marRight w:val="0"/>
          <w:marTop w:val="0"/>
          <w:marBottom w:val="0"/>
          <w:divBdr>
            <w:top w:val="none" w:sz="0" w:space="0" w:color="auto"/>
            <w:left w:val="none" w:sz="0" w:space="0" w:color="auto"/>
            <w:bottom w:val="none" w:sz="0" w:space="0" w:color="auto"/>
            <w:right w:val="none" w:sz="0" w:space="0" w:color="auto"/>
          </w:divBdr>
          <w:divsChild>
            <w:div w:id="1109856622">
              <w:marLeft w:val="0"/>
              <w:marRight w:val="0"/>
              <w:marTop w:val="0"/>
              <w:marBottom w:val="0"/>
              <w:divBdr>
                <w:top w:val="none" w:sz="0" w:space="0" w:color="auto"/>
                <w:left w:val="none" w:sz="0" w:space="0" w:color="auto"/>
                <w:bottom w:val="none" w:sz="0" w:space="0" w:color="auto"/>
                <w:right w:val="none" w:sz="0" w:space="0" w:color="auto"/>
              </w:divBdr>
              <w:divsChild>
                <w:div w:id="50620278">
                  <w:marLeft w:val="0"/>
                  <w:marRight w:val="0"/>
                  <w:marTop w:val="0"/>
                  <w:marBottom w:val="0"/>
                  <w:divBdr>
                    <w:top w:val="none" w:sz="0" w:space="0" w:color="auto"/>
                    <w:left w:val="none" w:sz="0" w:space="0" w:color="auto"/>
                    <w:bottom w:val="none" w:sz="0" w:space="0" w:color="auto"/>
                    <w:right w:val="none" w:sz="0" w:space="0" w:color="auto"/>
                  </w:divBdr>
                  <w:divsChild>
                    <w:div w:id="2090082179">
                      <w:marLeft w:val="0"/>
                      <w:marRight w:val="0"/>
                      <w:marTop w:val="0"/>
                      <w:marBottom w:val="0"/>
                      <w:divBdr>
                        <w:top w:val="none" w:sz="0" w:space="0" w:color="auto"/>
                        <w:left w:val="none" w:sz="0" w:space="0" w:color="auto"/>
                        <w:bottom w:val="none" w:sz="0" w:space="0" w:color="auto"/>
                        <w:right w:val="none" w:sz="0" w:space="0" w:color="auto"/>
                      </w:divBdr>
                      <w:divsChild>
                        <w:div w:id="473983116">
                          <w:marLeft w:val="0"/>
                          <w:marRight w:val="0"/>
                          <w:marTop w:val="0"/>
                          <w:marBottom w:val="0"/>
                          <w:divBdr>
                            <w:top w:val="none" w:sz="0" w:space="0" w:color="auto"/>
                            <w:left w:val="none" w:sz="0" w:space="0" w:color="auto"/>
                            <w:bottom w:val="none" w:sz="0" w:space="0" w:color="auto"/>
                            <w:right w:val="none" w:sz="0" w:space="0" w:color="auto"/>
                          </w:divBdr>
                          <w:divsChild>
                            <w:div w:id="857233525">
                              <w:marLeft w:val="0"/>
                              <w:marRight w:val="120"/>
                              <w:marTop w:val="12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1426281">
      <w:bodyDiv w:val="1"/>
      <w:marLeft w:val="0"/>
      <w:marRight w:val="0"/>
      <w:marTop w:val="0"/>
      <w:marBottom w:val="0"/>
      <w:divBdr>
        <w:top w:val="none" w:sz="0" w:space="0" w:color="auto"/>
        <w:left w:val="none" w:sz="0" w:space="0" w:color="auto"/>
        <w:bottom w:val="none" w:sz="0" w:space="0" w:color="auto"/>
        <w:right w:val="none" w:sz="0" w:space="0" w:color="auto"/>
      </w:divBdr>
    </w:div>
    <w:div w:id="577129453">
      <w:bodyDiv w:val="1"/>
      <w:marLeft w:val="0"/>
      <w:marRight w:val="0"/>
      <w:marTop w:val="0"/>
      <w:marBottom w:val="0"/>
      <w:divBdr>
        <w:top w:val="none" w:sz="0" w:space="0" w:color="auto"/>
        <w:left w:val="none" w:sz="0" w:space="0" w:color="auto"/>
        <w:bottom w:val="none" w:sz="0" w:space="0" w:color="auto"/>
        <w:right w:val="none" w:sz="0" w:space="0" w:color="auto"/>
      </w:divBdr>
    </w:div>
    <w:div w:id="610749830">
      <w:bodyDiv w:val="1"/>
      <w:marLeft w:val="0"/>
      <w:marRight w:val="0"/>
      <w:marTop w:val="0"/>
      <w:marBottom w:val="0"/>
      <w:divBdr>
        <w:top w:val="none" w:sz="0" w:space="0" w:color="auto"/>
        <w:left w:val="none" w:sz="0" w:space="0" w:color="auto"/>
        <w:bottom w:val="none" w:sz="0" w:space="0" w:color="auto"/>
        <w:right w:val="none" w:sz="0" w:space="0" w:color="auto"/>
      </w:divBdr>
    </w:div>
    <w:div w:id="617882428">
      <w:bodyDiv w:val="1"/>
      <w:marLeft w:val="0"/>
      <w:marRight w:val="0"/>
      <w:marTop w:val="0"/>
      <w:marBottom w:val="0"/>
      <w:divBdr>
        <w:top w:val="none" w:sz="0" w:space="0" w:color="auto"/>
        <w:left w:val="none" w:sz="0" w:space="0" w:color="auto"/>
        <w:bottom w:val="none" w:sz="0" w:space="0" w:color="auto"/>
        <w:right w:val="none" w:sz="0" w:space="0" w:color="auto"/>
      </w:divBdr>
    </w:div>
    <w:div w:id="643586298">
      <w:bodyDiv w:val="1"/>
      <w:marLeft w:val="0"/>
      <w:marRight w:val="0"/>
      <w:marTop w:val="0"/>
      <w:marBottom w:val="0"/>
      <w:divBdr>
        <w:top w:val="none" w:sz="0" w:space="0" w:color="auto"/>
        <w:left w:val="none" w:sz="0" w:space="0" w:color="auto"/>
        <w:bottom w:val="none" w:sz="0" w:space="0" w:color="auto"/>
        <w:right w:val="none" w:sz="0" w:space="0" w:color="auto"/>
      </w:divBdr>
    </w:div>
    <w:div w:id="651831193">
      <w:bodyDiv w:val="1"/>
      <w:marLeft w:val="0"/>
      <w:marRight w:val="0"/>
      <w:marTop w:val="0"/>
      <w:marBottom w:val="0"/>
      <w:divBdr>
        <w:top w:val="none" w:sz="0" w:space="0" w:color="auto"/>
        <w:left w:val="none" w:sz="0" w:space="0" w:color="auto"/>
        <w:bottom w:val="none" w:sz="0" w:space="0" w:color="auto"/>
        <w:right w:val="none" w:sz="0" w:space="0" w:color="auto"/>
      </w:divBdr>
    </w:div>
    <w:div w:id="673069567">
      <w:bodyDiv w:val="1"/>
      <w:marLeft w:val="0"/>
      <w:marRight w:val="0"/>
      <w:marTop w:val="0"/>
      <w:marBottom w:val="0"/>
      <w:divBdr>
        <w:top w:val="none" w:sz="0" w:space="0" w:color="auto"/>
        <w:left w:val="none" w:sz="0" w:space="0" w:color="auto"/>
        <w:bottom w:val="none" w:sz="0" w:space="0" w:color="auto"/>
        <w:right w:val="none" w:sz="0" w:space="0" w:color="auto"/>
      </w:divBdr>
    </w:div>
    <w:div w:id="677805098">
      <w:bodyDiv w:val="1"/>
      <w:marLeft w:val="0"/>
      <w:marRight w:val="0"/>
      <w:marTop w:val="0"/>
      <w:marBottom w:val="0"/>
      <w:divBdr>
        <w:top w:val="none" w:sz="0" w:space="0" w:color="auto"/>
        <w:left w:val="none" w:sz="0" w:space="0" w:color="auto"/>
        <w:bottom w:val="none" w:sz="0" w:space="0" w:color="auto"/>
        <w:right w:val="none" w:sz="0" w:space="0" w:color="auto"/>
      </w:divBdr>
    </w:div>
    <w:div w:id="682170186">
      <w:bodyDiv w:val="1"/>
      <w:marLeft w:val="0"/>
      <w:marRight w:val="0"/>
      <w:marTop w:val="0"/>
      <w:marBottom w:val="0"/>
      <w:divBdr>
        <w:top w:val="none" w:sz="0" w:space="0" w:color="auto"/>
        <w:left w:val="none" w:sz="0" w:space="0" w:color="auto"/>
        <w:bottom w:val="none" w:sz="0" w:space="0" w:color="auto"/>
        <w:right w:val="none" w:sz="0" w:space="0" w:color="auto"/>
      </w:divBdr>
    </w:div>
    <w:div w:id="683750209">
      <w:bodyDiv w:val="1"/>
      <w:marLeft w:val="0"/>
      <w:marRight w:val="0"/>
      <w:marTop w:val="0"/>
      <w:marBottom w:val="0"/>
      <w:divBdr>
        <w:top w:val="none" w:sz="0" w:space="0" w:color="auto"/>
        <w:left w:val="none" w:sz="0" w:space="0" w:color="auto"/>
        <w:bottom w:val="none" w:sz="0" w:space="0" w:color="auto"/>
        <w:right w:val="none" w:sz="0" w:space="0" w:color="auto"/>
      </w:divBdr>
    </w:div>
    <w:div w:id="690305635">
      <w:bodyDiv w:val="1"/>
      <w:marLeft w:val="0"/>
      <w:marRight w:val="0"/>
      <w:marTop w:val="0"/>
      <w:marBottom w:val="0"/>
      <w:divBdr>
        <w:top w:val="none" w:sz="0" w:space="0" w:color="auto"/>
        <w:left w:val="none" w:sz="0" w:space="0" w:color="auto"/>
        <w:bottom w:val="none" w:sz="0" w:space="0" w:color="auto"/>
        <w:right w:val="none" w:sz="0" w:space="0" w:color="auto"/>
      </w:divBdr>
    </w:div>
    <w:div w:id="702946792">
      <w:bodyDiv w:val="1"/>
      <w:marLeft w:val="0"/>
      <w:marRight w:val="0"/>
      <w:marTop w:val="0"/>
      <w:marBottom w:val="0"/>
      <w:divBdr>
        <w:top w:val="none" w:sz="0" w:space="0" w:color="auto"/>
        <w:left w:val="none" w:sz="0" w:space="0" w:color="auto"/>
        <w:bottom w:val="none" w:sz="0" w:space="0" w:color="auto"/>
        <w:right w:val="none" w:sz="0" w:space="0" w:color="auto"/>
      </w:divBdr>
    </w:div>
    <w:div w:id="703015731">
      <w:bodyDiv w:val="1"/>
      <w:marLeft w:val="0"/>
      <w:marRight w:val="0"/>
      <w:marTop w:val="0"/>
      <w:marBottom w:val="0"/>
      <w:divBdr>
        <w:top w:val="none" w:sz="0" w:space="0" w:color="auto"/>
        <w:left w:val="none" w:sz="0" w:space="0" w:color="auto"/>
        <w:bottom w:val="none" w:sz="0" w:space="0" w:color="auto"/>
        <w:right w:val="none" w:sz="0" w:space="0" w:color="auto"/>
      </w:divBdr>
    </w:div>
    <w:div w:id="707685936">
      <w:bodyDiv w:val="1"/>
      <w:marLeft w:val="0"/>
      <w:marRight w:val="0"/>
      <w:marTop w:val="0"/>
      <w:marBottom w:val="0"/>
      <w:divBdr>
        <w:top w:val="none" w:sz="0" w:space="0" w:color="auto"/>
        <w:left w:val="none" w:sz="0" w:space="0" w:color="auto"/>
        <w:bottom w:val="none" w:sz="0" w:space="0" w:color="auto"/>
        <w:right w:val="none" w:sz="0" w:space="0" w:color="auto"/>
      </w:divBdr>
    </w:div>
    <w:div w:id="730540643">
      <w:bodyDiv w:val="1"/>
      <w:marLeft w:val="0"/>
      <w:marRight w:val="0"/>
      <w:marTop w:val="0"/>
      <w:marBottom w:val="0"/>
      <w:divBdr>
        <w:top w:val="none" w:sz="0" w:space="0" w:color="auto"/>
        <w:left w:val="none" w:sz="0" w:space="0" w:color="auto"/>
        <w:bottom w:val="none" w:sz="0" w:space="0" w:color="auto"/>
        <w:right w:val="none" w:sz="0" w:space="0" w:color="auto"/>
      </w:divBdr>
    </w:div>
    <w:div w:id="759066352">
      <w:bodyDiv w:val="1"/>
      <w:marLeft w:val="0"/>
      <w:marRight w:val="0"/>
      <w:marTop w:val="0"/>
      <w:marBottom w:val="0"/>
      <w:divBdr>
        <w:top w:val="none" w:sz="0" w:space="0" w:color="auto"/>
        <w:left w:val="none" w:sz="0" w:space="0" w:color="auto"/>
        <w:bottom w:val="none" w:sz="0" w:space="0" w:color="auto"/>
        <w:right w:val="none" w:sz="0" w:space="0" w:color="auto"/>
      </w:divBdr>
    </w:div>
    <w:div w:id="768038442">
      <w:bodyDiv w:val="1"/>
      <w:marLeft w:val="0"/>
      <w:marRight w:val="0"/>
      <w:marTop w:val="0"/>
      <w:marBottom w:val="0"/>
      <w:divBdr>
        <w:top w:val="none" w:sz="0" w:space="0" w:color="auto"/>
        <w:left w:val="none" w:sz="0" w:space="0" w:color="auto"/>
        <w:bottom w:val="none" w:sz="0" w:space="0" w:color="auto"/>
        <w:right w:val="none" w:sz="0" w:space="0" w:color="auto"/>
      </w:divBdr>
    </w:div>
    <w:div w:id="777723850">
      <w:bodyDiv w:val="1"/>
      <w:marLeft w:val="0"/>
      <w:marRight w:val="0"/>
      <w:marTop w:val="0"/>
      <w:marBottom w:val="0"/>
      <w:divBdr>
        <w:top w:val="none" w:sz="0" w:space="0" w:color="auto"/>
        <w:left w:val="none" w:sz="0" w:space="0" w:color="auto"/>
        <w:bottom w:val="none" w:sz="0" w:space="0" w:color="auto"/>
        <w:right w:val="none" w:sz="0" w:space="0" w:color="auto"/>
      </w:divBdr>
    </w:div>
    <w:div w:id="788478214">
      <w:bodyDiv w:val="1"/>
      <w:marLeft w:val="0"/>
      <w:marRight w:val="0"/>
      <w:marTop w:val="0"/>
      <w:marBottom w:val="0"/>
      <w:divBdr>
        <w:top w:val="none" w:sz="0" w:space="0" w:color="auto"/>
        <w:left w:val="none" w:sz="0" w:space="0" w:color="auto"/>
        <w:bottom w:val="none" w:sz="0" w:space="0" w:color="auto"/>
        <w:right w:val="none" w:sz="0" w:space="0" w:color="auto"/>
      </w:divBdr>
    </w:div>
    <w:div w:id="805897603">
      <w:bodyDiv w:val="1"/>
      <w:marLeft w:val="0"/>
      <w:marRight w:val="0"/>
      <w:marTop w:val="0"/>
      <w:marBottom w:val="0"/>
      <w:divBdr>
        <w:top w:val="none" w:sz="0" w:space="0" w:color="auto"/>
        <w:left w:val="none" w:sz="0" w:space="0" w:color="auto"/>
        <w:bottom w:val="none" w:sz="0" w:space="0" w:color="auto"/>
        <w:right w:val="none" w:sz="0" w:space="0" w:color="auto"/>
      </w:divBdr>
    </w:div>
    <w:div w:id="808665007">
      <w:bodyDiv w:val="1"/>
      <w:marLeft w:val="0"/>
      <w:marRight w:val="0"/>
      <w:marTop w:val="0"/>
      <w:marBottom w:val="0"/>
      <w:divBdr>
        <w:top w:val="none" w:sz="0" w:space="0" w:color="auto"/>
        <w:left w:val="none" w:sz="0" w:space="0" w:color="auto"/>
        <w:bottom w:val="none" w:sz="0" w:space="0" w:color="auto"/>
        <w:right w:val="none" w:sz="0" w:space="0" w:color="auto"/>
      </w:divBdr>
    </w:div>
    <w:div w:id="820081747">
      <w:bodyDiv w:val="1"/>
      <w:marLeft w:val="0"/>
      <w:marRight w:val="0"/>
      <w:marTop w:val="0"/>
      <w:marBottom w:val="0"/>
      <w:divBdr>
        <w:top w:val="none" w:sz="0" w:space="0" w:color="auto"/>
        <w:left w:val="none" w:sz="0" w:space="0" w:color="auto"/>
        <w:bottom w:val="none" w:sz="0" w:space="0" w:color="auto"/>
        <w:right w:val="none" w:sz="0" w:space="0" w:color="auto"/>
      </w:divBdr>
    </w:div>
    <w:div w:id="821121262">
      <w:bodyDiv w:val="1"/>
      <w:marLeft w:val="0"/>
      <w:marRight w:val="0"/>
      <w:marTop w:val="0"/>
      <w:marBottom w:val="0"/>
      <w:divBdr>
        <w:top w:val="none" w:sz="0" w:space="0" w:color="auto"/>
        <w:left w:val="none" w:sz="0" w:space="0" w:color="auto"/>
        <w:bottom w:val="none" w:sz="0" w:space="0" w:color="auto"/>
        <w:right w:val="none" w:sz="0" w:space="0" w:color="auto"/>
      </w:divBdr>
    </w:div>
    <w:div w:id="840118386">
      <w:bodyDiv w:val="1"/>
      <w:marLeft w:val="0"/>
      <w:marRight w:val="0"/>
      <w:marTop w:val="0"/>
      <w:marBottom w:val="0"/>
      <w:divBdr>
        <w:top w:val="none" w:sz="0" w:space="0" w:color="auto"/>
        <w:left w:val="none" w:sz="0" w:space="0" w:color="auto"/>
        <w:bottom w:val="none" w:sz="0" w:space="0" w:color="auto"/>
        <w:right w:val="none" w:sz="0" w:space="0" w:color="auto"/>
      </w:divBdr>
    </w:div>
    <w:div w:id="856115438">
      <w:bodyDiv w:val="1"/>
      <w:marLeft w:val="0"/>
      <w:marRight w:val="0"/>
      <w:marTop w:val="0"/>
      <w:marBottom w:val="0"/>
      <w:divBdr>
        <w:top w:val="none" w:sz="0" w:space="0" w:color="auto"/>
        <w:left w:val="none" w:sz="0" w:space="0" w:color="auto"/>
        <w:bottom w:val="none" w:sz="0" w:space="0" w:color="auto"/>
        <w:right w:val="none" w:sz="0" w:space="0" w:color="auto"/>
      </w:divBdr>
    </w:div>
    <w:div w:id="861554964">
      <w:bodyDiv w:val="1"/>
      <w:marLeft w:val="0"/>
      <w:marRight w:val="0"/>
      <w:marTop w:val="0"/>
      <w:marBottom w:val="0"/>
      <w:divBdr>
        <w:top w:val="none" w:sz="0" w:space="0" w:color="auto"/>
        <w:left w:val="none" w:sz="0" w:space="0" w:color="auto"/>
        <w:bottom w:val="none" w:sz="0" w:space="0" w:color="auto"/>
        <w:right w:val="none" w:sz="0" w:space="0" w:color="auto"/>
      </w:divBdr>
    </w:div>
    <w:div w:id="869143972">
      <w:bodyDiv w:val="1"/>
      <w:marLeft w:val="0"/>
      <w:marRight w:val="0"/>
      <w:marTop w:val="0"/>
      <w:marBottom w:val="0"/>
      <w:divBdr>
        <w:top w:val="none" w:sz="0" w:space="0" w:color="auto"/>
        <w:left w:val="none" w:sz="0" w:space="0" w:color="auto"/>
        <w:bottom w:val="none" w:sz="0" w:space="0" w:color="auto"/>
        <w:right w:val="none" w:sz="0" w:space="0" w:color="auto"/>
      </w:divBdr>
    </w:div>
    <w:div w:id="879166495">
      <w:bodyDiv w:val="1"/>
      <w:marLeft w:val="0"/>
      <w:marRight w:val="0"/>
      <w:marTop w:val="0"/>
      <w:marBottom w:val="0"/>
      <w:divBdr>
        <w:top w:val="none" w:sz="0" w:space="0" w:color="auto"/>
        <w:left w:val="none" w:sz="0" w:space="0" w:color="auto"/>
        <w:bottom w:val="none" w:sz="0" w:space="0" w:color="auto"/>
        <w:right w:val="none" w:sz="0" w:space="0" w:color="auto"/>
      </w:divBdr>
    </w:div>
    <w:div w:id="882980688">
      <w:bodyDiv w:val="1"/>
      <w:marLeft w:val="0"/>
      <w:marRight w:val="0"/>
      <w:marTop w:val="0"/>
      <w:marBottom w:val="0"/>
      <w:divBdr>
        <w:top w:val="none" w:sz="0" w:space="0" w:color="auto"/>
        <w:left w:val="none" w:sz="0" w:space="0" w:color="auto"/>
        <w:bottom w:val="none" w:sz="0" w:space="0" w:color="auto"/>
        <w:right w:val="none" w:sz="0" w:space="0" w:color="auto"/>
      </w:divBdr>
    </w:div>
    <w:div w:id="918056830">
      <w:bodyDiv w:val="1"/>
      <w:marLeft w:val="0"/>
      <w:marRight w:val="0"/>
      <w:marTop w:val="0"/>
      <w:marBottom w:val="0"/>
      <w:divBdr>
        <w:top w:val="none" w:sz="0" w:space="0" w:color="auto"/>
        <w:left w:val="none" w:sz="0" w:space="0" w:color="auto"/>
        <w:bottom w:val="none" w:sz="0" w:space="0" w:color="auto"/>
        <w:right w:val="none" w:sz="0" w:space="0" w:color="auto"/>
      </w:divBdr>
    </w:div>
    <w:div w:id="922226177">
      <w:bodyDiv w:val="1"/>
      <w:marLeft w:val="0"/>
      <w:marRight w:val="0"/>
      <w:marTop w:val="0"/>
      <w:marBottom w:val="0"/>
      <w:divBdr>
        <w:top w:val="none" w:sz="0" w:space="0" w:color="auto"/>
        <w:left w:val="none" w:sz="0" w:space="0" w:color="auto"/>
        <w:bottom w:val="none" w:sz="0" w:space="0" w:color="auto"/>
        <w:right w:val="none" w:sz="0" w:space="0" w:color="auto"/>
      </w:divBdr>
    </w:div>
    <w:div w:id="929855279">
      <w:bodyDiv w:val="1"/>
      <w:marLeft w:val="0"/>
      <w:marRight w:val="0"/>
      <w:marTop w:val="0"/>
      <w:marBottom w:val="0"/>
      <w:divBdr>
        <w:top w:val="none" w:sz="0" w:space="0" w:color="auto"/>
        <w:left w:val="none" w:sz="0" w:space="0" w:color="auto"/>
        <w:bottom w:val="none" w:sz="0" w:space="0" w:color="auto"/>
        <w:right w:val="none" w:sz="0" w:space="0" w:color="auto"/>
      </w:divBdr>
    </w:div>
    <w:div w:id="931662553">
      <w:bodyDiv w:val="1"/>
      <w:marLeft w:val="0"/>
      <w:marRight w:val="0"/>
      <w:marTop w:val="0"/>
      <w:marBottom w:val="0"/>
      <w:divBdr>
        <w:top w:val="none" w:sz="0" w:space="0" w:color="auto"/>
        <w:left w:val="none" w:sz="0" w:space="0" w:color="auto"/>
        <w:bottom w:val="none" w:sz="0" w:space="0" w:color="auto"/>
        <w:right w:val="none" w:sz="0" w:space="0" w:color="auto"/>
      </w:divBdr>
    </w:div>
    <w:div w:id="947079733">
      <w:bodyDiv w:val="1"/>
      <w:marLeft w:val="0"/>
      <w:marRight w:val="0"/>
      <w:marTop w:val="0"/>
      <w:marBottom w:val="0"/>
      <w:divBdr>
        <w:top w:val="none" w:sz="0" w:space="0" w:color="auto"/>
        <w:left w:val="none" w:sz="0" w:space="0" w:color="auto"/>
        <w:bottom w:val="none" w:sz="0" w:space="0" w:color="auto"/>
        <w:right w:val="none" w:sz="0" w:space="0" w:color="auto"/>
      </w:divBdr>
    </w:div>
    <w:div w:id="1037852499">
      <w:bodyDiv w:val="1"/>
      <w:marLeft w:val="0"/>
      <w:marRight w:val="0"/>
      <w:marTop w:val="0"/>
      <w:marBottom w:val="0"/>
      <w:divBdr>
        <w:top w:val="none" w:sz="0" w:space="0" w:color="auto"/>
        <w:left w:val="none" w:sz="0" w:space="0" w:color="auto"/>
        <w:bottom w:val="none" w:sz="0" w:space="0" w:color="auto"/>
        <w:right w:val="none" w:sz="0" w:space="0" w:color="auto"/>
      </w:divBdr>
    </w:div>
    <w:div w:id="1050761564">
      <w:bodyDiv w:val="1"/>
      <w:marLeft w:val="0"/>
      <w:marRight w:val="0"/>
      <w:marTop w:val="0"/>
      <w:marBottom w:val="0"/>
      <w:divBdr>
        <w:top w:val="none" w:sz="0" w:space="0" w:color="auto"/>
        <w:left w:val="none" w:sz="0" w:space="0" w:color="auto"/>
        <w:bottom w:val="none" w:sz="0" w:space="0" w:color="auto"/>
        <w:right w:val="none" w:sz="0" w:space="0" w:color="auto"/>
      </w:divBdr>
    </w:div>
    <w:div w:id="1051425270">
      <w:bodyDiv w:val="1"/>
      <w:marLeft w:val="0"/>
      <w:marRight w:val="0"/>
      <w:marTop w:val="0"/>
      <w:marBottom w:val="0"/>
      <w:divBdr>
        <w:top w:val="none" w:sz="0" w:space="0" w:color="auto"/>
        <w:left w:val="none" w:sz="0" w:space="0" w:color="auto"/>
        <w:bottom w:val="none" w:sz="0" w:space="0" w:color="auto"/>
        <w:right w:val="none" w:sz="0" w:space="0" w:color="auto"/>
      </w:divBdr>
    </w:div>
    <w:div w:id="1052732292">
      <w:bodyDiv w:val="1"/>
      <w:marLeft w:val="0"/>
      <w:marRight w:val="0"/>
      <w:marTop w:val="0"/>
      <w:marBottom w:val="0"/>
      <w:divBdr>
        <w:top w:val="none" w:sz="0" w:space="0" w:color="auto"/>
        <w:left w:val="none" w:sz="0" w:space="0" w:color="auto"/>
        <w:bottom w:val="none" w:sz="0" w:space="0" w:color="auto"/>
        <w:right w:val="none" w:sz="0" w:space="0" w:color="auto"/>
      </w:divBdr>
    </w:div>
    <w:div w:id="1056049311">
      <w:bodyDiv w:val="1"/>
      <w:marLeft w:val="0"/>
      <w:marRight w:val="0"/>
      <w:marTop w:val="0"/>
      <w:marBottom w:val="0"/>
      <w:divBdr>
        <w:top w:val="none" w:sz="0" w:space="0" w:color="auto"/>
        <w:left w:val="none" w:sz="0" w:space="0" w:color="auto"/>
        <w:bottom w:val="none" w:sz="0" w:space="0" w:color="auto"/>
        <w:right w:val="none" w:sz="0" w:space="0" w:color="auto"/>
      </w:divBdr>
    </w:div>
    <w:div w:id="1057242381">
      <w:bodyDiv w:val="1"/>
      <w:marLeft w:val="0"/>
      <w:marRight w:val="0"/>
      <w:marTop w:val="0"/>
      <w:marBottom w:val="0"/>
      <w:divBdr>
        <w:top w:val="none" w:sz="0" w:space="0" w:color="auto"/>
        <w:left w:val="none" w:sz="0" w:space="0" w:color="auto"/>
        <w:bottom w:val="none" w:sz="0" w:space="0" w:color="auto"/>
        <w:right w:val="none" w:sz="0" w:space="0" w:color="auto"/>
      </w:divBdr>
    </w:div>
    <w:div w:id="1073040929">
      <w:bodyDiv w:val="1"/>
      <w:marLeft w:val="0"/>
      <w:marRight w:val="0"/>
      <w:marTop w:val="0"/>
      <w:marBottom w:val="0"/>
      <w:divBdr>
        <w:top w:val="none" w:sz="0" w:space="0" w:color="auto"/>
        <w:left w:val="none" w:sz="0" w:space="0" w:color="auto"/>
        <w:bottom w:val="none" w:sz="0" w:space="0" w:color="auto"/>
        <w:right w:val="none" w:sz="0" w:space="0" w:color="auto"/>
      </w:divBdr>
    </w:div>
    <w:div w:id="1076786732">
      <w:bodyDiv w:val="1"/>
      <w:marLeft w:val="0"/>
      <w:marRight w:val="0"/>
      <w:marTop w:val="0"/>
      <w:marBottom w:val="0"/>
      <w:divBdr>
        <w:top w:val="none" w:sz="0" w:space="0" w:color="auto"/>
        <w:left w:val="none" w:sz="0" w:space="0" w:color="auto"/>
        <w:bottom w:val="none" w:sz="0" w:space="0" w:color="auto"/>
        <w:right w:val="none" w:sz="0" w:space="0" w:color="auto"/>
      </w:divBdr>
    </w:div>
    <w:div w:id="1115250082">
      <w:bodyDiv w:val="1"/>
      <w:marLeft w:val="0"/>
      <w:marRight w:val="0"/>
      <w:marTop w:val="0"/>
      <w:marBottom w:val="0"/>
      <w:divBdr>
        <w:top w:val="none" w:sz="0" w:space="0" w:color="auto"/>
        <w:left w:val="none" w:sz="0" w:space="0" w:color="auto"/>
        <w:bottom w:val="none" w:sz="0" w:space="0" w:color="auto"/>
        <w:right w:val="none" w:sz="0" w:space="0" w:color="auto"/>
      </w:divBdr>
    </w:div>
    <w:div w:id="1122725718">
      <w:bodyDiv w:val="1"/>
      <w:marLeft w:val="0"/>
      <w:marRight w:val="0"/>
      <w:marTop w:val="0"/>
      <w:marBottom w:val="0"/>
      <w:divBdr>
        <w:top w:val="none" w:sz="0" w:space="0" w:color="auto"/>
        <w:left w:val="none" w:sz="0" w:space="0" w:color="auto"/>
        <w:bottom w:val="none" w:sz="0" w:space="0" w:color="auto"/>
        <w:right w:val="none" w:sz="0" w:space="0" w:color="auto"/>
      </w:divBdr>
    </w:div>
    <w:div w:id="1160658858">
      <w:bodyDiv w:val="1"/>
      <w:marLeft w:val="0"/>
      <w:marRight w:val="0"/>
      <w:marTop w:val="0"/>
      <w:marBottom w:val="0"/>
      <w:divBdr>
        <w:top w:val="none" w:sz="0" w:space="0" w:color="auto"/>
        <w:left w:val="none" w:sz="0" w:space="0" w:color="auto"/>
        <w:bottom w:val="none" w:sz="0" w:space="0" w:color="auto"/>
        <w:right w:val="none" w:sz="0" w:space="0" w:color="auto"/>
      </w:divBdr>
    </w:div>
    <w:div w:id="1164055798">
      <w:bodyDiv w:val="1"/>
      <w:marLeft w:val="0"/>
      <w:marRight w:val="0"/>
      <w:marTop w:val="0"/>
      <w:marBottom w:val="0"/>
      <w:divBdr>
        <w:top w:val="none" w:sz="0" w:space="0" w:color="auto"/>
        <w:left w:val="none" w:sz="0" w:space="0" w:color="auto"/>
        <w:bottom w:val="none" w:sz="0" w:space="0" w:color="auto"/>
        <w:right w:val="none" w:sz="0" w:space="0" w:color="auto"/>
      </w:divBdr>
    </w:div>
    <w:div w:id="1198084462">
      <w:bodyDiv w:val="1"/>
      <w:marLeft w:val="0"/>
      <w:marRight w:val="0"/>
      <w:marTop w:val="0"/>
      <w:marBottom w:val="0"/>
      <w:divBdr>
        <w:top w:val="none" w:sz="0" w:space="0" w:color="auto"/>
        <w:left w:val="none" w:sz="0" w:space="0" w:color="auto"/>
        <w:bottom w:val="none" w:sz="0" w:space="0" w:color="auto"/>
        <w:right w:val="none" w:sz="0" w:space="0" w:color="auto"/>
      </w:divBdr>
    </w:div>
    <w:div w:id="1214272030">
      <w:bodyDiv w:val="1"/>
      <w:marLeft w:val="0"/>
      <w:marRight w:val="0"/>
      <w:marTop w:val="0"/>
      <w:marBottom w:val="0"/>
      <w:divBdr>
        <w:top w:val="none" w:sz="0" w:space="0" w:color="auto"/>
        <w:left w:val="none" w:sz="0" w:space="0" w:color="auto"/>
        <w:bottom w:val="none" w:sz="0" w:space="0" w:color="auto"/>
        <w:right w:val="none" w:sz="0" w:space="0" w:color="auto"/>
      </w:divBdr>
    </w:div>
    <w:div w:id="1226836901">
      <w:bodyDiv w:val="1"/>
      <w:marLeft w:val="0"/>
      <w:marRight w:val="0"/>
      <w:marTop w:val="0"/>
      <w:marBottom w:val="0"/>
      <w:divBdr>
        <w:top w:val="none" w:sz="0" w:space="0" w:color="auto"/>
        <w:left w:val="none" w:sz="0" w:space="0" w:color="auto"/>
        <w:bottom w:val="none" w:sz="0" w:space="0" w:color="auto"/>
        <w:right w:val="none" w:sz="0" w:space="0" w:color="auto"/>
      </w:divBdr>
    </w:div>
    <w:div w:id="1226989129">
      <w:bodyDiv w:val="1"/>
      <w:marLeft w:val="0"/>
      <w:marRight w:val="0"/>
      <w:marTop w:val="0"/>
      <w:marBottom w:val="0"/>
      <w:divBdr>
        <w:top w:val="none" w:sz="0" w:space="0" w:color="auto"/>
        <w:left w:val="none" w:sz="0" w:space="0" w:color="auto"/>
        <w:bottom w:val="none" w:sz="0" w:space="0" w:color="auto"/>
        <w:right w:val="none" w:sz="0" w:space="0" w:color="auto"/>
      </w:divBdr>
    </w:div>
    <w:div w:id="1233539665">
      <w:bodyDiv w:val="1"/>
      <w:marLeft w:val="0"/>
      <w:marRight w:val="0"/>
      <w:marTop w:val="0"/>
      <w:marBottom w:val="0"/>
      <w:divBdr>
        <w:top w:val="none" w:sz="0" w:space="0" w:color="auto"/>
        <w:left w:val="none" w:sz="0" w:space="0" w:color="auto"/>
        <w:bottom w:val="none" w:sz="0" w:space="0" w:color="auto"/>
        <w:right w:val="none" w:sz="0" w:space="0" w:color="auto"/>
      </w:divBdr>
    </w:div>
    <w:div w:id="1237088444">
      <w:bodyDiv w:val="1"/>
      <w:marLeft w:val="0"/>
      <w:marRight w:val="0"/>
      <w:marTop w:val="0"/>
      <w:marBottom w:val="0"/>
      <w:divBdr>
        <w:top w:val="none" w:sz="0" w:space="0" w:color="auto"/>
        <w:left w:val="none" w:sz="0" w:space="0" w:color="auto"/>
        <w:bottom w:val="none" w:sz="0" w:space="0" w:color="auto"/>
        <w:right w:val="none" w:sz="0" w:space="0" w:color="auto"/>
      </w:divBdr>
    </w:div>
    <w:div w:id="1245992543">
      <w:bodyDiv w:val="1"/>
      <w:marLeft w:val="0"/>
      <w:marRight w:val="0"/>
      <w:marTop w:val="0"/>
      <w:marBottom w:val="0"/>
      <w:divBdr>
        <w:top w:val="none" w:sz="0" w:space="0" w:color="auto"/>
        <w:left w:val="none" w:sz="0" w:space="0" w:color="auto"/>
        <w:bottom w:val="none" w:sz="0" w:space="0" w:color="auto"/>
        <w:right w:val="none" w:sz="0" w:space="0" w:color="auto"/>
      </w:divBdr>
    </w:div>
    <w:div w:id="1246917885">
      <w:bodyDiv w:val="1"/>
      <w:marLeft w:val="0"/>
      <w:marRight w:val="0"/>
      <w:marTop w:val="0"/>
      <w:marBottom w:val="0"/>
      <w:divBdr>
        <w:top w:val="none" w:sz="0" w:space="0" w:color="auto"/>
        <w:left w:val="none" w:sz="0" w:space="0" w:color="auto"/>
        <w:bottom w:val="none" w:sz="0" w:space="0" w:color="auto"/>
        <w:right w:val="none" w:sz="0" w:space="0" w:color="auto"/>
      </w:divBdr>
    </w:div>
    <w:div w:id="1264722635">
      <w:bodyDiv w:val="1"/>
      <w:marLeft w:val="0"/>
      <w:marRight w:val="0"/>
      <w:marTop w:val="0"/>
      <w:marBottom w:val="0"/>
      <w:divBdr>
        <w:top w:val="none" w:sz="0" w:space="0" w:color="auto"/>
        <w:left w:val="none" w:sz="0" w:space="0" w:color="auto"/>
        <w:bottom w:val="none" w:sz="0" w:space="0" w:color="auto"/>
        <w:right w:val="none" w:sz="0" w:space="0" w:color="auto"/>
      </w:divBdr>
    </w:div>
    <w:div w:id="1272055078">
      <w:bodyDiv w:val="1"/>
      <w:marLeft w:val="0"/>
      <w:marRight w:val="0"/>
      <w:marTop w:val="0"/>
      <w:marBottom w:val="0"/>
      <w:divBdr>
        <w:top w:val="none" w:sz="0" w:space="0" w:color="auto"/>
        <w:left w:val="none" w:sz="0" w:space="0" w:color="auto"/>
        <w:bottom w:val="none" w:sz="0" w:space="0" w:color="auto"/>
        <w:right w:val="none" w:sz="0" w:space="0" w:color="auto"/>
      </w:divBdr>
    </w:div>
    <w:div w:id="1286424489">
      <w:bodyDiv w:val="1"/>
      <w:marLeft w:val="0"/>
      <w:marRight w:val="0"/>
      <w:marTop w:val="0"/>
      <w:marBottom w:val="0"/>
      <w:divBdr>
        <w:top w:val="none" w:sz="0" w:space="0" w:color="auto"/>
        <w:left w:val="none" w:sz="0" w:space="0" w:color="auto"/>
        <w:bottom w:val="none" w:sz="0" w:space="0" w:color="auto"/>
        <w:right w:val="none" w:sz="0" w:space="0" w:color="auto"/>
      </w:divBdr>
    </w:div>
    <w:div w:id="1295258801">
      <w:bodyDiv w:val="1"/>
      <w:marLeft w:val="0"/>
      <w:marRight w:val="0"/>
      <w:marTop w:val="0"/>
      <w:marBottom w:val="0"/>
      <w:divBdr>
        <w:top w:val="none" w:sz="0" w:space="0" w:color="auto"/>
        <w:left w:val="none" w:sz="0" w:space="0" w:color="auto"/>
        <w:bottom w:val="none" w:sz="0" w:space="0" w:color="auto"/>
        <w:right w:val="none" w:sz="0" w:space="0" w:color="auto"/>
      </w:divBdr>
    </w:div>
    <w:div w:id="1296988523">
      <w:bodyDiv w:val="1"/>
      <w:marLeft w:val="0"/>
      <w:marRight w:val="0"/>
      <w:marTop w:val="0"/>
      <w:marBottom w:val="0"/>
      <w:divBdr>
        <w:top w:val="none" w:sz="0" w:space="0" w:color="auto"/>
        <w:left w:val="none" w:sz="0" w:space="0" w:color="auto"/>
        <w:bottom w:val="none" w:sz="0" w:space="0" w:color="auto"/>
        <w:right w:val="none" w:sz="0" w:space="0" w:color="auto"/>
      </w:divBdr>
    </w:div>
    <w:div w:id="1323119599">
      <w:bodyDiv w:val="1"/>
      <w:marLeft w:val="0"/>
      <w:marRight w:val="0"/>
      <w:marTop w:val="0"/>
      <w:marBottom w:val="0"/>
      <w:divBdr>
        <w:top w:val="none" w:sz="0" w:space="0" w:color="auto"/>
        <w:left w:val="none" w:sz="0" w:space="0" w:color="auto"/>
        <w:bottom w:val="none" w:sz="0" w:space="0" w:color="auto"/>
        <w:right w:val="none" w:sz="0" w:space="0" w:color="auto"/>
      </w:divBdr>
    </w:div>
    <w:div w:id="1332028427">
      <w:bodyDiv w:val="1"/>
      <w:marLeft w:val="0"/>
      <w:marRight w:val="0"/>
      <w:marTop w:val="0"/>
      <w:marBottom w:val="0"/>
      <w:divBdr>
        <w:top w:val="none" w:sz="0" w:space="0" w:color="auto"/>
        <w:left w:val="none" w:sz="0" w:space="0" w:color="auto"/>
        <w:bottom w:val="none" w:sz="0" w:space="0" w:color="auto"/>
        <w:right w:val="none" w:sz="0" w:space="0" w:color="auto"/>
      </w:divBdr>
    </w:div>
    <w:div w:id="1334840930">
      <w:bodyDiv w:val="1"/>
      <w:marLeft w:val="0"/>
      <w:marRight w:val="0"/>
      <w:marTop w:val="0"/>
      <w:marBottom w:val="0"/>
      <w:divBdr>
        <w:top w:val="none" w:sz="0" w:space="0" w:color="auto"/>
        <w:left w:val="none" w:sz="0" w:space="0" w:color="auto"/>
        <w:bottom w:val="none" w:sz="0" w:space="0" w:color="auto"/>
        <w:right w:val="none" w:sz="0" w:space="0" w:color="auto"/>
      </w:divBdr>
    </w:div>
    <w:div w:id="1346202829">
      <w:bodyDiv w:val="1"/>
      <w:marLeft w:val="0"/>
      <w:marRight w:val="0"/>
      <w:marTop w:val="0"/>
      <w:marBottom w:val="0"/>
      <w:divBdr>
        <w:top w:val="none" w:sz="0" w:space="0" w:color="auto"/>
        <w:left w:val="none" w:sz="0" w:space="0" w:color="auto"/>
        <w:bottom w:val="none" w:sz="0" w:space="0" w:color="auto"/>
        <w:right w:val="none" w:sz="0" w:space="0" w:color="auto"/>
      </w:divBdr>
    </w:div>
    <w:div w:id="1361585879">
      <w:bodyDiv w:val="1"/>
      <w:marLeft w:val="0"/>
      <w:marRight w:val="0"/>
      <w:marTop w:val="0"/>
      <w:marBottom w:val="0"/>
      <w:divBdr>
        <w:top w:val="none" w:sz="0" w:space="0" w:color="auto"/>
        <w:left w:val="none" w:sz="0" w:space="0" w:color="auto"/>
        <w:bottom w:val="none" w:sz="0" w:space="0" w:color="auto"/>
        <w:right w:val="none" w:sz="0" w:space="0" w:color="auto"/>
      </w:divBdr>
    </w:div>
    <w:div w:id="1361709081">
      <w:bodyDiv w:val="1"/>
      <w:marLeft w:val="0"/>
      <w:marRight w:val="0"/>
      <w:marTop w:val="0"/>
      <w:marBottom w:val="0"/>
      <w:divBdr>
        <w:top w:val="none" w:sz="0" w:space="0" w:color="auto"/>
        <w:left w:val="none" w:sz="0" w:space="0" w:color="auto"/>
        <w:bottom w:val="none" w:sz="0" w:space="0" w:color="auto"/>
        <w:right w:val="none" w:sz="0" w:space="0" w:color="auto"/>
      </w:divBdr>
    </w:div>
    <w:div w:id="1387411764">
      <w:bodyDiv w:val="1"/>
      <w:marLeft w:val="0"/>
      <w:marRight w:val="0"/>
      <w:marTop w:val="0"/>
      <w:marBottom w:val="0"/>
      <w:divBdr>
        <w:top w:val="none" w:sz="0" w:space="0" w:color="auto"/>
        <w:left w:val="none" w:sz="0" w:space="0" w:color="auto"/>
        <w:bottom w:val="none" w:sz="0" w:space="0" w:color="auto"/>
        <w:right w:val="none" w:sz="0" w:space="0" w:color="auto"/>
      </w:divBdr>
    </w:div>
    <w:div w:id="1403261251">
      <w:bodyDiv w:val="1"/>
      <w:marLeft w:val="0"/>
      <w:marRight w:val="0"/>
      <w:marTop w:val="0"/>
      <w:marBottom w:val="0"/>
      <w:divBdr>
        <w:top w:val="none" w:sz="0" w:space="0" w:color="auto"/>
        <w:left w:val="none" w:sz="0" w:space="0" w:color="auto"/>
        <w:bottom w:val="none" w:sz="0" w:space="0" w:color="auto"/>
        <w:right w:val="none" w:sz="0" w:space="0" w:color="auto"/>
      </w:divBdr>
    </w:div>
    <w:div w:id="1406338124">
      <w:bodyDiv w:val="1"/>
      <w:marLeft w:val="0"/>
      <w:marRight w:val="0"/>
      <w:marTop w:val="0"/>
      <w:marBottom w:val="0"/>
      <w:divBdr>
        <w:top w:val="none" w:sz="0" w:space="0" w:color="auto"/>
        <w:left w:val="none" w:sz="0" w:space="0" w:color="auto"/>
        <w:bottom w:val="none" w:sz="0" w:space="0" w:color="auto"/>
        <w:right w:val="none" w:sz="0" w:space="0" w:color="auto"/>
      </w:divBdr>
    </w:div>
    <w:div w:id="1421214594">
      <w:bodyDiv w:val="1"/>
      <w:marLeft w:val="0"/>
      <w:marRight w:val="0"/>
      <w:marTop w:val="0"/>
      <w:marBottom w:val="0"/>
      <w:divBdr>
        <w:top w:val="none" w:sz="0" w:space="0" w:color="auto"/>
        <w:left w:val="none" w:sz="0" w:space="0" w:color="auto"/>
        <w:bottom w:val="none" w:sz="0" w:space="0" w:color="auto"/>
        <w:right w:val="none" w:sz="0" w:space="0" w:color="auto"/>
      </w:divBdr>
    </w:div>
    <w:div w:id="1433822501">
      <w:bodyDiv w:val="1"/>
      <w:marLeft w:val="0"/>
      <w:marRight w:val="0"/>
      <w:marTop w:val="0"/>
      <w:marBottom w:val="0"/>
      <w:divBdr>
        <w:top w:val="none" w:sz="0" w:space="0" w:color="auto"/>
        <w:left w:val="none" w:sz="0" w:space="0" w:color="auto"/>
        <w:bottom w:val="none" w:sz="0" w:space="0" w:color="auto"/>
        <w:right w:val="none" w:sz="0" w:space="0" w:color="auto"/>
      </w:divBdr>
    </w:div>
    <w:div w:id="1441300208">
      <w:bodyDiv w:val="1"/>
      <w:marLeft w:val="0"/>
      <w:marRight w:val="0"/>
      <w:marTop w:val="0"/>
      <w:marBottom w:val="0"/>
      <w:divBdr>
        <w:top w:val="none" w:sz="0" w:space="0" w:color="auto"/>
        <w:left w:val="none" w:sz="0" w:space="0" w:color="auto"/>
        <w:bottom w:val="none" w:sz="0" w:space="0" w:color="auto"/>
        <w:right w:val="none" w:sz="0" w:space="0" w:color="auto"/>
      </w:divBdr>
    </w:div>
    <w:div w:id="1442991645">
      <w:bodyDiv w:val="1"/>
      <w:marLeft w:val="0"/>
      <w:marRight w:val="0"/>
      <w:marTop w:val="0"/>
      <w:marBottom w:val="0"/>
      <w:divBdr>
        <w:top w:val="none" w:sz="0" w:space="0" w:color="auto"/>
        <w:left w:val="none" w:sz="0" w:space="0" w:color="auto"/>
        <w:bottom w:val="none" w:sz="0" w:space="0" w:color="auto"/>
        <w:right w:val="none" w:sz="0" w:space="0" w:color="auto"/>
      </w:divBdr>
    </w:div>
    <w:div w:id="1450004251">
      <w:bodyDiv w:val="1"/>
      <w:marLeft w:val="0"/>
      <w:marRight w:val="0"/>
      <w:marTop w:val="0"/>
      <w:marBottom w:val="0"/>
      <w:divBdr>
        <w:top w:val="none" w:sz="0" w:space="0" w:color="auto"/>
        <w:left w:val="none" w:sz="0" w:space="0" w:color="auto"/>
        <w:bottom w:val="none" w:sz="0" w:space="0" w:color="auto"/>
        <w:right w:val="none" w:sz="0" w:space="0" w:color="auto"/>
      </w:divBdr>
    </w:div>
    <w:div w:id="1458989864">
      <w:bodyDiv w:val="1"/>
      <w:marLeft w:val="0"/>
      <w:marRight w:val="0"/>
      <w:marTop w:val="0"/>
      <w:marBottom w:val="0"/>
      <w:divBdr>
        <w:top w:val="none" w:sz="0" w:space="0" w:color="auto"/>
        <w:left w:val="none" w:sz="0" w:space="0" w:color="auto"/>
        <w:bottom w:val="none" w:sz="0" w:space="0" w:color="auto"/>
        <w:right w:val="none" w:sz="0" w:space="0" w:color="auto"/>
      </w:divBdr>
    </w:div>
    <w:div w:id="1462966179">
      <w:bodyDiv w:val="1"/>
      <w:marLeft w:val="0"/>
      <w:marRight w:val="0"/>
      <w:marTop w:val="0"/>
      <w:marBottom w:val="0"/>
      <w:divBdr>
        <w:top w:val="none" w:sz="0" w:space="0" w:color="auto"/>
        <w:left w:val="none" w:sz="0" w:space="0" w:color="auto"/>
        <w:bottom w:val="none" w:sz="0" w:space="0" w:color="auto"/>
        <w:right w:val="none" w:sz="0" w:space="0" w:color="auto"/>
      </w:divBdr>
    </w:div>
    <w:div w:id="1468476745">
      <w:bodyDiv w:val="1"/>
      <w:marLeft w:val="0"/>
      <w:marRight w:val="0"/>
      <w:marTop w:val="0"/>
      <w:marBottom w:val="0"/>
      <w:divBdr>
        <w:top w:val="none" w:sz="0" w:space="0" w:color="auto"/>
        <w:left w:val="none" w:sz="0" w:space="0" w:color="auto"/>
        <w:bottom w:val="none" w:sz="0" w:space="0" w:color="auto"/>
        <w:right w:val="none" w:sz="0" w:space="0" w:color="auto"/>
      </w:divBdr>
    </w:div>
    <w:div w:id="1476754601">
      <w:bodyDiv w:val="1"/>
      <w:marLeft w:val="0"/>
      <w:marRight w:val="0"/>
      <w:marTop w:val="0"/>
      <w:marBottom w:val="0"/>
      <w:divBdr>
        <w:top w:val="none" w:sz="0" w:space="0" w:color="auto"/>
        <w:left w:val="none" w:sz="0" w:space="0" w:color="auto"/>
        <w:bottom w:val="none" w:sz="0" w:space="0" w:color="auto"/>
        <w:right w:val="none" w:sz="0" w:space="0" w:color="auto"/>
      </w:divBdr>
    </w:div>
    <w:div w:id="1476794861">
      <w:bodyDiv w:val="1"/>
      <w:marLeft w:val="0"/>
      <w:marRight w:val="0"/>
      <w:marTop w:val="0"/>
      <w:marBottom w:val="0"/>
      <w:divBdr>
        <w:top w:val="none" w:sz="0" w:space="0" w:color="auto"/>
        <w:left w:val="none" w:sz="0" w:space="0" w:color="auto"/>
        <w:bottom w:val="none" w:sz="0" w:space="0" w:color="auto"/>
        <w:right w:val="none" w:sz="0" w:space="0" w:color="auto"/>
      </w:divBdr>
    </w:div>
    <w:div w:id="1489592256">
      <w:bodyDiv w:val="1"/>
      <w:marLeft w:val="0"/>
      <w:marRight w:val="0"/>
      <w:marTop w:val="0"/>
      <w:marBottom w:val="0"/>
      <w:divBdr>
        <w:top w:val="none" w:sz="0" w:space="0" w:color="auto"/>
        <w:left w:val="none" w:sz="0" w:space="0" w:color="auto"/>
        <w:bottom w:val="none" w:sz="0" w:space="0" w:color="auto"/>
        <w:right w:val="none" w:sz="0" w:space="0" w:color="auto"/>
      </w:divBdr>
    </w:div>
    <w:div w:id="1498303893">
      <w:bodyDiv w:val="1"/>
      <w:marLeft w:val="0"/>
      <w:marRight w:val="0"/>
      <w:marTop w:val="0"/>
      <w:marBottom w:val="0"/>
      <w:divBdr>
        <w:top w:val="none" w:sz="0" w:space="0" w:color="auto"/>
        <w:left w:val="none" w:sz="0" w:space="0" w:color="auto"/>
        <w:bottom w:val="none" w:sz="0" w:space="0" w:color="auto"/>
        <w:right w:val="none" w:sz="0" w:space="0" w:color="auto"/>
      </w:divBdr>
    </w:div>
    <w:div w:id="1507206251">
      <w:bodyDiv w:val="1"/>
      <w:marLeft w:val="0"/>
      <w:marRight w:val="0"/>
      <w:marTop w:val="0"/>
      <w:marBottom w:val="0"/>
      <w:divBdr>
        <w:top w:val="none" w:sz="0" w:space="0" w:color="auto"/>
        <w:left w:val="none" w:sz="0" w:space="0" w:color="auto"/>
        <w:bottom w:val="none" w:sz="0" w:space="0" w:color="auto"/>
        <w:right w:val="none" w:sz="0" w:space="0" w:color="auto"/>
      </w:divBdr>
    </w:div>
    <w:div w:id="1517109845">
      <w:bodyDiv w:val="1"/>
      <w:marLeft w:val="0"/>
      <w:marRight w:val="0"/>
      <w:marTop w:val="0"/>
      <w:marBottom w:val="0"/>
      <w:divBdr>
        <w:top w:val="none" w:sz="0" w:space="0" w:color="auto"/>
        <w:left w:val="none" w:sz="0" w:space="0" w:color="auto"/>
        <w:bottom w:val="none" w:sz="0" w:space="0" w:color="auto"/>
        <w:right w:val="none" w:sz="0" w:space="0" w:color="auto"/>
      </w:divBdr>
    </w:div>
    <w:div w:id="1574927765">
      <w:bodyDiv w:val="1"/>
      <w:marLeft w:val="0"/>
      <w:marRight w:val="0"/>
      <w:marTop w:val="0"/>
      <w:marBottom w:val="0"/>
      <w:divBdr>
        <w:top w:val="none" w:sz="0" w:space="0" w:color="auto"/>
        <w:left w:val="none" w:sz="0" w:space="0" w:color="auto"/>
        <w:bottom w:val="none" w:sz="0" w:space="0" w:color="auto"/>
        <w:right w:val="none" w:sz="0" w:space="0" w:color="auto"/>
      </w:divBdr>
    </w:div>
    <w:div w:id="1586109450">
      <w:bodyDiv w:val="1"/>
      <w:marLeft w:val="0"/>
      <w:marRight w:val="0"/>
      <w:marTop w:val="0"/>
      <w:marBottom w:val="0"/>
      <w:divBdr>
        <w:top w:val="none" w:sz="0" w:space="0" w:color="auto"/>
        <w:left w:val="none" w:sz="0" w:space="0" w:color="auto"/>
        <w:bottom w:val="none" w:sz="0" w:space="0" w:color="auto"/>
        <w:right w:val="none" w:sz="0" w:space="0" w:color="auto"/>
      </w:divBdr>
    </w:div>
    <w:div w:id="1625118563">
      <w:bodyDiv w:val="1"/>
      <w:marLeft w:val="0"/>
      <w:marRight w:val="0"/>
      <w:marTop w:val="0"/>
      <w:marBottom w:val="0"/>
      <w:divBdr>
        <w:top w:val="none" w:sz="0" w:space="0" w:color="auto"/>
        <w:left w:val="none" w:sz="0" w:space="0" w:color="auto"/>
        <w:bottom w:val="none" w:sz="0" w:space="0" w:color="auto"/>
        <w:right w:val="none" w:sz="0" w:space="0" w:color="auto"/>
      </w:divBdr>
    </w:div>
    <w:div w:id="1629893459">
      <w:bodyDiv w:val="1"/>
      <w:marLeft w:val="0"/>
      <w:marRight w:val="0"/>
      <w:marTop w:val="0"/>
      <w:marBottom w:val="0"/>
      <w:divBdr>
        <w:top w:val="none" w:sz="0" w:space="0" w:color="auto"/>
        <w:left w:val="none" w:sz="0" w:space="0" w:color="auto"/>
        <w:bottom w:val="none" w:sz="0" w:space="0" w:color="auto"/>
        <w:right w:val="none" w:sz="0" w:space="0" w:color="auto"/>
      </w:divBdr>
    </w:div>
    <w:div w:id="1657764791">
      <w:bodyDiv w:val="1"/>
      <w:marLeft w:val="0"/>
      <w:marRight w:val="0"/>
      <w:marTop w:val="0"/>
      <w:marBottom w:val="0"/>
      <w:divBdr>
        <w:top w:val="none" w:sz="0" w:space="0" w:color="auto"/>
        <w:left w:val="none" w:sz="0" w:space="0" w:color="auto"/>
        <w:bottom w:val="none" w:sz="0" w:space="0" w:color="auto"/>
        <w:right w:val="none" w:sz="0" w:space="0" w:color="auto"/>
      </w:divBdr>
    </w:div>
    <w:div w:id="1667248355">
      <w:bodyDiv w:val="1"/>
      <w:marLeft w:val="0"/>
      <w:marRight w:val="0"/>
      <w:marTop w:val="0"/>
      <w:marBottom w:val="0"/>
      <w:divBdr>
        <w:top w:val="none" w:sz="0" w:space="0" w:color="auto"/>
        <w:left w:val="none" w:sz="0" w:space="0" w:color="auto"/>
        <w:bottom w:val="none" w:sz="0" w:space="0" w:color="auto"/>
        <w:right w:val="none" w:sz="0" w:space="0" w:color="auto"/>
      </w:divBdr>
    </w:div>
    <w:div w:id="1677804223">
      <w:bodyDiv w:val="1"/>
      <w:marLeft w:val="0"/>
      <w:marRight w:val="0"/>
      <w:marTop w:val="0"/>
      <w:marBottom w:val="0"/>
      <w:divBdr>
        <w:top w:val="none" w:sz="0" w:space="0" w:color="auto"/>
        <w:left w:val="none" w:sz="0" w:space="0" w:color="auto"/>
        <w:bottom w:val="none" w:sz="0" w:space="0" w:color="auto"/>
        <w:right w:val="none" w:sz="0" w:space="0" w:color="auto"/>
      </w:divBdr>
    </w:div>
    <w:div w:id="1691833483">
      <w:bodyDiv w:val="1"/>
      <w:marLeft w:val="0"/>
      <w:marRight w:val="0"/>
      <w:marTop w:val="0"/>
      <w:marBottom w:val="0"/>
      <w:divBdr>
        <w:top w:val="none" w:sz="0" w:space="0" w:color="auto"/>
        <w:left w:val="none" w:sz="0" w:space="0" w:color="auto"/>
        <w:bottom w:val="none" w:sz="0" w:space="0" w:color="auto"/>
        <w:right w:val="none" w:sz="0" w:space="0" w:color="auto"/>
      </w:divBdr>
    </w:div>
    <w:div w:id="1702585226">
      <w:bodyDiv w:val="1"/>
      <w:marLeft w:val="0"/>
      <w:marRight w:val="0"/>
      <w:marTop w:val="0"/>
      <w:marBottom w:val="0"/>
      <w:divBdr>
        <w:top w:val="none" w:sz="0" w:space="0" w:color="auto"/>
        <w:left w:val="none" w:sz="0" w:space="0" w:color="auto"/>
        <w:bottom w:val="none" w:sz="0" w:space="0" w:color="auto"/>
        <w:right w:val="none" w:sz="0" w:space="0" w:color="auto"/>
      </w:divBdr>
    </w:div>
    <w:div w:id="1719742856">
      <w:bodyDiv w:val="1"/>
      <w:marLeft w:val="0"/>
      <w:marRight w:val="0"/>
      <w:marTop w:val="0"/>
      <w:marBottom w:val="0"/>
      <w:divBdr>
        <w:top w:val="none" w:sz="0" w:space="0" w:color="auto"/>
        <w:left w:val="none" w:sz="0" w:space="0" w:color="auto"/>
        <w:bottom w:val="none" w:sz="0" w:space="0" w:color="auto"/>
        <w:right w:val="none" w:sz="0" w:space="0" w:color="auto"/>
      </w:divBdr>
    </w:div>
    <w:div w:id="1764763379">
      <w:bodyDiv w:val="1"/>
      <w:marLeft w:val="0"/>
      <w:marRight w:val="0"/>
      <w:marTop w:val="0"/>
      <w:marBottom w:val="0"/>
      <w:divBdr>
        <w:top w:val="none" w:sz="0" w:space="0" w:color="auto"/>
        <w:left w:val="none" w:sz="0" w:space="0" w:color="auto"/>
        <w:bottom w:val="none" w:sz="0" w:space="0" w:color="auto"/>
        <w:right w:val="none" w:sz="0" w:space="0" w:color="auto"/>
      </w:divBdr>
    </w:div>
    <w:div w:id="1791703242">
      <w:bodyDiv w:val="1"/>
      <w:marLeft w:val="0"/>
      <w:marRight w:val="0"/>
      <w:marTop w:val="0"/>
      <w:marBottom w:val="0"/>
      <w:divBdr>
        <w:top w:val="none" w:sz="0" w:space="0" w:color="auto"/>
        <w:left w:val="none" w:sz="0" w:space="0" w:color="auto"/>
        <w:bottom w:val="none" w:sz="0" w:space="0" w:color="auto"/>
        <w:right w:val="none" w:sz="0" w:space="0" w:color="auto"/>
      </w:divBdr>
    </w:div>
    <w:div w:id="1797602322">
      <w:bodyDiv w:val="1"/>
      <w:marLeft w:val="0"/>
      <w:marRight w:val="0"/>
      <w:marTop w:val="0"/>
      <w:marBottom w:val="0"/>
      <w:divBdr>
        <w:top w:val="none" w:sz="0" w:space="0" w:color="auto"/>
        <w:left w:val="none" w:sz="0" w:space="0" w:color="auto"/>
        <w:bottom w:val="none" w:sz="0" w:space="0" w:color="auto"/>
        <w:right w:val="none" w:sz="0" w:space="0" w:color="auto"/>
      </w:divBdr>
    </w:div>
    <w:div w:id="1817184349">
      <w:bodyDiv w:val="1"/>
      <w:marLeft w:val="0"/>
      <w:marRight w:val="0"/>
      <w:marTop w:val="0"/>
      <w:marBottom w:val="0"/>
      <w:divBdr>
        <w:top w:val="none" w:sz="0" w:space="0" w:color="auto"/>
        <w:left w:val="none" w:sz="0" w:space="0" w:color="auto"/>
        <w:bottom w:val="none" w:sz="0" w:space="0" w:color="auto"/>
        <w:right w:val="none" w:sz="0" w:space="0" w:color="auto"/>
      </w:divBdr>
    </w:div>
    <w:div w:id="1820002273">
      <w:bodyDiv w:val="1"/>
      <w:marLeft w:val="0"/>
      <w:marRight w:val="0"/>
      <w:marTop w:val="0"/>
      <w:marBottom w:val="0"/>
      <w:divBdr>
        <w:top w:val="none" w:sz="0" w:space="0" w:color="auto"/>
        <w:left w:val="none" w:sz="0" w:space="0" w:color="auto"/>
        <w:bottom w:val="none" w:sz="0" w:space="0" w:color="auto"/>
        <w:right w:val="none" w:sz="0" w:space="0" w:color="auto"/>
      </w:divBdr>
    </w:div>
    <w:div w:id="1826163985">
      <w:bodyDiv w:val="1"/>
      <w:marLeft w:val="0"/>
      <w:marRight w:val="0"/>
      <w:marTop w:val="0"/>
      <w:marBottom w:val="0"/>
      <w:divBdr>
        <w:top w:val="none" w:sz="0" w:space="0" w:color="auto"/>
        <w:left w:val="none" w:sz="0" w:space="0" w:color="auto"/>
        <w:bottom w:val="none" w:sz="0" w:space="0" w:color="auto"/>
        <w:right w:val="none" w:sz="0" w:space="0" w:color="auto"/>
      </w:divBdr>
    </w:div>
    <w:div w:id="1835607545">
      <w:bodyDiv w:val="1"/>
      <w:marLeft w:val="0"/>
      <w:marRight w:val="0"/>
      <w:marTop w:val="0"/>
      <w:marBottom w:val="0"/>
      <w:divBdr>
        <w:top w:val="none" w:sz="0" w:space="0" w:color="auto"/>
        <w:left w:val="none" w:sz="0" w:space="0" w:color="auto"/>
        <w:bottom w:val="none" w:sz="0" w:space="0" w:color="auto"/>
        <w:right w:val="none" w:sz="0" w:space="0" w:color="auto"/>
      </w:divBdr>
    </w:div>
    <w:div w:id="1868062517">
      <w:bodyDiv w:val="1"/>
      <w:marLeft w:val="0"/>
      <w:marRight w:val="0"/>
      <w:marTop w:val="0"/>
      <w:marBottom w:val="0"/>
      <w:divBdr>
        <w:top w:val="none" w:sz="0" w:space="0" w:color="auto"/>
        <w:left w:val="none" w:sz="0" w:space="0" w:color="auto"/>
        <w:bottom w:val="none" w:sz="0" w:space="0" w:color="auto"/>
        <w:right w:val="none" w:sz="0" w:space="0" w:color="auto"/>
      </w:divBdr>
    </w:div>
    <w:div w:id="1881168238">
      <w:bodyDiv w:val="1"/>
      <w:marLeft w:val="0"/>
      <w:marRight w:val="0"/>
      <w:marTop w:val="0"/>
      <w:marBottom w:val="0"/>
      <w:divBdr>
        <w:top w:val="none" w:sz="0" w:space="0" w:color="auto"/>
        <w:left w:val="none" w:sz="0" w:space="0" w:color="auto"/>
        <w:bottom w:val="none" w:sz="0" w:space="0" w:color="auto"/>
        <w:right w:val="none" w:sz="0" w:space="0" w:color="auto"/>
      </w:divBdr>
    </w:div>
    <w:div w:id="1885871978">
      <w:bodyDiv w:val="1"/>
      <w:marLeft w:val="0"/>
      <w:marRight w:val="0"/>
      <w:marTop w:val="0"/>
      <w:marBottom w:val="0"/>
      <w:divBdr>
        <w:top w:val="none" w:sz="0" w:space="0" w:color="auto"/>
        <w:left w:val="none" w:sz="0" w:space="0" w:color="auto"/>
        <w:bottom w:val="none" w:sz="0" w:space="0" w:color="auto"/>
        <w:right w:val="none" w:sz="0" w:space="0" w:color="auto"/>
      </w:divBdr>
    </w:div>
    <w:div w:id="1892763888">
      <w:bodyDiv w:val="1"/>
      <w:marLeft w:val="0"/>
      <w:marRight w:val="0"/>
      <w:marTop w:val="0"/>
      <w:marBottom w:val="0"/>
      <w:divBdr>
        <w:top w:val="none" w:sz="0" w:space="0" w:color="auto"/>
        <w:left w:val="none" w:sz="0" w:space="0" w:color="auto"/>
        <w:bottom w:val="none" w:sz="0" w:space="0" w:color="auto"/>
        <w:right w:val="none" w:sz="0" w:space="0" w:color="auto"/>
      </w:divBdr>
    </w:div>
    <w:div w:id="1899974118">
      <w:bodyDiv w:val="1"/>
      <w:marLeft w:val="0"/>
      <w:marRight w:val="0"/>
      <w:marTop w:val="0"/>
      <w:marBottom w:val="0"/>
      <w:divBdr>
        <w:top w:val="none" w:sz="0" w:space="0" w:color="auto"/>
        <w:left w:val="none" w:sz="0" w:space="0" w:color="auto"/>
        <w:bottom w:val="none" w:sz="0" w:space="0" w:color="auto"/>
        <w:right w:val="none" w:sz="0" w:space="0" w:color="auto"/>
      </w:divBdr>
    </w:div>
    <w:div w:id="1914198049">
      <w:bodyDiv w:val="1"/>
      <w:marLeft w:val="0"/>
      <w:marRight w:val="0"/>
      <w:marTop w:val="0"/>
      <w:marBottom w:val="0"/>
      <w:divBdr>
        <w:top w:val="none" w:sz="0" w:space="0" w:color="auto"/>
        <w:left w:val="none" w:sz="0" w:space="0" w:color="auto"/>
        <w:bottom w:val="none" w:sz="0" w:space="0" w:color="auto"/>
        <w:right w:val="none" w:sz="0" w:space="0" w:color="auto"/>
      </w:divBdr>
    </w:div>
    <w:div w:id="1936208296">
      <w:bodyDiv w:val="1"/>
      <w:marLeft w:val="0"/>
      <w:marRight w:val="0"/>
      <w:marTop w:val="0"/>
      <w:marBottom w:val="0"/>
      <w:divBdr>
        <w:top w:val="none" w:sz="0" w:space="0" w:color="auto"/>
        <w:left w:val="none" w:sz="0" w:space="0" w:color="auto"/>
        <w:bottom w:val="none" w:sz="0" w:space="0" w:color="auto"/>
        <w:right w:val="none" w:sz="0" w:space="0" w:color="auto"/>
      </w:divBdr>
    </w:div>
    <w:div w:id="1963681401">
      <w:bodyDiv w:val="1"/>
      <w:marLeft w:val="0"/>
      <w:marRight w:val="0"/>
      <w:marTop w:val="0"/>
      <w:marBottom w:val="0"/>
      <w:divBdr>
        <w:top w:val="none" w:sz="0" w:space="0" w:color="auto"/>
        <w:left w:val="none" w:sz="0" w:space="0" w:color="auto"/>
        <w:bottom w:val="none" w:sz="0" w:space="0" w:color="auto"/>
        <w:right w:val="none" w:sz="0" w:space="0" w:color="auto"/>
      </w:divBdr>
    </w:div>
    <w:div w:id="1964269418">
      <w:bodyDiv w:val="1"/>
      <w:marLeft w:val="0"/>
      <w:marRight w:val="0"/>
      <w:marTop w:val="0"/>
      <w:marBottom w:val="0"/>
      <w:divBdr>
        <w:top w:val="none" w:sz="0" w:space="0" w:color="auto"/>
        <w:left w:val="none" w:sz="0" w:space="0" w:color="auto"/>
        <w:bottom w:val="none" w:sz="0" w:space="0" w:color="auto"/>
        <w:right w:val="none" w:sz="0" w:space="0" w:color="auto"/>
      </w:divBdr>
    </w:div>
    <w:div w:id="1997687451">
      <w:bodyDiv w:val="1"/>
      <w:marLeft w:val="0"/>
      <w:marRight w:val="0"/>
      <w:marTop w:val="0"/>
      <w:marBottom w:val="0"/>
      <w:divBdr>
        <w:top w:val="none" w:sz="0" w:space="0" w:color="auto"/>
        <w:left w:val="none" w:sz="0" w:space="0" w:color="auto"/>
        <w:bottom w:val="none" w:sz="0" w:space="0" w:color="auto"/>
        <w:right w:val="none" w:sz="0" w:space="0" w:color="auto"/>
      </w:divBdr>
    </w:div>
    <w:div w:id="2046908106">
      <w:bodyDiv w:val="1"/>
      <w:marLeft w:val="0"/>
      <w:marRight w:val="0"/>
      <w:marTop w:val="0"/>
      <w:marBottom w:val="0"/>
      <w:divBdr>
        <w:top w:val="none" w:sz="0" w:space="0" w:color="auto"/>
        <w:left w:val="none" w:sz="0" w:space="0" w:color="auto"/>
        <w:bottom w:val="none" w:sz="0" w:space="0" w:color="auto"/>
        <w:right w:val="none" w:sz="0" w:space="0" w:color="auto"/>
      </w:divBdr>
    </w:div>
    <w:div w:id="2101674880">
      <w:bodyDiv w:val="1"/>
      <w:marLeft w:val="0"/>
      <w:marRight w:val="0"/>
      <w:marTop w:val="0"/>
      <w:marBottom w:val="0"/>
      <w:divBdr>
        <w:top w:val="none" w:sz="0" w:space="0" w:color="auto"/>
        <w:left w:val="none" w:sz="0" w:space="0" w:color="auto"/>
        <w:bottom w:val="none" w:sz="0" w:space="0" w:color="auto"/>
        <w:right w:val="none" w:sz="0" w:space="0" w:color="auto"/>
      </w:divBdr>
    </w:div>
    <w:div w:id="2103913063">
      <w:bodyDiv w:val="1"/>
      <w:marLeft w:val="0"/>
      <w:marRight w:val="0"/>
      <w:marTop w:val="0"/>
      <w:marBottom w:val="0"/>
      <w:divBdr>
        <w:top w:val="none" w:sz="0" w:space="0" w:color="auto"/>
        <w:left w:val="none" w:sz="0" w:space="0" w:color="auto"/>
        <w:bottom w:val="none" w:sz="0" w:space="0" w:color="auto"/>
        <w:right w:val="none" w:sz="0" w:space="0" w:color="auto"/>
      </w:divBdr>
    </w:div>
    <w:div w:id="2108233865">
      <w:bodyDiv w:val="1"/>
      <w:marLeft w:val="0"/>
      <w:marRight w:val="0"/>
      <w:marTop w:val="0"/>
      <w:marBottom w:val="0"/>
      <w:divBdr>
        <w:top w:val="none" w:sz="0" w:space="0" w:color="auto"/>
        <w:left w:val="none" w:sz="0" w:space="0" w:color="auto"/>
        <w:bottom w:val="none" w:sz="0" w:space="0" w:color="auto"/>
        <w:right w:val="none" w:sz="0" w:space="0" w:color="auto"/>
      </w:divBdr>
    </w:div>
    <w:div w:id="2136559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0.png"/><Relationship Id="rId21" Type="http://schemas.openxmlformats.org/officeDocument/2006/relationships/image" Target="media/image11.tiff"/><Relationship Id="rId22" Type="http://schemas.openxmlformats.org/officeDocument/2006/relationships/image" Target="media/image12.png"/><Relationship Id="rId23" Type="http://schemas.openxmlformats.org/officeDocument/2006/relationships/chart" Target="charts/chart1.xml"/><Relationship Id="rId24" Type="http://schemas.openxmlformats.org/officeDocument/2006/relationships/image" Target="media/image13.png"/><Relationship Id="rId25" Type="http://schemas.openxmlformats.org/officeDocument/2006/relationships/image" Target="media/image14.png"/><Relationship Id="rId26" Type="http://schemas.openxmlformats.org/officeDocument/2006/relationships/image" Target="media/image15.tiff"/><Relationship Id="rId27" Type="http://schemas.openxmlformats.org/officeDocument/2006/relationships/image" Target="media/image16.jpeg"/><Relationship Id="rId28" Type="http://schemas.openxmlformats.org/officeDocument/2006/relationships/image" Target="media/image17.png"/><Relationship Id="rId29" Type="http://schemas.openxmlformats.org/officeDocument/2006/relationships/image" Target="media/image18.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19.png"/><Relationship Id="rId31" Type="http://schemas.openxmlformats.org/officeDocument/2006/relationships/image" Target="media/image20.png"/><Relationship Id="rId32" Type="http://schemas.openxmlformats.org/officeDocument/2006/relationships/image" Target="media/image21.png"/><Relationship Id="rId9"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image" Target="media/image22.png"/><Relationship Id="rId34" Type="http://schemas.openxmlformats.org/officeDocument/2006/relationships/image" Target="media/image23.png"/><Relationship Id="rId35" Type="http://schemas.openxmlformats.org/officeDocument/2006/relationships/image" Target="media/image24.png"/><Relationship Id="rId36" Type="http://schemas.openxmlformats.org/officeDocument/2006/relationships/image" Target="media/image25.png"/><Relationship Id="rId10" Type="http://schemas.openxmlformats.org/officeDocument/2006/relationships/footer" Target="footer2.xml"/><Relationship Id="rId11" Type="http://schemas.openxmlformats.org/officeDocument/2006/relationships/footer" Target="footer3.xml"/><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7.png"/><Relationship Id="rId18" Type="http://schemas.openxmlformats.org/officeDocument/2006/relationships/image" Target="media/image8.tiff"/><Relationship Id="rId19" Type="http://schemas.openxmlformats.org/officeDocument/2006/relationships/image" Target="media/image9.png"/><Relationship Id="rId37" Type="http://schemas.openxmlformats.org/officeDocument/2006/relationships/fontTable" Target="fontTable.xml"/><Relationship Id="rId38"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Effectivness</a:t>
            </a:r>
            <a:r>
              <a:rPr lang="en-GB" baseline="0"/>
              <a:t> Of Strategies </a:t>
            </a:r>
            <a:endParaRPr lang="en-GB"/>
          </a:p>
        </c:rich>
      </c:tx>
      <c:overlay val="0"/>
      <c:spPr>
        <a:noFill/>
        <a:ln>
          <a:noFill/>
        </a:ln>
        <a:effectLst/>
      </c:spPr>
    </c:title>
    <c:autoTitleDeleted val="0"/>
    <c:plotArea>
      <c:layout/>
      <c:barChart>
        <c:barDir val="col"/>
        <c:grouping val="clustered"/>
        <c:varyColors val="0"/>
        <c:ser>
          <c:idx val="0"/>
          <c:order val="0"/>
          <c:tx>
            <c:strRef>
              <c:f>Sheet1!$B$1</c:f>
              <c:strCache>
                <c:ptCount val="1"/>
                <c:pt idx="0">
                  <c:v>Ver effective</c:v>
                </c:pt>
              </c:strCache>
            </c:strRef>
          </c:tx>
          <c:spPr>
            <a:solidFill>
              <a:schemeClr val="accent1"/>
            </a:solidFill>
            <a:ln>
              <a:noFill/>
            </a:ln>
            <a:effectLst/>
          </c:spPr>
          <c:invertIfNegative val="0"/>
          <c:cat>
            <c:numRef>
              <c:f>Sheet1!$A$2:$A$7</c:f>
              <c:numCache>
                <c:formatCode>General</c:formatCode>
                <c:ptCount val="6"/>
                <c:pt idx="0">
                  <c:v>1.0</c:v>
                </c:pt>
                <c:pt idx="1">
                  <c:v>2.0</c:v>
                </c:pt>
                <c:pt idx="2">
                  <c:v>3.0</c:v>
                </c:pt>
                <c:pt idx="3">
                  <c:v>4.0</c:v>
                </c:pt>
                <c:pt idx="4">
                  <c:v>5.0</c:v>
                </c:pt>
                <c:pt idx="5">
                  <c:v>6.0</c:v>
                </c:pt>
              </c:numCache>
            </c:numRef>
          </c:cat>
          <c:val>
            <c:numRef>
              <c:f>Sheet1!$B$2:$B$7</c:f>
              <c:numCache>
                <c:formatCode>General</c:formatCode>
                <c:ptCount val="6"/>
                <c:pt idx="0">
                  <c:v>7.0</c:v>
                </c:pt>
                <c:pt idx="1">
                  <c:v>14.0</c:v>
                </c:pt>
                <c:pt idx="2">
                  <c:v>23.0</c:v>
                </c:pt>
                <c:pt idx="3">
                  <c:v>17.0</c:v>
                </c:pt>
                <c:pt idx="4">
                  <c:v>7.0</c:v>
                </c:pt>
                <c:pt idx="5">
                  <c:v>25.0</c:v>
                </c:pt>
              </c:numCache>
            </c:numRef>
          </c:val>
          <c:extLst xmlns:c16r2="http://schemas.microsoft.com/office/drawing/2015/06/chart">
            <c:ext xmlns:c16="http://schemas.microsoft.com/office/drawing/2014/chart" uri="{C3380CC4-5D6E-409C-BE32-E72D297353CC}">
              <c16:uniqueId val="{00000000-3599-40B5-971C-AF6EFB90F59F}"/>
            </c:ext>
          </c:extLst>
        </c:ser>
        <c:ser>
          <c:idx val="1"/>
          <c:order val="1"/>
          <c:tx>
            <c:strRef>
              <c:f>Sheet1!$C$1</c:f>
              <c:strCache>
                <c:ptCount val="1"/>
                <c:pt idx="0">
                  <c:v>Effective</c:v>
                </c:pt>
              </c:strCache>
            </c:strRef>
          </c:tx>
          <c:spPr>
            <a:solidFill>
              <a:schemeClr val="accent6">
                <a:lumMod val="75000"/>
              </a:schemeClr>
            </a:solidFill>
            <a:ln>
              <a:noFill/>
            </a:ln>
            <a:effectLst/>
          </c:spPr>
          <c:invertIfNegative val="0"/>
          <c:cat>
            <c:numRef>
              <c:f>Sheet1!$A$2:$A$7</c:f>
              <c:numCache>
                <c:formatCode>General</c:formatCode>
                <c:ptCount val="6"/>
                <c:pt idx="0">
                  <c:v>1.0</c:v>
                </c:pt>
                <c:pt idx="1">
                  <c:v>2.0</c:v>
                </c:pt>
                <c:pt idx="2">
                  <c:v>3.0</c:v>
                </c:pt>
                <c:pt idx="3">
                  <c:v>4.0</c:v>
                </c:pt>
                <c:pt idx="4">
                  <c:v>5.0</c:v>
                </c:pt>
                <c:pt idx="5">
                  <c:v>6.0</c:v>
                </c:pt>
              </c:numCache>
            </c:numRef>
          </c:cat>
          <c:val>
            <c:numRef>
              <c:f>Sheet1!$C$2:$C$7</c:f>
              <c:numCache>
                <c:formatCode>General</c:formatCode>
                <c:ptCount val="6"/>
                <c:pt idx="0">
                  <c:v>21.0</c:v>
                </c:pt>
                <c:pt idx="1">
                  <c:v>22.0</c:v>
                </c:pt>
                <c:pt idx="2">
                  <c:v>24.0</c:v>
                </c:pt>
                <c:pt idx="3">
                  <c:v>23.0</c:v>
                </c:pt>
                <c:pt idx="4">
                  <c:v>12.0</c:v>
                </c:pt>
                <c:pt idx="5">
                  <c:v>15.0</c:v>
                </c:pt>
              </c:numCache>
            </c:numRef>
          </c:val>
          <c:extLst xmlns:c16r2="http://schemas.microsoft.com/office/drawing/2015/06/chart">
            <c:ext xmlns:c16="http://schemas.microsoft.com/office/drawing/2014/chart" uri="{C3380CC4-5D6E-409C-BE32-E72D297353CC}">
              <c16:uniqueId val="{00000001-3599-40B5-971C-AF6EFB90F59F}"/>
            </c:ext>
          </c:extLst>
        </c:ser>
        <c:ser>
          <c:idx val="2"/>
          <c:order val="2"/>
          <c:tx>
            <c:strRef>
              <c:f>Sheet1!$D$1</c:f>
              <c:strCache>
                <c:ptCount val="1"/>
                <c:pt idx="0">
                  <c:v>Not Sure</c:v>
                </c:pt>
              </c:strCache>
            </c:strRef>
          </c:tx>
          <c:spPr>
            <a:solidFill>
              <a:schemeClr val="accent3"/>
            </a:solidFill>
            <a:ln>
              <a:noFill/>
            </a:ln>
            <a:effectLst/>
          </c:spPr>
          <c:invertIfNegative val="0"/>
          <c:cat>
            <c:numRef>
              <c:f>Sheet1!$A$2:$A$7</c:f>
              <c:numCache>
                <c:formatCode>General</c:formatCode>
                <c:ptCount val="6"/>
                <c:pt idx="0">
                  <c:v>1.0</c:v>
                </c:pt>
                <c:pt idx="1">
                  <c:v>2.0</c:v>
                </c:pt>
                <c:pt idx="2">
                  <c:v>3.0</c:v>
                </c:pt>
                <c:pt idx="3">
                  <c:v>4.0</c:v>
                </c:pt>
                <c:pt idx="4">
                  <c:v>5.0</c:v>
                </c:pt>
                <c:pt idx="5">
                  <c:v>6.0</c:v>
                </c:pt>
              </c:numCache>
            </c:numRef>
          </c:cat>
          <c:val>
            <c:numRef>
              <c:f>Sheet1!$D$2:$D$7</c:f>
              <c:numCache>
                <c:formatCode>General</c:formatCode>
                <c:ptCount val="6"/>
                <c:pt idx="0">
                  <c:v>15.0</c:v>
                </c:pt>
                <c:pt idx="1">
                  <c:v>10.0</c:v>
                </c:pt>
                <c:pt idx="2">
                  <c:v>2.0</c:v>
                </c:pt>
                <c:pt idx="3">
                  <c:v>9.0</c:v>
                </c:pt>
                <c:pt idx="4">
                  <c:v>23.0</c:v>
                </c:pt>
                <c:pt idx="5">
                  <c:v>7.0</c:v>
                </c:pt>
              </c:numCache>
            </c:numRef>
          </c:val>
          <c:extLst xmlns:c16r2="http://schemas.microsoft.com/office/drawing/2015/06/chart">
            <c:ext xmlns:c16="http://schemas.microsoft.com/office/drawing/2014/chart" uri="{C3380CC4-5D6E-409C-BE32-E72D297353CC}">
              <c16:uniqueId val="{00000002-3599-40B5-971C-AF6EFB90F59F}"/>
            </c:ext>
          </c:extLst>
        </c:ser>
        <c:ser>
          <c:idx val="3"/>
          <c:order val="3"/>
          <c:tx>
            <c:strRef>
              <c:f>Sheet1!$E$1</c:f>
              <c:strCache>
                <c:ptCount val="1"/>
                <c:pt idx="0">
                  <c:v>Not very effective</c:v>
                </c:pt>
              </c:strCache>
            </c:strRef>
          </c:tx>
          <c:spPr>
            <a:solidFill>
              <a:srgbClr val="FFC000"/>
            </a:solidFill>
            <a:ln>
              <a:noFill/>
            </a:ln>
            <a:effectLst/>
          </c:spPr>
          <c:invertIfNegative val="0"/>
          <c:cat>
            <c:numRef>
              <c:f>Sheet1!$A$2:$A$7</c:f>
              <c:numCache>
                <c:formatCode>General</c:formatCode>
                <c:ptCount val="6"/>
                <c:pt idx="0">
                  <c:v>1.0</c:v>
                </c:pt>
                <c:pt idx="1">
                  <c:v>2.0</c:v>
                </c:pt>
                <c:pt idx="2">
                  <c:v>3.0</c:v>
                </c:pt>
                <c:pt idx="3">
                  <c:v>4.0</c:v>
                </c:pt>
                <c:pt idx="4">
                  <c:v>5.0</c:v>
                </c:pt>
                <c:pt idx="5">
                  <c:v>6.0</c:v>
                </c:pt>
              </c:numCache>
            </c:numRef>
          </c:cat>
          <c:val>
            <c:numRef>
              <c:f>Sheet1!$E$2:$E$7</c:f>
              <c:numCache>
                <c:formatCode>General</c:formatCode>
                <c:ptCount val="6"/>
                <c:pt idx="0">
                  <c:v>6.0</c:v>
                </c:pt>
                <c:pt idx="1">
                  <c:v>2.0</c:v>
                </c:pt>
                <c:pt idx="2">
                  <c:v>0.0</c:v>
                </c:pt>
                <c:pt idx="3">
                  <c:v>0.0</c:v>
                </c:pt>
                <c:pt idx="4">
                  <c:v>5.0</c:v>
                </c:pt>
                <c:pt idx="5">
                  <c:v>0.0</c:v>
                </c:pt>
              </c:numCache>
            </c:numRef>
          </c:val>
          <c:extLst xmlns:c16r2="http://schemas.microsoft.com/office/drawing/2015/06/chart">
            <c:ext xmlns:c16="http://schemas.microsoft.com/office/drawing/2014/chart" uri="{C3380CC4-5D6E-409C-BE32-E72D297353CC}">
              <c16:uniqueId val="{00000003-3599-40B5-971C-AF6EFB90F59F}"/>
            </c:ext>
          </c:extLst>
        </c:ser>
        <c:ser>
          <c:idx val="4"/>
          <c:order val="4"/>
          <c:tx>
            <c:strRef>
              <c:f>Sheet1!$F$1</c:f>
              <c:strCache>
                <c:ptCount val="1"/>
                <c:pt idx="0">
                  <c:v>Not very effective at all</c:v>
                </c:pt>
              </c:strCache>
            </c:strRef>
          </c:tx>
          <c:spPr>
            <a:solidFill>
              <a:schemeClr val="accent5"/>
            </a:solidFill>
            <a:ln>
              <a:noFill/>
            </a:ln>
            <a:effectLst/>
          </c:spPr>
          <c:invertIfNegative val="0"/>
          <c:cat>
            <c:numRef>
              <c:f>Sheet1!$A$2:$A$7</c:f>
              <c:numCache>
                <c:formatCode>General</c:formatCode>
                <c:ptCount val="6"/>
                <c:pt idx="0">
                  <c:v>1.0</c:v>
                </c:pt>
                <c:pt idx="1">
                  <c:v>2.0</c:v>
                </c:pt>
                <c:pt idx="2">
                  <c:v>3.0</c:v>
                </c:pt>
                <c:pt idx="3">
                  <c:v>4.0</c:v>
                </c:pt>
                <c:pt idx="4">
                  <c:v>5.0</c:v>
                </c:pt>
                <c:pt idx="5">
                  <c:v>6.0</c:v>
                </c:pt>
              </c:numCache>
            </c:numRef>
          </c:cat>
          <c:val>
            <c:numRef>
              <c:f>Sheet1!$F$2:$F$7</c:f>
              <c:numCache>
                <c:formatCode>General</c:formatCode>
                <c:ptCount val="6"/>
                <c:pt idx="0">
                  <c:v>0.0</c:v>
                </c:pt>
                <c:pt idx="1">
                  <c:v>1.0</c:v>
                </c:pt>
                <c:pt idx="2">
                  <c:v>0.0</c:v>
                </c:pt>
                <c:pt idx="3">
                  <c:v>0.0</c:v>
                </c:pt>
                <c:pt idx="4">
                  <c:v>2.0</c:v>
                </c:pt>
                <c:pt idx="5">
                  <c:v>2.0</c:v>
                </c:pt>
              </c:numCache>
            </c:numRef>
          </c:val>
          <c:extLst xmlns:c16r2="http://schemas.microsoft.com/office/drawing/2015/06/chart">
            <c:ext xmlns:c16="http://schemas.microsoft.com/office/drawing/2014/chart" uri="{C3380CC4-5D6E-409C-BE32-E72D297353CC}">
              <c16:uniqueId val="{00000004-3599-40B5-971C-AF6EFB90F59F}"/>
            </c:ext>
          </c:extLst>
        </c:ser>
        <c:dLbls>
          <c:showLegendKey val="0"/>
          <c:showVal val="0"/>
          <c:showCatName val="0"/>
          <c:showSerName val="0"/>
          <c:showPercent val="0"/>
          <c:showBubbleSize val="0"/>
        </c:dLbls>
        <c:gapWidth val="219"/>
        <c:overlap val="-27"/>
        <c:axId val="-2130644480"/>
        <c:axId val="-2142385328"/>
      </c:barChart>
      <c:catAx>
        <c:axId val="-2130644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2385328"/>
        <c:crosses val="autoZero"/>
        <c:auto val="1"/>
        <c:lblAlgn val="ctr"/>
        <c:lblOffset val="100"/>
        <c:noMultiLvlLbl val="0"/>
      </c:catAx>
      <c:valAx>
        <c:axId val="-2142385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0644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Equ17</b:Tag>
    <b:SourceType>InternetSite</b:SourceType>
    <b:Guid>{638B54C3-313C-48EA-87D3-E097C3277BA5}</b:Guid>
    <b:Title>The Essential Guide to the Public Sector Equality Duty: An overview for listed public authorities in Wales</b:Title>
    <b:Year>2017</b:Year>
    <b:Author>
      <b:Author>
        <b:NameList>
          <b:Person>
            <b:Last>Commision</b:Last>
            <b:First>Equality</b:First>
            <b:Middle>and Human Rights</b:Middle>
          </b:Person>
        </b:NameList>
      </b:Author>
    </b:Author>
    <b:YearAccessed>2019</b:YearAccessed>
    <b:MonthAccessed>December</b:MonthAccessed>
    <b:DayAccessed>13</b:DayAccessed>
    <b:URL>https://www.equalityhumanrights.com/en/publication-download/essential-guide-public-sector-equality-duty-overview-listed-public-authorities</b:URL>
    <b:RefOrder>51</b:RefOrder>
  </b:Source>
  <b:Source>
    <b:Tag>Gov18</b:Tag>
    <b:SourceType>InternetSite</b:SourceType>
    <b:Guid>{D165696D-3861-4904-AA23-4683C82E3D08}</b:Guid>
    <b:Author>
      <b:Author>
        <b:NameList>
          <b:Person>
            <b:Last>Government</b:Last>
          </b:Person>
        </b:NameList>
      </b:Author>
    </b:Author>
    <b:Title>pay gap data </b:Title>
    <b:Year>2018</b:Year>
    <b:YearAccessed>2019</b:YearAccessed>
    <b:MonthAccessed>December</b:MonthAccessed>
    <b:DayAccessed>13</b:DayAccessed>
    <b:URL>https://gender-pay-gap.service.gov.uk/</b:URL>
    <b:RefOrder>52</b:RefOrder>
  </b:Source>
  <b:Source>
    <b:Tag>Equ171</b:Tag>
    <b:SourceType>Report</b:SourceType>
    <b:Guid>{69E909D3-8148-4003-B6F6-43D2FE635D05}</b:Guid>
    <b:Title>Fair opportunities for all</b:Title>
    <b:Year>2017</b:Year>
    <b:Author>
      <b:Author>
        <b:NameList>
          <b:Person>
            <b:Last>Commision</b:Last>
            <b:First>Equality</b:First>
            <b:Middle>and Human Rights</b:Middle>
          </b:Person>
        </b:NameList>
      </b:Author>
    </b:Author>
    <b:Publisher>Equality and Human Rights Commision</b:Publisher>
    <b:City>London</b:City>
    <b:RefOrder>53</b:RefOrder>
  </b:Source>
  <b:Source>
    <b:Tag>Gov17</b:Tag>
    <b:SourceType>Report</b:SourceType>
    <b:Guid>{A64E2913-AD42-471A-88D6-C12C3C9C09F5}</b:Guid>
    <b:Author>
      <b:Author>
        <b:NameList>
          <b:Person>
            <b:Last>Government</b:Last>
          </b:Person>
        </b:NameList>
      </b:Author>
    </b:Author>
    <b:Title>Reducing the gender pay gap and</b:Title>
    <b:Year>2017</b:Year>
    <b:Publisher>Government</b:Publisher>
    <b:City>London </b:City>
    <b:RefOrder>40</b:RefOrder>
  </b:Source>
  <b:Source>
    <b:Tag>BBC18</b:Tag>
    <b:SourceType>ArticleInAPeriodical</b:SourceType>
    <b:Guid>{8EAB2604-D154-4489-BB53-2C1DF8B8C0AF}</b:Guid>
    <b:Title>Nine ways to narrow the gender pay gap</b:Title>
    <b:Year>2018</b:Year>
    <b:Author>
      <b:Author>
        <b:NameList>
          <b:Person>
            <b:Last>BBC</b:Last>
          </b:Person>
        </b:NameList>
      </b:Author>
    </b:Author>
    <b:PeriodicalTitle>Business</b:PeriodicalTitle>
    <b:Month>April</b:Month>
    <b:Day>5</b:Day>
    <b:Pages>1</b:Pages>
    <b:RefOrder>54</b:RefOrder>
  </b:Source>
  <b:Source>
    <b:Tag>Equ18</b:Tag>
    <b:SourceType>ArticleInAPeriodical</b:SourceType>
    <b:Guid>{065883C3-22DC-4205-97C4-5141CCB7926B}</b:Guid>
    <b:Author>
      <b:Author>
        <b:NameList>
          <b:Person>
            <b:Last>Commision</b:Last>
            <b:First>Equality</b:First>
            <b:Middle>and Human Rights</b:Middle>
          </b:Person>
        </b:NameList>
      </b:Author>
    </b:Author>
    <b:Title>Gender pay gap determines women’s choice of employer</b:Title>
    <b:PeriodicalTitle>News</b:PeriodicalTitle>
    <b:Year>2018</b:Year>
    <b:Month>October</b:Month>
    <b:Day>10</b:Day>
    <b:Pages>1</b:Pages>
    <b:RefOrder>43</b:RefOrder>
  </b:Source>
  <b:Source>
    <b:Tag>Ros18</b:Tag>
    <b:SourceType>ArticleInAPeriodical</b:SourceType>
    <b:Guid>{B495B4BA-6D5A-41A2-BAB4-A322CF0D745D}</b:Guid>
    <b:Author>
      <b:Author>
        <b:NameList>
          <b:Person>
            <b:Last>Silverman</b:Last>
            <b:First>Rosa</b:First>
          </b:Person>
        </b:NameList>
      </b:Author>
    </b:Author>
    <b:Title>The British companies with no gender pay gap - and how they did it </b:Title>
    <b:PeriodicalTitle>Life</b:PeriodicalTitle>
    <b:Year>2018</b:Year>
    <b:Month>April</b:Month>
    <b:Day>3</b:Day>
    <b:Pages>1</b:Pages>
    <b:RefOrder>55</b:RefOrder>
  </b:Source>
  <b:Source>
    <b:Tag>Tom18</b:Tag>
    <b:SourceType>Report</b:SourceType>
    <b:Guid>{CD78EAC6-2A64-4688-B450-CD2CBEE4D77E}</b:Guid>
    <b:Title>Understanding the gender pay gap in the UK</b:Title>
    <b:Year>2018</b:Year>
    <b:City>London</b:City>
    <b:Publisher>Office For National Statistics</b:Publisher>
    <b:Author>
      <b:Author>
        <b:NameList>
          <b:Person>
            <b:Last>Evans</b:Last>
            <b:First>Tom</b:First>
          </b:Person>
        </b:NameList>
      </b:Author>
    </b:Author>
    <b:RefOrder>41</b:RefOrder>
  </b:Source>
  <b:Source>
    <b:Tag>Oli17</b:Tag>
    <b:SourceType>ArticleInAPeriodical</b:SourceType>
    <b:Guid>{103B83B6-35CF-4D51-8745-EFCFE8430253}</b:Guid>
    <b:Title>Public sector has made no progress on gender pay gap in 20 years </b:Title>
    <b:Year>2017</b:Year>
    <b:Author>
      <b:Author>
        <b:NameList>
          <b:Person>
            <b:Last>Rudgard</b:Last>
            <b:First>Olivia</b:First>
          </b:Person>
        </b:NameList>
      </b:Author>
    </b:Author>
    <b:PeriodicalTitle>News</b:PeriodicalTitle>
    <b:Month>November</b:Month>
    <b:Day>27</b:Day>
    <b:Pages>1</b:Pages>
    <b:RefOrder>6</b:RefOrder>
  </b:Source>
  <b:Source>
    <b:Tag>Faw18</b:Tag>
    <b:SourceType>Report</b:SourceType>
    <b:Guid>{5A34E600-1AF6-46B7-8933-3746CED4074E}</b:Guid>
    <b:Title>Fawcett comments on call by MPs for businesses to drive change on gender pay gap	</b:Title>
    <b:Year>2018</b:Year>
    <b:Author>
      <b:Author>
        <b:NameList>
          <b:Person>
            <b:Last>Fawcett</b:Last>
          </b:Person>
        </b:NameList>
      </b:Author>
    </b:Author>
    <b:Publisher>Fawcett</b:Publisher>
    <b:RefOrder>56</b:RefOrder>
  </b:Source>
  <b:Source>
    <b:Tag>Clo18</b:Tag>
    <b:SourceType>InternetSite</b:SourceType>
    <b:Guid>{4DDB58FE-0066-4520-9F4D-3625B4607326}</b:Guid>
    <b:Title>Mandatory pay gap reporting</b:Title>
    <b:Year>2018</b:Year>
    <b:Author>
      <b:Author>
        <b:NameList>
          <b:Person>
            <b:Last>Gap</b:Last>
            <b:First>Close</b:First>
            <b:Middle>the</b:Middle>
          </b:Person>
        </b:NameList>
      </b:Author>
    </b:Author>
    <b:YearAccessed>2018</b:YearAccessed>
    <b:MonthAccessed>January</b:MonthAccessed>
    <b:DayAccessed>5</b:DayAccessed>
    <b:URL>https://www.closethegap.org.uk/content/employers-private/</b:URL>
    <b:RefOrder>57</b:RefOrder>
  </b:Source>
  <b:Source>
    <b:Tag>Con17</b:Tag>
    <b:SourceType>Report</b:SourceType>
    <b:Guid>{189469B5-0B25-4C2E-B8AF-AA02F630FBD3}</b:Guid>
    <b:Title>Female representation in public services senior leadership on way to parity</b:Title>
    <b:Year>2017</b:Year>
    <b:Author>
      <b:Author>
        <b:NameList>
          <b:Person>
            <b:Last>Consultancy</b:Last>
          </b:Person>
        </b:NameList>
      </b:Author>
    </b:Author>
    <b:Publisher>Consultancy</b:Publisher>
    <b:City>London</b:City>
    <b:RefOrder>58</b:RefOrder>
  </b:Source>
  <b:Source>
    <b:Tag>Com16</b:Tag>
    <b:SourceType>InternetSite</b:SourceType>
    <b:Guid>{6F81B292-79B4-44D9-BC9D-D7689696648A}</b:Guid>
    <b:Title>Women in Public Sector</b:Title>
    <b:Year>2016</b:Year>
    <b:Author>
      <b:Author>
        <b:NameList>
          <b:Person>
            <b:Last>Commonwealth</b:Last>
          </b:Person>
        </b:NameList>
      </b:Author>
    </b:Author>
    <b:YearAccessed>2019</b:YearAccessed>
    <b:MonthAccessed>January</b:MonthAccessed>
    <b:DayAccessed>5</b:DayAccessed>
    <b:URL>http://thecommonwealth.org/sites/default/files/inline/P14766_SGO_Public_Sector_Mgment_11WAMM-E-copy.pdf</b:URL>
    <b:RefOrder>42</b:RefOrder>
  </b:Source>
  <b:Source>
    <b:Tag>Mar18</b:Tag>
    <b:SourceType>ArticleInAPeriodical</b:SourceType>
    <b:Guid>{297BF9B1-5941-4A50-8B39-2FBA2F40F3EE}</b:Guid>
    <b:Title>Gender pay gap – the most female–friendly companies to work for</b:Title>
    <b:Year>2018</b:Year>
    <b:Author>
      <b:Author>
        <b:NameList>
          <b:Person>
            <b:Last>Claire</b:Last>
            <b:First>Marie</b:First>
          </b:Person>
        </b:NameList>
      </b:Author>
    </b:Author>
    <b:PeriodicalTitle>Reports</b:PeriodicalTitle>
    <b:Month>March</b:Month>
    <b:Day>29</b:Day>
    <b:Pages>1</b:Pages>
    <b:RefOrder>59</b:RefOrder>
  </b:Source>
  <b:Source>
    <b:Tag>Gil17</b:Tag>
    <b:SourceType>ArticleInAPeriodical</b:SourceType>
    <b:Guid>{D1058A05-C14F-47C4-8359-D7DDEBB0A1BC}</b:Guid>
    <b:Author>
      <b:Author>
        <b:NameList>
          <b:Person>
            <b:Last>MacLellan</b:Last>
            <b:First>Gillian</b:First>
          </b:Person>
        </b:NameList>
      </b:Author>
    </b:Author>
    <b:Title>Four key actions to tackle a gender pay gap</b:Title>
    <b:PeriodicalTitle>Gender Pay Gap </b:PeriodicalTitle>
    <b:Year>2017</b:Year>
    <b:Month>February</b:Month>
    <b:Day>14</b:Day>
    <b:Pages>1</b:Pages>
    <b:RefOrder>4</b:RefOrder>
  </b:Source>
  <b:Source>
    <b:Tag>Uni17</b:Tag>
    <b:SourceType>Report</b:SourceType>
    <b:Guid>{6AC5D07A-734D-41B2-BCDC-0ACD872C159E}</b:Guid>
    <b:Title>Unilever in the UK publishes gender pay gap data</b:Title>
    <b:Year>2017</b:Year>
    <b:Author>
      <b:Author>
        <b:NameList>
          <b:Person>
            <b:Last>Unilever</b:Last>
          </b:Person>
        </b:NameList>
      </b:Author>
    </b:Author>
    <b:Publisher>Unilever</b:Publisher>
    <b:City>London</b:City>
    <b:RefOrder>35</b:RefOrder>
  </b:Source>
  <b:Source>
    <b:Tag>Nir18</b:Tag>
    <b:SourceType>ArticleInAPeriodical</b:SourceType>
    <b:Guid>{A3EFC6B8-0F79-46D9-B37B-07A5C3A3C7F2}</b:Guid>
    <b:Title>Want A Successful Business? Build An Effective Strategy</b:Title>
    <b:Year>2018</b:Year>
    <b:Author>
      <b:Author>
        <b:NameList>
          <b:Person>
            <b:Last>Reddy</b:Last>
            <b:First>Nirmala</b:First>
          </b:Person>
        </b:NameList>
      </b:Author>
    </b:Author>
    <b:PeriodicalTitle>Leadership</b:PeriodicalTitle>
    <b:Month>February</b:Month>
    <b:Day>12</b:Day>
    <b:Pages>1</b:Pages>
    <b:RefOrder>39</b:RefOrder>
  </b:Source>
  <b:Source>
    <b:Tag>McK18</b:Tag>
    <b:SourceType>Report</b:SourceType>
    <b:Guid>{EFC034E9-08B3-484E-8F2A-7CE7DAF982F0}</b:Guid>
    <b:Title>UK Gender Pay Gap Report 2018</b:Title>
    <b:Year>2018</b:Year>
    <b:Author>
      <b:Author>
        <b:NameList>
          <b:Person>
            <b:Last>McKinsey</b:Last>
          </b:Person>
        </b:NameList>
      </b:Author>
    </b:Author>
    <b:Publisher>McKinsey</b:Publisher>
    <b:City>London</b:City>
    <b:RefOrder>1</b:RefOrder>
  </b:Source>
  <b:Source>
    <b:Tag>Jos17</b:Tag>
    <b:SourceType>ArticleInAPeriodical</b:SourceType>
    <b:Guid>{1FE45048-40A0-438A-A2D8-E0319A5A938C}</b:Guid>
    <b:Title>If we keep pretending the gender pay gap is just a 'women's issue' we'll never solve it – men are affected too</b:Title>
    <b:Year>2017</b:Year>
    <b:Author>
      <b:Author>
        <b:NameList>
          <b:Person>
            <b:Last>Cox</b:Last>
            <b:First>Josie</b:First>
          </b:Person>
        </b:NameList>
      </b:Author>
    </b:Author>
    <b:PeriodicalTitle>Voices</b:PeriodicalTitle>
    <b:Month>February</b:Month>
    <b:Day>21</b:Day>
    <b:Pages>1</b:Pages>
    <b:RefOrder>60</b:RefOrder>
  </b:Source>
  <b:Source>
    <b:Tag>Swa18</b:Tag>
    <b:SourceType>InternetSite</b:SourceType>
    <b:Guid>{3A1902A7-3AFF-41E7-A01A-2A73913BE060}</b:Guid>
    <b:Title>Gender pay gap reporting </b:Title>
    <b:Year>2018</b:Year>
    <b:Author>
      <b:Author>
        <b:NameList>
          <b:Person>
            <b:Last>Council</b:Last>
            <b:First>Swansea</b:First>
            <b:Middle>City</b:Middle>
          </b:Person>
        </b:NameList>
      </b:Author>
    </b:Author>
    <b:YearAccessed>2019</b:YearAccessed>
    <b:MonthAccessed>January</b:MonthAccessed>
    <b:DayAccessed>6</b:DayAccessed>
    <b:URL>https://www.swansea.gov.uk/genderpaygap</b:URL>
    <b:RefOrder>61</b:RefOrder>
  </b:Source>
  <b:Source>
    <b:Tag>Mos18</b:Tag>
    <b:SourceType>ArticleInAPeriodical</b:SourceType>
    <b:Guid>{AAEAFDF2-360F-42B9-BFCE-974C6A353F47}</b:Guid>
    <b:Title>The gender pay gap: The companies in Wales with the biggest gap between men and women's salaries</b:Title>
    <b:Year>2018</b:Year>
    <b:PeriodicalTitle>Employment</b:PeriodicalTitle>
    <b:Month>April</b:Month>
    <b:Day>5</b:Day>
    <b:Pages>1</b:Pages>
    <b:Author>
      <b:Author>
        <b:NameList>
          <b:Person>
            <b:Last>Mosalski</b:Last>
            <b:First>Ruth</b:First>
          </b:Person>
          <b:Person>
            <b:Last>Miller</b:Last>
            <b:First>Claire</b:First>
          </b:Person>
        </b:NameList>
      </b:Author>
    </b:Author>
    <b:RefOrder>44</b:RefOrder>
  </b:Source>
  <b:Source>
    <b:Tag>Hig16</b:Tag>
    <b:SourceType>Book</b:SourceType>
    <b:Guid>{FAF80BEA-D2E6-4611-BA5C-ED6A5D8FD23D}</b:Guid>
    <b:Title>The Gender Wage Gap</b:Title>
    <b:Year>2016</b:Year>
    <b:City>USA</b:City>
    <b:Publisher>ABDO</b:Publisher>
    <b:Edition>1</b:Edition>
    <b:Author>
      <b:Author>
        <b:NameList>
          <b:Person>
            <b:Last>Higgins</b:Last>
            <b:First>Melissa</b:First>
          </b:Person>
          <b:Person>
            <b:Last>Regan</b:Last>
            <b:First>Michael</b:First>
          </b:Person>
        </b:NameList>
      </b:Author>
    </b:Author>
    <b:RefOrder>62</b:RefOrder>
  </b:Source>
  <b:Source>
    <b:Tag>Ant19</b:Tag>
    <b:SourceType>BookSection</b:SourceType>
    <b:Guid>{FAAD51C0-28E5-48A5-AAB8-6BE862EC6D6F}</b:Guid>
    <b:Title>Human Capital</b:Title>
    <b:Year>2019</b:Year>
    <b:Publisher>IGI Global</b:Publisher>
    <b:BookTitle>Cases on Corporate Social Responsibility and Contemporary Issues in Organizations</b:BookTitle>
    <b:Pages>185</b:Pages>
    <b:Author>
      <b:Author>
        <b:NameList>
          <b:Person>
            <b:Last>Antonaras</b:Last>
            <b:First>Alexandros</b:First>
          </b:Person>
          <b:Person>
            <b:Last>Dekoulou</b:Last>
            <b:First>Paraskevi</b:First>
          </b:Person>
        </b:NameList>
      </b:Author>
    </b:Author>
    <b:RefOrder>63</b:RefOrder>
  </b:Source>
  <b:Source>
    <b:Tag>CIP17</b:Tag>
    <b:SourceType>Report</b:SourceType>
    <b:Guid>{BC1D32E7-03F7-4AB6-BD3C-DCC95F4A99DF}</b:Guid>
    <b:Title>Human Capital</b:Title>
    <b:Year>2017</b:Year>
    <b:City>London</b:City>
    <b:Publisher>CIPD</b:Publisher>
    <b:Author>
      <b:Author>
        <b:NameList>
          <b:Person>
            <b:Last>CIPD</b:Last>
          </b:Person>
        </b:NameList>
      </b:Author>
    </b:Author>
    <b:RefOrder>64</b:RefOrder>
  </b:Source>
  <b:Source>
    <b:Tag>Gru12</b:Tag>
    <b:SourceType>BookSection</b:SourceType>
    <b:Guid>{FD69CA9A-9232-4755-A3C3-2BFDDBB244D2}</b:Guid>
    <b:Title>Notes to the Sources of the gender pay gap</b:Title>
    <b:Year>2012</b:Year>
    <b:Publisher>Stanford University Press</b:Publisher>
    <b:City>Stanford</b:City>
    <b:BookTitle>The New Gilded Age: The Critical Inequality Debates of Our Time</b:BookTitle>
    <b:Pages>272</b:Pages>
    <b:Author>
      <b:Author>
        <b:NameList>
          <b:Person>
            <b:Last>Grunsky</b:Last>
            <b:First>David</b:First>
          </b:Person>
          <b:Person>
            <b:Last>Kricheli-Katz</b:Last>
            <b:First>Tamar</b:First>
          </b:Person>
        </b:NameList>
      </b:Author>
    </b:Author>
    <b:RefOrder>65</b:RefOrder>
  </b:Source>
  <b:Source>
    <b:Tag>Vir06</b:Tag>
    <b:SourceType>JournalArticle</b:SourceType>
    <b:Guid>{AF02AF9E-39FD-4CAA-B4F6-A34219A7E693}</b:Guid>
    <b:Title>Analysis Of Theoretical Approaches to Gender Pay Gap</b:Title>
    <b:Year>2006</b:Year>
    <b:Pages>85-86</b:Pages>
    <b:Author>
      <b:Author>
        <b:NameList>
          <b:Person>
            <b:Last>Grybaitė</b:Last>
            <b:First>Virginija</b:First>
          </b:Person>
        </b:NameList>
      </b:Author>
    </b:Author>
    <b:JournalName>Journal of Business Economics and Management</b:JournalName>
    <b:Volume>VII</b:Volume>
    <b:Issue>7:2</b:Issue>
    <b:RefOrder>66</b:RefOrder>
  </b:Source>
  <b:Source>
    <b:Tag>Gui18</b:Tag>
    <b:SourceType>ArticleInAPeriodical</b:SourceType>
    <b:Guid>{689B05D7-62A9-4C5F-BB21-224C408022CA}</b:Guid>
    <b:Title>Gender pay gap: Six things we've learnt</b:Title>
    <b:Year>2018</b:Year>
    <b:Pages>1</b:Pages>
    <b:PeriodicalTitle>Business</b:PeriodicalTitle>
    <b:Month>April</b:Month>
    <b:Day>7</b:Day>
    <b:Author>
      <b:Author>
        <b:NameList>
          <b:Person>
            <b:Last>Guibourg</b:Last>
            <b:First>Clara</b:First>
          </b:Person>
        </b:NameList>
      </b:Author>
    </b:Author>
    <b:RefOrder>67</b:RefOrder>
  </b:Source>
  <b:Source>
    <b:Tag>Str14</b:Tag>
    <b:SourceType>InternetSite</b:SourceType>
    <b:Guid>{2E1F5636-5410-4DEA-8354-93964C143C99}</b:Guid>
    <b:Title>Gender pay gap and the struggle for equal pay</b:Title>
    <b:Year>2014</b:Year>
    <b:Author>
      <b:Author>
        <b:NameList>
          <b:Person>
            <b:Last>Women</b:Last>
            <b:First>Striking</b:First>
          </b:Person>
        </b:NameList>
      </b:Author>
    </b:Author>
    <b:YearAccessed>2019</b:YearAccessed>
    <b:MonthAccessed>January</b:MonthAccessed>
    <b:DayAccessed>15</b:DayAccessed>
    <b:URL>http://www.striking-women.org/module/workplace-issues-past-and-present/gender-pay-gap-and-struggle-equal-pay</b:URL>
    <b:RefOrder>36</b:RefOrder>
  </b:Source>
  <b:Source>
    <b:Tag>Top18</b:Tag>
    <b:SourceType>ArticleInAPeriodical</b:SourceType>
    <b:Guid>{E1FB18EE-9B1E-429D-87D8-DA7D4246D05E}</b:Guid>
    <b:Title>Exclusive: #PayMeToo campaign launched to close gender pay gap</b:Title>
    <b:Year>2018</b:Year>
    <b:PeriodicalTitle>News</b:PeriodicalTitle>
    <b:Month>April</b:Month>
    <b:Day>2</b:Day>
    <b:Pages>1</b:Pages>
    <b:Author>
      <b:Author>
        <b:NameList>
          <b:Person>
            <b:Last>Topping</b:Last>
            <b:First>Alexandra</b:First>
          </b:Person>
        </b:NameList>
      </b:Author>
    </b:Author>
    <b:RefOrder>49</b:RefOrder>
  </b:Source>
  <b:Source>
    <b:Tag>Gov10</b:Tag>
    <b:SourceType>InternetSite</b:SourceType>
    <b:Guid>{A59B4925-9739-4F7F-8A45-CB1521B0BFF1}</b:Guid>
    <b:Title>Equality Act </b:Title>
    <b:Year>2010</b:Year>
    <b:Author>
      <b:Author>
        <b:NameList>
          <b:Person>
            <b:Last>Government</b:Last>
          </b:Person>
        </b:NameList>
      </b:Author>
    </b:Author>
    <b:YearAccessed>2019</b:YearAccessed>
    <b:MonthAccessed>February</b:MonthAccessed>
    <b:DayAccessed>1</b:DayAccessed>
    <b:URL>https://www.gov.uk/guidance/equality-act-2010-guidance</b:URL>
    <b:RefOrder>68</b:RefOrder>
  </b:Source>
  <b:Source>
    <b:Tag>For18</b:Tag>
    <b:SourceType>ArticleInAPeriodical</b:SourceType>
    <b:Guid>{72643C08-17C0-402E-BCC3-9B3AF5A23794}</b:Guid>
    <b:Title>Gender Pay Gap: 3 ways HR can make a difference</b:Title>
    <b:Year>2018</b:Year>
    <b:PeriodicalTitle>Sucess Stories </b:PeriodicalTitle>
    <b:Month>June</b:Month>
    <b:Day>21</b:Day>
    <b:Pages>1</b:Pages>
    <b:Author>
      <b:Author>
        <b:NameList>
          <b:Person>
            <b:Last>Forey</b:Last>
            <b:First>Jennie</b:First>
          </b:Person>
        </b:NameList>
      </b:Author>
    </b:Author>
    <b:RefOrder>69</b:RefOrder>
  </b:Source>
  <b:Source>
    <b:Tag>Chw18</b:Tag>
    <b:SourceType>InternetSite</b:SourceType>
    <b:Guid>{F6FA8F26-A7F9-4193-9C72-7196C4D3DBD1}</b:Guid>
    <b:Title>FairPlay Employer</b:Title>
    <b:Year>2018</b:Year>
    <b:Author>
      <b:Author>
        <b:NameList>
          <b:Person>
            <b:Last>Teg</b:Last>
            <b:First>Chwarae</b:First>
          </b:Person>
        </b:NameList>
      </b:Author>
    </b:Author>
    <b:YearAccessed>2019</b:YearAccessed>
    <b:MonthAccessed>February</b:MonthAccessed>
    <b:DayAccessed>1</b:DayAccessed>
    <b:URL>https://chwaraeteg.com/projects/fairplay/</b:URL>
    <b:RefOrder>46</b:RefOrder>
  </b:Source>
  <b:Source>
    <b:Tag>Gov19</b:Tag>
    <b:SourceType>InternetSite</b:SourceType>
    <b:Guid>{68BEEB0F-5426-470E-AD5E-C393C3AB682F}</b:Guid>
    <b:Author>
      <b:Author>
        <b:NameList>
          <b:Person>
            <b:Last>Government</b:Last>
          </b:Person>
        </b:NameList>
      </b:Author>
    </b:Author>
    <b:Title>Gender pay gap reporting: what employers must publish </b:Title>
    <b:Year>2019</b:Year>
    <b:YearAccessed>2019</b:YearAccessed>
    <b:MonthAccessed>February</b:MonthAccessed>
    <b:DayAccessed>18</b:DayAccessed>
    <b:URL>https://www.gov.uk/guidance/gender-pay-gap-reporting-what-employers-must-publish</b:URL>
    <b:RefOrder>5</b:RefOrder>
  </b:Source>
  <b:Source>
    <b:Tag>Mor18</b:Tag>
    <b:SourceType>ArticleInAPeriodical</b:SourceType>
    <b:Guid>{190312BA-FA34-41B5-A809-876723A75DA1}</b:Guid>
    <b:Title>PwC bans all-male shortlists for jobs in bid to narrow gender pay gap</b:Title>
    <b:Year>2018</b:Year>
    <b:PeriodicalTitle>Life</b:PeriodicalTitle>
    <b:Month>June</b:Month>
    <b:Day>4</b:Day>
    <b:Pages>1</b:Pages>
    <b:Author>
      <b:Author>
        <b:NameList>
          <b:Person>
            <b:Last>Morrison</b:Last>
            <b:First>Caitlin</b:First>
          </b:Person>
        </b:NameList>
      </b:Author>
    </b:Author>
    <b:RefOrder>70</b:RefOrder>
  </b:Source>
  <b:Source>
    <b:Tag>Equa18</b:Tag>
    <b:SourceType>InternetSite</b:SourceType>
    <b:Guid>{FFF7DEB3-40F3-49B3-AEB8-C10F636FF3F4}</b:Guid>
    <b:Title>Reducing the gender pay gap and</b:Title>
    <b:Year>2018</b:Year>
    <b:Author>
      <b:Author>
        <b:NameList>
          <b:Person>
            <b:Last>Government</b:Last>
            <b:First>Equalities</b:First>
            <b:Middle>Office</b:Middle>
          </b:Person>
        </b:NameList>
      </b:Author>
    </b:Author>
    <b:YearAccessed>2019</b:YearAccessed>
    <b:MonthAccessed>February</b:MonthAccessed>
    <b:DayAccessed>1</b:DayAccessed>
    <b:URL>https://gender-pay-gap.service.gov.uk/public/assets/pdf/Evidence-based_actions_for_employers.pdf</b:URL>
    <b:RefOrder>37</b:RefOrder>
  </b:Source>
  <b:Source>
    <b:Tag>You19</b:Tag>
    <b:SourceType>ArticleInAPeriodical</b:SourceType>
    <b:Guid>{2E816B1A-C62E-412A-AC29-619B94089593}</b:Guid>
    <b:Title>Women are just as good as men at negotiating salary, despite employers' claims</b:Title>
    <b:Year>2019</b:Year>
    <b:PeriodicalTitle>Life</b:PeriodicalTitle>
    <b:Month>January</b:Month>
    <b:Day>11</b:Day>
    <b:Pages>1</b:Pages>
    <b:Author>
      <b:Author>
        <b:NameList>
          <b:Person>
            <b:Last>Young</b:Last>
            <b:First>Sarah</b:First>
          </b:Person>
        </b:NameList>
      </b:Author>
    </b:Author>
    <b:RefOrder>71</b:RefOrder>
  </b:Source>
  <b:Source>
    <b:Tag>Hey18</b:Tag>
    <b:SourceType>ArticleInAPeriodical</b:SourceType>
    <b:Guid>{E965BEC7-CCB9-4B71-AD06-08FB93A60689}</b:Guid>
    <b:Title>Three-quarters of women lack confidence in the workplace</b:Title>
    <b:PeriodicalTitle>HR Magazine</b:PeriodicalTitle>
    <b:Year>2018</b:Year>
    <b:Month>March</b:Month>
    <b:Day>6</b:Day>
    <b:Pages>1</b:Pages>
    <b:Author>
      <b:Author>
        <b:NameList>
          <b:Person>
            <b:Last>Heyndyk</b:Last>
            <b:First>Rachel Muller</b:First>
          </b:Person>
        </b:NameList>
      </b:Author>
    </b:Author>
    <b:RefOrder>72</b:RefOrder>
  </b:Source>
  <b:Source>
    <b:Tag>For181</b:Tag>
    <b:SourceType>InternetSite</b:SourceType>
    <b:Guid>{4E41ACD2-564C-48D0-9CC2-900441057DCF}</b:Guid>
    <b:Title>The Confidence Gap In Men And Women: Why It Matters And How To Overcome It</b:Title>
    <b:Year>2018</b:Year>
    <b:Author>
      <b:Author>
        <b:NameList>
          <b:Person>
            <b:Last>Forbes</b:Last>
          </b:Person>
        </b:NameList>
      </b:Author>
    </b:Author>
    <b:YearAccessed>2019</b:YearAccessed>
    <b:MonthAccessed>February</b:MonthAccessed>
    <b:DayAccessed>1</b:DayAccessed>
    <b:URL>https://www.forbes.com/sites/jackzenger/2018/04/08/the-confidence-gap-in-men-and-women-why-it-matters-and-how-to-overcome-it/#daa822f3bfa1</b:URL>
    <b:RefOrder>73</b:RefOrder>
  </b:Source>
  <b:Source>
    <b:Tag>Fri17</b:Tag>
    <b:SourceType>ArticleInAPeriodical</b:SourceType>
    <b:Guid>{B8B3C7BF-96DE-4F5F-9754-46EB45119EA4}</b:Guid>
    <b:Title>Gender pay gap will remain if government fails to address structural issues, warn MPs</b:Title>
    <b:Year>2017</b:Year>
    <b:PeriodicalTitle>HR Magazine</b:PeriodicalTitle>
    <b:Month>February</b:Month>
    <b:Day>21</b:Day>
    <b:Pages>1</b:Pages>
    <b:Author>
      <b:Author>
        <b:NameList>
          <b:Person>
            <b:Last>Frith</b:Last>
            <b:First>Bek</b:First>
          </b:Person>
        </b:NameList>
      </b:Author>
    </b:Author>
    <b:RefOrder>38</b:RefOrder>
  </b:Source>
  <b:Source>
    <b:Tag>McG18</b:Tag>
    <b:SourceType>ArticleInAPeriodical</b:SourceType>
    <b:Guid>{378C628B-571F-4FD2-A937-FFED3B7668F8}</b:Guid>
    <b:Title>Flexible working could fix the gender pay gap, says major new report</b:Title>
    <b:PeriodicalTitle>Women Mean Business</b:PeriodicalTitle>
    <b:Year>2018</b:Year>
    <b:Month>May</b:Month>
    <b:Day>22</b:Day>
    <b:Pages>1</b:Pages>
    <b:Author>
      <b:Author>
        <b:NameList>
          <b:Person>
            <b:Last>McGoogan</b:Last>
            <b:First>Cara </b:First>
          </b:Person>
        </b:NameList>
      </b:Author>
    </b:Author>
    <b:RefOrder>32</b:RefOrder>
  </b:Source>
  <b:Source>
    <b:Tag>Web18</b:Tag>
    <b:SourceType>ArticleInAPeriodical</b:SourceType>
    <b:Guid>{DE6E7E15-2F3A-0047-9815-FD98167132B0}</b:Guid>
    <b:Title>Employers urged to publicise shared parental leave policies</b:Title>
    <b:PeriodicalTitle>Personnel Today</b:PeriodicalTitle>
    <b:Year>2018</b:Year>
    <b:Month>June</b:Month>
    <b:Day>7</b:Day>
    <b:Pages>1</b:Pages>
    <b:Author>
      <b:Author>
        <b:NameList>
          <b:Person>
            <b:Last>Webber</b:Last>
            <b:First>Ashleigh</b:First>
          </b:Person>
        </b:NameList>
      </b:Author>
    </b:Author>
    <b:RefOrder>74</b:RefOrder>
  </b:Source>
  <b:Source>
    <b:Tag>Equ181</b:Tag>
    <b:SourceType>ArticleInAPeriodical</b:SourceType>
    <b:Guid>{3AD1DF8E-9D67-444B-BB05-38879CD47B96}</b:Guid>
    <b:Title>Gender pay gap determines women’s choice of employer</b:Title>
    <b:PeriodicalTitle>News</b:PeriodicalTitle>
    <b:Year>2018</b:Year>
    <b:Month>October</b:Month>
    <b:Day>10</b:Day>
    <b:Pages>1</b:Pages>
    <b:Author>
      <b:Author>
        <b:NameList>
          <b:Person>
            <b:Last>Commission</b:Last>
            <b:First>Equality</b:First>
            <b:Middle>and Human Rights</b:Middle>
          </b:Person>
        </b:NameList>
      </b:Author>
    </b:Author>
    <b:RefOrder>75</b:RefOrder>
  </b:Source>
  <b:Source>
    <b:Tag>Mat18</b:Tag>
    <b:SourceType>ArticleInAPeriodical</b:SourceType>
    <b:Guid>{06785009-94FD-EF46-B2FE-064DB7F526CD}</b:Guid>
    <b:Title>We need a culture change to address gender pay gaps</b:Title>
    <b:PeriodicalTitle>People Management </b:PeriodicalTitle>
    <b:Year>2018</b:Year>
    <b:Month>July</b:Month>
    <b:Day>13</b:Day>
    <b:Pages>1</b:Pages>
    <b:Author>
      <b:Author>
        <b:NameList>
          <b:Person>
            <b:Last>Matusiak</b:Last>
            <b:First>Darius </b:First>
          </b:Person>
        </b:NameList>
      </b:Author>
    </b:Author>
    <b:RefOrder>76</b:RefOrder>
  </b:Source>
  <b:Source>
    <b:Tag>HRD17</b:Tag>
    <b:SourceType>ArticleInAPeriodical</b:SourceType>
    <b:Guid>{BC07661F-2499-0A44-90AF-4956B9542DF5}</b:Guid>
    <b:Author>
      <b:Author>
        <b:NameList>
          <b:Person>
            <b:Last>Advisor</b:Last>
            <b:First>HR</b:First>
            <b:Middle>Daily</b:Middle>
          </b:Person>
        </b:NameList>
      </b:Author>
    </b:Author>
    <b:Title>The Business Benefits of Having a Diverse Workforce</b:Title>
    <b:PeriodicalTitle>Diversity Insight</b:PeriodicalTitle>
    <b:Year>2017</b:Year>
    <b:Month>December</b:Month>
    <b:Day>17</b:Day>
    <b:Pages>1</b:Pages>
    <b:RefOrder>77</b:RefOrder>
  </b:Source>
  <b:Source>
    <b:Tag>MSa16</b:Tag>
    <b:SourceType>BookSection</b:SourceType>
    <b:Guid>{68377AE8-5245-2241-81D5-B201DA3C3B0E}</b:Guid>
    <b:Title>The nature of reserach</b:Title>
    <b:City>Essex</b:City>
    <b:Publisher>Pearson Education</b:Publisher>
    <b:Year>2016</b:Year>
    <b:Pages>5</b:Pages>
    <b:Author>
      <b:Author>
        <b:NameList>
          <b:Person>
            <b:Last>Saunders</b:Last>
            <b:First>Mark</b:First>
          </b:Person>
          <b:Person>
            <b:Last>Lewis </b:Last>
            <b:First>Phillips </b:First>
          </b:Person>
          <b:Person>
            <b:Last>Thornhill</b:Last>
            <b:First>Adrian </b:First>
          </b:Person>
        </b:NameList>
      </b:Author>
    </b:Author>
    <b:BookTitle>Research Methods for Business Students</b:BookTitle>
    <b:RefOrder>7</b:RefOrder>
  </b:Source>
  <b:Source>
    <b:Tag>Gha05</b:Tag>
    <b:SourceType>BookSection</b:SourceType>
    <b:Guid>{7C8DF4C0-569E-4981-ADDF-CF0824A3BE01}</b:Guid>
    <b:Title>The nature of research</b:Title>
    <b:Year>2005</b:Year>
    <b:Pages>5</b:Pages>
    <b:BookTitle>Research Methods for Business Students</b:BookTitle>
    <b:City>Essex</b:City>
    <b:Publisher>Pearson Education</b:Publisher>
    <b:Author>
      <b:Author>
        <b:NameList>
          <b:Person>
            <b:Last>Ghauri</b:Last>
          </b:Person>
          <b:Person>
            <b:Last>Gronhaug</b:Last>
          </b:Person>
        </b:NameList>
      </b:Author>
      <b:BookAuthor>
        <b:NameList>
          <b:Person>
            <b:Last>Saunders</b:Last>
            <b:First>Mark</b:First>
          </b:Person>
          <b:Person>
            <b:Last>Lewis</b:Last>
            <b:First>Phillip</b:First>
          </b:Person>
          <b:Person>
            <b:Last>Thronhill</b:Last>
            <b:First>Adrian</b:First>
          </b:Person>
        </b:NameList>
      </b:BookAuthor>
    </b:Author>
    <b:RefOrder>8</b:RefOrder>
  </b:Source>
  <b:Source>
    <b:Tag>MSa09</b:Tag>
    <b:SourceType>Book</b:SourceType>
    <b:Guid>{08C01452-35D0-4C3F-B1D9-C326047F484A}</b:Guid>
    <b:Title>Research Methods for Business Students</b:Title>
    <b:Publisher>Pearson Education</b:Publisher>
    <b:City>Essex</b:City>
    <b:Year>2009</b:Year>
    <b:Edition>5th Edition</b:Edition>
    <b:Author>
      <b:Author>
        <b:NameList>
          <b:Person>
            <b:Last>Saunders</b:Last>
            <b:First>Mark</b:First>
          </b:Person>
          <b:Person>
            <b:Last>Lewis</b:Last>
            <b:First>Phillip</b:First>
          </b:Person>
          <b:Person>
            <b:Last>Thornhill</b:Last>
            <b:First>Adrian</b:First>
          </b:Person>
        </b:NameList>
      </b:Author>
    </b:Author>
    <b:RefOrder>9</b:RefOrder>
  </b:Source>
  <b:Source>
    <b:Tag>Sau09</b:Tag>
    <b:SourceType>Book</b:SourceType>
    <b:Guid>{7804B4E8-3109-4885-8225-746831653EB6}</b:Guid>
    <b:Title>Research Methods for Business Students</b:Title>
    <b:Year>2009</b:Year>
    <b:City>Essex</b:City>
    <b:Publisher>Pearson</b:Publisher>
    <b:Author>
      <b:Author>
        <b:NameList>
          <b:Person>
            <b:Last>Saunders</b:Last>
            <b:First>Mark</b:First>
          </b:Person>
          <b:Person>
            <b:Last>Lewis</b:Last>
            <b:First>Phillip</b:First>
          </b:Person>
          <b:Person>
            <b:Last>Thornhill</b:Last>
            <b:First>Adrian</b:First>
          </b:Person>
        </b:NameList>
      </b:Author>
    </b:Author>
    <b:RefOrder>10</b:RefOrder>
  </b:Source>
  <b:Source>
    <b:Tag>SAG08</b:Tag>
    <b:SourceType>InternetSite</b:SourceType>
    <b:Guid>{0610594A-649C-EF45-8611-A31EEFD03F19}</b:Guid>
    <b:Title>Interpretive Research</b:Title>
    <b:Year>2008</b:Year>
    <b:Author>
      <b:Author>
        <b:NameList>
          <b:Person>
            <b:Last>SAGE</b:Last>
          </b:Person>
        </b:NameList>
      </b:Author>
    </b:Author>
    <b:URL>http://methods.sagepub.com/reference/sage-encyc-qualitative-research-methods/n235.xml</b:URL>
    <b:YearAccessed>2018</b:YearAccessed>
    <b:RefOrder>11</b:RefOrder>
  </b:Source>
  <b:Source>
    <b:Tag>Wel07</b:Tag>
    <b:SourceType>BookSection</b:SourceType>
    <b:Guid>{55EDA83D-5515-CD4D-AE6C-9B34421668EF}</b:Guid>
    <b:Title>Chapter 12 Intepretive Research</b:Title>
    <b:Year>2007</b:Year>
    <b:BookTitle>Research Methods for the social sciences </b:BookTitle>
    <b:City>London</b:City>
    <b:Publisher>A&amp;C Black </b:Publisher>
    <b:Pages>Chapter 12</b:Pages>
    <b:Author>
      <b:Author>
        <b:NameList>
          <b:Person>
            <b:Last>Wellington</b:Last>
            <b:First>Jerry</b:First>
          </b:Person>
          <b:Person>
            <b:Last>Szczerbinski</b:Last>
            <b:First>Marcin</b:First>
          </b:Person>
        </b:NameList>
      </b:Author>
    </b:Author>
    <b:RefOrder>13</b:RefOrder>
  </b:Source>
  <b:Source>
    <b:Tag>Eng05</b:Tag>
    <b:SourceType>BookSection</b:SourceType>
    <b:Guid>{A418C290-6E71-A54E-A9FD-2D6848E94432}</b:Guid>
    <b:Title>Inductive Research</b:Title>
    <b:BookTitle>The Practice of Research in Social Work</b:BookTitle>
    <b:City>London</b:City>
    <b:Publisher>SAGE</b:Publisher>
    <b:Year>2005</b:Year>
    <b:Pages>45</b:Pages>
    <b:Author>
      <b:Editor>
        <b:NameList>
          <b:Person>
            <b:Last>Westby</b:Last>
            <b:First>Jerry</b:First>
          </b:Person>
        </b:NameList>
      </b:Editor>
      <b:Author>
        <b:NameList>
          <b:Person>
            <b:Last>Engel</b:Last>
            <b:Middle>Rafael</b:Middle>
            <b:First>J</b:First>
          </b:Person>
          <b:Person>
            <b:Last>Schutt</b:Last>
            <b:Middle>Russell</b:Middle>
            <b:First>K</b:First>
          </b:Person>
        </b:NameList>
      </b:Author>
    </b:Author>
    <b:RefOrder>14</b:RefOrder>
  </b:Source>
  <b:Source>
    <b:Tag>Pet10</b:Tag>
    <b:SourceType>BookSection</b:SourceType>
    <b:Guid>{414DEE65-C3D5-534B-8227-A18274C07CB1}</b:Guid>
    <b:Author>
      <b:Author>
        <b:NameList>
          <b:Person>
            <b:Last>Swanborn</b:Last>
            <b:First>Peter</b:First>
          </b:Person>
        </b:NameList>
      </b:Author>
    </b:Author>
    <b:Title>Preface</b:Title>
    <b:BookTitle>Case Study Research: What, Why and How?</b:BookTitle>
    <b:City>London</b:City>
    <b:Publisher>SAGE</b:Publisher>
    <b:Year>2010</b:Year>
    <b:Pages>1</b:Pages>
    <b:RefOrder>16</b:RefOrder>
  </b:Source>
  <b:Source>
    <b:Tag>Har</b:Tag>
    <b:SourceType>ArticleInAPeriodical</b:SourceType>
    <b:Guid>{32A1BA72-7ACC-544A-971F-E27E2E07089E}</b:Guid>
    <b:Title>FQS</b:Title>
    <b:PeriodicalTitle>Case Study Research: Foundations and Methodological Orientations</b:PeriodicalTitle>
    <b:Month>January</b:Month>
    <b:Author>
      <b:Author>
        <b:NameList>
          <b:Person>
            <b:Last>Harrison</b:Last>
            <b:First>Helena </b:First>
          </b:Person>
          <b:Person>
            <b:Last>Birks</b:Last>
            <b:First>Melanie</b:First>
          </b:Person>
          <b:Person>
            <b:Last>Franklin</b:Last>
            <b:First>Richard</b:First>
          </b:Person>
          <b:Person>
            <b:Last>Mills</b:Last>
            <b:First>Jane</b:First>
          </b:Person>
        </b:NameList>
      </b:Author>
    </b:Author>
    <b:Year>2017</b:Year>
    <b:RefOrder>17</b:RefOrder>
  </b:Source>
  <b:Source>
    <b:Tag>Cre18</b:Tag>
    <b:SourceType>Book</b:SourceType>
    <b:Guid>{CE543105-6BBC-314F-838F-1414A133E292}</b:Guid>
    <b:Title>Designing and Conducting Mixed Methods Research</b:Title>
    <b:Publisher>SAGE</b:Publisher>
    <b:City>Singapore</b:City>
    <b:Year>2018</b:Year>
    <b:Author>
      <b:Author>
        <b:NameList>
          <b:Person>
            <b:Last>Creswell</b:Last>
            <b:Middle>W</b:Middle>
            <b:First>John</b:First>
          </b:Person>
          <b:Person>
            <b:Last>Plano Clark</b:Last>
            <b:Middle>L</b:Middle>
            <b:First>Vicki</b:First>
          </b:Person>
        </b:NameList>
      </b:Author>
      <b:Editor>
        <b:NameList>
          <b:Person>
            <b:Last>Salmon</b:Last>
            <b:First>Helen</b:First>
          </b:Person>
        </b:NameList>
      </b:Editor>
    </b:Author>
    <b:RefOrder>18</b:RefOrder>
  </b:Source>
  <b:Source>
    <b:Tag>Dan11</b:Tag>
    <b:SourceType>BookSection</b:SourceType>
    <b:Guid>{DE7FBD20-54C5-420D-8C50-49C9212F021A}</b:Guid>
    <b:Title>Pilot Study</b:Title>
    <b:Year>2011</b:Year>
    <b:BookTitle>Research Methodology</b:BookTitle>
    <b:Pages>137-140</b:Pages>
    <b:City>Delhi</b:City>
    <b:Publisher>Gyan Publishing House</b:Publisher>
    <b:Author>
      <b:Author>
        <b:NameList>
          <b:Person>
            <b:Last>Daniel</b:Last>
            <b:First>Sam P.</b:First>
          </b:Person>
          <b:Person>
            <b:Last>Sam</b:Last>
            <b:First>Aroma G.</b:First>
          </b:Person>
        </b:NameList>
      </b:Author>
    </b:Author>
    <b:RefOrder>24</b:RefOrder>
  </b:Source>
  <b:Source>
    <b:Tag>Rej03</b:Tag>
    <b:SourceType>Report</b:SourceType>
    <b:Guid>{8D1F5D1B-2835-43B7-BCD7-59AC601F2B9F}</b:Guid>
    <b:Title>Open-ended vs. Close-ended Questions in Web</b:Title>
    <b:Year>2003</b:Year>
    <b:City>Slovenia</b:City>
    <b:Publisher>University of Ljubljana</b:Publisher>
    <b:Author>
      <b:Author>
        <b:NameList>
          <b:Person>
            <b:Last>Reja</b:Last>
            <b:First>Urša</b:First>
          </b:Person>
          <b:Person>
            <b:Last>Manfreda</b:Last>
            <b:First>Katja L.</b:First>
          </b:Person>
          <b:Person>
            <b:Last>Hlebec</b:Last>
            <b:First>Valentina </b:First>
          </b:Person>
          <b:Person>
            <b:Last>Vehovar</b:Last>
            <b:First>Vasja </b:First>
          </b:Person>
        </b:NameList>
      </b:Author>
    </b:Author>
    <b:RefOrder>2</b:RefOrder>
  </b:Source>
  <b:Source>
    <b:Tag>Zic15</b:Tag>
    <b:SourceType>BookSection</b:SourceType>
    <b:Guid>{6F253835-6552-49FF-BE4C-C27441897A37}</b:Guid>
    <b:Title>Likert Scale</b:Title>
    <b:BookTitle>Co-Branding: Fit Factors between Partner Brands</b:BookTitle>
    <b:Year>2015</b:Year>
    <b:Pages>54-56</b:Pages>
    <b:City>Hamburg</b:City>
    <b:Publisher>Anchor Academic</b:Publisher>
    <b:Author>
      <b:Author>
        <b:NameList>
          <b:Person>
            <b:Last>Zickermann</b:Last>
            <b:First>Peter</b:First>
          </b:Person>
        </b:NameList>
      </b:Author>
    </b:Author>
    <b:RefOrder>23</b:RefOrder>
  </b:Source>
  <b:Source>
    <b:Tag>DeF14</b:Tag>
    <b:SourceType>ArticleInAPeriodical</b:SourceType>
    <b:Guid>{0A96B90A-9C05-4BFE-9C90-8E32D1DE8612}</b:Guid>
    <b:Title>Advantages and Disadvantages of Closed Questions in Course Evaluations</b:Title>
    <b:Year>2014</b:Year>
    <b:Pages>1</b:Pages>
    <b:PeriodicalTitle>Blog</b:PeriodicalTitle>
    <b:Month>September</b:Month>
    <b:Day>25</b:Day>
    <b:Author>
      <b:Author>
        <b:NameList>
          <b:Person>
            <b:Last>DeFranzo</b:Last>
            <b:First>Susan E.</b:First>
          </b:Person>
        </b:NameList>
      </b:Author>
    </b:Author>
    <b:RefOrder>21</b:RefOrder>
  </b:Source>
  <b:Source>
    <b:Tag>Bog15</b:Tag>
    <b:SourceType>Report</b:SourceType>
    <b:Guid>{68A459F7-56C8-45D7-B0F3-118959548ED6}</b:Guid>
    <b:Title>Qual itative Researc h for Edu cation</b:Title>
    <b:Year>2015</b:Year>
    <b:City>USA</b:City>
    <b:Author>
      <b:Author>
        <b:NameList>
          <b:Person>
            <b:Last>Bogdan</b:Last>
            <b:First>Robert C.</b:First>
          </b:Person>
          <b:Person>
            <b:Last>Bilken</b:Last>
            <b:First>Sari K.</b:First>
          </b:Person>
        </b:NameList>
      </b:Author>
    </b:Author>
    <b:RefOrder>22</b:RefOrder>
  </b:Source>
  <b:Source>
    <b:Tag>Sau16</b:Tag>
    <b:SourceType>BookSection</b:SourceType>
    <b:Guid>{D0F37CAE-90A6-4C5E-BF49-4F40CE3681D9}</b:Guid>
    <b:Title>Types of Interviews and their link to the purpose of research and research startegy</b:Title>
    <b:Year>2016</b:Year>
    <b:Publisher>Pearson Education</b:Publisher>
    <b:City>Edinburgh</b:City>
    <b:BookTitle>Research Methods for Business Students</b:BookTitle>
    <b:Pages>390-391</b:Pages>
    <b:Author>
      <b:Author>
        <b:NameList>
          <b:Person>
            <b:Last>Saunders</b:Last>
            <b:First>Mark</b:First>
          </b:Person>
          <b:Person>
            <b:Last>Lewis</b:Last>
            <b:First>Phillip</b:First>
          </b:Person>
          <b:Person>
            <b:Last>Thornhill</b:Last>
            <b:First>Adrian</b:First>
          </b:Person>
        </b:NameList>
      </b:Author>
    </b:Author>
    <b:RefOrder>12</b:RefOrder>
  </b:Source>
  <b:Source>
    <b:Tag>Van10</b:Tag>
    <b:SourceType>JournalArticle</b:SourceType>
    <b:Guid>{B8DB9FD0-3ABC-4B40-B3B4-B0EFC02292BA}</b:Guid>
    <b:Title>Web-based Questionnaires: The Future in Epidemiology</b:Title>
    <b:Year>2010</b:Year>
    <b:Pages>1292-1298</b:Pages>
    <b:JournalName>American Journal of Epidemiology</b:JournalName>
    <b:Volume>172</b:Volume>
    <b:Issue>11</b:Issue>
    <b:Author>
      <b:Author>
        <b:NameList>
          <b:Person>
            <b:Last>Van Gelder</b:Last>
            <b:First>Marleen M. H. J.</b:First>
          </b:Person>
          <b:Person>
            <b:Last>Bretveld</b:Last>
            <b:First>Reini W. </b:First>
          </b:Person>
          <b:Person>
            <b:Last>Roeleveld  </b:Last>
            <b:First>Nel </b:First>
          </b:Person>
        </b:NameList>
      </b:Author>
    </b:Author>
    <b:RefOrder>20</b:RefOrder>
  </b:Source>
  <b:Source>
    <b:Tag>Den12</b:Tag>
    <b:SourceType>JournalArticle</b:SourceType>
    <b:Guid>{42D492CB-EBF2-4CCF-AD9C-7B1052BAC00E}</b:Guid>
    <b:Title>Triangulation 2.0</b:Title>
    <b:JournalName>Journal of Mixed Methods Research</b:JournalName>
    <b:Year>2012</b:Year>
    <b:Pages>80-88</b:Pages>
    <b:Volume>6</b:Volume>
    <b:Issue>2</b:Issue>
    <b:Month>February</b:Month>
    <b:Day>23</b:Day>
    <b:Author>
      <b:Author>
        <b:NameList>
          <b:Person>
            <b:Last>Denzin</b:Last>
            <b:First>Norman K.</b:First>
          </b:Person>
        </b:NameList>
      </b:Author>
    </b:Author>
    <b:RefOrder>25</b:RefOrder>
  </b:Source>
  <b:Source>
    <b:Tag>Tas03</b:Tag>
    <b:SourceType>Book</b:SourceType>
    <b:Guid>{1EE4C636-A23D-1C46-9AB3-42F5D0507D13}</b:Guid>
    <b:Title>Handbook of Mixed Methods in Social &amp; Behavioral Research</b:Title>
    <b:Publisher>Sage</b:Publisher>
    <b:City>London</b:City>
    <b:Year>2003</b:Year>
    <b:Author>
      <b:Author>
        <b:NameList>
          <b:Person>
            <b:Last>Tashakkori</b:Last>
            <b:First>A</b:First>
          </b:Person>
          <b:Person>
            <b:Last>Teddlie</b:Last>
            <b:First>C</b:First>
          </b:Person>
        </b:NameList>
      </b:Author>
    </b:Author>
    <b:RefOrder>19</b:RefOrder>
  </b:Source>
  <b:Source>
    <b:Tag>Stu03</b:Tag>
    <b:SourceType>Book</b:SourceType>
    <b:Guid>{BB76EC11-9D33-3244-93DA-060EF285712E}</b:Guid>
    <b:Title>Numbers Guide:The Essentials of Business Numeracy</b:Title>
    <b:Publisher>Bloomberg</b:Publisher>
    <b:City>London</b:City>
    <b:Year>2003</b:Year>
    <b:Edition>1se Edition </b:Edition>
    <b:Author>
      <b:Author>
        <b:NameList>
          <b:Person>
            <b:Last>Stutely</b:Last>
            <b:First>M</b:First>
          </b:Person>
        </b:NameList>
      </b:Author>
    </b:Author>
    <b:RefOrder>26</b:RefOrder>
  </b:Source>
  <b:Source>
    <b:Tag>Tro15</b:Tag>
    <b:SourceType>Book</b:SourceType>
    <b:Guid>{DEC40D6A-148F-48FF-A77C-E2844DE23004}</b:Guid>
    <b:Title>Theory of Reliability</b:Title>
    <b:Year>2015</b:Year>
    <b:City>New York</b:City>
    <b:Publisher>Cengage Learning</b:Publisher>
    <b:BookTitle>Research Methods: The Essential Knowledge Base</b:BookTitle>
    <b:Pages>119</b:Pages>
    <b:Author>
      <b:Author>
        <b:NameList>
          <b:Person>
            <b:Last>Trochim</b:Last>
            <b:First>William M.</b:First>
          </b:Person>
          <b:Person>
            <b:Last>Donnelly</b:Last>
            <b:First>James P.</b:First>
          </b:Person>
          <b:Person>
            <b:Last>Arora</b:Last>
            <b:First>Kanika </b:First>
          </b:Person>
        </b:NameList>
      </b:Author>
    </b:Author>
    <b:RefOrder>28</b:RefOrder>
  </b:Source>
  <b:Source>
    <b:Tag>Res19</b:Tag>
    <b:SourceType>InternetSite</b:SourceType>
    <b:Guid>{D769DFA3-8AF5-4B43-9E1E-AC25D47ADED5}</b:Guid>
    <b:Title>Interpretivism (interpretivist) Research Philosophy</b:Title>
    <b:Year>2019</b:Year>
    <b:Author>
      <b:Author>
        <b:NameList>
          <b:Person>
            <b:Last>Methodology</b:Last>
            <b:First>Research</b:First>
          </b:Person>
        </b:NameList>
      </b:Author>
    </b:Author>
    <b:InternetSiteTitle>
		</b:InternetSiteTitle>
    <b:Month>March</b:Month>
    <b:Day>25</b:Day>
    <b:URL>https://research-methodology.net/research-philosophy/interpretivism/</b:URL>
    <b:RefOrder>27</b:RefOrder>
  </b:Source>
  <b:Source>
    <b:Tag>Tay15</b:Tag>
    <b:SourceType>Book</b:SourceType>
    <b:Guid>{87805D10-5BAB-45AA-A6E6-706C1E996156}</b:Guid>
    <b:Title>Validity and Validation</b:Title>
    <b:Year>2015</b:Year>
    <b:City>New York</b:City>
    <b:Publisher>Oxford Press</b:Publisher>
    <b:Author>
      <b:Author>
        <b:NameList>
          <b:Person>
            <b:Last>Taylor</b:Last>
            <b:First>Catherine S.</b:First>
          </b:Person>
        </b:NameList>
      </b:Author>
    </b:Author>
    <b:RefOrder>29</b:RefOrder>
  </b:Source>
  <b:Source>
    <b:Tag>Eas08</b:Tag>
    <b:SourceType>Book</b:SourceType>
    <b:Guid>{37C5EE39-583F-4452-A2ED-FCCFBE43E6A3}</b:Guid>
    <b:Title>Management Research</b:Title>
    <b:Year>2008</b:Year>
    <b:City>London</b:City>
    <b:Publisher>Sage</b:Publisher>
    <b:Author>
      <b:Author>
        <b:NameList>
          <b:Person>
            <b:Last>Easterby-Smith </b:Last>
            <b:First>M.</b:First>
          </b:Person>
          <b:Person>
            <b:Last>Thorpe</b:Last>
            <b:First>R.</b:First>
          </b:Person>
          <b:Person>
            <b:Last>Jackson</b:Last>
            <b:First>P.R.</b:First>
          </b:Person>
        </b:NameList>
      </b:Author>
    </b:Author>
    <b:RefOrder>31</b:RefOrder>
  </b:Source>
  <b:Source>
    <b:Tag>Rob02</b:Tag>
    <b:SourceType>Book</b:SourceType>
    <b:Guid>{0CB71E92-EE62-473C-B608-4ACA9E46321A}</b:Guid>
    <b:Title>Real World Research</b:Title>
    <b:Year>2002</b:Year>
    <b:City>Oxford</b:City>
    <b:Publisher>Blackwell</b:Publisher>
    <b:Author>
      <b:Author>
        <b:NameList>
          <b:Person>
            <b:Last>Robson</b:Last>
            <b:First>C.</b:First>
          </b:Person>
        </b:NameList>
      </b:Author>
    </b:Author>
    <b:RefOrder>15</b:RefOrder>
  </b:Source>
  <b:Source>
    <b:Tag>Coo08</b:Tag>
    <b:SourceType>Book</b:SourceType>
    <b:Guid>{CB0CF625-72E0-43FF-A119-A90E6DD80882}</b:Guid>
    <b:Title>Business Research Methods</b:Title>
    <b:Year>2008</b:Year>
    <b:City>Boston</b:City>
    <b:Publisher>MA and Burr Ridge</b:Publisher>
    <b:Author>
      <b:Author>
        <b:NameList>
          <b:Person>
            <b:Last>Cooper</b:Last>
            <b:First>D.R.</b:First>
          </b:Person>
          <b:Person>
            <b:Last>Schindler</b:Last>
            <b:First>P.S.</b:First>
          </b:Person>
        </b:NameList>
      </b:Author>
    </b:Author>
    <b:RefOrder>30</b:RefOrder>
  </b:Source>
  <b:Source>
    <b:Tag>ESm18</b:Tag>
    <b:SourceType>ArticleInAPeriodical</b:SourceType>
    <b:Guid>{A1E1B3EF-AB8A-934C-B957-745AE61248E4}</b:Guid>
    <b:Author>
      <b:Author>
        <b:NameList>
          <b:Person>
            <b:Last>Smith</b:Last>
            <b:First>E</b:First>
          </b:Person>
        </b:NameList>
      </b:Author>
    </b:Author>
    <b:Title>Comment Should male employees take a salary cut to balance the gender pay gap?</b:Title>
    <b:PeriodicalTitle>People Management </b:PeriodicalTitle>
    <b:Year>2018</b:Year>
    <b:Month>February</b:Month>
    <b:Day>16</b:Day>
    <b:Pages>1</b:Pages>
    <b:RefOrder>78</b:RefOrder>
  </b:Source>
  <b:Source>
    <b:Tag>CIP182</b:Tag>
    <b:SourceType>ArticleInAPeriodical</b:SourceType>
    <b:Guid>{9C3B129C-7393-D246-B881-2D408F9C88EA}</b:Guid>
    <b:Title>Equal Pay</b:Title>
    <b:Year>2018</b:Year>
    <b:Pages>1</b:Pages>
    <b:Author>
      <b:Author>
        <b:NameList>
          <b:Person>
            <b:Last>CIPD</b:Last>
          </b:Person>
        </b:NameList>
      </b:Author>
    </b:Author>
    <b:Month>March</b:Month>
    <b:PeriodicalTitle>Pay</b:PeriodicalTitle>
    <b:RefOrder>79</b:RefOrder>
  </b:Source>
  <b:Source>
    <b:Tag>Placeholder1</b:Tag>
    <b:SourceType>InternetSite</b:SourceType>
    <b:Guid>{227418C3-9337-294D-979F-A9001A37C802}</b:Guid>
    <b:Author>
      <b:Author>
        <b:NameList>
          <b:Person>
            <b:Last>Government</b:Last>
          </b:Person>
        </b:NameList>
      </b:Author>
    </b:Author>
    <b:Title>Gender pay gap reporting: overview</b:Title>
    <b:URL>https://www.gov.uk/guidance/gender-pay-gap-reporting-overview</b:URL>
    <b:Year>2017</b:Year>
    <b:Month>December</b:Month>
    <b:YearAccessed>2018</b:YearAccessed>
    <b:MonthAccessed>November</b:MonthAccessed>
    <b:RefOrder>80</b:RefOrder>
  </b:Source>
  <b:Source>
    <b:Tag>Lor18</b:Tag>
    <b:SourceType>ArticleInAPeriodical</b:SourceType>
    <b:Guid>{B78A5B84-28D9-DF44-9151-E5A9EAA5BB45}</b:Guid>
    <b:Title>What is the gender pay gap?</b:Title>
    <b:Year>2018</b:Year>
    <b:Month>February</b:Month>
    <b:Author>
      <b:Author>
        <b:NameList>
          <b:Person>
            <b:Last>Jones</b:Last>
            <b:First>Lora</b:First>
          </b:Person>
        </b:NameList>
      </b:Author>
    </b:Author>
    <b:PeriodicalTitle>Business</b:PeriodicalTitle>
    <b:Pages>1</b:Pages>
    <b:RefOrder>81</b:RefOrder>
  </b:Source>
  <b:Source>
    <b:Tag>Off17</b:Tag>
    <b:SourceType>Report</b:SourceType>
    <b:Guid>{14413839-538D-5043-A6EB-625E7A94B5F6}</b:Guid>
    <b:Title>Annual Survey of Hours and Earnings: 2017 provisional and 2016 revised results</b:Title>
    <b:Publisher>Office for National Statistics </b:Publisher>
    <b:Year>2017</b:Year>
    <b:Author>
      <b:Author>
        <b:NameList>
          <b:Person>
            <b:Last>Statistics</b:Last>
            <b:First>Office</b:First>
            <b:Middle>for National</b:Middle>
          </b:Person>
        </b:NameList>
      </b:Author>
    </b:Author>
    <b:RefOrder>3</b:RefOrder>
  </b:Source>
  <b:Source>
    <b:Tag>Bar18</b:Tag>
    <b:SourceType>ArticleInAPeriodical</b:SourceType>
    <b:Guid>{7CD25865-E11C-4044-A2DA-70555B656E38}</b:Guid>
    <b:Title>Nine out of 10 public sector bodies pay men more than women</b:Title>
    <b:Year>2018</b:Year>
    <b:Month>March</b:Month>
    <b:PeriodicalTitle>Equal Pay</b:PeriodicalTitle>
    <b:Publisher>The Guardian</b:Publisher>
    <b:Pages>1</b:Pages>
    <b:Author>
      <b:Author>
        <b:NameList>
          <b:Person>
            <b:Last>Barr</b:Last>
            <b:First>Caelainn</b:First>
          </b:Person>
          <b:Person>
            <b:Last>Topping</b:Last>
            <b:First>Alexandra </b:First>
          </b:Person>
          <b:Person>
            <b:Last>Duncan</b:Last>
            <b:First>Pamela</b:First>
          </b:Person>
        </b:NameList>
      </b:Author>
    </b:Author>
    <b:RefOrder>82</b:RefOrder>
  </b:Source>
  <b:Source>
    <b:Tag>Eli19</b:Tag>
    <b:SourceType>Interview</b:SourceType>
    <b:Guid>{A751CD2D-1251-9D4E-BA9B-6B0A04F917D3}</b:Guid>
    <b:Title>Gender Pay Gap in BBNPA</b:Title>
    <b:Year>2019</b:Year>
    <b:Month>March</b:Month>
    <b:Day>3</b:Day>
    <b:Author>
      <b:Interviewee>
        <b:NameList>
          <b:Person>
            <b:Last>Lewis</b:Last>
            <b:First>Elizabeth</b:First>
          </b:Person>
        </b:NameList>
      </b:Interviewee>
    </b:Author>
    <b:RefOrder>33</b:RefOrder>
  </b:Source>
  <b:Source>
    <b:Tag>Mic18</b:Tag>
    <b:SourceType>ArticleInAPeriodical</b:SourceType>
    <b:Guid>{9804CAA7-1B97-EA42-8914-C705BE500CA3}</b:Guid>
    <b:Title>Millennials have taken over the workforce — but they still haven't solved the challenge facing their parents and grandparents before them</b:Title>
    <b:Year>2018</b:Year>
    <b:Month>February</b:Month>
    <b:Day>13</b:Day>
    <b:Pages>1</b:Pages>
    <b:Author>
      <b:Author>
        <b:NameList>
          <b:Person>
            <b:Last>Michaels</b:Last>
            <b:First>Matthew</b:First>
          </b:Person>
          <b:Person>
            <b:Last>Lee</b:Last>
            <b:First>Samantha</b:First>
          </b:Person>
        </b:NameList>
      </b:Author>
    </b:Author>
    <b:RefOrder>34</b:RefOrder>
  </b:Source>
  <b:Source>
    <b:Tag>Too18</b:Tag>
    <b:SourceType>InternetSite</b:SourceType>
    <b:Guid>{9741A62C-A08C-7641-A6B4-325FF6B01B6D}</b:Guid>
    <b:Title>Communication Cycle model by Shannon and Weaver </b:Title>
    <b:Year>2018</b:Year>
    <b:Author>
      <b:Author>
        <b:NameList>
          <b:Person>
            <b:Last>Toolshero</b:Last>
          </b:Person>
        </b:NameList>
      </b:Author>
    </b:Author>
    <b:URL>https://www.toolshero.com/communication-skills/communication-cycle-shannon-weaver/</b:URL>
    <b:YearAccessed>2019</b:YearAccessed>
    <b:MonthAccessed>May</b:MonthAccessed>
    <b:DayAccessed>4</b:DayAccessed>
    <b:RefOrder>45</b:RefOrder>
  </b:Source>
  <b:Source>
    <b:Tag>Pep17</b:Tag>
    <b:SourceType>Report</b:SourceType>
    <b:Guid>{4EBDFC43-0E66-9644-B0C1-F5903769B68E}</b:Guid>
    <b:Title>GENDER PAY GAP REPORT</b:Title>
    <b:Publisher>Pepsico</b:Publisher>
    <b:City>London</b:City>
    <b:Year>2017</b:Year>
    <b:Author>
      <b:Author>
        <b:NameList>
          <b:Person>
            <b:Last>Pepsico</b:Last>
          </b:Person>
        </b:NameList>
      </b:Author>
    </b:Author>
    <b:RefOrder>47</b:RefOrder>
  </b:Source>
  <b:Source>
    <b:Tag>RNL18</b:Tag>
    <b:SourceType>Report</b:SourceType>
    <b:Guid>{30E17228-4D87-7947-BF61-D4511DCB13F1}</b:Guid>
    <b:Author>
      <b:Author>
        <b:NameList>
          <b:Person>
            <b:Last>RNLI</b:Last>
          </b:Person>
        </b:NameList>
      </b:Author>
    </b:Author>
    <b:Title>GENDER PAY GAP REPORTING</b:Title>
    <b:Publisher>RNLI</b:Publisher>
    <b:Year>2018</b:Year>
    <b:RefOrder>48</b:RefOrder>
  </b:Source>
  <b:Source>
    <b:Tag>Ope17</b:Tag>
    <b:SourceType>InternetSite</b:SourceType>
    <b:Guid>{ADB976F2-3AB1-454D-998D-C0C9C960FD7E}</b:Guid>
    <b:Author>
      <b:Author>
        <b:NameList>
          <b:Person>
            <b:Last>University</b:Last>
            <b:First>Open</b:First>
          </b:Person>
        </b:NameList>
      </b:Author>
    </b:Author>
    <b:Title>The importance of action planning</b:Title>
    <b:URL>http://www.open.edu/openlearncreate/mod/oucontent/view.php?id=53774&amp;section=1.3.2</b:URL>
    <b:Year>2017</b:Year>
    <b:YearAccessed>2019</b:YearAccessed>
    <b:MonthAccessed>May</b:MonthAccessed>
    <b:DayAccessed>4</b:DayAccessed>
    <b:RefOrder>50</b:RefOrder>
  </b:Source>
</b:Sources>
</file>

<file path=customXml/itemProps1.xml><?xml version="1.0" encoding="utf-8"?>
<ds:datastoreItem xmlns:ds="http://schemas.openxmlformats.org/officeDocument/2006/customXml" ds:itemID="{7BBA4C13-59CC-AE40-97D2-09CE0A891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81</Pages>
  <Words>16402</Words>
  <Characters>93494</Characters>
  <Application>Microsoft Macintosh Word</Application>
  <DocSecurity>0</DocSecurity>
  <Lines>779</Lines>
  <Paragraphs>219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109677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Lucy Miles</dc:creator>
  <cp:lastModifiedBy>Lucy Miles</cp:lastModifiedBy>
  <cp:revision>2</cp:revision>
  <cp:lastPrinted>2019-05-14T20:11:00Z</cp:lastPrinted>
  <dcterms:created xsi:type="dcterms:W3CDTF">2019-05-14T20:15:00Z</dcterms:created>
  <dcterms:modified xsi:type="dcterms:W3CDTF">2019-05-14T20:15:00Z</dcterms:modified>
</cp:coreProperties>
</file>