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19EB9D" w14:textId="77777777" w:rsidR="006A3586" w:rsidRDefault="006A3586">
      <w:bookmarkStart w:id="0" w:name="_GoBack"/>
      <w:bookmarkEnd w:id="0"/>
    </w:p>
    <w:sectPr w:rsidR="006A3586" w:rsidSect="001B3939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modern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45F2"/>
    <w:rsid w:val="001B3939"/>
    <w:rsid w:val="004645F2"/>
    <w:rsid w:val="006A3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69D391E"/>
  <w15:chartTrackingRefBased/>
  <w15:docId w15:val="{17EEB702-A991-4946-AF18-8AA99E53E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Brooks (1906900)</dc:creator>
  <cp:keywords/>
  <dc:description/>
  <cp:lastModifiedBy>William Brooks (1906900)</cp:lastModifiedBy>
  <cp:revision>1</cp:revision>
  <dcterms:created xsi:type="dcterms:W3CDTF">2019-11-14T16:39:00Z</dcterms:created>
  <dcterms:modified xsi:type="dcterms:W3CDTF">2019-11-14T16:40:00Z</dcterms:modified>
</cp:coreProperties>
</file>