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7EA23" w14:textId="27C1775C" w:rsidR="005E2EA5" w:rsidRDefault="005E2EA5">
      <w:pPr>
        <w:pStyle w:val="NoSpacing"/>
        <w:rPr>
          <w:rFonts w:eastAsiaTheme="minorHAnsi"/>
          <w:lang w:val="en-GB"/>
        </w:rPr>
      </w:pPr>
      <w:r>
        <w:rPr>
          <w:rFonts w:eastAsiaTheme="minorHAnsi"/>
          <w:lang w:val="en-GB"/>
        </w:rPr>
        <w:t xml:space="preserve"> </w:t>
      </w:r>
    </w:p>
    <w:sdt>
      <w:sdtPr>
        <w:rPr>
          <w:rFonts w:eastAsiaTheme="minorHAnsi"/>
          <w:lang w:val="en-GB"/>
        </w:rPr>
        <w:id w:val="1975243899"/>
        <w:docPartObj>
          <w:docPartGallery w:val="Cover Pages"/>
          <w:docPartUnique/>
        </w:docPartObj>
      </w:sdtPr>
      <w:sdtEndPr>
        <w:rPr>
          <w:rFonts w:ascii="Arial" w:hAnsi="Arial" w:cs="Arial"/>
          <w:sz w:val="24"/>
          <w:szCs w:val="24"/>
        </w:rPr>
      </w:sdtEndPr>
      <w:sdtContent>
        <w:p w14:paraId="62EE49E4" w14:textId="26E4290F" w:rsidR="008B22B2" w:rsidRDefault="004E7591">
          <w:pPr>
            <w:pStyle w:val="NoSpacing"/>
          </w:pPr>
          <w:r>
            <w:rPr>
              <w:noProof/>
            </w:rPr>
            <mc:AlternateContent>
              <mc:Choice Requires="wpg">
                <w:drawing>
                  <wp:anchor distT="0" distB="0" distL="114300" distR="114300" simplePos="0" relativeHeight="251658240" behindDoc="1" locked="0" layoutInCell="1" allowOverlap="1" wp14:anchorId="6A95AE01" wp14:editId="20A83BD9">
                    <wp:simplePos x="0" y="0"/>
                    <wp:positionH relativeFrom="page">
                      <wp:posOffset>22860</wp:posOffset>
                    </wp:positionH>
                    <wp:positionV relativeFrom="page">
                      <wp:posOffset>22860</wp:posOffset>
                    </wp:positionV>
                    <wp:extent cx="2674620" cy="9125585"/>
                    <wp:effectExtent l="0" t="0" r="0" b="15240"/>
                    <wp:wrapTight wrapText="bothSides">
                      <wp:wrapPolygon edited="0">
                        <wp:start x="0" y="0"/>
                        <wp:lineTo x="0" y="21592"/>
                        <wp:lineTo x="6308" y="21592"/>
                        <wp:lineTo x="9538" y="21592"/>
                        <wp:lineTo x="9231" y="21389"/>
                        <wp:lineTo x="8000" y="18797"/>
                        <wp:lineTo x="10000" y="17500"/>
                        <wp:lineTo x="11385" y="16852"/>
                        <wp:lineTo x="15231" y="15515"/>
                        <wp:lineTo x="10615" y="14908"/>
                        <wp:lineTo x="12000" y="14260"/>
                        <wp:lineTo x="17846" y="12275"/>
                        <wp:lineTo x="2000" y="11667"/>
                        <wp:lineTo x="1692" y="5833"/>
                        <wp:lineTo x="3385" y="5833"/>
                        <wp:lineTo x="19077" y="5266"/>
                        <wp:lineTo x="21385" y="4537"/>
                        <wp:lineTo x="21385" y="4416"/>
                        <wp:lineTo x="19846" y="3727"/>
                        <wp:lineTo x="18000" y="3646"/>
                        <wp:lineTo x="1692" y="3241"/>
                        <wp:lineTo x="1692" y="0"/>
                        <wp:lineTo x="0" y="0"/>
                      </wp:wrapPolygon>
                    </wp:wrapTight>
                    <wp:docPr id="2" name="Group 2"/>
                    <wp:cNvGraphicFramePr/>
                    <a:graphic xmlns:a="http://schemas.openxmlformats.org/drawingml/2006/main">
                      <a:graphicData uri="http://schemas.microsoft.com/office/word/2010/wordprocessingGroup">
                        <wpg:wgp>
                          <wpg:cNvGrpSpPr/>
                          <wpg:grpSpPr>
                            <a:xfrm>
                              <a:off x="0" y="0"/>
                              <a:ext cx="2674620" cy="9125585"/>
                              <a:chOff x="0" y="0"/>
                              <a:chExt cx="267462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562100"/>
                                <a:ext cx="2674620" cy="68337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E0DF1BE" w14:textId="18A63C86" w:rsidR="008B22B2" w:rsidRDefault="008B22B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A95AE01" id="Group 2" o:spid="_x0000_s1026" style="position:absolute;margin-left:1.8pt;margin-top:1.8pt;width:210.6pt;height:718.55pt;z-index:-251658240;mso-height-percent:950;mso-position-horizontal-relative:page;mso-position-vertical-relative:page;mso-height-percent:950" coordsize="2674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696464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5621;width:26746;height:6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" adj="18841" fillcolor="#d34817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E0DF1BE" w14:textId="18A63C86" w:rsidR="008B22B2" w:rsidRDefault="008B22B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696464 [3215]" strokecolor="#696464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696464 [3215]" strokecolor="#696464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696464 [3215]" strokecolor="#69646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696464 [3215]" strokecolor="#69646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696464 [3215]" strokecolor="#69646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696464 [3215]" strokecolor="#696464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696464 [3215]" strokecolor="#696464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696464 [3215]" strokecolor="#69646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696464 [3215]" strokecolor="#696464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696464 [3215]" strokecolor="#696464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696464 [3215]" strokecolor="#696464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696464 [3215]" strokecolor="#696464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696464 [3215]" strokecolor="#696464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696464 [3215]" strokecolor="#696464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696464 [3215]" strokecolor="#696464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696464 [3215]" strokecolor="#69646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696464 [3215]" strokecolor="#696464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696464 [3215]" strokecolor="#696464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696464 [3215]" strokecolor="#69646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696464 [3215]" strokecolor="#69646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696464 [3215]" strokecolor="#696464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696464 [3215]" strokecolor="#696464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696464 [3215]" strokecolor="#696464 [3215]" strokeweight="0">
                          <v:fill opacity="13107f"/>
                          <v:stroke opacity="13107f"/>
                          <v:path arrowok="t" o:connecttype="custom" o:connectlocs="0,0;11113,25400;34925,79375;52388,136525;73025,192088;71438,192088;22225,87313;17463,69850;0,0" o:connectangles="0,0,0,0,0,0,0,0,0"/>
                        </v:shape>
                      </v:group>
                    </v:group>
                    <w10:wrap type="tight" anchorx="page" anchory="page"/>
                  </v:group>
                </w:pict>
              </mc:Fallback>
            </mc:AlternateContent>
          </w:r>
          <w:r w:rsidR="00C45732">
            <w:rPr>
              <w:noProof/>
            </w:rPr>
            <w:t xml:space="preserve"> </w:t>
          </w:r>
        </w:p>
        <w:p w14:paraId="78CAE172" w14:textId="646FAAFC" w:rsidR="008B22B2" w:rsidRDefault="00DF6D75">
          <w:pPr>
            <w:rPr>
              <w:rFonts w:ascii="Arial" w:hAnsi="Arial" w:cs="Arial"/>
              <w:sz w:val="24"/>
              <w:szCs w:val="24"/>
            </w:rPr>
          </w:pPr>
          <w:r>
            <w:rPr>
              <w:noProof/>
            </w:rPr>
            <mc:AlternateContent>
              <mc:Choice Requires="wps">
                <w:drawing>
                  <wp:anchor distT="0" distB="0" distL="114300" distR="114300" simplePos="0" relativeHeight="251658241" behindDoc="0" locked="0" layoutInCell="1" allowOverlap="1" wp14:anchorId="64DC801B" wp14:editId="2AFF5F50">
                    <wp:simplePos x="0" y="0"/>
                    <wp:positionH relativeFrom="page">
                      <wp:posOffset>4524375</wp:posOffset>
                    </wp:positionH>
                    <wp:positionV relativeFrom="margin">
                      <wp:align>bottom</wp:align>
                    </wp:positionV>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0CEC0" w14:textId="6CFB775F" w:rsidR="008B22B2" w:rsidRPr="00EB3B7C" w:rsidRDefault="009C0702">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B22B2" w:rsidRPr="00EB3B7C">
                                      <w:rPr>
                                        <w:color w:val="000000" w:themeColor="text1"/>
                                        <w:sz w:val="26"/>
                                        <w:szCs w:val="26"/>
                                      </w:rPr>
                                      <w:t>Ishrat Rehman (2118374)</w:t>
                                    </w:r>
                                  </w:sdtContent>
                                </w:sdt>
                              </w:p>
                              <w:p w14:paraId="49E84BC7" w14:textId="259CD0A6" w:rsidR="008B22B2" w:rsidRDefault="008B22B2">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DC801B" id="_x0000_t202" coordsize="21600,21600" o:spt="202" path="m,l,21600r21600,l21600,xe">
                    <v:stroke joinstyle="miter"/>
                    <v:path gradientshapeok="t" o:connecttype="rect"/>
                  </v:shapetype>
                  <v:shape id="Text Box 32" o:spid="_x0000_s1055" type="#_x0000_t202" style="position:absolute;margin-left:356.25pt;margin-top:0;width:4in;height:28.8pt;z-index:251658241;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" filled="f" stroked="f" strokeweight=".5pt">
                    <v:textbox style="mso-fit-shape-to-text:t" inset="0,0,0,0">
                      <w:txbxContent>
                        <w:p w14:paraId="1160CEC0" w14:textId="6CFB775F" w:rsidR="008B22B2" w:rsidRPr="00EB3B7C" w:rsidRDefault="009C0702">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B22B2" w:rsidRPr="00EB3B7C">
                                <w:rPr>
                                  <w:color w:val="000000" w:themeColor="text1"/>
                                  <w:sz w:val="26"/>
                                  <w:szCs w:val="26"/>
                                </w:rPr>
                                <w:t>Ishrat Rehman (2118374)</w:t>
                              </w:r>
                            </w:sdtContent>
                          </w:sdt>
                        </w:p>
                        <w:p w14:paraId="49E84BC7" w14:textId="259CD0A6" w:rsidR="008B22B2" w:rsidRDefault="008B22B2">
                          <w:pPr>
                            <w:pStyle w:val="NoSpacing"/>
                            <w:rPr>
                              <w:color w:val="595959" w:themeColor="text1" w:themeTint="A6"/>
                              <w:sz w:val="20"/>
                              <w:szCs w:val="20"/>
                            </w:rPr>
                          </w:pPr>
                        </w:p>
                      </w:txbxContent>
                    </v:textbox>
                    <w10:wrap anchorx="page" anchory="margin"/>
                  </v:shape>
                </w:pict>
              </mc:Fallback>
            </mc:AlternateContent>
          </w:r>
          <w:r w:rsidR="00EB3B7C">
            <w:rPr>
              <w:noProof/>
            </w:rPr>
            <mc:AlternateContent>
              <mc:Choice Requires="wps">
                <w:drawing>
                  <wp:anchor distT="0" distB="0" distL="114300" distR="114300" simplePos="0" relativeHeight="251658242" behindDoc="0" locked="0" layoutInCell="1" allowOverlap="1" wp14:anchorId="5BC192CE" wp14:editId="6857C919">
                    <wp:simplePos x="0" y="0"/>
                    <wp:positionH relativeFrom="column">
                      <wp:posOffset>1783080</wp:posOffset>
                    </wp:positionH>
                    <wp:positionV relativeFrom="paragraph">
                      <wp:posOffset>880745</wp:posOffset>
                    </wp:positionV>
                    <wp:extent cx="4335780" cy="2887980"/>
                    <wp:effectExtent l="0" t="0" r="26670" b="26670"/>
                    <wp:wrapNone/>
                    <wp:docPr id="33" name="Text Box 33"/>
                    <wp:cNvGraphicFramePr/>
                    <a:graphic xmlns:a="http://schemas.openxmlformats.org/drawingml/2006/main">
                      <a:graphicData uri="http://schemas.microsoft.com/office/word/2010/wordprocessingShape">
                        <wps:wsp>
                          <wps:cNvSpPr txBox="1"/>
                          <wps:spPr>
                            <a:xfrm>
                              <a:off x="0" y="0"/>
                              <a:ext cx="4335780" cy="2887980"/>
                            </a:xfrm>
                            <a:prstGeom prst="rect">
                              <a:avLst/>
                            </a:prstGeom>
                            <a:solidFill>
                              <a:schemeClr val="accent1">
                                <a:lumMod val="60000"/>
                                <a:lumOff val="40000"/>
                              </a:schemeClr>
                            </a:solidFill>
                            <a:ln w="6350">
                              <a:solidFill>
                                <a:schemeClr val="bg1"/>
                              </a:solidFill>
                            </a:ln>
                          </wps:spPr>
                          <wps:txbx>
                            <w:txbxContent>
                              <w:p w14:paraId="64C38E7B" w14:textId="77777777" w:rsidR="004E7591" w:rsidRPr="004E7591" w:rsidRDefault="009C0702" w:rsidP="004E7591">
                                <w:pPr>
                                  <w:pStyle w:val="NoSpacing"/>
                                  <w:rPr>
                                    <w:rFonts w:asciiTheme="majorHAnsi" w:eastAsiaTheme="majorEastAsia" w:hAnsiTheme="majorHAnsi" w:cstheme="majorBidi"/>
                                    <w:b/>
                                    <w:bCs/>
                                    <w:color w:val="000000" w:themeColor="text1"/>
                                    <w:sz w:val="72"/>
                                  </w:rPr>
                                </w:pPr>
                                <w:sdt>
                                  <w:sdtPr>
                                    <w:rPr>
                                      <w:rFonts w:asciiTheme="majorHAnsi" w:eastAsiaTheme="majorEastAsia" w:hAnsiTheme="majorHAnsi" w:cstheme="majorBidi"/>
                                      <w:b/>
                                      <w:bCs/>
                                      <w:color w:val="000000" w:themeColor="tex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4E7591" w:rsidRPr="004E7591">
                                      <w:rPr>
                                        <w:rFonts w:asciiTheme="majorHAnsi" w:eastAsiaTheme="majorEastAsia" w:hAnsiTheme="majorHAnsi" w:cstheme="majorBidi"/>
                                        <w:b/>
                                        <w:bCs/>
                                        <w:color w:val="000000" w:themeColor="text1"/>
                                        <w:sz w:val="72"/>
                                        <w:szCs w:val="72"/>
                                      </w:rPr>
                                      <w:t>BMSW4001</w:t>
                                    </w:r>
                                    <w:proofErr w:type="spellEnd"/>
                                  </w:sdtContent>
                                </w:sdt>
                              </w:p>
                              <w:p w14:paraId="3D3DECAF" w14:textId="77777777" w:rsidR="004E7591" w:rsidRPr="004E7591" w:rsidRDefault="009C0702" w:rsidP="004E7591">
                                <w:pPr>
                                  <w:spacing w:before="120"/>
                                  <w:rPr>
                                    <w:color w:val="000000" w:themeColor="text1"/>
                                    <w:sz w:val="36"/>
                                    <w:szCs w:val="36"/>
                                  </w:rPr>
                                </w:pPr>
                                <w:sdt>
                                  <w:sdtPr>
                                    <w:rPr>
                                      <w:color w:val="000000" w:themeColor="text1"/>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E7591" w:rsidRPr="004E7591">
                                      <w:rPr>
                                        <w:color w:val="000000" w:themeColor="text1"/>
                                        <w:sz w:val="36"/>
                                        <w:szCs w:val="36"/>
                                      </w:rPr>
                                      <w:t>Academic and Employability Skills</w:t>
                                    </w:r>
                                  </w:sdtContent>
                                </w:sdt>
                              </w:p>
                              <w:p w14:paraId="0BADD3EA" w14:textId="6E56CFD3" w:rsidR="004E7591" w:rsidRDefault="004E7591" w:rsidP="004E7591">
                                <w:pPr>
                                  <w:spacing w:before="120"/>
                                  <w:rPr>
                                    <w:color w:val="000000" w:themeColor="text1"/>
                                    <w:sz w:val="36"/>
                                    <w:szCs w:val="36"/>
                                  </w:rPr>
                                </w:pPr>
                                <w:r w:rsidRPr="004E7591">
                                  <w:rPr>
                                    <w:color w:val="000000" w:themeColor="text1"/>
                                    <w:sz w:val="36"/>
                                    <w:szCs w:val="36"/>
                                  </w:rPr>
                                  <w:t>Tutor - Johnathan Wyatt</w:t>
                                </w:r>
                              </w:p>
                              <w:p w14:paraId="38D1CA12" w14:textId="77777777" w:rsidR="00EB3B7C" w:rsidRDefault="00EB3B7C" w:rsidP="00EB3B7C">
                                <w:pPr>
                                  <w:rPr>
                                    <w:rFonts w:ascii="Arial" w:hAnsi="Arial" w:cs="Arial"/>
                                    <w:b/>
                                    <w:bCs/>
                                    <w:sz w:val="36"/>
                                    <w:szCs w:val="36"/>
                                  </w:rPr>
                                </w:pPr>
                                <w:r>
                                  <w:rPr>
                                    <w:rFonts w:ascii="Arial" w:hAnsi="Arial" w:cs="Arial"/>
                                    <w:b/>
                                    <w:bCs/>
                                    <w:sz w:val="36"/>
                                    <w:szCs w:val="36"/>
                                  </w:rPr>
                                  <w:t xml:space="preserve">Report - </w:t>
                                </w:r>
                              </w:p>
                              <w:p w14:paraId="6341EF5A" w14:textId="77777777" w:rsidR="00EB3B7C" w:rsidRPr="00A01387" w:rsidRDefault="00EB3B7C" w:rsidP="00EB3B7C">
                                <w:pPr>
                                  <w:rPr>
                                    <w:rFonts w:ascii="Arial" w:hAnsi="Arial" w:cs="Arial"/>
                                    <w:b/>
                                    <w:bCs/>
                                    <w:sz w:val="36"/>
                                    <w:szCs w:val="36"/>
                                  </w:rPr>
                                </w:pPr>
                                <w:r w:rsidRPr="00A01387">
                                  <w:rPr>
                                    <w:rFonts w:ascii="Arial" w:hAnsi="Arial" w:cs="Arial"/>
                                    <w:b/>
                                    <w:bCs/>
                                    <w:sz w:val="36"/>
                                    <w:szCs w:val="36"/>
                                  </w:rPr>
                                  <w:t xml:space="preserve">What </w:t>
                                </w:r>
                                <w:r>
                                  <w:rPr>
                                    <w:rFonts w:ascii="Arial" w:hAnsi="Arial" w:cs="Arial"/>
                                    <w:b/>
                                    <w:bCs/>
                                    <w:sz w:val="36"/>
                                    <w:szCs w:val="36"/>
                                  </w:rPr>
                                  <w:t>i</w:t>
                                </w:r>
                                <w:r w:rsidRPr="00A01387">
                                  <w:rPr>
                                    <w:rFonts w:ascii="Arial" w:hAnsi="Arial" w:cs="Arial"/>
                                    <w:b/>
                                    <w:bCs/>
                                    <w:sz w:val="36"/>
                                    <w:szCs w:val="36"/>
                                  </w:rPr>
                                  <w:t xml:space="preserve">s the </w:t>
                                </w:r>
                                <w:r>
                                  <w:rPr>
                                    <w:rFonts w:ascii="Arial" w:hAnsi="Arial" w:cs="Arial"/>
                                    <w:b/>
                                    <w:bCs/>
                                    <w:sz w:val="36"/>
                                    <w:szCs w:val="36"/>
                                  </w:rPr>
                                  <w:t>m</w:t>
                                </w:r>
                                <w:r w:rsidRPr="00A01387">
                                  <w:rPr>
                                    <w:rFonts w:ascii="Arial" w:hAnsi="Arial" w:cs="Arial"/>
                                    <w:b/>
                                    <w:bCs/>
                                    <w:sz w:val="36"/>
                                    <w:szCs w:val="36"/>
                                  </w:rPr>
                                  <w:t xml:space="preserve">ost </w:t>
                                </w:r>
                                <w:r>
                                  <w:rPr>
                                    <w:rFonts w:ascii="Arial" w:hAnsi="Arial" w:cs="Arial"/>
                                    <w:b/>
                                    <w:bCs/>
                                    <w:sz w:val="36"/>
                                    <w:szCs w:val="36"/>
                                  </w:rPr>
                                  <w:t>e</w:t>
                                </w:r>
                                <w:r w:rsidRPr="00A01387">
                                  <w:rPr>
                                    <w:rFonts w:ascii="Arial" w:hAnsi="Arial" w:cs="Arial"/>
                                    <w:b/>
                                    <w:bCs/>
                                    <w:sz w:val="36"/>
                                    <w:szCs w:val="36"/>
                                  </w:rPr>
                                  <w:t xml:space="preserve">ffective </w:t>
                                </w:r>
                                <w:r>
                                  <w:rPr>
                                    <w:rFonts w:ascii="Arial" w:hAnsi="Arial" w:cs="Arial"/>
                                    <w:b/>
                                    <w:bCs/>
                                    <w:sz w:val="36"/>
                                    <w:szCs w:val="36"/>
                                  </w:rPr>
                                  <w:t>w</w:t>
                                </w:r>
                                <w:r w:rsidRPr="00A01387">
                                  <w:rPr>
                                    <w:rFonts w:ascii="Arial" w:hAnsi="Arial" w:cs="Arial"/>
                                    <w:b/>
                                    <w:bCs/>
                                    <w:sz w:val="36"/>
                                    <w:szCs w:val="36"/>
                                  </w:rPr>
                                  <w:t xml:space="preserve">ay to </w:t>
                                </w:r>
                                <w:r>
                                  <w:rPr>
                                    <w:rFonts w:ascii="Arial" w:hAnsi="Arial" w:cs="Arial"/>
                                    <w:b/>
                                    <w:bCs/>
                                    <w:sz w:val="36"/>
                                    <w:szCs w:val="36"/>
                                  </w:rPr>
                                  <w:t>m</w:t>
                                </w:r>
                                <w:r w:rsidRPr="00A01387">
                                  <w:rPr>
                                    <w:rFonts w:ascii="Arial" w:hAnsi="Arial" w:cs="Arial"/>
                                    <w:b/>
                                    <w:bCs/>
                                    <w:sz w:val="36"/>
                                    <w:szCs w:val="36"/>
                                  </w:rPr>
                                  <w:t xml:space="preserve">otivate </w:t>
                                </w:r>
                                <w:r>
                                  <w:rPr>
                                    <w:rFonts w:ascii="Arial" w:hAnsi="Arial" w:cs="Arial"/>
                                    <w:b/>
                                    <w:bCs/>
                                    <w:sz w:val="36"/>
                                    <w:szCs w:val="36"/>
                                  </w:rPr>
                                  <w:t>s</w:t>
                                </w:r>
                                <w:r w:rsidRPr="00A01387">
                                  <w:rPr>
                                    <w:rFonts w:ascii="Arial" w:hAnsi="Arial" w:cs="Arial"/>
                                    <w:b/>
                                    <w:bCs/>
                                    <w:sz w:val="36"/>
                                    <w:szCs w:val="36"/>
                                  </w:rPr>
                                  <w:t>taff?</w:t>
                                </w:r>
                              </w:p>
                              <w:p w14:paraId="136FCB90" w14:textId="280C85BD" w:rsidR="00EB3B7C" w:rsidRDefault="00EB3B7C" w:rsidP="004E7591">
                                <w:pPr>
                                  <w:spacing w:before="120"/>
                                  <w:rPr>
                                    <w:color w:val="000000" w:themeColor="text1"/>
                                    <w:sz w:val="36"/>
                                    <w:szCs w:val="36"/>
                                  </w:rPr>
                                </w:pPr>
                              </w:p>
                              <w:p w14:paraId="037364B4" w14:textId="7CEAF3FA" w:rsidR="00EB3B7C" w:rsidRDefault="00EB3B7C" w:rsidP="004E7591">
                                <w:pPr>
                                  <w:spacing w:before="120"/>
                                  <w:rPr>
                                    <w:color w:val="000000" w:themeColor="text1"/>
                                    <w:sz w:val="36"/>
                                    <w:szCs w:val="36"/>
                                  </w:rPr>
                                </w:pPr>
                              </w:p>
                              <w:p w14:paraId="5C9EAC90" w14:textId="77777777" w:rsidR="00EB3B7C" w:rsidRPr="004E7591" w:rsidRDefault="00EB3B7C" w:rsidP="004E7591">
                                <w:pPr>
                                  <w:spacing w:before="120"/>
                                  <w:rPr>
                                    <w:color w:val="000000" w:themeColor="text1"/>
                                    <w:sz w:val="36"/>
                                    <w:szCs w:val="36"/>
                                  </w:rPr>
                                </w:pPr>
                              </w:p>
                              <w:p w14:paraId="69BD8BF0" w14:textId="77777777" w:rsidR="004E7591" w:rsidRDefault="004E75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192CE" id="Text Box 33" o:spid="_x0000_s1056" type="#_x0000_t202" style="position:absolute;margin-left:140.4pt;margin-top:69.35pt;width:341.4pt;height:227.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" fillcolor="#ee8c69 [1940]" strokecolor="white [3212]" strokeweight=".5pt">
                    <v:textbox>
                      <w:txbxContent>
                        <w:p w14:paraId="64C38E7B" w14:textId="77777777" w:rsidR="004E7591" w:rsidRPr="004E7591" w:rsidRDefault="009C0702" w:rsidP="004E7591">
                          <w:pPr>
                            <w:pStyle w:val="NoSpacing"/>
                            <w:rPr>
                              <w:rFonts w:asciiTheme="majorHAnsi" w:eastAsiaTheme="majorEastAsia" w:hAnsiTheme="majorHAnsi" w:cstheme="majorBidi"/>
                              <w:b/>
                              <w:bCs/>
                              <w:color w:val="000000" w:themeColor="text1"/>
                              <w:sz w:val="72"/>
                            </w:rPr>
                          </w:pPr>
                          <w:sdt>
                            <w:sdtPr>
                              <w:rPr>
                                <w:rFonts w:asciiTheme="majorHAnsi" w:eastAsiaTheme="majorEastAsia" w:hAnsiTheme="majorHAnsi" w:cstheme="majorBidi"/>
                                <w:b/>
                                <w:bCs/>
                                <w:color w:val="000000" w:themeColor="tex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4E7591" w:rsidRPr="004E7591">
                                <w:rPr>
                                  <w:rFonts w:asciiTheme="majorHAnsi" w:eastAsiaTheme="majorEastAsia" w:hAnsiTheme="majorHAnsi" w:cstheme="majorBidi"/>
                                  <w:b/>
                                  <w:bCs/>
                                  <w:color w:val="000000" w:themeColor="text1"/>
                                  <w:sz w:val="72"/>
                                  <w:szCs w:val="72"/>
                                </w:rPr>
                                <w:t>BMSW4001</w:t>
                              </w:r>
                              <w:proofErr w:type="spellEnd"/>
                            </w:sdtContent>
                          </w:sdt>
                        </w:p>
                        <w:p w14:paraId="3D3DECAF" w14:textId="77777777" w:rsidR="004E7591" w:rsidRPr="004E7591" w:rsidRDefault="009C0702" w:rsidP="004E7591">
                          <w:pPr>
                            <w:spacing w:before="120"/>
                            <w:rPr>
                              <w:color w:val="000000" w:themeColor="text1"/>
                              <w:sz w:val="36"/>
                              <w:szCs w:val="36"/>
                            </w:rPr>
                          </w:pPr>
                          <w:sdt>
                            <w:sdtPr>
                              <w:rPr>
                                <w:color w:val="000000" w:themeColor="text1"/>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E7591" w:rsidRPr="004E7591">
                                <w:rPr>
                                  <w:color w:val="000000" w:themeColor="text1"/>
                                  <w:sz w:val="36"/>
                                  <w:szCs w:val="36"/>
                                </w:rPr>
                                <w:t>Academic and Employability Skills</w:t>
                              </w:r>
                            </w:sdtContent>
                          </w:sdt>
                        </w:p>
                        <w:p w14:paraId="0BADD3EA" w14:textId="6E56CFD3" w:rsidR="004E7591" w:rsidRDefault="004E7591" w:rsidP="004E7591">
                          <w:pPr>
                            <w:spacing w:before="120"/>
                            <w:rPr>
                              <w:color w:val="000000" w:themeColor="text1"/>
                              <w:sz w:val="36"/>
                              <w:szCs w:val="36"/>
                            </w:rPr>
                          </w:pPr>
                          <w:r w:rsidRPr="004E7591">
                            <w:rPr>
                              <w:color w:val="000000" w:themeColor="text1"/>
                              <w:sz w:val="36"/>
                              <w:szCs w:val="36"/>
                            </w:rPr>
                            <w:t>Tutor - Johnathan Wyatt</w:t>
                          </w:r>
                        </w:p>
                        <w:p w14:paraId="38D1CA12" w14:textId="77777777" w:rsidR="00EB3B7C" w:rsidRDefault="00EB3B7C" w:rsidP="00EB3B7C">
                          <w:pPr>
                            <w:rPr>
                              <w:rFonts w:ascii="Arial" w:hAnsi="Arial" w:cs="Arial"/>
                              <w:b/>
                              <w:bCs/>
                              <w:sz w:val="36"/>
                              <w:szCs w:val="36"/>
                            </w:rPr>
                          </w:pPr>
                          <w:r>
                            <w:rPr>
                              <w:rFonts w:ascii="Arial" w:hAnsi="Arial" w:cs="Arial"/>
                              <w:b/>
                              <w:bCs/>
                              <w:sz w:val="36"/>
                              <w:szCs w:val="36"/>
                            </w:rPr>
                            <w:t xml:space="preserve">Report - </w:t>
                          </w:r>
                        </w:p>
                        <w:p w14:paraId="6341EF5A" w14:textId="77777777" w:rsidR="00EB3B7C" w:rsidRPr="00A01387" w:rsidRDefault="00EB3B7C" w:rsidP="00EB3B7C">
                          <w:pPr>
                            <w:rPr>
                              <w:rFonts w:ascii="Arial" w:hAnsi="Arial" w:cs="Arial"/>
                              <w:b/>
                              <w:bCs/>
                              <w:sz w:val="36"/>
                              <w:szCs w:val="36"/>
                            </w:rPr>
                          </w:pPr>
                          <w:r w:rsidRPr="00A01387">
                            <w:rPr>
                              <w:rFonts w:ascii="Arial" w:hAnsi="Arial" w:cs="Arial"/>
                              <w:b/>
                              <w:bCs/>
                              <w:sz w:val="36"/>
                              <w:szCs w:val="36"/>
                            </w:rPr>
                            <w:t xml:space="preserve">What </w:t>
                          </w:r>
                          <w:r>
                            <w:rPr>
                              <w:rFonts w:ascii="Arial" w:hAnsi="Arial" w:cs="Arial"/>
                              <w:b/>
                              <w:bCs/>
                              <w:sz w:val="36"/>
                              <w:szCs w:val="36"/>
                            </w:rPr>
                            <w:t>i</w:t>
                          </w:r>
                          <w:r w:rsidRPr="00A01387">
                            <w:rPr>
                              <w:rFonts w:ascii="Arial" w:hAnsi="Arial" w:cs="Arial"/>
                              <w:b/>
                              <w:bCs/>
                              <w:sz w:val="36"/>
                              <w:szCs w:val="36"/>
                            </w:rPr>
                            <w:t xml:space="preserve">s the </w:t>
                          </w:r>
                          <w:r>
                            <w:rPr>
                              <w:rFonts w:ascii="Arial" w:hAnsi="Arial" w:cs="Arial"/>
                              <w:b/>
                              <w:bCs/>
                              <w:sz w:val="36"/>
                              <w:szCs w:val="36"/>
                            </w:rPr>
                            <w:t>m</w:t>
                          </w:r>
                          <w:r w:rsidRPr="00A01387">
                            <w:rPr>
                              <w:rFonts w:ascii="Arial" w:hAnsi="Arial" w:cs="Arial"/>
                              <w:b/>
                              <w:bCs/>
                              <w:sz w:val="36"/>
                              <w:szCs w:val="36"/>
                            </w:rPr>
                            <w:t xml:space="preserve">ost </w:t>
                          </w:r>
                          <w:r>
                            <w:rPr>
                              <w:rFonts w:ascii="Arial" w:hAnsi="Arial" w:cs="Arial"/>
                              <w:b/>
                              <w:bCs/>
                              <w:sz w:val="36"/>
                              <w:szCs w:val="36"/>
                            </w:rPr>
                            <w:t>e</w:t>
                          </w:r>
                          <w:r w:rsidRPr="00A01387">
                            <w:rPr>
                              <w:rFonts w:ascii="Arial" w:hAnsi="Arial" w:cs="Arial"/>
                              <w:b/>
                              <w:bCs/>
                              <w:sz w:val="36"/>
                              <w:szCs w:val="36"/>
                            </w:rPr>
                            <w:t xml:space="preserve">ffective </w:t>
                          </w:r>
                          <w:r>
                            <w:rPr>
                              <w:rFonts w:ascii="Arial" w:hAnsi="Arial" w:cs="Arial"/>
                              <w:b/>
                              <w:bCs/>
                              <w:sz w:val="36"/>
                              <w:szCs w:val="36"/>
                            </w:rPr>
                            <w:t>w</w:t>
                          </w:r>
                          <w:r w:rsidRPr="00A01387">
                            <w:rPr>
                              <w:rFonts w:ascii="Arial" w:hAnsi="Arial" w:cs="Arial"/>
                              <w:b/>
                              <w:bCs/>
                              <w:sz w:val="36"/>
                              <w:szCs w:val="36"/>
                            </w:rPr>
                            <w:t xml:space="preserve">ay to </w:t>
                          </w:r>
                          <w:r>
                            <w:rPr>
                              <w:rFonts w:ascii="Arial" w:hAnsi="Arial" w:cs="Arial"/>
                              <w:b/>
                              <w:bCs/>
                              <w:sz w:val="36"/>
                              <w:szCs w:val="36"/>
                            </w:rPr>
                            <w:t>m</w:t>
                          </w:r>
                          <w:r w:rsidRPr="00A01387">
                            <w:rPr>
                              <w:rFonts w:ascii="Arial" w:hAnsi="Arial" w:cs="Arial"/>
                              <w:b/>
                              <w:bCs/>
                              <w:sz w:val="36"/>
                              <w:szCs w:val="36"/>
                            </w:rPr>
                            <w:t xml:space="preserve">otivate </w:t>
                          </w:r>
                          <w:r>
                            <w:rPr>
                              <w:rFonts w:ascii="Arial" w:hAnsi="Arial" w:cs="Arial"/>
                              <w:b/>
                              <w:bCs/>
                              <w:sz w:val="36"/>
                              <w:szCs w:val="36"/>
                            </w:rPr>
                            <w:t>s</w:t>
                          </w:r>
                          <w:r w:rsidRPr="00A01387">
                            <w:rPr>
                              <w:rFonts w:ascii="Arial" w:hAnsi="Arial" w:cs="Arial"/>
                              <w:b/>
                              <w:bCs/>
                              <w:sz w:val="36"/>
                              <w:szCs w:val="36"/>
                            </w:rPr>
                            <w:t>taff?</w:t>
                          </w:r>
                        </w:p>
                        <w:p w14:paraId="136FCB90" w14:textId="280C85BD" w:rsidR="00EB3B7C" w:rsidRDefault="00EB3B7C" w:rsidP="004E7591">
                          <w:pPr>
                            <w:spacing w:before="120"/>
                            <w:rPr>
                              <w:color w:val="000000" w:themeColor="text1"/>
                              <w:sz w:val="36"/>
                              <w:szCs w:val="36"/>
                            </w:rPr>
                          </w:pPr>
                        </w:p>
                        <w:p w14:paraId="037364B4" w14:textId="7CEAF3FA" w:rsidR="00EB3B7C" w:rsidRDefault="00EB3B7C" w:rsidP="004E7591">
                          <w:pPr>
                            <w:spacing w:before="120"/>
                            <w:rPr>
                              <w:color w:val="000000" w:themeColor="text1"/>
                              <w:sz w:val="36"/>
                              <w:szCs w:val="36"/>
                            </w:rPr>
                          </w:pPr>
                        </w:p>
                        <w:p w14:paraId="5C9EAC90" w14:textId="77777777" w:rsidR="00EB3B7C" w:rsidRPr="004E7591" w:rsidRDefault="00EB3B7C" w:rsidP="004E7591">
                          <w:pPr>
                            <w:spacing w:before="120"/>
                            <w:rPr>
                              <w:color w:val="000000" w:themeColor="text1"/>
                              <w:sz w:val="36"/>
                              <w:szCs w:val="36"/>
                            </w:rPr>
                          </w:pPr>
                        </w:p>
                        <w:p w14:paraId="69BD8BF0" w14:textId="77777777" w:rsidR="004E7591" w:rsidRDefault="004E7591"/>
                      </w:txbxContent>
                    </v:textbox>
                  </v:shape>
                </w:pict>
              </mc:Fallback>
            </mc:AlternateContent>
          </w:r>
          <w:r w:rsidR="008B22B2">
            <w:rPr>
              <w:rFonts w:ascii="Arial" w:hAnsi="Arial" w:cs="Arial"/>
              <w:sz w:val="24"/>
              <w:szCs w:val="24"/>
            </w:rPr>
            <w:br w:type="page"/>
          </w:r>
        </w:p>
      </w:sdtContent>
    </w:sdt>
    <w:p w14:paraId="16AB3359" w14:textId="12ECA278" w:rsidR="00A42F92" w:rsidRPr="00DC248B" w:rsidRDefault="00A42F92">
      <w:pPr>
        <w:rPr>
          <w:rFonts w:ascii="Arial" w:hAnsi="Arial" w:cs="Arial"/>
          <w:sz w:val="28"/>
          <w:szCs w:val="28"/>
        </w:rPr>
      </w:pPr>
      <w:r w:rsidRPr="00DC248B">
        <w:rPr>
          <w:rFonts w:ascii="Arial" w:hAnsi="Arial" w:cs="Arial"/>
          <w:sz w:val="28"/>
          <w:szCs w:val="28"/>
        </w:rPr>
        <w:lastRenderedPageBreak/>
        <w:t xml:space="preserve">Contents </w:t>
      </w:r>
      <w:r w:rsidR="00B51579" w:rsidRPr="00DC248B">
        <w:rPr>
          <w:rFonts w:ascii="Arial" w:hAnsi="Arial" w:cs="Arial"/>
          <w:sz w:val="28"/>
          <w:szCs w:val="28"/>
        </w:rPr>
        <w:t xml:space="preserve">Page </w:t>
      </w:r>
    </w:p>
    <w:p w14:paraId="1B219CDA" w14:textId="738B2711" w:rsidR="00B51579" w:rsidRPr="00323E33" w:rsidRDefault="00B51579" w:rsidP="00323E33">
      <w:pPr>
        <w:pStyle w:val="NoSpacing"/>
        <w:spacing w:line="360" w:lineRule="auto"/>
        <w:rPr>
          <w:rFonts w:ascii="Arial" w:hAnsi="Arial" w:cs="Arial"/>
        </w:rPr>
      </w:pPr>
    </w:p>
    <w:p w14:paraId="3C66A924" w14:textId="4F3FCD76" w:rsidR="00B51579" w:rsidRPr="00323E33" w:rsidRDefault="00EB3B7C" w:rsidP="00323E33">
      <w:pPr>
        <w:pStyle w:val="NoSpacing"/>
        <w:spacing w:line="360" w:lineRule="auto"/>
        <w:rPr>
          <w:rFonts w:ascii="Arial" w:hAnsi="Arial" w:cs="Arial"/>
        </w:rPr>
      </w:pPr>
      <w:r w:rsidRPr="00323E33">
        <w:rPr>
          <w:rFonts w:ascii="Arial" w:hAnsi="Arial" w:cs="Arial"/>
        </w:rPr>
        <w:t xml:space="preserve">Page 1. </w:t>
      </w:r>
      <w:r w:rsidR="00795432">
        <w:rPr>
          <w:rFonts w:ascii="Arial" w:hAnsi="Arial" w:cs="Arial"/>
        </w:rPr>
        <w:t>Contents page</w:t>
      </w:r>
    </w:p>
    <w:p w14:paraId="7F8A2DD9" w14:textId="00D12911" w:rsidR="00EB3B7C" w:rsidRPr="00323E33" w:rsidRDefault="00EB3B7C" w:rsidP="00323E33">
      <w:pPr>
        <w:pStyle w:val="NoSpacing"/>
        <w:spacing w:line="360" w:lineRule="auto"/>
        <w:rPr>
          <w:rFonts w:ascii="Arial" w:hAnsi="Arial" w:cs="Arial"/>
        </w:rPr>
      </w:pPr>
      <w:r w:rsidRPr="00323E33">
        <w:rPr>
          <w:rFonts w:ascii="Arial" w:hAnsi="Arial" w:cs="Arial"/>
        </w:rPr>
        <w:t>Page 2.</w:t>
      </w:r>
      <w:r w:rsidR="00795432">
        <w:rPr>
          <w:rFonts w:ascii="Arial" w:hAnsi="Arial" w:cs="Arial"/>
        </w:rPr>
        <w:t xml:space="preserve"> Introduction</w:t>
      </w:r>
    </w:p>
    <w:p w14:paraId="224684E5" w14:textId="42E23FCB" w:rsidR="00522032" w:rsidRPr="00323E33" w:rsidRDefault="00EA6317" w:rsidP="00323E33">
      <w:pPr>
        <w:pStyle w:val="NoSpacing"/>
        <w:spacing w:line="360" w:lineRule="auto"/>
        <w:rPr>
          <w:rFonts w:ascii="Arial" w:hAnsi="Arial" w:cs="Arial"/>
        </w:rPr>
      </w:pPr>
      <w:r w:rsidRPr="00323E33">
        <w:rPr>
          <w:rFonts w:ascii="Arial" w:hAnsi="Arial" w:cs="Arial"/>
        </w:rPr>
        <w:t>P</w:t>
      </w:r>
      <w:r w:rsidR="00522032" w:rsidRPr="00323E33">
        <w:rPr>
          <w:rFonts w:ascii="Arial" w:hAnsi="Arial" w:cs="Arial"/>
        </w:rPr>
        <w:t>age</w:t>
      </w:r>
      <w:r w:rsidRPr="00323E33">
        <w:rPr>
          <w:rFonts w:ascii="Arial" w:hAnsi="Arial" w:cs="Arial"/>
        </w:rPr>
        <w:t xml:space="preserve"> 3.</w:t>
      </w:r>
      <w:r w:rsidR="00795432">
        <w:rPr>
          <w:rFonts w:ascii="Arial" w:hAnsi="Arial" w:cs="Arial"/>
        </w:rPr>
        <w:t xml:space="preserve"> Introduction continued</w:t>
      </w:r>
      <w:r w:rsidR="00882146">
        <w:rPr>
          <w:rFonts w:ascii="Arial" w:hAnsi="Arial" w:cs="Arial"/>
        </w:rPr>
        <w:t>, Pay</w:t>
      </w:r>
    </w:p>
    <w:p w14:paraId="097B4313" w14:textId="04CB63BF" w:rsidR="00795432" w:rsidRDefault="00EB3B7C" w:rsidP="00323E33">
      <w:pPr>
        <w:pStyle w:val="NoSpacing"/>
        <w:spacing w:line="360" w:lineRule="auto"/>
        <w:rPr>
          <w:rFonts w:ascii="Arial" w:hAnsi="Arial" w:cs="Arial"/>
        </w:rPr>
      </w:pPr>
      <w:r w:rsidRPr="00323E33">
        <w:rPr>
          <w:rFonts w:ascii="Arial" w:hAnsi="Arial" w:cs="Arial"/>
        </w:rPr>
        <w:t>Page</w:t>
      </w:r>
      <w:r w:rsidR="00EA6317" w:rsidRPr="00323E33">
        <w:rPr>
          <w:rFonts w:ascii="Arial" w:hAnsi="Arial" w:cs="Arial"/>
        </w:rPr>
        <w:t xml:space="preserve"> 4. </w:t>
      </w:r>
      <w:r w:rsidR="005D6575">
        <w:rPr>
          <w:rFonts w:ascii="Arial" w:hAnsi="Arial" w:cs="Arial"/>
        </w:rPr>
        <w:t>Pay</w:t>
      </w:r>
      <w:r w:rsidR="00882146">
        <w:rPr>
          <w:rFonts w:ascii="Arial" w:hAnsi="Arial" w:cs="Arial"/>
        </w:rPr>
        <w:t xml:space="preserve"> continued</w:t>
      </w:r>
      <w:r w:rsidR="005D6575">
        <w:rPr>
          <w:rFonts w:ascii="Arial" w:hAnsi="Arial" w:cs="Arial"/>
        </w:rPr>
        <w:t xml:space="preserve"> </w:t>
      </w:r>
    </w:p>
    <w:p w14:paraId="10CE6676" w14:textId="4BF4880C" w:rsidR="00EB3B7C" w:rsidRPr="00323E33" w:rsidRDefault="00795432" w:rsidP="00323E33">
      <w:pPr>
        <w:pStyle w:val="NoSpacing"/>
        <w:spacing w:line="360" w:lineRule="auto"/>
        <w:rPr>
          <w:rFonts w:ascii="Arial" w:hAnsi="Arial" w:cs="Arial"/>
        </w:rPr>
      </w:pPr>
      <w:r>
        <w:rPr>
          <w:rFonts w:ascii="Arial" w:hAnsi="Arial" w:cs="Arial"/>
        </w:rPr>
        <w:t xml:space="preserve">Page 5. Pay Continued, </w:t>
      </w:r>
      <w:r w:rsidR="008A0099">
        <w:rPr>
          <w:rFonts w:ascii="Arial" w:hAnsi="Arial" w:cs="Arial"/>
        </w:rPr>
        <w:t>Recogn</w:t>
      </w:r>
      <w:r w:rsidR="005D6575">
        <w:rPr>
          <w:rFonts w:ascii="Arial" w:hAnsi="Arial" w:cs="Arial"/>
        </w:rPr>
        <w:t>ition and Awards</w:t>
      </w:r>
    </w:p>
    <w:p w14:paraId="0109993A" w14:textId="7F1418FC" w:rsidR="00A24C60" w:rsidRDefault="00A24C60" w:rsidP="00323E33">
      <w:pPr>
        <w:pStyle w:val="NoSpacing"/>
        <w:spacing w:line="360" w:lineRule="auto"/>
        <w:rPr>
          <w:rFonts w:ascii="Arial" w:hAnsi="Arial" w:cs="Arial"/>
        </w:rPr>
      </w:pPr>
      <w:r w:rsidRPr="00323E33">
        <w:rPr>
          <w:rFonts w:ascii="Arial" w:hAnsi="Arial" w:cs="Arial"/>
        </w:rPr>
        <w:t xml:space="preserve">Page </w:t>
      </w:r>
      <w:r w:rsidR="00795432">
        <w:rPr>
          <w:rFonts w:ascii="Arial" w:hAnsi="Arial" w:cs="Arial"/>
        </w:rPr>
        <w:t>6</w:t>
      </w:r>
      <w:r w:rsidRPr="00323E33">
        <w:rPr>
          <w:rFonts w:ascii="Arial" w:hAnsi="Arial" w:cs="Arial"/>
        </w:rPr>
        <w:t xml:space="preserve">. </w:t>
      </w:r>
      <w:r w:rsidR="00795432">
        <w:rPr>
          <w:rFonts w:ascii="Arial" w:hAnsi="Arial" w:cs="Arial"/>
        </w:rPr>
        <w:t xml:space="preserve">Additional Holidays, Good Working Conditions </w:t>
      </w:r>
    </w:p>
    <w:p w14:paraId="2A560A37" w14:textId="234D6AA3" w:rsidR="00795432" w:rsidRPr="00323E33" w:rsidRDefault="00795432" w:rsidP="00323E33">
      <w:pPr>
        <w:pStyle w:val="NoSpacing"/>
        <w:spacing w:line="360" w:lineRule="auto"/>
        <w:rPr>
          <w:rFonts w:ascii="Arial" w:hAnsi="Arial" w:cs="Arial"/>
        </w:rPr>
      </w:pPr>
      <w:r>
        <w:rPr>
          <w:rFonts w:ascii="Arial" w:hAnsi="Arial" w:cs="Arial"/>
        </w:rPr>
        <w:t xml:space="preserve">Page 7. </w:t>
      </w:r>
      <w:r w:rsidR="00BE6CAD">
        <w:rPr>
          <w:rFonts w:ascii="Arial" w:hAnsi="Arial" w:cs="Arial"/>
        </w:rPr>
        <w:t xml:space="preserve">Good Working Conditions continued, </w:t>
      </w:r>
      <w:r>
        <w:rPr>
          <w:rFonts w:ascii="Arial" w:hAnsi="Arial" w:cs="Arial"/>
        </w:rPr>
        <w:t>Conclusion</w:t>
      </w:r>
    </w:p>
    <w:p w14:paraId="13E252A2" w14:textId="72DA4F28" w:rsidR="00333FA4" w:rsidRPr="00323E33" w:rsidRDefault="00333FA4" w:rsidP="00323E33">
      <w:pPr>
        <w:pStyle w:val="NoSpacing"/>
        <w:spacing w:line="360" w:lineRule="auto"/>
        <w:rPr>
          <w:rFonts w:ascii="Arial" w:hAnsi="Arial" w:cs="Arial"/>
        </w:rPr>
      </w:pPr>
    </w:p>
    <w:p w14:paraId="07D8F403" w14:textId="1CF7C462" w:rsidR="00D052F0" w:rsidRPr="00424A7E" w:rsidRDefault="00A42F92" w:rsidP="00FD091E">
      <w:pPr>
        <w:spacing w:line="360" w:lineRule="auto"/>
        <w:rPr>
          <w:rFonts w:ascii="Arial" w:hAnsi="Arial" w:cs="Arial"/>
          <w:b/>
          <w:bCs/>
          <w:u w:val="single"/>
        </w:rPr>
      </w:pPr>
      <w:r w:rsidRPr="00323E33">
        <w:rPr>
          <w:rFonts w:ascii="Arial" w:hAnsi="Arial" w:cs="Arial"/>
        </w:rPr>
        <w:br w:type="page"/>
      </w:r>
      <w:r w:rsidR="0060158D" w:rsidRPr="00424A7E">
        <w:rPr>
          <w:rFonts w:ascii="Arial" w:hAnsi="Arial" w:cs="Arial"/>
          <w:b/>
          <w:bCs/>
          <w:u w:val="single"/>
        </w:rPr>
        <w:lastRenderedPageBreak/>
        <w:t>Introduction</w:t>
      </w:r>
    </w:p>
    <w:p w14:paraId="662A9A6B" w14:textId="3DB14ECB" w:rsidR="00C31EA0" w:rsidRPr="00323E33" w:rsidRDefault="007E7DDA" w:rsidP="00C31EA0">
      <w:pPr>
        <w:spacing w:line="360" w:lineRule="auto"/>
        <w:rPr>
          <w:rFonts w:ascii="Arial" w:hAnsi="Arial" w:cs="Arial"/>
        </w:rPr>
      </w:pPr>
      <w:r w:rsidRPr="00323E33">
        <w:rPr>
          <w:rFonts w:ascii="Arial" w:hAnsi="Arial" w:cs="Arial"/>
        </w:rPr>
        <w:t>When it comes to motivating staff there</w:t>
      </w:r>
      <w:r w:rsidR="00FF585F" w:rsidRPr="00323E33">
        <w:rPr>
          <w:rFonts w:ascii="Arial" w:hAnsi="Arial" w:cs="Arial"/>
        </w:rPr>
        <w:t xml:space="preserve"> is </w:t>
      </w:r>
      <w:r w:rsidRPr="00323E33">
        <w:rPr>
          <w:rFonts w:ascii="Arial" w:hAnsi="Arial" w:cs="Arial"/>
        </w:rPr>
        <w:t>no question that it can be a difficult task for business owners to get right</w:t>
      </w:r>
      <w:r w:rsidR="00363422" w:rsidRPr="00323E33">
        <w:rPr>
          <w:rFonts w:ascii="Arial" w:hAnsi="Arial" w:cs="Arial"/>
        </w:rPr>
        <w:t xml:space="preserve">. </w:t>
      </w:r>
      <w:r w:rsidR="009402AC" w:rsidRPr="00323E33">
        <w:rPr>
          <w:rFonts w:ascii="Arial" w:hAnsi="Arial" w:cs="Arial"/>
          <w:color w:val="222222"/>
          <w:shd w:val="clear" w:color="auto" w:fill="FFFFFF"/>
        </w:rPr>
        <w:t>Burton (2012)</w:t>
      </w:r>
      <w:r w:rsidR="00143E84">
        <w:rPr>
          <w:rFonts w:ascii="Arial" w:hAnsi="Arial" w:cs="Arial"/>
          <w:color w:val="222222"/>
          <w:shd w:val="clear" w:color="auto" w:fill="FFFFFF"/>
        </w:rPr>
        <w:t xml:space="preserve"> suggests that</w:t>
      </w:r>
      <w:r w:rsidR="00A63760" w:rsidRPr="00323E33">
        <w:rPr>
          <w:rFonts w:ascii="Arial" w:hAnsi="Arial" w:cs="Arial"/>
          <w:color w:val="222222"/>
          <w:shd w:val="clear" w:color="auto" w:fill="FFFFFF"/>
        </w:rPr>
        <w:t xml:space="preserve"> there is a lack of understanding amon</w:t>
      </w:r>
      <w:r w:rsidR="008F6897" w:rsidRPr="00323E33">
        <w:rPr>
          <w:rFonts w:ascii="Arial" w:hAnsi="Arial" w:cs="Arial"/>
          <w:color w:val="222222"/>
          <w:shd w:val="clear" w:color="auto" w:fill="FFFFFF"/>
        </w:rPr>
        <w:t>gst employers on how to motivate staff</w:t>
      </w:r>
      <w:r w:rsidR="009E038F" w:rsidRPr="00323E33">
        <w:rPr>
          <w:rFonts w:ascii="Arial" w:hAnsi="Arial" w:cs="Arial"/>
          <w:color w:val="222222"/>
          <w:shd w:val="clear" w:color="auto" w:fill="FFFFFF"/>
        </w:rPr>
        <w:t xml:space="preserve"> effectively</w:t>
      </w:r>
      <w:r w:rsidR="009402AC" w:rsidRPr="00323E33">
        <w:rPr>
          <w:rFonts w:ascii="Arial" w:hAnsi="Arial" w:cs="Arial"/>
          <w:color w:val="222222"/>
          <w:shd w:val="clear" w:color="auto" w:fill="FFFFFF"/>
        </w:rPr>
        <w:t>.</w:t>
      </w:r>
      <w:r w:rsidRPr="00323E33">
        <w:rPr>
          <w:rFonts w:ascii="Arial" w:hAnsi="Arial" w:cs="Arial"/>
        </w:rPr>
        <w:t xml:space="preserve"> </w:t>
      </w:r>
      <w:r w:rsidR="00E70B97" w:rsidRPr="00323E33">
        <w:rPr>
          <w:rFonts w:ascii="Arial" w:hAnsi="Arial" w:cs="Arial"/>
        </w:rPr>
        <w:t>A m</w:t>
      </w:r>
      <w:r w:rsidR="00AB464E" w:rsidRPr="00323E33">
        <w:rPr>
          <w:rFonts w:ascii="Arial" w:hAnsi="Arial" w:cs="Arial"/>
        </w:rPr>
        <w:t>onetary an</w:t>
      </w:r>
      <w:r w:rsidR="001D1B42" w:rsidRPr="00323E33">
        <w:rPr>
          <w:rFonts w:ascii="Arial" w:hAnsi="Arial" w:cs="Arial"/>
        </w:rPr>
        <w:t xml:space="preserve">d a non-monetary rewards system, which is </w:t>
      </w:r>
      <w:r w:rsidR="00D616F4" w:rsidRPr="00323E33">
        <w:rPr>
          <w:rFonts w:ascii="Arial" w:hAnsi="Arial" w:cs="Arial"/>
        </w:rPr>
        <w:t>managed</w:t>
      </w:r>
      <w:r w:rsidR="001D1B42" w:rsidRPr="00323E33">
        <w:rPr>
          <w:rFonts w:ascii="Arial" w:hAnsi="Arial" w:cs="Arial"/>
        </w:rPr>
        <w:t xml:space="preserve"> </w:t>
      </w:r>
      <w:r w:rsidR="0051371B" w:rsidRPr="00323E33">
        <w:rPr>
          <w:rFonts w:ascii="Arial" w:hAnsi="Arial" w:cs="Arial"/>
        </w:rPr>
        <w:t>effectively can have an impact on motivation in the workplace.</w:t>
      </w:r>
      <w:r w:rsidR="00C31EA0">
        <w:rPr>
          <w:rFonts w:ascii="Arial" w:hAnsi="Arial" w:cs="Arial"/>
        </w:rPr>
        <w:t xml:space="preserve"> According to the CMI (2021) </w:t>
      </w:r>
      <w:r w:rsidR="00DE0A2D">
        <w:rPr>
          <w:rFonts w:ascii="Arial" w:hAnsi="Arial" w:cs="Arial"/>
        </w:rPr>
        <w:t>w</w:t>
      </w:r>
      <w:r w:rsidR="00C31EA0" w:rsidRPr="002D6A34">
        <w:rPr>
          <w:rFonts w:ascii="Arial" w:hAnsi="Arial" w:cs="Arial"/>
        </w:rPr>
        <w:t>hen managers communicate well, they then</w:t>
      </w:r>
      <w:r w:rsidR="00C31EA0">
        <w:rPr>
          <w:rFonts w:ascii="Arial" w:hAnsi="Arial" w:cs="Arial"/>
        </w:rPr>
        <w:t xml:space="preserve"> also</w:t>
      </w:r>
      <w:r w:rsidR="00C31EA0" w:rsidRPr="002D6A34">
        <w:rPr>
          <w:rFonts w:ascii="Arial" w:hAnsi="Arial" w:cs="Arial"/>
        </w:rPr>
        <w:t> motivate their employees to communicate effectively. This helps employees to innovate rapidly, through sharing knowledge, achievements, and mistakes, they lear</w:t>
      </w:r>
      <w:r w:rsidR="00C31EA0">
        <w:rPr>
          <w:rFonts w:ascii="Arial" w:hAnsi="Arial" w:cs="Arial"/>
        </w:rPr>
        <w:t>n</w:t>
      </w:r>
      <w:r w:rsidR="00C31EA0" w:rsidRPr="002D6A34">
        <w:rPr>
          <w:rFonts w:ascii="Arial" w:hAnsi="Arial" w:cs="Arial"/>
        </w:rPr>
        <w:t xml:space="preserve"> to collaborate rather than to be competitive. Employees place a high importance on the ability to communicate effectively.</w:t>
      </w:r>
      <w:r w:rsidR="00C31EA0">
        <w:rPr>
          <w:rFonts w:ascii="Arial" w:hAnsi="Arial" w:cs="Arial"/>
        </w:rPr>
        <w:t xml:space="preserve"> Managers who fail to effectively communicate, demotivate employees. Inept managers often </w:t>
      </w:r>
      <w:r w:rsidR="00C31EA0" w:rsidRPr="00927713">
        <w:rPr>
          <w:rFonts w:ascii="Arial" w:hAnsi="Arial" w:cs="Arial"/>
        </w:rPr>
        <w:t>withhold information and refuse to share it with employees</w:t>
      </w:r>
      <w:r w:rsidR="00C31EA0">
        <w:rPr>
          <w:rFonts w:ascii="Arial" w:hAnsi="Arial" w:cs="Arial"/>
        </w:rPr>
        <w:t>, this is a calculated move that is used to keep them uniformed. They often provide inadequate feedback that has been requested from employees and refuse to take onboard other perspectives therefore,</w:t>
      </w:r>
      <w:r w:rsidR="00C31EA0" w:rsidRPr="00375908">
        <w:rPr>
          <w:rFonts w:ascii="Arial" w:hAnsi="Arial" w:cs="Arial"/>
        </w:rPr>
        <w:t xml:space="preserve"> hav</w:t>
      </w:r>
      <w:r w:rsidR="00C31EA0">
        <w:rPr>
          <w:rFonts w:ascii="Arial" w:hAnsi="Arial" w:cs="Arial"/>
        </w:rPr>
        <w:t xml:space="preserve">ing </w:t>
      </w:r>
      <w:r w:rsidR="00C31EA0" w:rsidRPr="00375908">
        <w:rPr>
          <w:rFonts w:ascii="Arial" w:hAnsi="Arial" w:cs="Arial"/>
        </w:rPr>
        <w:t xml:space="preserve">little interest in listening to </w:t>
      </w:r>
      <w:r w:rsidR="00C31EA0">
        <w:rPr>
          <w:rFonts w:ascii="Arial" w:hAnsi="Arial" w:cs="Arial"/>
        </w:rPr>
        <w:t>employees’</w:t>
      </w:r>
      <w:r w:rsidR="00C31EA0" w:rsidRPr="00375908">
        <w:rPr>
          <w:rFonts w:ascii="Arial" w:hAnsi="Arial" w:cs="Arial"/>
        </w:rPr>
        <w:t xml:space="preserve"> opinions or promoting vigorous debates to uncover optimum answers. </w:t>
      </w:r>
      <w:r w:rsidR="005A630B">
        <w:rPr>
          <w:rFonts w:ascii="Arial" w:hAnsi="Arial" w:cs="Arial"/>
        </w:rPr>
        <w:t>CMI (2021) also suggests that t</w:t>
      </w:r>
      <w:r w:rsidR="00C31EA0" w:rsidRPr="00375908">
        <w:rPr>
          <w:rFonts w:ascii="Arial" w:hAnsi="Arial" w:cs="Arial"/>
        </w:rPr>
        <w:t>hey are unconcerned about developing excellent communication among team members.</w:t>
      </w:r>
      <w:r w:rsidR="00C31EA0">
        <w:rPr>
          <w:rFonts w:ascii="Arial" w:hAnsi="Arial" w:cs="Arial"/>
        </w:rPr>
        <w:t xml:space="preserve"> Incompetent </w:t>
      </w:r>
      <w:r w:rsidR="00C31EA0" w:rsidRPr="00AD5C44">
        <w:rPr>
          <w:rFonts w:ascii="Arial" w:hAnsi="Arial" w:cs="Arial"/>
        </w:rPr>
        <w:t xml:space="preserve">managers are </w:t>
      </w:r>
      <w:r w:rsidR="00C31EA0">
        <w:rPr>
          <w:rFonts w:ascii="Arial" w:hAnsi="Arial" w:cs="Arial"/>
        </w:rPr>
        <w:t xml:space="preserve">incommunicado </w:t>
      </w:r>
      <w:r w:rsidR="00C31EA0" w:rsidRPr="00AD5C44">
        <w:rPr>
          <w:rFonts w:ascii="Arial" w:hAnsi="Arial" w:cs="Arial"/>
        </w:rPr>
        <w:t xml:space="preserve">and favour the seclusion of their office rather than meeting with individuals of their company. </w:t>
      </w:r>
      <w:r w:rsidR="00C31EA0">
        <w:rPr>
          <w:rFonts w:ascii="Arial" w:hAnsi="Arial" w:cs="Arial"/>
        </w:rPr>
        <w:t>They refuse to physically discuss issues with employees, and often send emails, keeping face to face communication to a minimum. Unskilled managers fail to prepare effectively for presentations, this can have a detrimental effect as they choose to address the attendees with spur of the moment commentary, this can often lead to not having the audiences needs met by failing to provide appropriate, clear, and concise information. They’re vague with their information and fail to check if any of the information they’ve relayed has been understood. Inadequate training provided to managers can be costly in the long run of the company.</w:t>
      </w:r>
      <w:r w:rsidR="00A77DC5">
        <w:rPr>
          <w:rFonts w:ascii="Arial" w:hAnsi="Arial" w:cs="Arial"/>
        </w:rPr>
        <w:t xml:space="preserve"> </w:t>
      </w:r>
      <w:r w:rsidR="00D466F1" w:rsidRPr="00813F3B">
        <w:rPr>
          <w:rFonts w:ascii="Arial" w:hAnsi="Arial" w:cs="Arial"/>
        </w:rPr>
        <w:t>Herzberg (</w:t>
      </w:r>
      <w:r w:rsidR="003A0232">
        <w:rPr>
          <w:rFonts w:ascii="Arial" w:hAnsi="Arial" w:cs="Arial"/>
        </w:rPr>
        <w:t>1959</w:t>
      </w:r>
      <w:r w:rsidR="00D466F1" w:rsidRPr="00813F3B">
        <w:rPr>
          <w:rFonts w:ascii="Arial" w:hAnsi="Arial" w:cs="Arial"/>
        </w:rPr>
        <w:t>) created a motivational model for job satisfaction and discovered through analysis that job-related elements may be classified into two categories: hygiene factors and motivation factors. Hygiene aspects cannot produce contentment, but they can alter discontent into contentment or provide short-term motivation, but motivational factors have a long-term influence by increasing positive sentiments about one's profession and converting dissatisfaction into satisfaction.</w:t>
      </w:r>
    </w:p>
    <w:p w14:paraId="205D994D" w14:textId="46C3C33A" w:rsidR="007863C0" w:rsidRPr="00323E33" w:rsidRDefault="00E66C47" w:rsidP="00FD091E">
      <w:pPr>
        <w:spacing w:line="360" w:lineRule="auto"/>
        <w:rPr>
          <w:rFonts w:ascii="Arial" w:hAnsi="Arial" w:cs="Arial"/>
        </w:rPr>
      </w:pPr>
      <w:r w:rsidRPr="00323E33">
        <w:rPr>
          <w:rFonts w:ascii="Arial" w:hAnsi="Arial" w:cs="Arial"/>
        </w:rPr>
        <w:t xml:space="preserve">According to Benson (2003) </w:t>
      </w:r>
      <w:proofErr w:type="gramStart"/>
      <w:r w:rsidRPr="00323E33">
        <w:rPr>
          <w:rFonts w:ascii="Arial" w:hAnsi="Arial" w:cs="Arial"/>
        </w:rPr>
        <w:t>in order to</w:t>
      </w:r>
      <w:proofErr w:type="gramEnd"/>
      <w:r w:rsidRPr="00323E33">
        <w:rPr>
          <w:rFonts w:ascii="Arial" w:hAnsi="Arial" w:cs="Arial"/>
        </w:rPr>
        <w:t xml:space="preserve"> motivate employees effectively they must feel secure,</w:t>
      </w:r>
      <w:r w:rsidR="003B035F" w:rsidRPr="00323E33">
        <w:rPr>
          <w:rFonts w:ascii="Arial" w:hAnsi="Arial" w:cs="Arial"/>
        </w:rPr>
        <w:t xml:space="preserve"> needed and appreciated</w:t>
      </w:r>
      <w:r w:rsidR="009C2B3D" w:rsidRPr="00323E33">
        <w:rPr>
          <w:rFonts w:ascii="Arial" w:hAnsi="Arial" w:cs="Arial"/>
        </w:rPr>
        <w:t xml:space="preserve">, this </w:t>
      </w:r>
      <w:r w:rsidR="00543024" w:rsidRPr="00323E33">
        <w:rPr>
          <w:rFonts w:ascii="Arial" w:hAnsi="Arial" w:cs="Arial"/>
        </w:rPr>
        <w:t>can be</w:t>
      </w:r>
      <w:r w:rsidR="009C2B3D" w:rsidRPr="00323E33">
        <w:rPr>
          <w:rFonts w:ascii="Arial" w:hAnsi="Arial" w:cs="Arial"/>
        </w:rPr>
        <w:t xml:space="preserve"> through applying</w:t>
      </w:r>
      <w:r w:rsidR="00A3197A" w:rsidRPr="00323E33">
        <w:rPr>
          <w:rFonts w:ascii="Arial" w:hAnsi="Arial" w:cs="Arial"/>
        </w:rPr>
        <w:t xml:space="preserve"> </w:t>
      </w:r>
      <w:r w:rsidR="002442BC" w:rsidRPr="00323E33">
        <w:rPr>
          <w:rFonts w:ascii="Arial" w:hAnsi="Arial" w:cs="Arial"/>
        </w:rPr>
        <w:t>Maslow’s</w:t>
      </w:r>
      <w:r w:rsidR="007863C0" w:rsidRPr="00323E33">
        <w:rPr>
          <w:rFonts w:ascii="Arial" w:hAnsi="Arial" w:cs="Arial"/>
        </w:rPr>
        <w:t xml:space="preserve"> hierarchy of needs</w:t>
      </w:r>
      <w:r w:rsidR="004A76BB" w:rsidRPr="00323E33">
        <w:rPr>
          <w:rFonts w:ascii="Arial" w:hAnsi="Arial" w:cs="Arial"/>
        </w:rPr>
        <w:t xml:space="preserve">. </w:t>
      </w:r>
    </w:p>
    <w:p w14:paraId="751FC80E" w14:textId="77777777" w:rsidR="00E23AA1" w:rsidRPr="00323E33" w:rsidRDefault="00DB11E9" w:rsidP="00FD091E">
      <w:pPr>
        <w:spacing w:line="360" w:lineRule="auto"/>
        <w:rPr>
          <w:rFonts w:ascii="Arial" w:hAnsi="Arial" w:cs="Arial"/>
        </w:rPr>
      </w:pPr>
      <w:r w:rsidRPr="00323E33">
        <w:rPr>
          <w:noProof/>
        </w:rPr>
        <w:lastRenderedPageBreak/>
        <w:drawing>
          <wp:inline distT="0" distB="0" distL="0" distR="0" wp14:anchorId="177264A4" wp14:editId="3298FBEC">
            <wp:extent cx="4876800" cy="2654258"/>
            <wp:effectExtent l="0" t="0" r="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11"/>
                    <a:srcRect l="28851" t="31908" r="30601" b="28857"/>
                    <a:stretch/>
                  </pic:blipFill>
                  <pic:spPr bwMode="auto">
                    <a:xfrm>
                      <a:off x="0" y="0"/>
                      <a:ext cx="4902670" cy="2668338"/>
                    </a:xfrm>
                    <a:prstGeom prst="rect">
                      <a:avLst/>
                    </a:prstGeom>
                    <a:ln>
                      <a:noFill/>
                    </a:ln>
                    <a:extLst>
                      <a:ext uri="{53640926-AAD7-44D8-BBD7-CCE9431645EC}">
                        <a14:shadowObscured xmlns:a14="http://schemas.microsoft.com/office/drawing/2010/main"/>
                      </a:ext>
                    </a:extLst>
                  </pic:spPr>
                </pic:pic>
              </a:graphicData>
            </a:graphic>
          </wp:inline>
        </w:drawing>
      </w:r>
    </w:p>
    <w:p w14:paraId="278A1566" w14:textId="7245CC94" w:rsidR="00DB11E9" w:rsidRPr="000C55C1" w:rsidRDefault="000C55C1" w:rsidP="00FD091E">
      <w:pPr>
        <w:spacing w:line="360" w:lineRule="auto"/>
        <w:rPr>
          <w:rFonts w:ascii="Arial" w:hAnsi="Arial" w:cs="Arial"/>
        </w:rPr>
      </w:pPr>
      <w:r>
        <w:rPr>
          <w:rFonts w:ascii="Arial" w:hAnsi="Arial" w:cs="Arial"/>
        </w:rPr>
        <w:t xml:space="preserve">Figure 1.1 </w:t>
      </w:r>
      <w:r w:rsidR="008B1E7C">
        <w:rPr>
          <w:rFonts w:ascii="Arial" w:hAnsi="Arial" w:cs="Arial"/>
        </w:rPr>
        <w:t xml:space="preserve">Maslow Hierarchy of Needs. </w:t>
      </w:r>
      <w:r w:rsidR="00E23AA1" w:rsidRPr="000C55C1">
        <w:rPr>
          <w:rFonts w:ascii="Arial" w:hAnsi="Arial" w:cs="Arial"/>
        </w:rPr>
        <w:t>I</w:t>
      </w:r>
      <w:r w:rsidR="0050292B" w:rsidRPr="000C55C1">
        <w:rPr>
          <w:rFonts w:ascii="Arial" w:hAnsi="Arial" w:cs="Arial"/>
        </w:rPr>
        <w:t>m</w:t>
      </w:r>
      <w:r w:rsidR="00E23AA1" w:rsidRPr="000C55C1">
        <w:rPr>
          <w:rFonts w:ascii="Arial" w:hAnsi="Arial" w:cs="Arial"/>
        </w:rPr>
        <w:t xml:space="preserve">age from - </w:t>
      </w:r>
      <w:r w:rsidR="0050292B" w:rsidRPr="000C55C1">
        <w:rPr>
          <w:rFonts w:ascii="Arial" w:hAnsi="Arial" w:cs="Arial"/>
        </w:rPr>
        <w:t>https://canadacollege.edu/dreamers/docs/Maslows-Hierarchy-of-Needs.pdf</w:t>
      </w:r>
    </w:p>
    <w:p w14:paraId="322C2E29" w14:textId="269A40F6" w:rsidR="00217CAC" w:rsidRPr="00323E33" w:rsidRDefault="00E05616" w:rsidP="00FD091E">
      <w:pPr>
        <w:spacing w:line="360" w:lineRule="auto"/>
        <w:rPr>
          <w:rFonts w:ascii="Arial" w:hAnsi="Arial" w:cs="Arial"/>
        </w:rPr>
      </w:pPr>
      <w:r w:rsidRPr="00323E33">
        <w:rPr>
          <w:rFonts w:ascii="Arial" w:hAnsi="Arial" w:cs="Arial"/>
        </w:rPr>
        <w:t xml:space="preserve">As the </w:t>
      </w:r>
      <w:r w:rsidR="00763B72" w:rsidRPr="00323E33">
        <w:rPr>
          <w:rFonts w:ascii="Arial" w:hAnsi="Arial" w:cs="Arial"/>
        </w:rPr>
        <w:t>picture</w:t>
      </w:r>
      <w:r w:rsidRPr="00323E33">
        <w:rPr>
          <w:rFonts w:ascii="Arial" w:hAnsi="Arial" w:cs="Arial"/>
        </w:rPr>
        <w:t xml:space="preserve"> above shows there are five steps to ‘self-actualisation’</w:t>
      </w:r>
      <w:r w:rsidR="00FC3D41" w:rsidRPr="00323E33">
        <w:rPr>
          <w:rFonts w:ascii="Arial" w:hAnsi="Arial" w:cs="Arial"/>
        </w:rPr>
        <w:t xml:space="preserve">. </w:t>
      </w:r>
      <w:r w:rsidR="00E60A9E" w:rsidRPr="00323E33">
        <w:rPr>
          <w:rFonts w:ascii="Arial" w:hAnsi="Arial" w:cs="Arial"/>
        </w:rPr>
        <w:t xml:space="preserve">Each human has basic needs and requirements. </w:t>
      </w:r>
      <w:r w:rsidR="0030074F" w:rsidRPr="00323E33">
        <w:rPr>
          <w:rFonts w:ascii="Arial" w:hAnsi="Arial" w:cs="Arial"/>
        </w:rPr>
        <w:t xml:space="preserve">As part of ‘safety needs’ </w:t>
      </w:r>
      <w:r w:rsidR="009529C5" w:rsidRPr="00323E33">
        <w:rPr>
          <w:rFonts w:ascii="Arial" w:hAnsi="Arial" w:cs="Arial"/>
        </w:rPr>
        <w:t>employment</w:t>
      </w:r>
      <w:r w:rsidR="0030074F" w:rsidRPr="00323E33">
        <w:rPr>
          <w:rFonts w:ascii="Arial" w:hAnsi="Arial" w:cs="Arial"/>
        </w:rPr>
        <w:t xml:space="preserve"> is one</w:t>
      </w:r>
      <w:r w:rsidR="00C747BD" w:rsidRPr="00323E33">
        <w:rPr>
          <w:rFonts w:ascii="Arial" w:hAnsi="Arial" w:cs="Arial"/>
        </w:rPr>
        <w:t xml:space="preserve"> of</w:t>
      </w:r>
      <w:r w:rsidR="0030074F" w:rsidRPr="00323E33">
        <w:rPr>
          <w:rFonts w:ascii="Arial" w:hAnsi="Arial" w:cs="Arial"/>
        </w:rPr>
        <w:t xml:space="preserve"> the </w:t>
      </w:r>
      <w:r w:rsidR="00871051" w:rsidRPr="00323E33">
        <w:rPr>
          <w:rFonts w:ascii="Arial" w:hAnsi="Arial" w:cs="Arial"/>
        </w:rPr>
        <w:t>necessities</w:t>
      </w:r>
      <w:r w:rsidR="009529C5" w:rsidRPr="00323E33">
        <w:rPr>
          <w:rFonts w:ascii="Arial" w:hAnsi="Arial" w:cs="Arial"/>
        </w:rPr>
        <w:t xml:space="preserve"> that is required.</w:t>
      </w:r>
      <w:r w:rsidR="002B5D47" w:rsidRPr="00323E33">
        <w:rPr>
          <w:rFonts w:ascii="Arial" w:hAnsi="Arial" w:cs="Arial"/>
        </w:rPr>
        <w:t xml:space="preserve"> Another step is </w:t>
      </w:r>
      <w:r w:rsidR="007C40FF" w:rsidRPr="00323E33">
        <w:rPr>
          <w:rFonts w:ascii="Arial" w:hAnsi="Arial" w:cs="Arial"/>
        </w:rPr>
        <w:t>‘esteem’</w:t>
      </w:r>
      <w:r w:rsidR="00A15E33" w:rsidRPr="00323E33">
        <w:rPr>
          <w:rFonts w:ascii="Arial" w:hAnsi="Arial" w:cs="Arial"/>
        </w:rPr>
        <w:t xml:space="preserve">, </w:t>
      </w:r>
      <w:r w:rsidR="00571289" w:rsidRPr="00323E33">
        <w:rPr>
          <w:rFonts w:ascii="Arial" w:hAnsi="Arial" w:cs="Arial"/>
        </w:rPr>
        <w:t>self-esteem</w:t>
      </w:r>
      <w:r w:rsidR="00A15E33" w:rsidRPr="00323E33">
        <w:rPr>
          <w:rFonts w:ascii="Arial" w:hAnsi="Arial" w:cs="Arial"/>
        </w:rPr>
        <w:t xml:space="preserve">, </w:t>
      </w:r>
      <w:r w:rsidR="00822C42" w:rsidRPr="00323E33">
        <w:rPr>
          <w:rFonts w:ascii="Arial" w:hAnsi="Arial" w:cs="Arial"/>
        </w:rPr>
        <w:t>status,</w:t>
      </w:r>
      <w:r w:rsidR="00A15E33" w:rsidRPr="00323E33">
        <w:rPr>
          <w:rFonts w:ascii="Arial" w:hAnsi="Arial" w:cs="Arial"/>
        </w:rPr>
        <w:t xml:space="preserve"> and recognition form part</w:t>
      </w:r>
      <w:r w:rsidR="00571289" w:rsidRPr="00323E33">
        <w:rPr>
          <w:rFonts w:ascii="Arial" w:hAnsi="Arial" w:cs="Arial"/>
        </w:rPr>
        <w:t xml:space="preserve">ially of this. </w:t>
      </w:r>
      <w:r w:rsidR="00314BA4" w:rsidRPr="00314BA4">
        <w:rPr>
          <w:rFonts w:ascii="Arial" w:hAnsi="Arial" w:cs="Arial"/>
        </w:rPr>
        <w:t xml:space="preserve">Companies </w:t>
      </w:r>
      <w:r w:rsidR="00314BA4">
        <w:rPr>
          <w:rFonts w:ascii="Arial" w:hAnsi="Arial" w:cs="Arial"/>
        </w:rPr>
        <w:t>can</w:t>
      </w:r>
      <w:r w:rsidR="00314BA4" w:rsidRPr="00314BA4">
        <w:rPr>
          <w:rFonts w:ascii="Arial" w:hAnsi="Arial" w:cs="Arial"/>
        </w:rPr>
        <w:t xml:space="preserve"> assist workers achieve their </w:t>
      </w:r>
      <w:proofErr w:type="gramStart"/>
      <w:r w:rsidR="00314BA4" w:rsidRPr="00314BA4">
        <w:rPr>
          <w:rFonts w:ascii="Arial" w:hAnsi="Arial" w:cs="Arial"/>
        </w:rPr>
        <w:t>ultimate goal</w:t>
      </w:r>
      <w:proofErr w:type="gramEnd"/>
      <w:r w:rsidR="00314BA4" w:rsidRPr="00314BA4">
        <w:rPr>
          <w:rFonts w:ascii="Arial" w:hAnsi="Arial" w:cs="Arial"/>
        </w:rPr>
        <w:t xml:space="preserve"> of 'self-actualisation' by using incentive schemes and having a rewards system in place.</w:t>
      </w:r>
      <w:r w:rsidR="00B57177">
        <w:rPr>
          <w:rFonts w:ascii="Arial" w:hAnsi="Arial" w:cs="Arial"/>
        </w:rPr>
        <w:t xml:space="preserve"> </w:t>
      </w:r>
    </w:p>
    <w:p w14:paraId="772C2DFB" w14:textId="3089BBD7" w:rsidR="00DC32D6" w:rsidRDefault="00B57A4B" w:rsidP="00FD091E">
      <w:pPr>
        <w:spacing w:line="360" w:lineRule="auto"/>
        <w:rPr>
          <w:rFonts w:ascii="Arial" w:hAnsi="Arial" w:cs="Arial"/>
        </w:rPr>
      </w:pPr>
      <w:r w:rsidRPr="00323E33">
        <w:rPr>
          <w:rFonts w:ascii="Arial" w:hAnsi="Arial" w:cs="Arial"/>
        </w:rPr>
        <w:t xml:space="preserve">Reward systems are common within companies. </w:t>
      </w:r>
      <w:r w:rsidR="009E7DD5">
        <w:rPr>
          <w:rFonts w:ascii="Arial" w:hAnsi="Arial" w:cs="Arial"/>
        </w:rPr>
        <w:t xml:space="preserve">According to Armstrong </w:t>
      </w:r>
      <w:r w:rsidR="00F42C8A">
        <w:rPr>
          <w:rFonts w:ascii="Arial" w:hAnsi="Arial" w:cs="Arial"/>
        </w:rPr>
        <w:t xml:space="preserve">and Brown </w:t>
      </w:r>
      <w:r w:rsidR="006910F3">
        <w:rPr>
          <w:rFonts w:ascii="Arial" w:hAnsi="Arial" w:cs="Arial"/>
        </w:rPr>
        <w:t xml:space="preserve">(2019) </w:t>
      </w:r>
      <w:r w:rsidR="0084729B">
        <w:rPr>
          <w:rFonts w:ascii="Arial" w:hAnsi="Arial" w:cs="Arial"/>
        </w:rPr>
        <w:t>r</w:t>
      </w:r>
      <w:r w:rsidR="006910F3" w:rsidRPr="006910F3">
        <w:rPr>
          <w:rFonts w:ascii="Arial" w:hAnsi="Arial" w:cs="Arial"/>
        </w:rPr>
        <w:t xml:space="preserve">eward is a complex field, </w:t>
      </w:r>
      <w:r w:rsidR="000038E1" w:rsidRPr="000038E1">
        <w:rPr>
          <w:rFonts w:ascii="Arial" w:hAnsi="Arial" w:cs="Arial"/>
        </w:rPr>
        <w:t>guidelines provide decision-making criteria and, as a result, offer the structure for operating a reward system. They are distinctive from guiding principles, which generally convey a more generic concept, and incentive strategies, which reveal objectives on how the reward system should be built but do not explain how it will be run in detail.</w:t>
      </w:r>
      <w:r w:rsidR="003466D0">
        <w:rPr>
          <w:rFonts w:ascii="Arial" w:hAnsi="Arial" w:cs="Arial"/>
        </w:rPr>
        <w:t xml:space="preserve"> However, </w:t>
      </w:r>
      <w:r w:rsidR="006910F3" w:rsidRPr="006910F3">
        <w:rPr>
          <w:rFonts w:ascii="Arial" w:hAnsi="Arial" w:cs="Arial"/>
        </w:rPr>
        <w:t xml:space="preserve">it said that there are three drivers of any reward management system, as illustrated in Figure </w:t>
      </w:r>
      <w:r w:rsidR="00C84217">
        <w:rPr>
          <w:rFonts w:ascii="Arial" w:hAnsi="Arial" w:cs="Arial"/>
        </w:rPr>
        <w:t>2</w:t>
      </w:r>
      <w:r w:rsidR="006910F3" w:rsidRPr="006910F3">
        <w:rPr>
          <w:rFonts w:ascii="Arial" w:hAnsi="Arial" w:cs="Arial"/>
        </w:rPr>
        <w:t>.1: (1) internal issues to consider of fairness and relativities, supported by employment assessment methods and grading systems; (2) external considerations of real economy pay levels, to enable the company to attract and retain, supported by internal pay levels and ranges; and (3) performance-related factors linked to guaranteeing stable employment.</w:t>
      </w:r>
      <w:r w:rsidR="006910F3">
        <w:rPr>
          <w:rFonts w:ascii="Arial" w:hAnsi="Arial" w:cs="Arial"/>
        </w:rPr>
        <w:t xml:space="preserve"> </w:t>
      </w:r>
    </w:p>
    <w:p w14:paraId="415909DA" w14:textId="670D2702" w:rsidR="00DC32D6" w:rsidRDefault="00DC32D6" w:rsidP="00FD091E">
      <w:pPr>
        <w:spacing w:line="360" w:lineRule="auto"/>
        <w:rPr>
          <w:rFonts w:ascii="Arial" w:hAnsi="Arial" w:cs="Arial"/>
        </w:rPr>
      </w:pPr>
      <w:r>
        <w:rPr>
          <w:noProof/>
        </w:rPr>
        <w:lastRenderedPageBreak/>
        <w:drawing>
          <wp:inline distT="0" distB="0" distL="0" distR="0" wp14:anchorId="7E9E5C80" wp14:editId="1C4FA678">
            <wp:extent cx="4853940" cy="3018705"/>
            <wp:effectExtent l="0" t="0" r="3810" b="0"/>
            <wp:docPr id="37" name="Picture 3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Word&#10;&#10;Description automatically generated"/>
                    <pic:cNvPicPr/>
                  </pic:nvPicPr>
                  <pic:blipFill rotWithShape="1">
                    <a:blip r:embed="rId12"/>
                    <a:srcRect l="56237" t="20563" r="6138" b="37837"/>
                    <a:stretch/>
                  </pic:blipFill>
                  <pic:spPr bwMode="auto">
                    <a:xfrm>
                      <a:off x="0" y="0"/>
                      <a:ext cx="4881390" cy="3035776"/>
                    </a:xfrm>
                    <a:prstGeom prst="rect">
                      <a:avLst/>
                    </a:prstGeom>
                    <a:ln>
                      <a:noFill/>
                    </a:ln>
                    <a:extLst>
                      <a:ext uri="{53640926-AAD7-44D8-BBD7-CCE9431645EC}">
                        <a14:shadowObscured xmlns:a14="http://schemas.microsoft.com/office/drawing/2010/main"/>
                      </a:ext>
                    </a:extLst>
                  </pic:spPr>
                </pic:pic>
              </a:graphicData>
            </a:graphic>
          </wp:inline>
        </w:drawing>
      </w:r>
    </w:p>
    <w:p w14:paraId="6B48815B" w14:textId="4637FDB9" w:rsidR="004C5E21" w:rsidRDefault="000C054B" w:rsidP="00FD091E">
      <w:pPr>
        <w:spacing w:line="360" w:lineRule="auto"/>
        <w:rPr>
          <w:rFonts w:ascii="Arial" w:hAnsi="Arial" w:cs="Arial"/>
        </w:rPr>
      </w:pPr>
      <w:r w:rsidRPr="000C054B">
        <w:rPr>
          <w:rFonts w:ascii="Arial" w:hAnsi="Arial" w:cs="Arial"/>
        </w:rPr>
        <w:t xml:space="preserve">Figure 1.1 Pay management: three key drivers SOURCE Brown, D (2018) Fairness, Flexibility and Affordability: What are the lessons from pay and reward approaches and trends in the UK? Institute for Employment Studies, February, </w:t>
      </w:r>
      <w:r w:rsidR="004C5E21" w:rsidRPr="004C5E21">
        <w:rPr>
          <w:rFonts w:ascii="Arial" w:hAnsi="Arial" w:cs="Arial"/>
        </w:rPr>
        <w:t>http://www.employment-studies.co.uk/resource/fairness-flexibility-and-affordability</w:t>
      </w:r>
    </w:p>
    <w:p w14:paraId="3C9D41C3" w14:textId="5FD21C62" w:rsidR="002E6CB2" w:rsidRDefault="00B57A4B" w:rsidP="00FD091E">
      <w:pPr>
        <w:spacing w:line="360" w:lineRule="auto"/>
        <w:rPr>
          <w:rFonts w:ascii="Arial" w:hAnsi="Arial" w:cs="Arial"/>
        </w:rPr>
      </w:pPr>
      <w:r w:rsidRPr="00323E33">
        <w:rPr>
          <w:rFonts w:ascii="Arial" w:hAnsi="Arial" w:cs="Arial"/>
        </w:rPr>
        <w:t>With that</w:t>
      </w:r>
      <w:r w:rsidR="005B541D">
        <w:rPr>
          <w:rFonts w:ascii="Arial" w:hAnsi="Arial" w:cs="Arial"/>
        </w:rPr>
        <w:t xml:space="preserve"> </w:t>
      </w:r>
      <w:r w:rsidRPr="00323E33">
        <w:rPr>
          <w:rFonts w:ascii="Arial" w:hAnsi="Arial" w:cs="Arial"/>
        </w:rPr>
        <w:t>said, there a several types of reward</w:t>
      </w:r>
      <w:r w:rsidR="006E036C">
        <w:rPr>
          <w:rFonts w:ascii="Arial" w:hAnsi="Arial" w:cs="Arial"/>
        </w:rPr>
        <w:t>s</w:t>
      </w:r>
      <w:r w:rsidR="000857C9" w:rsidRPr="00323E33">
        <w:rPr>
          <w:rFonts w:ascii="Arial" w:hAnsi="Arial" w:cs="Arial"/>
        </w:rPr>
        <w:t xml:space="preserve">. </w:t>
      </w:r>
    </w:p>
    <w:p w14:paraId="28C39A8D" w14:textId="78EAB9E3" w:rsidR="00A50C62" w:rsidRPr="00A50C62" w:rsidRDefault="00A50C62" w:rsidP="00FD091E">
      <w:pPr>
        <w:spacing w:line="360" w:lineRule="auto"/>
        <w:rPr>
          <w:rFonts w:ascii="Arial" w:hAnsi="Arial" w:cs="Arial"/>
          <w:b/>
          <w:bCs/>
          <w:u w:val="single"/>
        </w:rPr>
      </w:pPr>
      <w:r w:rsidRPr="00A50C62">
        <w:rPr>
          <w:rFonts w:ascii="Arial" w:hAnsi="Arial" w:cs="Arial"/>
          <w:b/>
          <w:bCs/>
          <w:u w:val="single"/>
        </w:rPr>
        <w:t>Pay</w:t>
      </w:r>
    </w:p>
    <w:p w14:paraId="2FEE65C3" w14:textId="4A718ADA" w:rsidR="00EF7F45" w:rsidRDefault="000857C9" w:rsidP="00FD091E">
      <w:pPr>
        <w:spacing w:line="360" w:lineRule="auto"/>
        <w:rPr>
          <w:rFonts w:ascii="Arial" w:hAnsi="Arial" w:cs="Arial"/>
        </w:rPr>
      </w:pPr>
      <w:r w:rsidRPr="00323E33">
        <w:rPr>
          <w:rFonts w:ascii="Arial" w:hAnsi="Arial" w:cs="Arial"/>
        </w:rPr>
        <w:t>Pay is used to compensate employees for their contribution to the workplace.</w:t>
      </w:r>
      <w:r w:rsidR="00E506BB">
        <w:rPr>
          <w:rFonts w:ascii="Arial" w:hAnsi="Arial" w:cs="Arial"/>
        </w:rPr>
        <w:t xml:space="preserve"> Money is </w:t>
      </w:r>
      <w:r w:rsidR="004C74E7">
        <w:rPr>
          <w:rFonts w:ascii="Arial" w:hAnsi="Arial" w:cs="Arial"/>
        </w:rPr>
        <w:t xml:space="preserve">used in every aspect of </w:t>
      </w:r>
      <w:r w:rsidR="003765B3">
        <w:rPr>
          <w:rFonts w:ascii="Arial" w:hAnsi="Arial" w:cs="Arial"/>
        </w:rPr>
        <w:t>life;</w:t>
      </w:r>
      <w:r w:rsidR="00876D76">
        <w:rPr>
          <w:rFonts w:ascii="Arial" w:hAnsi="Arial" w:cs="Arial"/>
        </w:rPr>
        <w:t xml:space="preserve"> it is a source of purchasing daily commodities and</w:t>
      </w:r>
      <w:r w:rsidR="0089369B">
        <w:rPr>
          <w:rFonts w:ascii="Arial" w:hAnsi="Arial" w:cs="Arial"/>
        </w:rPr>
        <w:t xml:space="preserve"> can be used as</w:t>
      </w:r>
      <w:r w:rsidR="00876D76">
        <w:rPr>
          <w:rFonts w:ascii="Arial" w:hAnsi="Arial" w:cs="Arial"/>
        </w:rPr>
        <w:t xml:space="preserve"> </w:t>
      </w:r>
      <w:r w:rsidR="002B0C56">
        <w:rPr>
          <w:rFonts w:ascii="Arial" w:hAnsi="Arial" w:cs="Arial"/>
        </w:rPr>
        <w:t>a step to power</w:t>
      </w:r>
      <w:r w:rsidR="004C74E7">
        <w:rPr>
          <w:rFonts w:ascii="Arial" w:hAnsi="Arial" w:cs="Arial"/>
        </w:rPr>
        <w:t xml:space="preserve">. </w:t>
      </w:r>
      <w:r w:rsidR="00F348DF">
        <w:rPr>
          <w:rFonts w:ascii="Arial" w:hAnsi="Arial" w:cs="Arial"/>
        </w:rPr>
        <w:t>Humans need money to survive</w:t>
      </w:r>
      <w:r w:rsidR="0089369B">
        <w:rPr>
          <w:rFonts w:ascii="Arial" w:hAnsi="Arial" w:cs="Arial"/>
        </w:rPr>
        <w:t>, this therefore triggers the</w:t>
      </w:r>
      <w:r w:rsidR="00F20ADD">
        <w:rPr>
          <w:rFonts w:ascii="Arial" w:hAnsi="Arial" w:cs="Arial"/>
        </w:rPr>
        <w:t>ir motivation</w:t>
      </w:r>
      <w:r w:rsidR="003765B3">
        <w:rPr>
          <w:rFonts w:ascii="Arial" w:hAnsi="Arial" w:cs="Arial"/>
        </w:rPr>
        <w:t xml:space="preserve">. </w:t>
      </w:r>
      <w:r w:rsidR="00732F9C">
        <w:rPr>
          <w:rFonts w:ascii="Arial" w:hAnsi="Arial" w:cs="Arial"/>
        </w:rPr>
        <w:t xml:space="preserve">The UK adopts a national </w:t>
      </w:r>
      <w:r w:rsidR="006F0F19">
        <w:rPr>
          <w:rFonts w:ascii="Arial" w:hAnsi="Arial" w:cs="Arial"/>
        </w:rPr>
        <w:t>minimum</w:t>
      </w:r>
      <w:r w:rsidR="00732F9C">
        <w:rPr>
          <w:rFonts w:ascii="Arial" w:hAnsi="Arial" w:cs="Arial"/>
        </w:rPr>
        <w:t xml:space="preserve"> wage </w:t>
      </w:r>
      <w:r w:rsidR="00A444A6">
        <w:rPr>
          <w:rFonts w:ascii="Arial" w:hAnsi="Arial" w:cs="Arial"/>
        </w:rPr>
        <w:t>which increases</w:t>
      </w:r>
      <w:r w:rsidR="008A4BEF">
        <w:rPr>
          <w:rFonts w:ascii="Arial" w:hAnsi="Arial" w:cs="Arial"/>
        </w:rPr>
        <w:t xml:space="preserve"> yearly. </w:t>
      </w:r>
      <w:r w:rsidR="002B28D0">
        <w:rPr>
          <w:rFonts w:ascii="Arial" w:hAnsi="Arial" w:cs="Arial"/>
        </w:rPr>
        <w:t>C</w:t>
      </w:r>
      <w:r w:rsidR="008A4BEF">
        <w:rPr>
          <w:rFonts w:ascii="Arial" w:hAnsi="Arial" w:cs="Arial"/>
        </w:rPr>
        <w:t xml:space="preserve">urrently the hourly rate for an </w:t>
      </w:r>
      <w:r w:rsidR="00FD5CAA">
        <w:rPr>
          <w:rFonts w:ascii="Arial" w:hAnsi="Arial" w:cs="Arial"/>
        </w:rPr>
        <w:t xml:space="preserve">adult over the age of </w:t>
      </w:r>
      <w:proofErr w:type="spellStart"/>
      <w:r w:rsidR="00FD5CAA">
        <w:rPr>
          <w:rFonts w:ascii="Arial" w:hAnsi="Arial" w:cs="Arial"/>
        </w:rPr>
        <w:t>23yrs</w:t>
      </w:r>
      <w:proofErr w:type="spellEnd"/>
      <w:r w:rsidR="00FD5CAA">
        <w:rPr>
          <w:rFonts w:ascii="Arial" w:hAnsi="Arial" w:cs="Arial"/>
        </w:rPr>
        <w:t xml:space="preserve"> old </w:t>
      </w:r>
      <w:r w:rsidR="000A7BFF">
        <w:rPr>
          <w:rFonts w:ascii="Arial" w:hAnsi="Arial" w:cs="Arial"/>
        </w:rPr>
        <w:t>is £8.91</w:t>
      </w:r>
      <w:r w:rsidR="002B28D0">
        <w:rPr>
          <w:rFonts w:ascii="Arial" w:hAnsi="Arial" w:cs="Arial"/>
        </w:rPr>
        <w:t xml:space="preserve"> which will rise 6.6%</w:t>
      </w:r>
      <w:r w:rsidR="007F038C">
        <w:rPr>
          <w:rFonts w:ascii="Arial" w:hAnsi="Arial" w:cs="Arial"/>
        </w:rPr>
        <w:t xml:space="preserve"> to £9.50</w:t>
      </w:r>
      <w:r w:rsidR="002B28D0">
        <w:rPr>
          <w:rFonts w:ascii="Arial" w:hAnsi="Arial" w:cs="Arial"/>
        </w:rPr>
        <w:t xml:space="preserve"> from April 2022</w:t>
      </w:r>
      <w:r w:rsidR="000F6717">
        <w:rPr>
          <w:rFonts w:ascii="Arial" w:hAnsi="Arial" w:cs="Arial"/>
        </w:rPr>
        <w:t xml:space="preserve"> (</w:t>
      </w:r>
      <w:r w:rsidR="000F6717" w:rsidRPr="000F6717">
        <w:rPr>
          <w:rFonts w:ascii="Arial" w:hAnsi="Arial" w:cs="Arial"/>
        </w:rPr>
        <w:t>https://www.gov.uk/government/publications/minimum-wage-rates-for-2022</w:t>
      </w:r>
      <w:r w:rsidR="000F6717">
        <w:rPr>
          <w:rFonts w:ascii="Arial" w:hAnsi="Arial" w:cs="Arial"/>
        </w:rPr>
        <w:t>)</w:t>
      </w:r>
      <w:r w:rsidR="002B28D0">
        <w:rPr>
          <w:rFonts w:ascii="Arial" w:hAnsi="Arial" w:cs="Arial"/>
        </w:rPr>
        <w:t>.</w:t>
      </w:r>
      <w:r w:rsidR="00385573">
        <w:rPr>
          <w:rFonts w:ascii="Arial" w:hAnsi="Arial" w:cs="Arial"/>
        </w:rPr>
        <w:t xml:space="preserve"> Professional fields of employment have pay grade boundaries set within each organisation</w:t>
      </w:r>
      <w:r w:rsidR="008A6EBD">
        <w:rPr>
          <w:rFonts w:ascii="Arial" w:hAnsi="Arial" w:cs="Arial"/>
        </w:rPr>
        <w:t xml:space="preserve">, these are based on previous experience </w:t>
      </w:r>
      <w:r w:rsidR="00B33841">
        <w:rPr>
          <w:rFonts w:ascii="Arial" w:hAnsi="Arial" w:cs="Arial"/>
        </w:rPr>
        <w:t>and education</w:t>
      </w:r>
      <w:r w:rsidR="005B0EDE">
        <w:rPr>
          <w:rFonts w:ascii="Arial" w:hAnsi="Arial" w:cs="Arial"/>
        </w:rPr>
        <w:t>, with increases made accordingly</w:t>
      </w:r>
      <w:r w:rsidR="00385573">
        <w:rPr>
          <w:rFonts w:ascii="Arial" w:hAnsi="Arial" w:cs="Arial"/>
        </w:rPr>
        <w:t>.</w:t>
      </w:r>
      <w:r w:rsidR="00D062ED">
        <w:rPr>
          <w:rFonts w:ascii="Arial" w:hAnsi="Arial" w:cs="Arial"/>
        </w:rPr>
        <w:t xml:space="preserve"> </w:t>
      </w:r>
      <w:r w:rsidR="00A1484A" w:rsidRPr="00323E33">
        <w:rPr>
          <w:rFonts w:ascii="Arial" w:hAnsi="Arial" w:cs="Arial"/>
        </w:rPr>
        <w:t xml:space="preserve">Monetary rewards </w:t>
      </w:r>
      <w:r w:rsidR="00322336" w:rsidRPr="00323E33">
        <w:rPr>
          <w:rFonts w:ascii="Arial" w:hAnsi="Arial" w:cs="Arial"/>
        </w:rPr>
        <w:t>can have a great influence on motivation</w:t>
      </w:r>
      <w:r w:rsidR="00662F85" w:rsidRPr="00323E33">
        <w:rPr>
          <w:rFonts w:ascii="Arial" w:hAnsi="Arial" w:cs="Arial"/>
        </w:rPr>
        <w:t xml:space="preserve">, </w:t>
      </w:r>
      <w:r w:rsidR="00551A2B" w:rsidRPr="00323E33">
        <w:rPr>
          <w:rFonts w:ascii="Arial" w:hAnsi="Arial" w:cs="Arial"/>
        </w:rPr>
        <w:t xml:space="preserve">performance related pay </w:t>
      </w:r>
      <w:r w:rsidR="00335EB5" w:rsidRPr="00323E33">
        <w:rPr>
          <w:rFonts w:ascii="Arial" w:hAnsi="Arial" w:cs="Arial"/>
        </w:rPr>
        <w:t xml:space="preserve">has been introduced to </w:t>
      </w:r>
      <w:r w:rsidR="00845B8E" w:rsidRPr="00323E33">
        <w:rPr>
          <w:rFonts w:ascii="Arial" w:hAnsi="Arial" w:cs="Arial"/>
        </w:rPr>
        <w:t>influence productivity in many sectors.</w:t>
      </w:r>
      <w:r w:rsidR="00F55477" w:rsidRPr="00323E33">
        <w:t xml:space="preserve"> </w:t>
      </w:r>
      <w:r w:rsidR="00F55477" w:rsidRPr="00323E33">
        <w:rPr>
          <w:rFonts w:ascii="Arial" w:hAnsi="Arial" w:cs="Arial"/>
        </w:rPr>
        <w:t xml:space="preserve">Through </w:t>
      </w:r>
      <w:r w:rsidR="00433031" w:rsidRPr="00323E33">
        <w:rPr>
          <w:rFonts w:ascii="Arial" w:hAnsi="Arial" w:cs="Arial"/>
        </w:rPr>
        <w:t>goal setting</w:t>
      </w:r>
      <w:r w:rsidR="00F55477" w:rsidRPr="00323E33">
        <w:rPr>
          <w:rFonts w:ascii="Arial" w:hAnsi="Arial" w:cs="Arial"/>
        </w:rPr>
        <w:t>, it can operate as an incentive to boost employee performance and efficiency, as employees desire to attain the highest pay rise.</w:t>
      </w:r>
      <w:r w:rsidR="00682724" w:rsidRPr="00323E33">
        <w:rPr>
          <w:rFonts w:ascii="Arial" w:hAnsi="Arial" w:cs="Arial"/>
        </w:rPr>
        <w:t xml:space="preserve"> It can increase workplace motivation, attentiveness, and morale.</w:t>
      </w:r>
      <w:r w:rsidR="007E658B" w:rsidRPr="00323E33">
        <w:rPr>
          <w:rFonts w:ascii="Arial" w:hAnsi="Arial" w:cs="Arial"/>
        </w:rPr>
        <w:t xml:space="preserve"> </w:t>
      </w:r>
      <w:r w:rsidR="00831FAB" w:rsidRPr="00323E33">
        <w:rPr>
          <w:rFonts w:ascii="Arial" w:hAnsi="Arial" w:cs="Arial"/>
        </w:rPr>
        <w:t xml:space="preserve">When </w:t>
      </w:r>
      <w:r w:rsidR="00831FAB">
        <w:rPr>
          <w:rFonts w:ascii="Arial" w:hAnsi="Arial" w:cs="Arial"/>
        </w:rPr>
        <w:t>employee</w:t>
      </w:r>
      <w:r w:rsidR="00AE32A1" w:rsidRPr="00323E33">
        <w:rPr>
          <w:rFonts w:ascii="Arial" w:hAnsi="Arial" w:cs="Arial"/>
        </w:rPr>
        <w:t xml:space="preserve"> and </w:t>
      </w:r>
      <w:r w:rsidR="006C66B9" w:rsidRPr="00323E33">
        <w:rPr>
          <w:rFonts w:ascii="Arial" w:hAnsi="Arial" w:cs="Arial"/>
        </w:rPr>
        <w:t>the organisation</w:t>
      </w:r>
      <w:r w:rsidR="008D2405">
        <w:rPr>
          <w:rFonts w:ascii="Arial" w:hAnsi="Arial" w:cs="Arial"/>
        </w:rPr>
        <w:t xml:space="preserve"> are </w:t>
      </w:r>
      <w:r w:rsidR="00B95289">
        <w:rPr>
          <w:rFonts w:ascii="Arial" w:hAnsi="Arial" w:cs="Arial"/>
        </w:rPr>
        <w:t>essentially</w:t>
      </w:r>
      <w:r w:rsidR="008D2405">
        <w:rPr>
          <w:rFonts w:ascii="Arial" w:hAnsi="Arial" w:cs="Arial"/>
        </w:rPr>
        <w:t xml:space="preserve"> on the same page, it leads to</w:t>
      </w:r>
      <w:r w:rsidR="00B95289">
        <w:rPr>
          <w:rFonts w:ascii="Arial" w:hAnsi="Arial" w:cs="Arial"/>
        </w:rPr>
        <w:t xml:space="preserve"> an increase in productivity and </w:t>
      </w:r>
      <w:r w:rsidR="00E868E3">
        <w:rPr>
          <w:rFonts w:ascii="Arial" w:hAnsi="Arial" w:cs="Arial"/>
        </w:rPr>
        <w:t>a stronger work ethic</w:t>
      </w:r>
      <w:r w:rsidR="006C66B9" w:rsidRPr="00323E33">
        <w:rPr>
          <w:rFonts w:ascii="Arial" w:hAnsi="Arial" w:cs="Arial"/>
        </w:rPr>
        <w:t>.</w:t>
      </w:r>
      <w:r w:rsidR="00845B8E" w:rsidRPr="00323E33">
        <w:rPr>
          <w:rFonts w:ascii="Arial" w:hAnsi="Arial" w:cs="Arial"/>
        </w:rPr>
        <w:t xml:space="preserve"> A</w:t>
      </w:r>
      <w:r w:rsidR="00EF5372">
        <w:rPr>
          <w:rFonts w:ascii="Arial" w:hAnsi="Arial" w:cs="Arial"/>
        </w:rPr>
        <w:t>s stated by</w:t>
      </w:r>
      <w:r w:rsidR="00845B8E" w:rsidRPr="00323E33">
        <w:rPr>
          <w:rFonts w:ascii="Arial" w:hAnsi="Arial" w:cs="Arial"/>
        </w:rPr>
        <w:t xml:space="preserve"> </w:t>
      </w:r>
      <w:r w:rsidR="009200FD" w:rsidRPr="00A02BDA">
        <w:rPr>
          <w:rFonts w:ascii="Arial" w:hAnsi="Arial" w:cs="Arial"/>
        </w:rPr>
        <w:t>Hasnain</w:t>
      </w:r>
      <w:r w:rsidR="00A02BDA" w:rsidRPr="00A02BDA">
        <w:rPr>
          <w:rFonts w:ascii="Arial" w:hAnsi="Arial" w:cs="Arial"/>
        </w:rPr>
        <w:t xml:space="preserve"> </w:t>
      </w:r>
      <w:r w:rsidR="00A02BDA" w:rsidRPr="00A02BDA">
        <w:rPr>
          <w:rFonts w:ascii="Arial" w:hAnsi="Arial" w:cs="Arial"/>
          <w:color w:val="222222"/>
          <w:shd w:val="clear" w:color="auto" w:fill="FFFFFF"/>
        </w:rPr>
        <w:t>and Pierskalla</w:t>
      </w:r>
      <w:r w:rsidR="009200FD" w:rsidRPr="00A02BDA">
        <w:rPr>
          <w:rFonts w:ascii="Arial" w:hAnsi="Arial" w:cs="Arial"/>
        </w:rPr>
        <w:t xml:space="preserve"> (2012)</w:t>
      </w:r>
      <w:r w:rsidR="00F968C0" w:rsidRPr="00A02BDA">
        <w:rPr>
          <w:rFonts w:ascii="Arial" w:hAnsi="Arial" w:cs="Arial"/>
        </w:rPr>
        <w:t>,</w:t>
      </w:r>
      <w:r w:rsidR="009200FD" w:rsidRPr="00323E33">
        <w:rPr>
          <w:rFonts w:ascii="Arial" w:hAnsi="Arial" w:cs="Arial"/>
        </w:rPr>
        <w:t xml:space="preserve"> </w:t>
      </w:r>
      <w:r w:rsidR="00B2253C">
        <w:rPr>
          <w:rFonts w:ascii="Arial" w:hAnsi="Arial" w:cs="Arial"/>
        </w:rPr>
        <w:t xml:space="preserve">performance related pay - </w:t>
      </w:r>
      <w:proofErr w:type="spellStart"/>
      <w:r w:rsidR="003E3B9A" w:rsidRPr="00323E33">
        <w:rPr>
          <w:rFonts w:ascii="Arial" w:hAnsi="Arial" w:cs="Arial"/>
        </w:rPr>
        <w:t>PRP</w:t>
      </w:r>
      <w:proofErr w:type="spellEnd"/>
      <w:r w:rsidR="003E3B9A" w:rsidRPr="00323E33">
        <w:rPr>
          <w:rFonts w:ascii="Arial" w:hAnsi="Arial" w:cs="Arial"/>
        </w:rPr>
        <w:t xml:space="preserve"> is a compensation system in which an employee's ultimate income is a</w:t>
      </w:r>
      <w:r w:rsidR="00082C3F">
        <w:rPr>
          <w:rFonts w:ascii="Arial" w:hAnsi="Arial" w:cs="Arial"/>
        </w:rPr>
        <w:t>n</w:t>
      </w:r>
      <w:r w:rsidR="003E3B9A" w:rsidRPr="00323E33">
        <w:rPr>
          <w:rFonts w:ascii="Arial" w:hAnsi="Arial" w:cs="Arial"/>
        </w:rPr>
        <w:t xml:space="preserve"> outcome</w:t>
      </w:r>
      <w:r w:rsidR="00392F92" w:rsidRPr="00323E33">
        <w:rPr>
          <w:rFonts w:ascii="Arial" w:hAnsi="Arial" w:cs="Arial"/>
        </w:rPr>
        <w:t xml:space="preserve"> </w:t>
      </w:r>
      <w:r w:rsidR="003E3B9A" w:rsidRPr="00323E33">
        <w:rPr>
          <w:rFonts w:ascii="Arial" w:hAnsi="Arial" w:cs="Arial"/>
        </w:rPr>
        <w:t xml:space="preserve">of </w:t>
      </w:r>
      <w:r w:rsidR="00392F92" w:rsidRPr="00323E33">
        <w:rPr>
          <w:rFonts w:ascii="Arial" w:hAnsi="Arial" w:cs="Arial"/>
        </w:rPr>
        <w:t>a</w:t>
      </w:r>
      <w:r w:rsidR="003E3B9A" w:rsidRPr="00323E33">
        <w:rPr>
          <w:rFonts w:ascii="Arial" w:hAnsi="Arial" w:cs="Arial"/>
        </w:rPr>
        <w:t xml:space="preserve"> form of evaluated performance, where how performance is </w:t>
      </w:r>
      <w:r w:rsidR="003E3B9A" w:rsidRPr="00323E33">
        <w:rPr>
          <w:rFonts w:ascii="Arial" w:hAnsi="Arial" w:cs="Arial"/>
        </w:rPr>
        <w:lastRenderedPageBreak/>
        <w:t xml:space="preserve">assessed, who assesses it, and how it is tied to </w:t>
      </w:r>
      <w:r w:rsidR="00492D65">
        <w:rPr>
          <w:rFonts w:ascii="Arial" w:hAnsi="Arial" w:cs="Arial"/>
        </w:rPr>
        <w:t xml:space="preserve">their </w:t>
      </w:r>
      <w:r w:rsidR="003E3B9A" w:rsidRPr="00323E33">
        <w:rPr>
          <w:rFonts w:ascii="Arial" w:hAnsi="Arial" w:cs="Arial"/>
        </w:rPr>
        <w:t>salary all vary significantly and are crucial components of the scheme's design.</w:t>
      </w:r>
      <w:r w:rsidR="00392F92" w:rsidRPr="00323E33">
        <w:rPr>
          <w:rFonts w:ascii="Arial" w:hAnsi="Arial" w:cs="Arial"/>
        </w:rPr>
        <w:t xml:space="preserve"> </w:t>
      </w:r>
      <w:r w:rsidR="00162ECA">
        <w:rPr>
          <w:rFonts w:ascii="Arial" w:hAnsi="Arial" w:cs="Arial"/>
        </w:rPr>
        <w:t>Sign on bonuses</w:t>
      </w:r>
      <w:r w:rsidR="00205BD4">
        <w:rPr>
          <w:rFonts w:ascii="Arial" w:hAnsi="Arial" w:cs="Arial"/>
        </w:rPr>
        <w:t xml:space="preserve"> and retention bonuses can also have a positive effect on motivation. According to Law (2016)</w:t>
      </w:r>
      <w:r w:rsidR="006C70F5">
        <w:rPr>
          <w:rFonts w:ascii="Arial" w:hAnsi="Arial" w:cs="Arial"/>
        </w:rPr>
        <w:t xml:space="preserve"> a </w:t>
      </w:r>
      <w:r w:rsidR="00347CC6" w:rsidRPr="00347CC6">
        <w:rPr>
          <w:rFonts w:ascii="Arial" w:hAnsi="Arial" w:cs="Arial"/>
        </w:rPr>
        <w:t xml:space="preserve">sign-on bonus is a one-time payment </w:t>
      </w:r>
      <w:r w:rsidR="00170A89">
        <w:rPr>
          <w:rFonts w:ascii="Arial" w:hAnsi="Arial" w:cs="Arial"/>
        </w:rPr>
        <w:t xml:space="preserve">made to </w:t>
      </w:r>
      <w:r w:rsidR="00347CC6" w:rsidRPr="00347CC6">
        <w:rPr>
          <w:rFonts w:ascii="Arial" w:hAnsi="Arial" w:cs="Arial"/>
        </w:rPr>
        <w:t>entice a potential employee </w:t>
      </w:r>
      <w:r w:rsidR="00D80382">
        <w:rPr>
          <w:rFonts w:ascii="Arial" w:hAnsi="Arial" w:cs="Arial"/>
        </w:rPr>
        <w:t xml:space="preserve">to </w:t>
      </w:r>
      <w:r w:rsidR="00347CC6" w:rsidRPr="00347CC6">
        <w:rPr>
          <w:rFonts w:ascii="Arial" w:hAnsi="Arial" w:cs="Arial"/>
        </w:rPr>
        <w:t>accept an offer of employment. Its goal is to make the overall pay package more appealing</w:t>
      </w:r>
      <w:r w:rsidR="00C92171">
        <w:rPr>
          <w:rFonts w:ascii="Arial" w:hAnsi="Arial" w:cs="Arial"/>
        </w:rPr>
        <w:t xml:space="preserve"> and can lead to the acceptance of employment. </w:t>
      </w:r>
    </w:p>
    <w:p w14:paraId="5C322EDB" w14:textId="1888A250" w:rsidR="00F2622D" w:rsidRDefault="00F2622D" w:rsidP="00FD091E">
      <w:pPr>
        <w:spacing w:line="360" w:lineRule="auto"/>
        <w:rPr>
          <w:rFonts w:ascii="Arial" w:hAnsi="Arial" w:cs="Arial"/>
          <w:b/>
          <w:bCs/>
          <w:u w:val="single"/>
        </w:rPr>
      </w:pPr>
      <w:r w:rsidRPr="00F2622D">
        <w:rPr>
          <w:rFonts w:ascii="Arial" w:hAnsi="Arial" w:cs="Arial"/>
          <w:b/>
          <w:bCs/>
          <w:u w:val="single"/>
        </w:rPr>
        <w:t xml:space="preserve">Recognition and </w:t>
      </w:r>
      <w:r w:rsidR="003F29C3">
        <w:rPr>
          <w:rFonts w:ascii="Arial" w:hAnsi="Arial" w:cs="Arial"/>
          <w:b/>
          <w:bCs/>
          <w:u w:val="single"/>
        </w:rPr>
        <w:t>A</w:t>
      </w:r>
      <w:r w:rsidRPr="00F2622D">
        <w:rPr>
          <w:rFonts w:ascii="Arial" w:hAnsi="Arial" w:cs="Arial"/>
          <w:b/>
          <w:bCs/>
          <w:u w:val="single"/>
        </w:rPr>
        <w:t>ward</w:t>
      </w:r>
      <w:r w:rsidR="003F29C3">
        <w:rPr>
          <w:rFonts w:ascii="Arial" w:hAnsi="Arial" w:cs="Arial"/>
          <w:b/>
          <w:bCs/>
          <w:u w:val="single"/>
        </w:rPr>
        <w:t>s</w:t>
      </w:r>
    </w:p>
    <w:p w14:paraId="7E17D03F" w14:textId="6D6159BA" w:rsidR="00DD2751" w:rsidRDefault="003E7F56" w:rsidP="00FD091E">
      <w:pPr>
        <w:spacing w:line="360" w:lineRule="auto"/>
        <w:rPr>
          <w:rFonts w:ascii="Arial" w:hAnsi="Arial" w:cs="Arial"/>
        </w:rPr>
      </w:pPr>
      <w:r>
        <w:rPr>
          <w:rFonts w:ascii="Arial" w:hAnsi="Arial" w:cs="Arial"/>
        </w:rPr>
        <w:t xml:space="preserve">Recognition and </w:t>
      </w:r>
      <w:r w:rsidR="00174398">
        <w:rPr>
          <w:rFonts w:ascii="Arial" w:hAnsi="Arial" w:cs="Arial"/>
        </w:rPr>
        <w:t xml:space="preserve">awards </w:t>
      </w:r>
      <w:r w:rsidR="0099123D">
        <w:rPr>
          <w:rFonts w:ascii="Arial" w:hAnsi="Arial" w:cs="Arial"/>
        </w:rPr>
        <w:t xml:space="preserve">can have effect on </w:t>
      </w:r>
      <w:r w:rsidR="00354ED8">
        <w:rPr>
          <w:rFonts w:ascii="Arial" w:hAnsi="Arial" w:cs="Arial"/>
        </w:rPr>
        <w:t>employee’s</w:t>
      </w:r>
      <w:r w:rsidR="0099123D">
        <w:rPr>
          <w:rFonts w:ascii="Arial" w:hAnsi="Arial" w:cs="Arial"/>
        </w:rPr>
        <w:t xml:space="preserve"> motivation in the workplace.</w:t>
      </w:r>
      <w:r w:rsidR="003101D1">
        <w:rPr>
          <w:rFonts w:ascii="Arial" w:hAnsi="Arial" w:cs="Arial"/>
        </w:rPr>
        <w:t xml:space="preserve"> </w:t>
      </w:r>
      <w:r w:rsidR="001E28D0">
        <w:rPr>
          <w:rFonts w:ascii="Arial" w:hAnsi="Arial" w:cs="Arial"/>
        </w:rPr>
        <w:t>In the opinion of</w:t>
      </w:r>
      <w:r w:rsidR="00093A43">
        <w:rPr>
          <w:rFonts w:ascii="Arial" w:hAnsi="Arial" w:cs="Arial"/>
        </w:rPr>
        <w:t xml:space="preserve"> Philips et al</w:t>
      </w:r>
      <w:r w:rsidR="00EC756D">
        <w:rPr>
          <w:rFonts w:ascii="Arial" w:hAnsi="Arial" w:cs="Arial"/>
        </w:rPr>
        <w:t xml:space="preserve"> (2017)</w:t>
      </w:r>
      <w:r w:rsidR="00963426">
        <w:rPr>
          <w:rFonts w:ascii="Arial" w:hAnsi="Arial" w:cs="Arial"/>
        </w:rPr>
        <w:t xml:space="preserve"> </w:t>
      </w:r>
      <w:r w:rsidR="009F1735">
        <w:rPr>
          <w:rFonts w:ascii="Arial" w:hAnsi="Arial" w:cs="Arial"/>
        </w:rPr>
        <w:t>v</w:t>
      </w:r>
      <w:r w:rsidR="00963426" w:rsidRPr="00963426">
        <w:rPr>
          <w:rFonts w:ascii="Arial" w:hAnsi="Arial" w:cs="Arial"/>
        </w:rPr>
        <w:t>erbal acknowledgement in front of the team, entries in a company newsletter, or postings on a departmental or company bulletin board are all options</w:t>
      </w:r>
      <w:r w:rsidR="009F1735">
        <w:rPr>
          <w:rFonts w:ascii="Arial" w:hAnsi="Arial" w:cs="Arial"/>
        </w:rPr>
        <w:t xml:space="preserve"> of recognising employees’ contribution</w:t>
      </w:r>
      <w:r w:rsidR="00963426" w:rsidRPr="00963426">
        <w:rPr>
          <w:rFonts w:ascii="Arial" w:hAnsi="Arial" w:cs="Arial"/>
        </w:rPr>
        <w:t xml:space="preserve">. All </w:t>
      </w:r>
      <w:r w:rsidR="00CB1E37">
        <w:rPr>
          <w:rFonts w:ascii="Arial" w:hAnsi="Arial" w:cs="Arial"/>
        </w:rPr>
        <w:t xml:space="preserve">these </w:t>
      </w:r>
      <w:r w:rsidR="00963426" w:rsidRPr="00963426">
        <w:rPr>
          <w:rFonts w:ascii="Arial" w:hAnsi="Arial" w:cs="Arial"/>
        </w:rPr>
        <w:t xml:space="preserve">strategies </w:t>
      </w:r>
      <w:r w:rsidR="009F1735">
        <w:rPr>
          <w:rFonts w:ascii="Arial" w:hAnsi="Arial" w:cs="Arial"/>
        </w:rPr>
        <w:t>can</w:t>
      </w:r>
      <w:r w:rsidR="00963426" w:rsidRPr="00963426">
        <w:rPr>
          <w:rFonts w:ascii="Arial" w:hAnsi="Arial" w:cs="Arial"/>
        </w:rPr>
        <w:t xml:space="preserve"> be used to clearly articulate achievements and recognised traits or attitudes of outstanding employees. Employees at all levels of the </w:t>
      </w:r>
      <w:r w:rsidR="009F1735" w:rsidRPr="00963426">
        <w:rPr>
          <w:rFonts w:ascii="Arial" w:hAnsi="Arial" w:cs="Arial"/>
        </w:rPr>
        <w:t>hierarchy</w:t>
      </w:r>
      <w:r w:rsidR="00963426" w:rsidRPr="00963426">
        <w:rPr>
          <w:rFonts w:ascii="Arial" w:hAnsi="Arial" w:cs="Arial"/>
        </w:rPr>
        <w:t xml:space="preserve"> should recognised publicly</w:t>
      </w:r>
      <w:r w:rsidR="002C1686">
        <w:rPr>
          <w:rFonts w:ascii="Arial" w:hAnsi="Arial" w:cs="Arial"/>
        </w:rPr>
        <w:t xml:space="preserve"> by the management team</w:t>
      </w:r>
      <w:r w:rsidR="0091001B">
        <w:rPr>
          <w:rFonts w:ascii="Arial" w:hAnsi="Arial" w:cs="Arial"/>
        </w:rPr>
        <w:t>,</w:t>
      </w:r>
      <w:r w:rsidR="00630991">
        <w:rPr>
          <w:rFonts w:ascii="Arial" w:hAnsi="Arial" w:cs="Arial"/>
        </w:rPr>
        <w:t xml:space="preserve"> which can affirm their confidence levels in the employee and can act as a motivator</w:t>
      </w:r>
      <w:r w:rsidR="0091001B">
        <w:rPr>
          <w:rFonts w:ascii="Arial" w:hAnsi="Arial" w:cs="Arial"/>
        </w:rPr>
        <w:t xml:space="preserve">. </w:t>
      </w:r>
      <w:r w:rsidR="00A203C6">
        <w:rPr>
          <w:rFonts w:ascii="Arial" w:hAnsi="Arial" w:cs="Arial"/>
        </w:rPr>
        <w:t xml:space="preserve">Furthermore, a program that </w:t>
      </w:r>
      <w:r w:rsidR="00C90547">
        <w:rPr>
          <w:rFonts w:ascii="Arial" w:hAnsi="Arial" w:cs="Arial"/>
        </w:rPr>
        <w:t>recognises</w:t>
      </w:r>
      <w:r w:rsidR="00A203C6">
        <w:rPr>
          <w:rFonts w:ascii="Arial" w:hAnsi="Arial" w:cs="Arial"/>
        </w:rPr>
        <w:t xml:space="preserve"> and rewards employees for their contribution</w:t>
      </w:r>
      <w:r w:rsidR="00715180">
        <w:rPr>
          <w:rFonts w:ascii="Arial" w:hAnsi="Arial" w:cs="Arial"/>
        </w:rPr>
        <w:t xml:space="preserve"> can ha</w:t>
      </w:r>
      <w:r w:rsidR="00C60225">
        <w:rPr>
          <w:rFonts w:ascii="Arial" w:hAnsi="Arial" w:cs="Arial"/>
        </w:rPr>
        <w:t>ve</w:t>
      </w:r>
      <w:r w:rsidR="00D1370D">
        <w:rPr>
          <w:rFonts w:ascii="Arial" w:hAnsi="Arial" w:cs="Arial"/>
        </w:rPr>
        <w:t xml:space="preserve"> </w:t>
      </w:r>
      <w:r w:rsidR="00AE3158">
        <w:rPr>
          <w:rFonts w:ascii="Arial" w:hAnsi="Arial" w:cs="Arial"/>
        </w:rPr>
        <w:t>a great effect on motivation. Being recognised by peers and management boosts morale.</w:t>
      </w:r>
      <w:r w:rsidR="00A74349">
        <w:rPr>
          <w:rFonts w:ascii="Arial" w:hAnsi="Arial" w:cs="Arial"/>
        </w:rPr>
        <w:t xml:space="preserve"> </w:t>
      </w:r>
      <w:r w:rsidR="00874AF5">
        <w:rPr>
          <w:rFonts w:ascii="Arial" w:hAnsi="Arial" w:cs="Arial"/>
        </w:rPr>
        <w:t>Ashraf</w:t>
      </w:r>
      <w:r w:rsidR="0002367C">
        <w:rPr>
          <w:rFonts w:ascii="Arial" w:hAnsi="Arial" w:cs="Arial"/>
        </w:rPr>
        <w:t>,</w:t>
      </w:r>
      <w:r w:rsidR="00C3223A">
        <w:rPr>
          <w:rFonts w:ascii="Arial" w:hAnsi="Arial" w:cs="Arial"/>
        </w:rPr>
        <w:t xml:space="preserve"> </w:t>
      </w:r>
      <w:proofErr w:type="gramStart"/>
      <w:r w:rsidR="00C3223A">
        <w:rPr>
          <w:rFonts w:ascii="Arial" w:hAnsi="Arial" w:cs="Arial"/>
        </w:rPr>
        <w:t>Bandiera</w:t>
      </w:r>
      <w:proofErr w:type="gramEnd"/>
      <w:r w:rsidR="00C3223A">
        <w:rPr>
          <w:rFonts w:ascii="Arial" w:hAnsi="Arial" w:cs="Arial"/>
        </w:rPr>
        <w:t xml:space="preserve"> and </w:t>
      </w:r>
      <w:r w:rsidR="00B3660E">
        <w:rPr>
          <w:rFonts w:ascii="Arial" w:hAnsi="Arial" w:cs="Arial"/>
        </w:rPr>
        <w:t xml:space="preserve">Lee </w:t>
      </w:r>
      <w:r w:rsidR="00874AF5">
        <w:rPr>
          <w:rFonts w:ascii="Arial" w:hAnsi="Arial" w:cs="Arial"/>
        </w:rPr>
        <w:t>(2014) suggest s</w:t>
      </w:r>
      <w:r w:rsidR="007C54C8">
        <w:rPr>
          <w:rFonts w:ascii="Arial" w:hAnsi="Arial" w:cs="Arial"/>
        </w:rPr>
        <w:t xml:space="preserve">ymbolic recognition such as employee of the month is </w:t>
      </w:r>
      <w:r w:rsidR="00B56EE2">
        <w:rPr>
          <w:rFonts w:ascii="Arial" w:hAnsi="Arial" w:cs="Arial"/>
        </w:rPr>
        <w:t xml:space="preserve">also valued by employees and </w:t>
      </w:r>
      <w:r w:rsidR="00FA2614">
        <w:rPr>
          <w:rFonts w:ascii="Arial" w:hAnsi="Arial" w:cs="Arial"/>
        </w:rPr>
        <w:t xml:space="preserve">can </w:t>
      </w:r>
      <w:r w:rsidR="00986E7A">
        <w:rPr>
          <w:rFonts w:ascii="Arial" w:hAnsi="Arial" w:cs="Arial"/>
        </w:rPr>
        <w:t>influence</w:t>
      </w:r>
      <w:r w:rsidR="00FA2614">
        <w:rPr>
          <w:rFonts w:ascii="Arial" w:hAnsi="Arial" w:cs="Arial"/>
        </w:rPr>
        <w:t xml:space="preserve"> </w:t>
      </w:r>
      <w:r w:rsidR="008939D1">
        <w:rPr>
          <w:rFonts w:ascii="Arial" w:hAnsi="Arial" w:cs="Arial"/>
        </w:rPr>
        <w:t>their</w:t>
      </w:r>
      <w:r w:rsidR="00B56EE2">
        <w:rPr>
          <w:rFonts w:ascii="Arial" w:hAnsi="Arial" w:cs="Arial"/>
        </w:rPr>
        <w:t xml:space="preserve"> motivat</w:t>
      </w:r>
      <w:r w:rsidR="0049433A">
        <w:rPr>
          <w:rFonts w:ascii="Arial" w:hAnsi="Arial" w:cs="Arial"/>
        </w:rPr>
        <w:t>ion</w:t>
      </w:r>
      <w:r w:rsidR="00B56EE2">
        <w:rPr>
          <w:rFonts w:ascii="Arial" w:hAnsi="Arial" w:cs="Arial"/>
        </w:rPr>
        <w:t xml:space="preserve">. </w:t>
      </w:r>
      <w:r w:rsidR="00145D5A">
        <w:rPr>
          <w:rFonts w:ascii="Arial" w:hAnsi="Arial" w:cs="Arial"/>
        </w:rPr>
        <w:t>Employers can also sho</w:t>
      </w:r>
      <w:r w:rsidR="00FE4E75">
        <w:rPr>
          <w:rFonts w:ascii="Arial" w:hAnsi="Arial" w:cs="Arial"/>
        </w:rPr>
        <w:t>w appreciation for</w:t>
      </w:r>
      <w:r w:rsidR="00145D5A" w:rsidRPr="00145D5A">
        <w:rPr>
          <w:rFonts w:ascii="Arial" w:hAnsi="Arial" w:cs="Arial"/>
        </w:rPr>
        <w:t xml:space="preserve"> employees </w:t>
      </w:r>
      <w:r w:rsidR="00FE4E75">
        <w:rPr>
          <w:rFonts w:ascii="Arial" w:hAnsi="Arial" w:cs="Arial"/>
        </w:rPr>
        <w:t>by</w:t>
      </w:r>
      <w:r w:rsidR="005A434D">
        <w:rPr>
          <w:rFonts w:ascii="Arial" w:hAnsi="Arial" w:cs="Arial"/>
        </w:rPr>
        <w:t xml:space="preserve"> giving the praise and</w:t>
      </w:r>
      <w:r w:rsidR="00145D5A" w:rsidRPr="00145D5A">
        <w:rPr>
          <w:rFonts w:ascii="Arial" w:hAnsi="Arial" w:cs="Arial"/>
        </w:rPr>
        <w:t> let</w:t>
      </w:r>
      <w:r w:rsidR="00FE4E75">
        <w:rPr>
          <w:rFonts w:ascii="Arial" w:hAnsi="Arial" w:cs="Arial"/>
        </w:rPr>
        <w:t>ting</w:t>
      </w:r>
      <w:r w:rsidR="00145D5A" w:rsidRPr="00145D5A">
        <w:rPr>
          <w:rFonts w:ascii="Arial" w:hAnsi="Arial" w:cs="Arial"/>
        </w:rPr>
        <w:t xml:space="preserve"> them know how well they are doing. Acknowledging them and </w:t>
      </w:r>
      <w:r w:rsidR="00FE4E75" w:rsidRPr="00145D5A">
        <w:rPr>
          <w:rFonts w:ascii="Arial" w:hAnsi="Arial" w:cs="Arial"/>
        </w:rPr>
        <w:t>identifying</w:t>
      </w:r>
      <w:r w:rsidR="00145D5A" w:rsidRPr="00145D5A">
        <w:rPr>
          <w:rFonts w:ascii="Arial" w:hAnsi="Arial" w:cs="Arial"/>
        </w:rPr>
        <w:t> top achievers whilst highlighting their exceptional efforts, accomplishments, and value to the organisation</w:t>
      </w:r>
      <w:r w:rsidR="00C82417">
        <w:rPr>
          <w:rFonts w:ascii="Arial" w:hAnsi="Arial" w:cs="Arial"/>
        </w:rPr>
        <w:t xml:space="preserve"> can be a driver for motivation and cause a ripple effect with</w:t>
      </w:r>
      <w:r w:rsidR="00E77183">
        <w:rPr>
          <w:rFonts w:ascii="Arial" w:hAnsi="Arial" w:cs="Arial"/>
        </w:rPr>
        <w:t>in</w:t>
      </w:r>
      <w:r w:rsidR="00C82417">
        <w:rPr>
          <w:rFonts w:ascii="Arial" w:hAnsi="Arial" w:cs="Arial"/>
        </w:rPr>
        <w:t xml:space="preserve"> the company</w:t>
      </w:r>
      <w:r w:rsidR="00145D5A" w:rsidRPr="00145D5A">
        <w:rPr>
          <w:rFonts w:ascii="Arial" w:hAnsi="Arial" w:cs="Arial"/>
        </w:rPr>
        <w:t>.</w:t>
      </w:r>
      <w:r w:rsidR="00D15795">
        <w:rPr>
          <w:rFonts w:ascii="Arial" w:hAnsi="Arial" w:cs="Arial"/>
        </w:rPr>
        <w:t xml:space="preserve"> </w:t>
      </w:r>
      <w:r w:rsidR="00252097">
        <w:rPr>
          <w:rFonts w:ascii="Arial" w:hAnsi="Arial" w:cs="Arial"/>
        </w:rPr>
        <w:t xml:space="preserve">Some companies award long term employees with special recognition awards. These can be </w:t>
      </w:r>
      <w:r w:rsidR="00FC1DD8">
        <w:rPr>
          <w:rFonts w:ascii="Arial" w:hAnsi="Arial" w:cs="Arial"/>
        </w:rPr>
        <w:t xml:space="preserve">non-monetary such a company watch, </w:t>
      </w:r>
      <w:r w:rsidR="003A59B1">
        <w:rPr>
          <w:rFonts w:ascii="Arial" w:hAnsi="Arial" w:cs="Arial"/>
        </w:rPr>
        <w:t xml:space="preserve">an </w:t>
      </w:r>
      <w:proofErr w:type="gramStart"/>
      <w:r w:rsidR="003A59B1">
        <w:rPr>
          <w:rFonts w:ascii="Arial" w:hAnsi="Arial" w:cs="Arial"/>
        </w:rPr>
        <w:t>employee appreciation day</w:t>
      </w:r>
      <w:proofErr w:type="gramEnd"/>
      <w:r w:rsidR="003A59B1">
        <w:rPr>
          <w:rFonts w:ascii="Arial" w:hAnsi="Arial" w:cs="Arial"/>
        </w:rPr>
        <w:t xml:space="preserve"> </w:t>
      </w:r>
      <w:r w:rsidR="003E4B17">
        <w:rPr>
          <w:rFonts w:ascii="Arial" w:hAnsi="Arial" w:cs="Arial"/>
        </w:rPr>
        <w:t xml:space="preserve">or even a parking spot. </w:t>
      </w:r>
      <w:r w:rsidR="00E81CCE">
        <w:rPr>
          <w:rFonts w:ascii="Arial" w:hAnsi="Arial" w:cs="Arial"/>
        </w:rPr>
        <w:t xml:space="preserve">According to Fisher (2015), </w:t>
      </w:r>
      <w:r w:rsidR="00F46A61">
        <w:rPr>
          <w:rFonts w:ascii="Arial" w:hAnsi="Arial" w:cs="Arial"/>
        </w:rPr>
        <w:t xml:space="preserve">having a strategic awards and recognition program can boost morale and </w:t>
      </w:r>
      <w:r w:rsidR="001201CB">
        <w:rPr>
          <w:rFonts w:ascii="Arial" w:hAnsi="Arial" w:cs="Arial"/>
        </w:rPr>
        <w:t>increase productivity</w:t>
      </w:r>
      <w:r w:rsidR="008669D4">
        <w:rPr>
          <w:rFonts w:ascii="Arial" w:hAnsi="Arial" w:cs="Arial"/>
        </w:rPr>
        <w:t xml:space="preserve">. </w:t>
      </w:r>
      <w:r w:rsidR="008669D4" w:rsidRPr="008669D4">
        <w:rPr>
          <w:rFonts w:ascii="Arial" w:hAnsi="Arial" w:cs="Arial"/>
        </w:rPr>
        <w:t xml:space="preserve">Non-monetary </w:t>
      </w:r>
      <w:r w:rsidR="008669D4">
        <w:rPr>
          <w:rFonts w:ascii="Arial" w:hAnsi="Arial" w:cs="Arial"/>
        </w:rPr>
        <w:t>awards and recognition</w:t>
      </w:r>
      <w:r w:rsidR="008669D4" w:rsidRPr="008669D4">
        <w:rPr>
          <w:rFonts w:ascii="Arial" w:hAnsi="Arial" w:cs="Arial"/>
        </w:rPr>
        <w:t xml:space="preserve"> </w:t>
      </w:r>
      <w:r w:rsidR="008669D4">
        <w:rPr>
          <w:rFonts w:ascii="Arial" w:hAnsi="Arial" w:cs="Arial"/>
        </w:rPr>
        <w:t>has</w:t>
      </w:r>
      <w:r w:rsidR="008669D4" w:rsidRPr="008669D4">
        <w:rPr>
          <w:rFonts w:ascii="Arial" w:hAnsi="Arial" w:cs="Arial"/>
        </w:rPr>
        <w:t xml:space="preserve"> a means of recognising individual employees for special praise or commendation. </w:t>
      </w:r>
      <w:r w:rsidR="00FC66BA">
        <w:rPr>
          <w:rFonts w:ascii="Arial" w:hAnsi="Arial" w:cs="Arial"/>
        </w:rPr>
        <w:t>As stated by Cohen (2006)</w:t>
      </w:r>
      <w:r w:rsidR="00FC66BA" w:rsidRPr="00FC66BA">
        <w:t xml:space="preserve"> </w:t>
      </w:r>
      <w:r w:rsidR="00D9483D">
        <w:rPr>
          <w:rFonts w:ascii="Arial" w:hAnsi="Arial" w:cs="Arial"/>
        </w:rPr>
        <w:t>n</w:t>
      </w:r>
      <w:r w:rsidR="00FC66BA" w:rsidRPr="00FC66BA">
        <w:rPr>
          <w:rFonts w:ascii="Arial" w:hAnsi="Arial" w:cs="Arial"/>
        </w:rPr>
        <w:t>on</w:t>
      </w:r>
      <w:r w:rsidR="00D9483D">
        <w:rPr>
          <w:rFonts w:ascii="Arial" w:hAnsi="Arial" w:cs="Arial"/>
        </w:rPr>
        <w:t>-</w:t>
      </w:r>
      <w:r w:rsidR="00FC66BA" w:rsidRPr="00FC66BA">
        <w:rPr>
          <w:rFonts w:ascii="Arial" w:hAnsi="Arial" w:cs="Arial"/>
        </w:rPr>
        <w:t>monetary awards demonstrate to your employees that you acknowledge their successes and value their time and effort.</w:t>
      </w:r>
      <w:r w:rsidR="00BA7F1D" w:rsidRPr="00BA7F1D">
        <w:t xml:space="preserve"> </w:t>
      </w:r>
      <w:r w:rsidR="00BA7F1D" w:rsidRPr="00BA7F1D">
        <w:rPr>
          <w:rFonts w:ascii="Arial" w:hAnsi="Arial" w:cs="Arial"/>
        </w:rPr>
        <w:t>Respect, recognition, and admiration are all regarded as rewards, and are what most employees yearn for</w:t>
      </w:r>
      <w:r w:rsidR="00E96720">
        <w:rPr>
          <w:rFonts w:ascii="Arial" w:hAnsi="Arial" w:cs="Arial"/>
        </w:rPr>
        <w:t>.</w:t>
      </w:r>
    </w:p>
    <w:p w14:paraId="301B3338" w14:textId="7CB61613" w:rsidR="00034D20" w:rsidRDefault="00034D20" w:rsidP="00FD091E">
      <w:pPr>
        <w:spacing w:line="360" w:lineRule="auto"/>
        <w:rPr>
          <w:rFonts w:ascii="Arial" w:hAnsi="Arial" w:cs="Arial"/>
        </w:rPr>
      </w:pPr>
    </w:p>
    <w:p w14:paraId="7079D41B" w14:textId="0CCAFDBB" w:rsidR="00882146" w:rsidRDefault="00882146" w:rsidP="00FD091E">
      <w:pPr>
        <w:spacing w:line="360" w:lineRule="auto"/>
        <w:rPr>
          <w:rFonts w:ascii="Arial" w:hAnsi="Arial" w:cs="Arial"/>
        </w:rPr>
      </w:pPr>
    </w:p>
    <w:p w14:paraId="6274B464" w14:textId="323948C8" w:rsidR="00882146" w:rsidRDefault="00882146" w:rsidP="00FD091E">
      <w:pPr>
        <w:spacing w:line="360" w:lineRule="auto"/>
        <w:rPr>
          <w:rFonts w:ascii="Arial" w:hAnsi="Arial" w:cs="Arial"/>
        </w:rPr>
      </w:pPr>
    </w:p>
    <w:p w14:paraId="5AA9DC13" w14:textId="77777777" w:rsidR="00882146" w:rsidRDefault="00882146" w:rsidP="00FD091E">
      <w:pPr>
        <w:spacing w:line="360" w:lineRule="auto"/>
        <w:rPr>
          <w:rFonts w:ascii="Arial" w:hAnsi="Arial" w:cs="Arial"/>
        </w:rPr>
      </w:pPr>
    </w:p>
    <w:p w14:paraId="5E7F9B2E" w14:textId="6D9298C9" w:rsidR="00FD091E" w:rsidRPr="00C705A2" w:rsidRDefault="0054218F" w:rsidP="00FD091E">
      <w:pPr>
        <w:spacing w:line="360" w:lineRule="auto"/>
        <w:rPr>
          <w:rFonts w:ascii="Arial" w:hAnsi="Arial" w:cs="Arial"/>
          <w:b/>
          <w:bCs/>
          <w:u w:val="single"/>
        </w:rPr>
      </w:pPr>
      <w:r w:rsidRPr="00C705A2">
        <w:rPr>
          <w:rFonts w:ascii="Arial" w:hAnsi="Arial" w:cs="Arial"/>
          <w:b/>
          <w:bCs/>
          <w:u w:val="single"/>
        </w:rPr>
        <w:lastRenderedPageBreak/>
        <w:t>Additional Holidays</w:t>
      </w:r>
    </w:p>
    <w:p w14:paraId="514EADAA" w14:textId="0735ADC9" w:rsidR="007B35D2" w:rsidRDefault="0054218F" w:rsidP="00323E33">
      <w:pPr>
        <w:spacing w:line="360" w:lineRule="auto"/>
        <w:rPr>
          <w:rFonts w:ascii="Arial" w:hAnsi="Arial" w:cs="Arial"/>
        </w:rPr>
      </w:pPr>
      <w:r>
        <w:rPr>
          <w:rFonts w:ascii="Arial" w:hAnsi="Arial" w:cs="Arial"/>
        </w:rPr>
        <w:t xml:space="preserve">Additional holidays </w:t>
      </w:r>
      <w:r w:rsidR="0074191A">
        <w:rPr>
          <w:rFonts w:ascii="Arial" w:hAnsi="Arial" w:cs="Arial"/>
        </w:rPr>
        <w:t xml:space="preserve">are often a source of motivation within a company. </w:t>
      </w:r>
      <w:r w:rsidR="00576211">
        <w:rPr>
          <w:rFonts w:ascii="Arial" w:hAnsi="Arial" w:cs="Arial"/>
        </w:rPr>
        <w:t xml:space="preserve">A study by the </w:t>
      </w:r>
      <w:r w:rsidR="00807617">
        <w:rPr>
          <w:rFonts w:ascii="Arial" w:hAnsi="Arial" w:cs="Arial"/>
        </w:rPr>
        <w:t xml:space="preserve">Office </w:t>
      </w:r>
      <w:r w:rsidR="002F7F15">
        <w:rPr>
          <w:rFonts w:ascii="Arial" w:hAnsi="Arial" w:cs="Arial"/>
        </w:rPr>
        <w:t xml:space="preserve">for National Statistics - </w:t>
      </w:r>
      <w:r w:rsidR="00576211">
        <w:rPr>
          <w:rFonts w:ascii="Arial" w:hAnsi="Arial" w:cs="Arial"/>
        </w:rPr>
        <w:t>ONS</w:t>
      </w:r>
      <w:r w:rsidR="00384144">
        <w:rPr>
          <w:rFonts w:ascii="Arial" w:hAnsi="Arial" w:cs="Arial"/>
        </w:rPr>
        <w:t xml:space="preserve"> </w:t>
      </w:r>
      <w:r w:rsidR="00B13EF3">
        <w:rPr>
          <w:rFonts w:ascii="Arial" w:hAnsi="Arial" w:cs="Arial"/>
        </w:rPr>
        <w:t xml:space="preserve">(2019) </w:t>
      </w:r>
      <w:r w:rsidR="00384144">
        <w:rPr>
          <w:rFonts w:ascii="Arial" w:hAnsi="Arial" w:cs="Arial"/>
        </w:rPr>
        <w:t xml:space="preserve">revealed that in the UK there are </w:t>
      </w:r>
      <w:proofErr w:type="spellStart"/>
      <w:r w:rsidR="00384144">
        <w:rPr>
          <w:rFonts w:ascii="Arial" w:hAnsi="Arial" w:cs="Arial"/>
        </w:rPr>
        <w:t>6.2million</w:t>
      </w:r>
      <w:proofErr w:type="spellEnd"/>
      <w:r w:rsidR="00384144">
        <w:rPr>
          <w:rFonts w:ascii="Arial" w:hAnsi="Arial" w:cs="Arial"/>
        </w:rPr>
        <w:t xml:space="preserve"> </w:t>
      </w:r>
      <w:r w:rsidR="00D51758">
        <w:rPr>
          <w:rFonts w:ascii="Arial" w:hAnsi="Arial" w:cs="Arial"/>
        </w:rPr>
        <w:t xml:space="preserve">couple </w:t>
      </w:r>
      <w:r w:rsidR="00384144">
        <w:rPr>
          <w:rFonts w:ascii="Arial" w:hAnsi="Arial" w:cs="Arial"/>
        </w:rPr>
        <w:t xml:space="preserve">families that have </w:t>
      </w:r>
      <w:r w:rsidR="00CB27E5">
        <w:rPr>
          <w:rFonts w:ascii="Arial" w:hAnsi="Arial" w:cs="Arial"/>
        </w:rPr>
        <w:t>dependent</w:t>
      </w:r>
      <w:r w:rsidR="00261C3C">
        <w:rPr>
          <w:rFonts w:ascii="Arial" w:hAnsi="Arial" w:cs="Arial"/>
        </w:rPr>
        <w:t xml:space="preserve"> children, of this 7</w:t>
      </w:r>
      <w:r w:rsidR="00562387">
        <w:rPr>
          <w:rFonts w:ascii="Arial" w:hAnsi="Arial" w:cs="Arial"/>
        </w:rPr>
        <w:t xml:space="preserve">3.2% had both parents in employment. </w:t>
      </w:r>
      <w:r w:rsidR="005A0768">
        <w:rPr>
          <w:rFonts w:ascii="Arial" w:hAnsi="Arial" w:cs="Arial"/>
        </w:rPr>
        <w:t>According to the gov.uk</w:t>
      </w:r>
      <w:r w:rsidR="00562387">
        <w:rPr>
          <w:rFonts w:ascii="Arial" w:hAnsi="Arial" w:cs="Arial"/>
        </w:rPr>
        <w:t xml:space="preserve"> website</w:t>
      </w:r>
      <w:r w:rsidR="005A0768">
        <w:rPr>
          <w:rFonts w:ascii="Arial" w:hAnsi="Arial" w:cs="Arial"/>
        </w:rPr>
        <w:t xml:space="preserve">, </w:t>
      </w:r>
      <w:r w:rsidR="00744443">
        <w:rPr>
          <w:rFonts w:ascii="Arial" w:hAnsi="Arial" w:cs="Arial"/>
        </w:rPr>
        <w:t>guidelines on maternity and paternity paid time off</w:t>
      </w:r>
      <w:r w:rsidR="005A0768">
        <w:rPr>
          <w:rFonts w:ascii="Arial" w:hAnsi="Arial" w:cs="Arial"/>
        </w:rPr>
        <w:t xml:space="preserve"> suggest </w:t>
      </w:r>
      <w:r w:rsidR="00CC4AC2">
        <w:rPr>
          <w:rFonts w:ascii="Arial" w:hAnsi="Arial" w:cs="Arial"/>
        </w:rPr>
        <w:t xml:space="preserve">that the latter only has a maximum of 2 weeks </w:t>
      </w:r>
      <w:r w:rsidR="00F16BB7">
        <w:rPr>
          <w:rFonts w:ascii="Arial" w:hAnsi="Arial" w:cs="Arial"/>
        </w:rPr>
        <w:t xml:space="preserve">of paid </w:t>
      </w:r>
      <w:r w:rsidR="00CC4AC2">
        <w:rPr>
          <w:rFonts w:ascii="Arial" w:hAnsi="Arial" w:cs="Arial"/>
        </w:rPr>
        <w:t>paternity</w:t>
      </w:r>
      <w:r w:rsidR="00F16BB7">
        <w:rPr>
          <w:rFonts w:ascii="Arial" w:hAnsi="Arial" w:cs="Arial"/>
        </w:rPr>
        <w:t xml:space="preserve"> leave</w:t>
      </w:r>
      <w:r w:rsidR="00CC4AC2">
        <w:rPr>
          <w:rFonts w:ascii="Arial" w:hAnsi="Arial" w:cs="Arial"/>
        </w:rPr>
        <w:t xml:space="preserve">. </w:t>
      </w:r>
      <w:r w:rsidR="001310E5">
        <w:rPr>
          <w:rFonts w:ascii="Arial" w:hAnsi="Arial" w:cs="Arial"/>
        </w:rPr>
        <w:t xml:space="preserve">However, </w:t>
      </w:r>
      <w:r w:rsidR="00CB27E5">
        <w:rPr>
          <w:rFonts w:ascii="Arial" w:hAnsi="Arial" w:cs="Arial"/>
        </w:rPr>
        <w:t xml:space="preserve">paid maternity leave is </w:t>
      </w:r>
      <w:r w:rsidR="00EE5435">
        <w:rPr>
          <w:rFonts w:ascii="Arial" w:hAnsi="Arial" w:cs="Arial"/>
        </w:rPr>
        <w:t xml:space="preserve">39 </w:t>
      </w:r>
      <w:r w:rsidR="00D2163D">
        <w:rPr>
          <w:rFonts w:ascii="Arial" w:hAnsi="Arial" w:cs="Arial"/>
        </w:rPr>
        <w:t xml:space="preserve">weeks. </w:t>
      </w:r>
      <w:r w:rsidR="00B13EF3">
        <w:rPr>
          <w:rFonts w:ascii="Arial" w:hAnsi="Arial" w:cs="Arial"/>
        </w:rPr>
        <w:t xml:space="preserve">Many new parents </w:t>
      </w:r>
      <w:r w:rsidR="003B3ACD">
        <w:rPr>
          <w:rFonts w:ascii="Arial" w:hAnsi="Arial" w:cs="Arial"/>
        </w:rPr>
        <w:t xml:space="preserve">use the time of leave to bond with their </w:t>
      </w:r>
      <w:proofErr w:type="spellStart"/>
      <w:r w:rsidR="003B3ACD">
        <w:rPr>
          <w:rFonts w:ascii="Arial" w:hAnsi="Arial" w:cs="Arial"/>
        </w:rPr>
        <w:t>newborn</w:t>
      </w:r>
      <w:proofErr w:type="spellEnd"/>
      <w:r w:rsidR="003B3ACD">
        <w:rPr>
          <w:rFonts w:ascii="Arial" w:hAnsi="Arial" w:cs="Arial"/>
        </w:rPr>
        <w:t xml:space="preserve"> child. </w:t>
      </w:r>
      <w:r w:rsidR="00ED77A9">
        <w:rPr>
          <w:rFonts w:ascii="Arial" w:hAnsi="Arial" w:cs="Arial"/>
        </w:rPr>
        <w:t xml:space="preserve">A request for longer paternity leave is made regularly. </w:t>
      </w:r>
      <w:r w:rsidR="005F6F47">
        <w:rPr>
          <w:rFonts w:ascii="Arial" w:hAnsi="Arial" w:cs="Arial"/>
        </w:rPr>
        <w:t>Providing extra paid time off is a great incentive for companies who want to retain their best employees</w:t>
      </w:r>
      <w:r w:rsidR="006C351E">
        <w:rPr>
          <w:rFonts w:ascii="Arial" w:hAnsi="Arial" w:cs="Arial"/>
        </w:rPr>
        <w:t xml:space="preserve">. </w:t>
      </w:r>
      <w:r w:rsidR="006C351E" w:rsidRPr="006C351E">
        <w:rPr>
          <w:rFonts w:ascii="Arial" w:hAnsi="Arial" w:cs="Arial"/>
        </w:rPr>
        <w:t>Employers in the United Kingdom invest over £42.0 billion on training each year, with an estimated cost of £1,530 per employee</w:t>
      </w:r>
      <w:r w:rsidR="0047410B">
        <w:rPr>
          <w:rFonts w:ascii="Arial" w:hAnsi="Arial" w:cs="Arial"/>
        </w:rPr>
        <w:t>, however</w:t>
      </w:r>
      <w:r w:rsidR="00167414">
        <w:rPr>
          <w:rFonts w:ascii="Arial" w:hAnsi="Arial" w:cs="Arial"/>
        </w:rPr>
        <w:t xml:space="preserve"> according to </w:t>
      </w:r>
      <w:r w:rsidR="00576F51">
        <w:rPr>
          <w:rFonts w:ascii="Arial" w:hAnsi="Arial" w:cs="Arial"/>
        </w:rPr>
        <w:t>Guthrie</w:t>
      </w:r>
      <w:r w:rsidR="00911C25">
        <w:rPr>
          <w:rFonts w:ascii="Arial" w:hAnsi="Arial" w:cs="Arial"/>
        </w:rPr>
        <w:t xml:space="preserve">, </w:t>
      </w:r>
      <w:proofErr w:type="gramStart"/>
      <w:r w:rsidR="00911C25">
        <w:rPr>
          <w:rFonts w:ascii="Arial" w:hAnsi="Arial" w:cs="Arial"/>
        </w:rPr>
        <w:t>Simpson</w:t>
      </w:r>
      <w:proofErr w:type="gramEnd"/>
      <w:r w:rsidR="00911C25">
        <w:rPr>
          <w:rFonts w:ascii="Arial" w:hAnsi="Arial" w:cs="Arial"/>
        </w:rPr>
        <w:t xml:space="preserve"> and Adams (2018)</w:t>
      </w:r>
      <w:r w:rsidR="0047410B">
        <w:rPr>
          <w:rFonts w:ascii="Arial" w:hAnsi="Arial" w:cs="Arial"/>
        </w:rPr>
        <w:t xml:space="preserve"> bringing in a new employee </w:t>
      </w:r>
      <w:r w:rsidR="003C5DD6">
        <w:rPr>
          <w:rFonts w:ascii="Arial" w:hAnsi="Arial" w:cs="Arial"/>
        </w:rPr>
        <w:t>and training them</w:t>
      </w:r>
      <w:r w:rsidR="0047410B">
        <w:rPr>
          <w:rFonts w:ascii="Arial" w:hAnsi="Arial" w:cs="Arial"/>
        </w:rPr>
        <w:t xml:space="preserve"> can cost up to £3000</w:t>
      </w:r>
      <w:r w:rsidR="007D3A5D">
        <w:rPr>
          <w:rFonts w:ascii="Arial" w:hAnsi="Arial" w:cs="Arial"/>
        </w:rPr>
        <w:t>, this money could instead be used to retain employees whose</w:t>
      </w:r>
      <w:r w:rsidR="00B0521C">
        <w:rPr>
          <w:rFonts w:ascii="Arial" w:hAnsi="Arial" w:cs="Arial"/>
        </w:rPr>
        <w:t xml:space="preserve"> contributions are invaluable.</w:t>
      </w:r>
      <w:r w:rsidR="00673F95">
        <w:rPr>
          <w:rFonts w:ascii="Arial" w:hAnsi="Arial" w:cs="Arial"/>
        </w:rPr>
        <w:t xml:space="preserve"> The UK </w:t>
      </w:r>
      <w:r w:rsidR="00506975">
        <w:rPr>
          <w:rFonts w:ascii="Arial" w:hAnsi="Arial" w:cs="Arial"/>
        </w:rPr>
        <w:t xml:space="preserve">has a </w:t>
      </w:r>
      <w:r w:rsidR="004763B7">
        <w:rPr>
          <w:rFonts w:ascii="Arial" w:hAnsi="Arial" w:cs="Arial"/>
        </w:rPr>
        <w:t>diverse</w:t>
      </w:r>
      <w:r w:rsidR="00506975">
        <w:rPr>
          <w:rFonts w:ascii="Arial" w:hAnsi="Arial" w:cs="Arial"/>
        </w:rPr>
        <w:t xml:space="preserve"> society</w:t>
      </w:r>
      <w:r w:rsidR="00673F95">
        <w:rPr>
          <w:rFonts w:ascii="Arial" w:hAnsi="Arial" w:cs="Arial"/>
        </w:rPr>
        <w:t>, with many different faiths</w:t>
      </w:r>
      <w:r w:rsidR="00E23279">
        <w:rPr>
          <w:rFonts w:ascii="Arial" w:hAnsi="Arial" w:cs="Arial"/>
        </w:rPr>
        <w:t xml:space="preserve"> being practised</w:t>
      </w:r>
      <w:r w:rsidR="00673F95">
        <w:rPr>
          <w:rFonts w:ascii="Arial" w:hAnsi="Arial" w:cs="Arial"/>
        </w:rPr>
        <w:t>.</w:t>
      </w:r>
      <w:r w:rsidR="00506975">
        <w:rPr>
          <w:rFonts w:ascii="Arial" w:hAnsi="Arial" w:cs="Arial"/>
        </w:rPr>
        <w:t xml:space="preserve"> </w:t>
      </w:r>
      <w:r w:rsidR="00077C97" w:rsidRPr="00077C97">
        <w:rPr>
          <w:rFonts w:ascii="Arial" w:hAnsi="Arial" w:cs="Arial"/>
        </w:rPr>
        <w:t xml:space="preserve">According to </w:t>
      </w:r>
      <w:r w:rsidR="005E50B0">
        <w:rPr>
          <w:rFonts w:ascii="Arial" w:hAnsi="Arial" w:cs="Arial"/>
        </w:rPr>
        <w:t>Park</w:t>
      </w:r>
      <w:r w:rsidR="00260A8A">
        <w:rPr>
          <w:rFonts w:ascii="Arial" w:hAnsi="Arial" w:cs="Arial"/>
        </w:rPr>
        <w:t xml:space="preserve"> et al</w:t>
      </w:r>
      <w:r w:rsidR="00077C97" w:rsidRPr="00077C97">
        <w:rPr>
          <w:rFonts w:ascii="Arial" w:hAnsi="Arial" w:cs="Arial"/>
        </w:rPr>
        <w:t xml:space="preserve"> </w:t>
      </w:r>
      <w:r w:rsidR="00A941E2">
        <w:rPr>
          <w:rFonts w:ascii="Arial" w:hAnsi="Arial" w:cs="Arial"/>
        </w:rPr>
        <w:t>(</w:t>
      </w:r>
      <w:r w:rsidR="00077C97" w:rsidRPr="00077C97">
        <w:rPr>
          <w:rFonts w:ascii="Arial" w:hAnsi="Arial" w:cs="Arial"/>
        </w:rPr>
        <w:t>2018</w:t>
      </w:r>
      <w:r w:rsidR="00A941E2">
        <w:rPr>
          <w:rFonts w:ascii="Arial" w:hAnsi="Arial" w:cs="Arial"/>
        </w:rPr>
        <w:t>) a</w:t>
      </w:r>
      <w:r w:rsidR="00077C97" w:rsidRPr="00077C97">
        <w:rPr>
          <w:rFonts w:ascii="Arial" w:hAnsi="Arial" w:cs="Arial"/>
        </w:rPr>
        <w:t xml:space="preserve"> British Social Attitudes (</w:t>
      </w:r>
      <w:proofErr w:type="spellStart"/>
      <w:r w:rsidR="00077C97" w:rsidRPr="00077C97">
        <w:rPr>
          <w:rFonts w:ascii="Arial" w:hAnsi="Arial" w:cs="Arial"/>
        </w:rPr>
        <w:t>BSA</w:t>
      </w:r>
      <w:proofErr w:type="spellEnd"/>
      <w:r w:rsidR="00077C97" w:rsidRPr="00077C97">
        <w:rPr>
          <w:rFonts w:ascii="Arial" w:hAnsi="Arial" w:cs="Arial"/>
        </w:rPr>
        <w:t>) poll</w:t>
      </w:r>
      <w:r w:rsidR="00A941E2">
        <w:rPr>
          <w:rFonts w:ascii="Arial" w:hAnsi="Arial" w:cs="Arial"/>
        </w:rPr>
        <w:t xml:space="preserve"> was conducted</w:t>
      </w:r>
      <w:r w:rsidR="00077C97" w:rsidRPr="00077C97">
        <w:rPr>
          <w:rFonts w:ascii="Arial" w:hAnsi="Arial" w:cs="Arial"/>
        </w:rPr>
        <w:t xml:space="preserve">, 52% of the UK people claimed they did not identify as belonging to any religious denomination, 38% defined themselves as Christian, and 9% </w:t>
      </w:r>
      <w:r w:rsidR="00B36EB8">
        <w:rPr>
          <w:rFonts w:ascii="Arial" w:hAnsi="Arial" w:cs="Arial"/>
        </w:rPr>
        <w:t xml:space="preserve">people </w:t>
      </w:r>
      <w:r w:rsidR="00077C97" w:rsidRPr="00077C97">
        <w:rPr>
          <w:rFonts w:ascii="Arial" w:hAnsi="Arial" w:cs="Arial"/>
        </w:rPr>
        <w:t>affiliated with other faiths.</w:t>
      </w:r>
      <w:r w:rsidR="00B36EB8">
        <w:rPr>
          <w:rFonts w:ascii="Arial" w:hAnsi="Arial" w:cs="Arial"/>
        </w:rPr>
        <w:t xml:space="preserve"> Smaller faiths have petitioned for their religious holidays to be acknowledged and have this as paid time off</w:t>
      </w:r>
      <w:r w:rsidR="005E68B4">
        <w:rPr>
          <w:rFonts w:ascii="Arial" w:hAnsi="Arial" w:cs="Arial"/>
        </w:rPr>
        <w:t xml:space="preserve">. </w:t>
      </w:r>
      <w:r w:rsidR="00447DD1">
        <w:rPr>
          <w:rFonts w:ascii="Arial" w:hAnsi="Arial" w:cs="Arial"/>
        </w:rPr>
        <w:t>A</w:t>
      </w:r>
      <w:r w:rsidR="00177E97">
        <w:rPr>
          <w:rFonts w:ascii="Arial" w:hAnsi="Arial" w:cs="Arial"/>
        </w:rPr>
        <w:t>s reported by</w:t>
      </w:r>
      <w:r w:rsidR="00447DD1">
        <w:rPr>
          <w:rFonts w:ascii="Arial" w:hAnsi="Arial" w:cs="Arial"/>
        </w:rPr>
        <w:t xml:space="preserve"> the </w:t>
      </w:r>
      <w:r w:rsidR="00AF3689">
        <w:rPr>
          <w:rFonts w:ascii="Arial" w:hAnsi="Arial" w:cs="Arial"/>
        </w:rPr>
        <w:t>E</w:t>
      </w:r>
      <w:r w:rsidR="00447DD1">
        <w:rPr>
          <w:rFonts w:ascii="Arial" w:hAnsi="Arial" w:cs="Arial"/>
        </w:rPr>
        <w:t xml:space="preserve">quality and </w:t>
      </w:r>
      <w:r w:rsidR="00AF3689">
        <w:rPr>
          <w:rFonts w:ascii="Arial" w:hAnsi="Arial" w:cs="Arial"/>
        </w:rPr>
        <w:t>H</w:t>
      </w:r>
      <w:r w:rsidR="00447DD1">
        <w:rPr>
          <w:rFonts w:ascii="Arial" w:hAnsi="Arial" w:cs="Arial"/>
        </w:rPr>
        <w:t xml:space="preserve">uman </w:t>
      </w:r>
      <w:r w:rsidR="00AF3689" w:rsidRPr="00B11DF5">
        <w:rPr>
          <w:rFonts w:ascii="Arial" w:hAnsi="Arial" w:cs="Arial"/>
        </w:rPr>
        <w:t>R</w:t>
      </w:r>
      <w:r w:rsidR="00447DD1" w:rsidRPr="00B11DF5">
        <w:rPr>
          <w:rFonts w:ascii="Arial" w:hAnsi="Arial" w:cs="Arial"/>
        </w:rPr>
        <w:t>ight</w:t>
      </w:r>
      <w:r w:rsidR="00AF3689" w:rsidRPr="00B11DF5">
        <w:rPr>
          <w:rFonts w:ascii="Arial" w:hAnsi="Arial" w:cs="Arial"/>
        </w:rPr>
        <w:t>s</w:t>
      </w:r>
      <w:r w:rsidR="00447DD1" w:rsidRPr="00B11DF5">
        <w:rPr>
          <w:rFonts w:ascii="Arial" w:hAnsi="Arial" w:cs="Arial"/>
        </w:rPr>
        <w:t xml:space="preserve"> commission</w:t>
      </w:r>
      <w:r w:rsidR="00170239" w:rsidRPr="00B11DF5">
        <w:rPr>
          <w:rFonts w:ascii="Arial" w:hAnsi="Arial" w:cs="Arial"/>
        </w:rPr>
        <w:t xml:space="preserve"> </w:t>
      </w:r>
      <w:r w:rsidR="00170239" w:rsidRPr="00B11DF5">
        <w:rPr>
          <w:rFonts w:ascii="Arial" w:hAnsi="Arial" w:cs="Arial"/>
          <w:shd w:val="clear" w:color="auto" w:fill="FFFFFF"/>
        </w:rPr>
        <w:t>(2010)</w:t>
      </w:r>
      <w:r w:rsidR="00447DD1" w:rsidRPr="00B11DF5">
        <w:rPr>
          <w:rFonts w:ascii="Arial" w:hAnsi="Arial" w:cs="Arial"/>
        </w:rPr>
        <w:t>, com</w:t>
      </w:r>
      <w:r w:rsidR="00447DD1">
        <w:rPr>
          <w:rFonts w:ascii="Arial" w:hAnsi="Arial" w:cs="Arial"/>
        </w:rPr>
        <w:t>panies are not</w:t>
      </w:r>
      <w:r w:rsidR="007D5954">
        <w:rPr>
          <w:rFonts w:ascii="Arial" w:hAnsi="Arial" w:cs="Arial"/>
        </w:rPr>
        <w:t xml:space="preserve"> legally</w:t>
      </w:r>
      <w:r w:rsidR="00447DD1">
        <w:rPr>
          <w:rFonts w:ascii="Arial" w:hAnsi="Arial" w:cs="Arial"/>
        </w:rPr>
        <w:t xml:space="preserve"> obliged to give additional holidays to employees to celebrate and </w:t>
      </w:r>
      <w:r w:rsidR="00DA3150">
        <w:rPr>
          <w:rFonts w:ascii="Arial" w:hAnsi="Arial" w:cs="Arial"/>
        </w:rPr>
        <w:t xml:space="preserve">faith-based occasions. </w:t>
      </w:r>
      <w:r w:rsidR="00113309" w:rsidRPr="00113309">
        <w:rPr>
          <w:rFonts w:ascii="Arial" w:hAnsi="Arial" w:cs="Arial"/>
        </w:rPr>
        <w:t xml:space="preserve">However, </w:t>
      </w:r>
      <w:proofErr w:type="gramStart"/>
      <w:r w:rsidR="00113309" w:rsidRPr="00113309">
        <w:rPr>
          <w:rFonts w:ascii="Arial" w:hAnsi="Arial" w:cs="Arial"/>
        </w:rPr>
        <w:t>in order to</w:t>
      </w:r>
      <w:proofErr w:type="gramEnd"/>
      <w:r w:rsidR="00113309" w:rsidRPr="00113309">
        <w:rPr>
          <w:rFonts w:ascii="Arial" w:hAnsi="Arial" w:cs="Arial"/>
        </w:rPr>
        <w:t xml:space="preserve"> keep their finest workers, they may do so; this not only strengthens relationships between employer and employee, but also inspires them to perform to the best of their abilities.</w:t>
      </w:r>
      <w:r w:rsidR="0071371E">
        <w:rPr>
          <w:rFonts w:ascii="Arial" w:hAnsi="Arial" w:cs="Arial"/>
        </w:rPr>
        <w:t xml:space="preserve"> To promote equality amongst the staff who </w:t>
      </w:r>
      <w:r w:rsidR="00FF39AC">
        <w:rPr>
          <w:rFonts w:ascii="Arial" w:hAnsi="Arial" w:cs="Arial"/>
        </w:rPr>
        <w:t xml:space="preserve">may not have a faith, </w:t>
      </w:r>
      <w:r w:rsidR="00380226">
        <w:rPr>
          <w:rFonts w:ascii="Arial" w:hAnsi="Arial" w:cs="Arial"/>
        </w:rPr>
        <w:t xml:space="preserve">employers can offer an additional holiday which can be used when they choose to. However, neither is financially sustainable. </w:t>
      </w:r>
      <w:r w:rsidR="00182F5A">
        <w:rPr>
          <w:rFonts w:ascii="Arial" w:hAnsi="Arial" w:cs="Arial"/>
        </w:rPr>
        <w:t>E</w:t>
      </w:r>
      <w:r w:rsidR="00D601D5" w:rsidRPr="00D601D5">
        <w:rPr>
          <w:rFonts w:ascii="Arial" w:hAnsi="Arial" w:cs="Arial"/>
        </w:rPr>
        <w:t xml:space="preserve">mployees who </w:t>
      </w:r>
      <w:proofErr w:type="gramStart"/>
      <w:r w:rsidR="00D601D5" w:rsidRPr="00D601D5">
        <w:rPr>
          <w:rFonts w:ascii="Arial" w:hAnsi="Arial" w:cs="Arial"/>
        </w:rPr>
        <w:t>are able to</w:t>
      </w:r>
      <w:proofErr w:type="gramEnd"/>
      <w:r w:rsidR="00D601D5" w:rsidRPr="00D601D5">
        <w:rPr>
          <w:rFonts w:ascii="Arial" w:hAnsi="Arial" w:cs="Arial"/>
        </w:rPr>
        <w:t xml:space="preserve"> take frequent vacations may feel more respected and motivated at work, allowing them the opportunity to perform more efficiently. Taking sabbaticals means that employees are far less vulnerable to mistakes and are less likely to experience stress since they have frequent opportunities to recuperate.</w:t>
      </w:r>
    </w:p>
    <w:p w14:paraId="26EF461E" w14:textId="77777777" w:rsidR="007B35D2" w:rsidRDefault="007B35D2" w:rsidP="00323E33">
      <w:pPr>
        <w:spacing w:line="360" w:lineRule="auto"/>
        <w:rPr>
          <w:rFonts w:ascii="Arial" w:hAnsi="Arial" w:cs="Arial"/>
        </w:rPr>
      </w:pPr>
    </w:p>
    <w:p w14:paraId="59E5526C" w14:textId="7E6CDE78" w:rsidR="00795432" w:rsidRPr="001C0BCA" w:rsidRDefault="001C0BCA" w:rsidP="00323E33">
      <w:pPr>
        <w:spacing w:line="360" w:lineRule="auto"/>
        <w:rPr>
          <w:rFonts w:ascii="Arial" w:hAnsi="Arial" w:cs="Arial"/>
          <w:b/>
          <w:bCs/>
          <w:u w:val="single"/>
        </w:rPr>
      </w:pPr>
      <w:r w:rsidRPr="001C0BCA">
        <w:rPr>
          <w:rFonts w:ascii="Arial" w:hAnsi="Arial" w:cs="Arial"/>
          <w:b/>
          <w:bCs/>
          <w:u w:val="single"/>
        </w:rPr>
        <w:t>Good Working Conditions</w:t>
      </w:r>
    </w:p>
    <w:p w14:paraId="5547090A" w14:textId="47049CEF" w:rsidR="00795432" w:rsidRDefault="00561CA2" w:rsidP="00323E33">
      <w:pPr>
        <w:spacing w:line="360" w:lineRule="auto"/>
        <w:rPr>
          <w:rFonts w:ascii="Arial" w:hAnsi="Arial" w:cs="Arial"/>
        </w:rPr>
      </w:pPr>
      <w:r w:rsidRPr="00561CA2">
        <w:rPr>
          <w:rFonts w:ascii="Arial" w:hAnsi="Arial" w:cs="Arial"/>
        </w:rPr>
        <w:t xml:space="preserve">One of the numerous obstacles that a company has is motivating its workers </w:t>
      </w:r>
      <w:proofErr w:type="gramStart"/>
      <w:r w:rsidRPr="00561CA2">
        <w:rPr>
          <w:rFonts w:ascii="Arial" w:hAnsi="Arial" w:cs="Arial"/>
        </w:rPr>
        <w:t>in order to</w:t>
      </w:r>
      <w:proofErr w:type="gramEnd"/>
      <w:r w:rsidRPr="00561CA2">
        <w:rPr>
          <w:rFonts w:ascii="Arial" w:hAnsi="Arial" w:cs="Arial"/>
        </w:rPr>
        <w:t xml:space="preserve"> adapt with the ever-changing and complex world, achieve success, and remain competitive. </w:t>
      </w:r>
      <w:r w:rsidR="00E6279F">
        <w:rPr>
          <w:rFonts w:ascii="Arial" w:hAnsi="Arial" w:cs="Arial"/>
        </w:rPr>
        <w:t>According to Raz</w:t>
      </w:r>
      <w:r w:rsidR="005077FE">
        <w:rPr>
          <w:rFonts w:ascii="Arial" w:hAnsi="Arial" w:cs="Arial"/>
        </w:rPr>
        <w:t>iq</w:t>
      </w:r>
      <w:r w:rsidR="00671BE4">
        <w:rPr>
          <w:rFonts w:ascii="Arial" w:hAnsi="Arial" w:cs="Arial"/>
        </w:rPr>
        <w:t xml:space="preserve"> and </w:t>
      </w:r>
      <w:proofErr w:type="spellStart"/>
      <w:r w:rsidR="00671BE4">
        <w:rPr>
          <w:rFonts w:ascii="Arial" w:hAnsi="Arial" w:cs="Arial"/>
        </w:rPr>
        <w:t>Ma</w:t>
      </w:r>
      <w:r w:rsidR="009B17DC">
        <w:rPr>
          <w:rFonts w:ascii="Arial" w:hAnsi="Arial" w:cs="Arial"/>
        </w:rPr>
        <w:t>ulabakhsh</w:t>
      </w:r>
      <w:proofErr w:type="spellEnd"/>
      <w:r w:rsidR="005E0038">
        <w:rPr>
          <w:rFonts w:ascii="Arial" w:hAnsi="Arial" w:cs="Arial"/>
          <w:color w:val="000000"/>
        </w:rPr>
        <w:t xml:space="preserve"> </w:t>
      </w:r>
      <w:r w:rsidR="00E6279F">
        <w:rPr>
          <w:rFonts w:ascii="Arial" w:hAnsi="Arial" w:cs="Arial"/>
        </w:rPr>
        <w:t>(2015) t</w:t>
      </w:r>
      <w:r w:rsidRPr="00561CA2">
        <w:rPr>
          <w:rFonts w:ascii="Arial" w:hAnsi="Arial" w:cs="Arial"/>
        </w:rPr>
        <w:t xml:space="preserve">o boost company's productivity, efficacy, output, and job dedication, </w:t>
      </w:r>
      <w:r w:rsidR="00DD1C83">
        <w:rPr>
          <w:rFonts w:ascii="Arial" w:hAnsi="Arial" w:cs="Arial"/>
        </w:rPr>
        <w:t>companies</w:t>
      </w:r>
      <w:r w:rsidRPr="00561CA2">
        <w:rPr>
          <w:rFonts w:ascii="Arial" w:hAnsi="Arial" w:cs="Arial"/>
        </w:rPr>
        <w:t xml:space="preserve"> must meet the demands of its employees by providing ideal working conditions.</w:t>
      </w:r>
      <w:r w:rsidR="00063DD0">
        <w:rPr>
          <w:rFonts w:ascii="Arial" w:hAnsi="Arial" w:cs="Arial"/>
        </w:rPr>
        <w:t xml:space="preserve"> </w:t>
      </w:r>
      <w:r w:rsidR="00063DD0" w:rsidRPr="00063DD0">
        <w:rPr>
          <w:rFonts w:ascii="Arial" w:hAnsi="Arial" w:cs="Arial"/>
        </w:rPr>
        <w:t>The</w:t>
      </w:r>
      <w:r w:rsidR="00C70293">
        <w:rPr>
          <w:rFonts w:ascii="Arial" w:hAnsi="Arial" w:cs="Arial"/>
        </w:rPr>
        <w:t xml:space="preserve"> </w:t>
      </w:r>
      <w:r w:rsidR="00C70293" w:rsidRPr="00C70293">
        <w:rPr>
          <w:rFonts w:ascii="Arial" w:hAnsi="Arial" w:cs="Arial"/>
        </w:rPr>
        <w:t>hse.gov.uk</w:t>
      </w:r>
      <w:r w:rsidR="00C70293">
        <w:rPr>
          <w:rFonts w:ascii="Arial" w:hAnsi="Arial" w:cs="Arial"/>
        </w:rPr>
        <w:t xml:space="preserve"> </w:t>
      </w:r>
      <w:r w:rsidR="00750446">
        <w:rPr>
          <w:rFonts w:ascii="Arial" w:hAnsi="Arial" w:cs="Arial"/>
        </w:rPr>
        <w:t>states that the H</w:t>
      </w:r>
      <w:r w:rsidR="00063DD0" w:rsidRPr="00063DD0">
        <w:rPr>
          <w:rFonts w:ascii="Arial" w:hAnsi="Arial" w:cs="Arial"/>
        </w:rPr>
        <w:t xml:space="preserve">ealth and Safety at Work Act 1974 </w:t>
      </w:r>
      <w:r w:rsidR="00063DD0" w:rsidRPr="00063DD0">
        <w:rPr>
          <w:rFonts w:ascii="Arial" w:hAnsi="Arial" w:cs="Arial"/>
        </w:rPr>
        <w:lastRenderedPageBreak/>
        <w:t>is a vital element of workplace regulation in the United Kingdom.</w:t>
      </w:r>
      <w:r w:rsidR="00750446">
        <w:rPr>
          <w:rFonts w:ascii="Arial" w:hAnsi="Arial" w:cs="Arial"/>
        </w:rPr>
        <w:t xml:space="preserve"> Each organisation should have a health and safety policy in place</w:t>
      </w:r>
      <w:r w:rsidR="00D27BFC">
        <w:rPr>
          <w:rFonts w:ascii="Arial" w:hAnsi="Arial" w:cs="Arial"/>
        </w:rPr>
        <w:t xml:space="preserve"> and all employees should be familiar with the regulations.</w:t>
      </w:r>
      <w:r w:rsidR="00063DD0" w:rsidRPr="00063DD0">
        <w:rPr>
          <w:rFonts w:ascii="Arial" w:hAnsi="Arial" w:cs="Arial"/>
        </w:rPr>
        <w:t xml:space="preserve"> It guarantees that all companies maintain a safe working environment and care for their workers' health, regardless of where they work.</w:t>
      </w:r>
      <w:r w:rsidR="00E44784">
        <w:rPr>
          <w:rFonts w:ascii="Arial" w:hAnsi="Arial" w:cs="Arial"/>
        </w:rPr>
        <w:t xml:space="preserve"> </w:t>
      </w:r>
      <w:r w:rsidR="003D3593">
        <w:rPr>
          <w:rFonts w:ascii="Arial" w:hAnsi="Arial" w:cs="Arial"/>
        </w:rPr>
        <w:t>According to Unison</w:t>
      </w:r>
      <w:r w:rsidR="00BB3E71">
        <w:rPr>
          <w:rFonts w:ascii="Arial" w:hAnsi="Arial" w:cs="Arial"/>
        </w:rPr>
        <w:t>,</w:t>
      </w:r>
      <w:r w:rsidR="003D3593">
        <w:rPr>
          <w:rFonts w:ascii="Arial" w:hAnsi="Arial" w:cs="Arial"/>
        </w:rPr>
        <w:t xml:space="preserve"> </w:t>
      </w:r>
      <w:r w:rsidR="00292D67">
        <w:rPr>
          <w:rFonts w:ascii="Arial" w:hAnsi="Arial" w:cs="Arial"/>
        </w:rPr>
        <w:t>e</w:t>
      </w:r>
      <w:r w:rsidR="00C84932" w:rsidRPr="00C84932">
        <w:rPr>
          <w:rFonts w:ascii="Arial" w:hAnsi="Arial" w:cs="Arial"/>
        </w:rPr>
        <w:t xml:space="preserve">mployees and visitors have the right to a safe and healthy work environment that is adequate. This </w:t>
      </w:r>
      <w:r w:rsidR="00B83A0C">
        <w:rPr>
          <w:rFonts w:ascii="Arial" w:hAnsi="Arial" w:cs="Arial"/>
        </w:rPr>
        <w:t>affirms</w:t>
      </w:r>
      <w:r w:rsidR="00C84932" w:rsidRPr="00C84932">
        <w:rPr>
          <w:rFonts w:ascii="Arial" w:hAnsi="Arial" w:cs="Arial"/>
        </w:rPr>
        <w:t xml:space="preserve"> that </w:t>
      </w:r>
      <w:r w:rsidR="00B83A0C">
        <w:rPr>
          <w:rFonts w:ascii="Arial" w:hAnsi="Arial" w:cs="Arial"/>
        </w:rPr>
        <w:t>an</w:t>
      </w:r>
      <w:r w:rsidR="00C84932" w:rsidRPr="00C84932">
        <w:rPr>
          <w:rFonts w:ascii="Arial" w:hAnsi="Arial" w:cs="Arial"/>
        </w:rPr>
        <w:t xml:space="preserve"> employer must consider</w:t>
      </w:r>
      <w:r w:rsidR="00542934">
        <w:rPr>
          <w:rFonts w:ascii="Arial" w:hAnsi="Arial" w:cs="Arial"/>
        </w:rPr>
        <w:t xml:space="preserve"> the health and safety of</w:t>
      </w:r>
      <w:r w:rsidR="00C84932" w:rsidRPr="00C84932">
        <w:rPr>
          <w:rFonts w:ascii="Arial" w:hAnsi="Arial" w:cs="Arial"/>
        </w:rPr>
        <w:t xml:space="preserve"> things space, cleanliness, </w:t>
      </w:r>
      <w:r w:rsidR="001B6129">
        <w:rPr>
          <w:rFonts w:ascii="Arial" w:hAnsi="Arial" w:cs="Arial"/>
        </w:rPr>
        <w:t xml:space="preserve">sanitation stations, </w:t>
      </w:r>
      <w:r w:rsidR="003A4370" w:rsidRPr="00C84932">
        <w:rPr>
          <w:rFonts w:ascii="Arial" w:hAnsi="Arial" w:cs="Arial"/>
        </w:rPr>
        <w:t>lighting,</w:t>
      </w:r>
      <w:r w:rsidR="00C84932" w:rsidRPr="00C84932">
        <w:rPr>
          <w:rFonts w:ascii="Arial" w:hAnsi="Arial" w:cs="Arial"/>
        </w:rPr>
        <w:t xml:space="preserve"> and ventilation, as well as sufficient </w:t>
      </w:r>
      <w:r w:rsidR="001B6129">
        <w:rPr>
          <w:rFonts w:ascii="Arial" w:hAnsi="Arial" w:cs="Arial"/>
        </w:rPr>
        <w:t xml:space="preserve">drinking water, </w:t>
      </w:r>
      <w:r w:rsidR="00C84932" w:rsidRPr="00C84932">
        <w:rPr>
          <w:rFonts w:ascii="Arial" w:hAnsi="Arial" w:cs="Arial"/>
        </w:rPr>
        <w:t>toilet, bathing, and changing facilities.</w:t>
      </w:r>
      <w:r w:rsidR="001B6129">
        <w:rPr>
          <w:rFonts w:ascii="Arial" w:hAnsi="Arial" w:cs="Arial"/>
        </w:rPr>
        <w:t xml:space="preserve"> </w:t>
      </w:r>
      <w:r w:rsidR="00854E21">
        <w:rPr>
          <w:rFonts w:ascii="Arial" w:hAnsi="Arial" w:cs="Arial"/>
        </w:rPr>
        <w:t>Companies can also provide their employees with ergonomic chairs,</w:t>
      </w:r>
      <w:r w:rsidR="008450FE">
        <w:rPr>
          <w:rFonts w:ascii="Arial" w:hAnsi="Arial" w:cs="Arial"/>
        </w:rPr>
        <w:t xml:space="preserve"> </w:t>
      </w:r>
      <w:r w:rsidR="00854E21">
        <w:rPr>
          <w:rFonts w:ascii="Arial" w:hAnsi="Arial" w:cs="Arial"/>
        </w:rPr>
        <w:t xml:space="preserve">a quiet room which can be used as a reflection, </w:t>
      </w:r>
      <w:r w:rsidR="001B5AE8">
        <w:rPr>
          <w:rFonts w:ascii="Arial" w:hAnsi="Arial" w:cs="Arial"/>
        </w:rPr>
        <w:t>relaxation,</w:t>
      </w:r>
      <w:r w:rsidR="00854E21">
        <w:rPr>
          <w:rFonts w:ascii="Arial" w:hAnsi="Arial" w:cs="Arial"/>
        </w:rPr>
        <w:t xml:space="preserve"> or prayer room. </w:t>
      </w:r>
      <w:r w:rsidR="008915FB" w:rsidRPr="008915FB">
        <w:rPr>
          <w:rFonts w:ascii="Arial" w:hAnsi="Arial" w:cs="Arial"/>
        </w:rPr>
        <w:t xml:space="preserve">Many firms fail to recognise the value of a positive working environment for employee job satisfaction, and as a result, employees confront several challenges at work. </w:t>
      </w:r>
      <w:r w:rsidR="008915FB" w:rsidRPr="009A1F27">
        <w:rPr>
          <w:rFonts w:ascii="Arial" w:hAnsi="Arial" w:cs="Arial"/>
        </w:rPr>
        <w:t>According to Aiken</w:t>
      </w:r>
      <w:r w:rsidR="009A1F27" w:rsidRPr="009A1F27">
        <w:rPr>
          <w:rFonts w:ascii="Arial" w:hAnsi="Arial" w:cs="Arial"/>
        </w:rPr>
        <w:t>,</w:t>
      </w:r>
      <w:r w:rsidR="009A1F27" w:rsidRPr="009A1F27">
        <w:rPr>
          <w:rFonts w:ascii="Arial" w:hAnsi="Arial" w:cs="Arial"/>
          <w:shd w:val="clear" w:color="auto" w:fill="FFFFFF"/>
        </w:rPr>
        <w:t xml:space="preserve"> Clarke, and Sloane</w:t>
      </w:r>
      <w:r w:rsidR="009A1F27" w:rsidRPr="009A1F27">
        <w:rPr>
          <w:rFonts w:ascii="Arial" w:hAnsi="Arial" w:cs="Arial"/>
        </w:rPr>
        <w:t xml:space="preserve"> </w:t>
      </w:r>
      <w:r w:rsidR="008915FB" w:rsidRPr="009A1F27">
        <w:rPr>
          <w:rFonts w:ascii="Arial" w:hAnsi="Arial" w:cs="Arial"/>
        </w:rPr>
        <w:t>(2002</w:t>
      </w:r>
      <w:r w:rsidR="008915FB" w:rsidRPr="008915FB">
        <w:rPr>
          <w:rFonts w:ascii="Arial" w:hAnsi="Arial" w:cs="Arial"/>
        </w:rPr>
        <w:t>) </w:t>
      </w:r>
      <w:r w:rsidR="008915FB">
        <w:rPr>
          <w:rFonts w:ascii="Arial" w:hAnsi="Arial" w:cs="Arial"/>
        </w:rPr>
        <w:t>s</w:t>
      </w:r>
      <w:r w:rsidR="008915FB" w:rsidRPr="008915FB">
        <w:rPr>
          <w:rFonts w:ascii="Arial" w:hAnsi="Arial" w:cs="Arial"/>
        </w:rPr>
        <w:t xml:space="preserve">uch firms are inherently inadequate, and as a result, they are unable to introduce innovative ideas into the industry </w:t>
      </w:r>
      <w:proofErr w:type="gramStart"/>
      <w:r w:rsidR="008915FB" w:rsidRPr="008915FB">
        <w:rPr>
          <w:rFonts w:ascii="Arial" w:hAnsi="Arial" w:cs="Arial"/>
        </w:rPr>
        <w:t>in order to</w:t>
      </w:r>
      <w:proofErr w:type="gramEnd"/>
      <w:r w:rsidR="008915FB" w:rsidRPr="008915FB">
        <w:rPr>
          <w:rFonts w:ascii="Arial" w:hAnsi="Arial" w:cs="Arial"/>
        </w:rPr>
        <w:t xml:space="preserve"> outperform their competitors. </w:t>
      </w:r>
      <w:proofErr w:type="gramStart"/>
      <w:r w:rsidR="00B7672C">
        <w:rPr>
          <w:rFonts w:ascii="Arial" w:hAnsi="Arial" w:cs="Arial"/>
        </w:rPr>
        <w:t>In order for</w:t>
      </w:r>
      <w:proofErr w:type="gramEnd"/>
      <w:r w:rsidR="00B7672C">
        <w:rPr>
          <w:rFonts w:ascii="Arial" w:hAnsi="Arial" w:cs="Arial"/>
        </w:rPr>
        <w:t xml:space="preserve"> organisations to flourish and succeed, employers </w:t>
      </w:r>
      <w:r w:rsidR="00C94520">
        <w:rPr>
          <w:rFonts w:ascii="Arial" w:hAnsi="Arial" w:cs="Arial"/>
        </w:rPr>
        <w:t>must</w:t>
      </w:r>
      <w:r w:rsidR="00B7672C">
        <w:rPr>
          <w:rFonts w:ascii="Arial" w:hAnsi="Arial" w:cs="Arial"/>
        </w:rPr>
        <w:t xml:space="preserve"> consider paying the living wage of </w:t>
      </w:r>
      <w:r w:rsidR="00C94520">
        <w:rPr>
          <w:rFonts w:ascii="Arial" w:hAnsi="Arial" w:cs="Arial"/>
        </w:rPr>
        <w:t xml:space="preserve">their employees’ residence. </w:t>
      </w:r>
      <w:r w:rsidR="008915FB" w:rsidRPr="008915FB">
        <w:rPr>
          <w:rFonts w:ascii="Arial" w:hAnsi="Arial" w:cs="Arial"/>
        </w:rPr>
        <w:t xml:space="preserve">Employees require adequate working conditions that allows them to work freely and without constraints that may impede them from functioning to their full ability </w:t>
      </w:r>
      <w:proofErr w:type="gramStart"/>
      <w:r w:rsidR="008915FB" w:rsidRPr="008915FB">
        <w:rPr>
          <w:rFonts w:ascii="Arial" w:hAnsi="Arial" w:cs="Arial"/>
        </w:rPr>
        <w:t>in order to</w:t>
      </w:r>
      <w:proofErr w:type="gramEnd"/>
      <w:r w:rsidR="008915FB" w:rsidRPr="008915FB">
        <w:rPr>
          <w:rFonts w:ascii="Arial" w:hAnsi="Arial" w:cs="Arial"/>
        </w:rPr>
        <w:t xml:space="preserve"> satisfy organisational requirements.</w:t>
      </w:r>
      <w:r w:rsidR="00034008">
        <w:rPr>
          <w:rFonts w:ascii="Arial" w:hAnsi="Arial" w:cs="Arial"/>
        </w:rPr>
        <w:t xml:space="preserve"> </w:t>
      </w:r>
    </w:p>
    <w:p w14:paraId="2D1027B2" w14:textId="77777777" w:rsidR="002E6CB2" w:rsidRDefault="002E6CB2" w:rsidP="00323E33">
      <w:pPr>
        <w:spacing w:line="360" w:lineRule="auto"/>
        <w:rPr>
          <w:rFonts w:ascii="Arial" w:hAnsi="Arial" w:cs="Arial"/>
        </w:rPr>
      </w:pPr>
    </w:p>
    <w:p w14:paraId="3210D27E" w14:textId="2D85E7E9" w:rsidR="00A770E9" w:rsidRDefault="00A770E9" w:rsidP="00323E33">
      <w:pPr>
        <w:spacing w:line="360" w:lineRule="auto"/>
        <w:rPr>
          <w:rFonts w:ascii="Arial" w:hAnsi="Arial" w:cs="Arial"/>
          <w:b/>
          <w:bCs/>
          <w:u w:val="single"/>
        </w:rPr>
      </w:pPr>
      <w:r w:rsidRPr="00A770E9">
        <w:rPr>
          <w:rFonts w:ascii="Arial" w:hAnsi="Arial" w:cs="Arial"/>
          <w:b/>
          <w:bCs/>
          <w:u w:val="single"/>
        </w:rPr>
        <w:t>Conclusion</w:t>
      </w:r>
    </w:p>
    <w:p w14:paraId="4AFC1BF7" w14:textId="46D46FF8" w:rsidR="0052127A" w:rsidRPr="004B1912" w:rsidRDefault="004064EC" w:rsidP="004B1912">
      <w:pPr>
        <w:spacing w:line="360" w:lineRule="auto"/>
        <w:rPr>
          <w:rFonts w:ascii="Arial" w:hAnsi="Arial" w:cs="Arial"/>
          <w:sz w:val="24"/>
          <w:szCs w:val="24"/>
        </w:rPr>
      </w:pPr>
      <w:r>
        <w:rPr>
          <w:rFonts w:ascii="Arial" w:hAnsi="Arial" w:cs="Arial"/>
        </w:rPr>
        <w:t>In conclusion to the above, as Burton (2012) suggests employers find it challenging to motivate employees.</w:t>
      </w:r>
      <w:r w:rsidR="00F30AD5">
        <w:rPr>
          <w:rFonts w:ascii="Arial" w:hAnsi="Arial" w:cs="Arial"/>
        </w:rPr>
        <w:t xml:space="preserve"> </w:t>
      </w:r>
      <w:r w:rsidR="00F30AD5" w:rsidRPr="00813F3B">
        <w:rPr>
          <w:rFonts w:ascii="Arial" w:hAnsi="Arial" w:cs="Arial"/>
        </w:rPr>
        <w:t xml:space="preserve">Herzberg (1959) </w:t>
      </w:r>
      <w:r w:rsidR="00F30AD5">
        <w:rPr>
          <w:rFonts w:ascii="Arial" w:hAnsi="Arial" w:cs="Arial"/>
        </w:rPr>
        <w:t>suggested e</w:t>
      </w:r>
      <w:r w:rsidR="00F30AD5" w:rsidRPr="00813F3B">
        <w:rPr>
          <w:rFonts w:ascii="Arial" w:hAnsi="Arial" w:cs="Arial"/>
        </w:rPr>
        <w:t>mployees are more likely to be unhappy if hygienic variables, such as working environment, supervision quality and level, interpersonal interactions, job security, and remuneration are lacking.</w:t>
      </w:r>
      <w:r w:rsidR="00F30AD5">
        <w:rPr>
          <w:rFonts w:ascii="Arial" w:hAnsi="Arial" w:cs="Arial"/>
        </w:rPr>
        <w:t xml:space="preserve"> </w:t>
      </w:r>
      <w:proofErr w:type="gramStart"/>
      <w:r w:rsidR="004B1912">
        <w:rPr>
          <w:rFonts w:ascii="Arial" w:hAnsi="Arial" w:cs="Arial"/>
        </w:rPr>
        <w:t>With</w:t>
      </w:r>
      <w:r w:rsidR="003961A6">
        <w:rPr>
          <w:rFonts w:ascii="Arial" w:hAnsi="Arial" w:cs="Arial"/>
        </w:rPr>
        <w:t xml:space="preserve"> that being said</w:t>
      </w:r>
      <w:r w:rsidR="004B1912">
        <w:rPr>
          <w:rFonts w:ascii="Arial" w:hAnsi="Arial" w:cs="Arial"/>
        </w:rPr>
        <w:t>, employees</w:t>
      </w:r>
      <w:proofErr w:type="gramEnd"/>
      <w:r>
        <w:rPr>
          <w:rFonts w:ascii="Arial" w:hAnsi="Arial" w:cs="Arial"/>
        </w:rPr>
        <w:t xml:space="preserve"> require both monetary and non-monetary reward</w:t>
      </w:r>
      <w:r w:rsidR="00D844BA">
        <w:rPr>
          <w:rFonts w:ascii="Arial" w:hAnsi="Arial" w:cs="Arial"/>
        </w:rPr>
        <w:t>s</w:t>
      </w:r>
      <w:r>
        <w:rPr>
          <w:rFonts w:ascii="Arial" w:hAnsi="Arial" w:cs="Arial"/>
        </w:rPr>
        <w:t xml:space="preserve"> to ensure the success and survival of a company. </w:t>
      </w:r>
      <w:r w:rsidR="009602FF">
        <w:rPr>
          <w:rFonts w:ascii="Arial" w:hAnsi="Arial" w:cs="Arial"/>
        </w:rPr>
        <w:t>When employees are motivated, companies reap financial reward.</w:t>
      </w:r>
      <w:r w:rsidR="002B3003">
        <w:rPr>
          <w:rFonts w:ascii="Arial" w:hAnsi="Arial" w:cs="Arial"/>
        </w:rPr>
        <w:t xml:space="preserve"> </w:t>
      </w:r>
      <w:r w:rsidR="00CD422F">
        <w:rPr>
          <w:rFonts w:ascii="Arial" w:hAnsi="Arial" w:cs="Arial"/>
        </w:rPr>
        <w:t>Good working con</w:t>
      </w:r>
      <w:r w:rsidR="002B3003">
        <w:rPr>
          <w:rFonts w:ascii="Arial" w:hAnsi="Arial" w:cs="Arial"/>
        </w:rPr>
        <w:t xml:space="preserve">ditions </w:t>
      </w:r>
      <w:r w:rsidR="00EF4B5D">
        <w:rPr>
          <w:rFonts w:ascii="Arial" w:hAnsi="Arial" w:cs="Arial"/>
        </w:rPr>
        <w:t>should be the focal point of companies when looking to motivate the workforce</w:t>
      </w:r>
      <w:r w:rsidR="00577EF9">
        <w:rPr>
          <w:rFonts w:ascii="Arial" w:hAnsi="Arial" w:cs="Arial"/>
        </w:rPr>
        <w:t>.</w:t>
      </w:r>
      <w:r w:rsidR="001C0B33">
        <w:rPr>
          <w:rFonts w:ascii="Arial" w:hAnsi="Arial" w:cs="Arial"/>
        </w:rPr>
        <w:t xml:space="preserve"> </w:t>
      </w:r>
      <w:r w:rsidR="006513FD">
        <w:rPr>
          <w:rFonts w:ascii="Arial" w:hAnsi="Arial" w:cs="Arial"/>
        </w:rPr>
        <w:t>This is closely followed by pay as a motivator, o</w:t>
      </w:r>
      <w:r w:rsidR="001C0B33">
        <w:rPr>
          <w:rFonts w:ascii="Arial" w:hAnsi="Arial" w:cs="Arial"/>
        </w:rPr>
        <w:t xml:space="preserve">rganisations paying the living wage and bonuses can </w:t>
      </w:r>
      <w:r w:rsidR="004517A9">
        <w:rPr>
          <w:rFonts w:ascii="Arial" w:hAnsi="Arial" w:cs="Arial"/>
        </w:rPr>
        <w:t>produce loyal</w:t>
      </w:r>
      <w:r w:rsidR="006513FD">
        <w:rPr>
          <w:rFonts w:ascii="Arial" w:hAnsi="Arial" w:cs="Arial"/>
        </w:rPr>
        <w:t xml:space="preserve"> and engaged </w:t>
      </w:r>
      <w:r w:rsidR="004517A9">
        <w:rPr>
          <w:rFonts w:ascii="Arial" w:hAnsi="Arial" w:cs="Arial"/>
        </w:rPr>
        <w:t xml:space="preserve">employees. </w:t>
      </w:r>
      <w:r w:rsidR="001821A3" w:rsidRPr="001821A3">
        <w:rPr>
          <w:rFonts w:ascii="Arial" w:hAnsi="Arial" w:cs="Arial"/>
        </w:rPr>
        <w:t>However</w:t>
      </w:r>
      <w:r w:rsidR="0041204C">
        <w:rPr>
          <w:rFonts w:ascii="Arial" w:hAnsi="Arial" w:cs="Arial"/>
        </w:rPr>
        <w:t>,</w:t>
      </w:r>
      <w:r w:rsidR="001821A3" w:rsidRPr="001821A3">
        <w:rPr>
          <w:rFonts w:ascii="Arial" w:hAnsi="Arial" w:cs="Arial"/>
        </w:rPr>
        <w:t xml:space="preserve"> one size does not fit all. Relationships with motivation are individual. Evidently, in this period of</w:t>
      </w:r>
      <w:r w:rsidR="0041204C">
        <w:rPr>
          <w:rFonts w:ascii="Arial" w:hAnsi="Arial" w:cs="Arial"/>
        </w:rPr>
        <w:t xml:space="preserve"> </w:t>
      </w:r>
      <w:r w:rsidR="001821A3" w:rsidRPr="001821A3">
        <w:rPr>
          <w:rFonts w:ascii="Arial" w:hAnsi="Arial" w:cs="Arial"/>
        </w:rPr>
        <w:t xml:space="preserve">personalisation, almost everything can be tailored to our preferences. Monetary and non-monetary rewards systems are still predicated on presumptions; </w:t>
      </w:r>
      <w:r w:rsidR="0041204C">
        <w:rPr>
          <w:rFonts w:ascii="Arial" w:hAnsi="Arial" w:cs="Arial"/>
        </w:rPr>
        <w:t xml:space="preserve">and </w:t>
      </w:r>
      <w:r w:rsidR="001821A3" w:rsidRPr="001821A3">
        <w:rPr>
          <w:rFonts w:ascii="Arial" w:hAnsi="Arial" w:cs="Arial"/>
        </w:rPr>
        <w:t>these should be tailored to individual needs.</w:t>
      </w:r>
    </w:p>
    <w:p w14:paraId="0B0D4AC3" w14:textId="43AF5E58" w:rsidR="0052127A" w:rsidRDefault="0098028D" w:rsidP="004B1912">
      <w:pPr>
        <w:spacing w:line="360" w:lineRule="auto"/>
        <w:rPr>
          <w:rFonts w:ascii="Arial" w:hAnsi="Arial" w:cs="Arial"/>
          <w:sz w:val="24"/>
          <w:szCs w:val="24"/>
        </w:rPr>
      </w:pPr>
      <w:r>
        <w:rPr>
          <w:rFonts w:ascii="Arial" w:hAnsi="Arial" w:cs="Arial"/>
          <w:sz w:val="24"/>
          <w:szCs w:val="24"/>
        </w:rPr>
        <w:t xml:space="preserve"> </w:t>
      </w:r>
      <w:r w:rsidR="00967FC2">
        <w:rPr>
          <w:rFonts w:ascii="Arial" w:hAnsi="Arial" w:cs="Arial"/>
          <w:sz w:val="24"/>
          <w:szCs w:val="24"/>
        </w:rPr>
        <w:t xml:space="preserve"> </w:t>
      </w:r>
    </w:p>
    <w:p w14:paraId="39C3295D" w14:textId="0F16B4FF" w:rsidR="00882146" w:rsidRDefault="00882146" w:rsidP="004B1912">
      <w:pPr>
        <w:spacing w:line="360" w:lineRule="auto"/>
        <w:rPr>
          <w:rFonts w:ascii="Arial" w:hAnsi="Arial" w:cs="Arial"/>
          <w:sz w:val="24"/>
          <w:szCs w:val="24"/>
        </w:rPr>
      </w:pPr>
    </w:p>
    <w:p w14:paraId="752A56CD" w14:textId="7450F134" w:rsidR="00882146" w:rsidRDefault="00882146" w:rsidP="004B1912">
      <w:pPr>
        <w:spacing w:line="360" w:lineRule="auto"/>
        <w:rPr>
          <w:rFonts w:ascii="Arial" w:hAnsi="Arial" w:cs="Arial"/>
          <w:sz w:val="24"/>
          <w:szCs w:val="24"/>
        </w:rPr>
      </w:pPr>
    </w:p>
    <w:p w14:paraId="6042461C" w14:textId="69888180" w:rsidR="00882146" w:rsidRDefault="00882146" w:rsidP="004B1912">
      <w:pPr>
        <w:spacing w:line="360" w:lineRule="auto"/>
        <w:rPr>
          <w:rFonts w:ascii="Arial" w:hAnsi="Arial" w:cs="Arial"/>
          <w:sz w:val="24"/>
          <w:szCs w:val="24"/>
        </w:rPr>
      </w:pPr>
    </w:p>
    <w:p w14:paraId="34DD09D5" w14:textId="1ECEED4C" w:rsidR="00882146" w:rsidRDefault="00882146" w:rsidP="004B1912">
      <w:pPr>
        <w:spacing w:line="360" w:lineRule="auto"/>
        <w:rPr>
          <w:rFonts w:ascii="Arial" w:hAnsi="Arial" w:cs="Arial"/>
          <w:sz w:val="24"/>
          <w:szCs w:val="24"/>
        </w:rPr>
      </w:pPr>
    </w:p>
    <w:p w14:paraId="38F371FC" w14:textId="77777777" w:rsidR="00882146" w:rsidRPr="00882146" w:rsidRDefault="00882146" w:rsidP="00882146">
      <w:pPr>
        <w:spacing w:line="360" w:lineRule="auto"/>
        <w:rPr>
          <w:rFonts w:ascii="Arial" w:hAnsi="Arial" w:cs="Arial"/>
          <w:b/>
          <w:bCs/>
          <w:u w:val="single"/>
        </w:rPr>
      </w:pPr>
      <w:r w:rsidRPr="00882146">
        <w:rPr>
          <w:rFonts w:ascii="Arial" w:hAnsi="Arial" w:cs="Arial"/>
          <w:b/>
          <w:bCs/>
          <w:u w:val="single"/>
        </w:rPr>
        <w:t>References</w:t>
      </w:r>
    </w:p>
    <w:p w14:paraId="6E68A8F6" w14:textId="77777777" w:rsidR="00882146" w:rsidRPr="00882146" w:rsidRDefault="00882146" w:rsidP="00882146">
      <w:pPr>
        <w:spacing w:line="360" w:lineRule="auto"/>
        <w:rPr>
          <w:rFonts w:ascii="Arial" w:hAnsi="Arial" w:cs="Arial"/>
        </w:rPr>
      </w:pPr>
    </w:p>
    <w:p w14:paraId="4026CC18" w14:textId="77777777" w:rsidR="00882146" w:rsidRPr="00882146" w:rsidRDefault="00882146" w:rsidP="00882146">
      <w:pPr>
        <w:pStyle w:val="ListParagraph"/>
        <w:numPr>
          <w:ilvl w:val="0"/>
          <w:numId w:val="3"/>
        </w:numPr>
        <w:spacing w:after="160" w:line="360" w:lineRule="auto"/>
        <w:rPr>
          <w:rFonts w:ascii="Arial" w:hAnsi="Arial" w:cs="Arial"/>
          <w:sz w:val="22"/>
          <w:szCs w:val="22"/>
          <w:shd w:val="clear" w:color="auto" w:fill="FFFFFF"/>
        </w:rPr>
      </w:pPr>
      <w:r w:rsidRPr="00882146">
        <w:rPr>
          <w:rFonts w:ascii="Arial" w:hAnsi="Arial" w:cs="Arial"/>
          <w:sz w:val="22"/>
          <w:szCs w:val="22"/>
          <w:shd w:val="clear" w:color="auto" w:fill="FFFFFF"/>
        </w:rPr>
        <w:t xml:space="preserve">Aiken, </w:t>
      </w:r>
      <w:proofErr w:type="spellStart"/>
      <w:r w:rsidRPr="00882146">
        <w:rPr>
          <w:rFonts w:ascii="Arial" w:hAnsi="Arial" w:cs="Arial"/>
          <w:sz w:val="22"/>
          <w:szCs w:val="22"/>
          <w:shd w:val="clear" w:color="auto" w:fill="FFFFFF"/>
        </w:rPr>
        <w:t>L.H</w:t>
      </w:r>
      <w:proofErr w:type="spellEnd"/>
      <w:r w:rsidRPr="00882146">
        <w:rPr>
          <w:rFonts w:ascii="Arial" w:hAnsi="Arial" w:cs="Arial"/>
          <w:sz w:val="22"/>
          <w:szCs w:val="22"/>
          <w:shd w:val="clear" w:color="auto" w:fill="FFFFFF"/>
        </w:rPr>
        <w:t xml:space="preserve">., Clarke, S.P., Sloane, D.M. and International Hospital Outcomes Research Consortium, (2002). ‘Hospital staffing, organization, and quality of care: cross-national </w:t>
      </w:r>
      <w:proofErr w:type="gramStart"/>
      <w:r w:rsidRPr="00882146">
        <w:rPr>
          <w:rFonts w:ascii="Arial" w:hAnsi="Arial" w:cs="Arial"/>
          <w:sz w:val="22"/>
          <w:szCs w:val="22"/>
          <w:shd w:val="clear" w:color="auto" w:fill="FFFFFF"/>
        </w:rPr>
        <w:t>findings’</w:t>
      </w:r>
      <w:proofErr w:type="gramEnd"/>
      <w:r w:rsidRPr="00882146">
        <w:rPr>
          <w:rFonts w:ascii="Arial" w:hAnsi="Arial" w:cs="Arial"/>
          <w:sz w:val="22"/>
          <w:szCs w:val="22"/>
          <w:shd w:val="clear" w:color="auto" w:fill="FFFFFF"/>
        </w:rPr>
        <w:t>. </w:t>
      </w:r>
      <w:r w:rsidRPr="00882146">
        <w:rPr>
          <w:rFonts w:ascii="Arial" w:hAnsi="Arial" w:cs="Arial"/>
          <w:i/>
          <w:iCs/>
          <w:sz w:val="22"/>
          <w:szCs w:val="22"/>
          <w:shd w:val="clear" w:color="auto" w:fill="FFFFFF"/>
        </w:rPr>
        <w:t>International Journal for quality in Health care</w:t>
      </w:r>
      <w:r w:rsidRPr="00882146">
        <w:rPr>
          <w:rFonts w:ascii="Arial" w:hAnsi="Arial" w:cs="Arial"/>
          <w:sz w:val="22"/>
          <w:szCs w:val="22"/>
          <w:shd w:val="clear" w:color="auto" w:fill="FFFFFF"/>
        </w:rPr>
        <w:t>, </w:t>
      </w:r>
      <w:r w:rsidRPr="00882146">
        <w:rPr>
          <w:rFonts w:ascii="Arial" w:hAnsi="Arial" w:cs="Arial"/>
          <w:i/>
          <w:iCs/>
          <w:sz w:val="22"/>
          <w:szCs w:val="22"/>
          <w:shd w:val="clear" w:color="auto" w:fill="FFFFFF"/>
        </w:rPr>
        <w:t>14</w:t>
      </w:r>
      <w:r w:rsidRPr="00882146">
        <w:rPr>
          <w:rFonts w:ascii="Arial" w:hAnsi="Arial" w:cs="Arial"/>
          <w:sz w:val="22"/>
          <w:szCs w:val="22"/>
          <w:shd w:val="clear" w:color="auto" w:fill="FFFFFF"/>
        </w:rPr>
        <w:t xml:space="preserve">(1), </w:t>
      </w:r>
      <w:proofErr w:type="spellStart"/>
      <w:r w:rsidRPr="00882146">
        <w:rPr>
          <w:rFonts w:ascii="Arial" w:hAnsi="Arial" w:cs="Arial"/>
          <w:sz w:val="22"/>
          <w:szCs w:val="22"/>
          <w:shd w:val="clear" w:color="auto" w:fill="FFFFFF"/>
        </w:rPr>
        <w:t>pp.5</w:t>
      </w:r>
      <w:proofErr w:type="spellEnd"/>
      <w:r w:rsidRPr="00882146">
        <w:rPr>
          <w:rFonts w:ascii="Arial" w:hAnsi="Arial" w:cs="Arial"/>
          <w:sz w:val="22"/>
          <w:szCs w:val="22"/>
          <w:shd w:val="clear" w:color="auto" w:fill="FFFFFF"/>
        </w:rPr>
        <w:t>-14.</w:t>
      </w:r>
    </w:p>
    <w:p w14:paraId="2B708FC2" w14:textId="77777777" w:rsidR="00882146" w:rsidRPr="00882146" w:rsidRDefault="00882146" w:rsidP="00882146">
      <w:pPr>
        <w:pStyle w:val="NormalWeb"/>
        <w:numPr>
          <w:ilvl w:val="0"/>
          <w:numId w:val="3"/>
        </w:numPr>
        <w:spacing w:before="0" w:beforeAutospacing="0" w:after="0" w:afterAutospacing="0" w:line="360" w:lineRule="auto"/>
        <w:rPr>
          <w:rFonts w:ascii="Arial" w:eastAsiaTheme="minorHAnsi" w:hAnsi="Arial" w:cs="Arial"/>
          <w:sz w:val="22"/>
          <w:szCs w:val="22"/>
          <w:lang w:eastAsia="en-US"/>
        </w:rPr>
      </w:pPr>
      <w:r w:rsidRPr="00882146">
        <w:rPr>
          <w:rFonts w:ascii="Arial" w:eastAsiaTheme="minorHAnsi" w:hAnsi="Arial" w:cs="Arial"/>
          <w:sz w:val="22"/>
          <w:szCs w:val="22"/>
          <w:lang w:eastAsia="en-US"/>
        </w:rPr>
        <w:t>Armstrong, M. and Brown, D. (2019) ‘</w:t>
      </w:r>
      <w:r w:rsidRPr="00882146">
        <w:rPr>
          <w:rFonts w:ascii="Arial" w:eastAsiaTheme="minorHAnsi" w:hAnsi="Arial" w:cs="Arial"/>
          <w:i/>
          <w:iCs/>
          <w:sz w:val="22"/>
          <w:szCs w:val="22"/>
          <w:lang w:eastAsia="en-US"/>
        </w:rPr>
        <w:t>Armstrong’s handbook of reward management practice improving performance through reward’</w:t>
      </w:r>
      <w:r w:rsidRPr="00882146">
        <w:rPr>
          <w:rFonts w:ascii="Arial" w:eastAsiaTheme="minorHAnsi" w:hAnsi="Arial" w:cs="Arial"/>
          <w:sz w:val="22"/>
          <w:szCs w:val="22"/>
          <w:lang w:eastAsia="en-US"/>
        </w:rPr>
        <w:t xml:space="preserve">. 6th </w:t>
      </w:r>
      <w:proofErr w:type="spellStart"/>
      <w:r w:rsidRPr="00882146">
        <w:rPr>
          <w:rFonts w:ascii="Arial" w:eastAsiaTheme="minorHAnsi" w:hAnsi="Arial" w:cs="Arial"/>
          <w:sz w:val="22"/>
          <w:szCs w:val="22"/>
          <w:lang w:eastAsia="en-US"/>
        </w:rPr>
        <w:t>edn</w:t>
      </w:r>
      <w:proofErr w:type="spellEnd"/>
      <w:r w:rsidRPr="00882146">
        <w:rPr>
          <w:rFonts w:ascii="Arial" w:eastAsiaTheme="minorHAnsi" w:hAnsi="Arial" w:cs="Arial"/>
          <w:sz w:val="22"/>
          <w:szCs w:val="22"/>
          <w:lang w:eastAsia="en-US"/>
        </w:rPr>
        <w:t>. London: Kogan Page.</w:t>
      </w:r>
    </w:p>
    <w:p w14:paraId="1847D38E" w14:textId="77777777" w:rsidR="00882146" w:rsidRPr="00882146" w:rsidRDefault="00882146" w:rsidP="00882146">
      <w:pPr>
        <w:pStyle w:val="NormalWeb"/>
        <w:spacing w:before="0" w:beforeAutospacing="0" w:after="0" w:afterAutospacing="0" w:line="360" w:lineRule="auto"/>
        <w:rPr>
          <w:rFonts w:ascii="Arial" w:hAnsi="Arial" w:cs="Arial"/>
          <w:sz w:val="22"/>
          <w:szCs w:val="22"/>
        </w:rPr>
      </w:pPr>
    </w:p>
    <w:p w14:paraId="168BAC68" w14:textId="77777777" w:rsidR="00882146" w:rsidRPr="00882146" w:rsidRDefault="00882146" w:rsidP="00882146">
      <w:pPr>
        <w:pStyle w:val="NormalWeb"/>
        <w:numPr>
          <w:ilvl w:val="0"/>
          <w:numId w:val="3"/>
        </w:numPr>
        <w:spacing w:before="0" w:beforeAutospacing="0" w:after="0" w:afterAutospacing="0" w:line="360" w:lineRule="auto"/>
        <w:rPr>
          <w:rFonts w:ascii="Arial" w:hAnsi="Arial" w:cs="Arial"/>
          <w:sz w:val="22"/>
          <w:szCs w:val="22"/>
        </w:rPr>
      </w:pPr>
      <w:r w:rsidRPr="00882146">
        <w:rPr>
          <w:rFonts w:ascii="Arial" w:hAnsi="Arial" w:cs="Arial"/>
          <w:sz w:val="22"/>
          <w:szCs w:val="22"/>
        </w:rPr>
        <w:t>Ashraf, N., Bandiera, O. and Lee, S.S. (2014) ‘Awards unbundled: Evidence from a natural field experiment’ </w:t>
      </w:r>
      <w:r w:rsidRPr="00882146">
        <w:rPr>
          <w:rFonts w:ascii="Arial" w:hAnsi="Arial" w:cs="Arial"/>
          <w:i/>
          <w:iCs/>
          <w:sz w:val="22"/>
          <w:szCs w:val="22"/>
        </w:rPr>
        <w:t>Journal of Economic Behaviour &amp; Organisation</w:t>
      </w:r>
      <w:r w:rsidRPr="00882146">
        <w:rPr>
          <w:rFonts w:ascii="Arial" w:hAnsi="Arial" w:cs="Arial"/>
          <w:sz w:val="22"/>
          <w:szCs w:val="22"/>
        </w:rPr>
        <w:t xml:space="preserve">, 100, </w:t>
      </w:r>
      <w:proofErr w:type="spellStart"/>
      <w:r w:rsidRPr="00882146">
        <w:rPr>
          <w:rFonts w:ascii="Arial" w:hAnsi="Arial" w:cs="Arial"/>
          <w:sz w:val="22"/>
          <w:szCs w:val="22"/>
        </w:rPr>
        <w:t>pp.44</w:t>
      </w:r>
      <w:proofErr w:type="spellEnd"/>
      <w:r w:rsidRPr="00882146">
        <w:rPr>
          <w:rFonts w:ascii="Arial" w:hAnsi="Arial" w:cs="Arial"/>
          <w:sz w:val="22"/>
          <w:szCs w:val="22"/>
        </w:rPr>
        <w:t>–63.</w:t>
      </w:r>
    </w:p>
    <w:p w14:paraId="0761BFA4" w14:textId="77777777" w:rsidR="00882146" w:rsidRPr="00882146" w:rsidRDefault="00882146" w:rsidP="00882146">
      <w:pPr>
        <w:pStyle w:val="NormalWeb"/>
        <w:spacing w:before="0" w:beforeAutospacing="0" w:after="0" w:afterAutospacing="0" w:line="360" w:lineRule="auto"/>
        <w:rPr>
          <w:rFonts w:ascii="Arial" w:hAnsi="Arial" w:cs="Arial"/>
          <w:sz w:val="22"/>
          <w:szCs w:val="22"/>
        </w:rPr>
      </w:pPr>
    </w:p>
    <w:p w14:paraId="4C01B059" w14:textId="77777777" w:rsidR="00882146" w:rsidRPr="00882146" w:rsidRDefault="00882146" w:rsidP="00882146">
      <w:pPr>
        <w:pStyle w:val="NormalWeb"/>
        <w:numPr>
          <w:ilvl w:val="0"/>
          <w:numId w:val="3"/>
        </w:numPr>
        <w:spacing w:before="0" w:beforeAutospacing="0" w:after="0" w:afterAutospacing="0" w:line="360" w:lineRule="auto"/>
        <w:rPr>
          <w:rFonts w:ascii="Arial" w:hAnsi="Arial" w:cs="Arial"/>
          <w:sz w:val="22"/>
          <w:szCs w:val="22"/>
        </w:rPr>
      </w:pPr>
      <w:r w:rsidRPr="00882146">
        <w:rPr>
          <w:rFonts w:ascii="Arial" w:hAnsi="Arial" w:cs="Arial"/>
          <w:sz w:val="22"/>
          <w:szCs w:val="22"/>
        </w:rPr>
        <w:t xml:space="preserve">Benson, </w:t>
      </w:r>
      <w:proofErr w:type="spellStart"/>
      <w:r w:rsidRPr="00882146">
        <w:rPr>
          <w:rFonts w:ascii="Arial" w:hAnsi="Arial" w:cs="Arial"/>
          <w:sz w:val="22"/>
          <w:szCs w:val="22"/>
        </w:rPr>
        <w:t>S.G</w:t>
      </w:r>
      <w:proofErr w:type="spellEnd"/>
      <w:r w:rsidRPr="00882146">
        <w:rPr>
          <w:rFonts w:ascii="Arial" w:hAnsi="Arial" w:cs="Arial"/>
          <w:sz w:val="22"/>
          <w:szCs w:val="22"/>
        </w:rPr>
        <w:t xml:space="preserve">. and </w:t>
      </w:r>
      <w:proofErr w:type="spellStart"/>
      <w:r w:rsidRPr="00882146">
        <w:rPr>
          <w:rFonts w:ascii="Arial" w:hAnsi="Arial" w:cs="Arial"/>
          <w:sz w:val="22"/>
          <w:szCs w:val="22"/>
        </w:rPr>
        <w:t>Dundis</w:t>
      </w:r>
      <w:proofErr w:type="spellEnd"/>
      <w:r w:rsidRPr="00882146">
        <w:rPr>
          <w:rFonts w:ascii="Arial" w:hAnsi="Arial" w:cs="Arial"/>
          <w:sz w:val="22"/>
          <w:szCs w:val="22"/>
        </w:rPr>
        <w:t xml:space="preserve">, S.P. (2003) ‘Understanding and motivating health care employees: integrating Maslow’s hierarchy of needs, training and technology’, </w:t>
      </w:r>
      <w:r w:rsidRPr="00882146">
        <w:rPr>
          <w:rFonts w:ascii="Arial" w:hAnsi="Arial" w:cs="Arial"/>
          <w:i/>
          <w:iCs/>
          <w:sz w:val="22"/>
          <w:szCs w:val="22"/>
        </w:rPr>
        <w:t>Journal of Nursing Management</w:t>
      </w:r>
      <w:r w:rsidRPr="00882146">
        <w:rPr>
          <w:rFonts w:ascii="Arial" w:hAnsi="Arial" w:cs="Arial"/>
          <w:sz w:val="22"/>
          <w:szCs w:val="22"/>
        </w:rPr>
        <w:t>, 11(5), pp. 315–320.</w:t>
      </w:r>
    </w:p>
    <w:p w14:paraId="77D721E4" w14:textId="77777777" w:rsidR="00882146" w:rsidRPr="00882146" w:rsidRDefault="00882146" w:rsidP="00882146">
      <w:pPr>
        <w:pStyle w:val="NormalWeb"/>
        <w:spacing w:before="0" w:beforeAutospacing="0" w:after="0" w:afterAutospacing="0" w:line="360" w:lineRule="auto"/>
        <w:ind w:left="360"/>
        <w:rPr>
          <w:rFonts w:ascii="Arial" w:hAnsi="Arial" w:cs="Arial"/>
          <w:sz w:val="22"/>
          <w:szCs w:val="22"/>
        </w:rPr>
      </w:pPr>
    </w:p>
    <w:p w14:paraId="133C26AF" w14:textId="77777777" w:rsidR="00882146" w:rsidRPr="00882146" w:rsidRDefault="00882146" w:rsidP="00882146">
      <w:pPr>
        <w:pStyle w:val="NormalWeb"/>
        <w:numPr>
          <w:ilvl w:val="0"/>
          <w:numId w:val="3"/>
        </w:numPr>
        <w:spacing w:before="0" w:beforeAutospacing="0" w:after="0" w:afterAutospacing="0" w:line="360" w:lineRule="auto"/>
        <w:rPr>
          <w:rFonts w:ascii="Arial" w:hAnsi="Arial" w:cs="Arial"/>
          <w:sz w:val="22"/>
          <w:szCs w:val="22"/>
          <w:shd w:val="clear" w:color="auto" w:fill="FFFFFF"/>
        </w:rPr>
      </w:pPr>
      <w:r w:rsidRPr="00882146">
        <w:rPr>
          <w:rFonts w:ascii="Arial" w:hAnsi="Arial" w:cs="Arial"/>
          <w:sz w:val="22"/>
          <w:szCs w:val="22"/>
          <w:shd w:val="clear" w:color="auto" w:fill="FFFFFF"/>
        </w:rPr>
        <w:t xml:space="preserve">Burton, K. (2012) ‘A study of motivation: How to get your employees moving’, </w:t>
      </w:r>
      <w:r w:rsidRPr="00882146">
        <w:rPr>
          <w:rFonts w:ascii="Arial" w:hAnsi="Arial" w:cs="Arial"/>
          <w:i/>
          <w:iCs/>
          <w:sz w:val="22"/>
          <w:szCs w:val="22"/>
          <w:shd w:val="clear" w:color="auto" w:fill="FFFFFF"/>
        </w:rPr>
        <w:t>Management</w:t>
      </w:r>
      <w:r w:rsidRPr="00882146">
        <w:rPr>
          <w:rFonts w:ascii="Arial" w:hAnsi="Arial" w:cs="Arial"/>
          <w:sz w:val="22"/>
          <w:szCs w:val="22"/>
          <w:shd w:val="clear" w:color="auto" w:fill="FFFFFF"/>
        </w:rPr>
        <w:t>, </w:t>
      </w:r>
      <w:r w:rsidRPr="00882146">
        <w:rPr>
          <w:rFonts w:ascii="Arial" w:hAnsi="Arial" w:cs="Arial"/>
          <w:i/>
          <w:iCs/>
          <w:sz w:val="22"/>
          <w:szCs w:val="22"/>
          <w:shd w:val="clear" w:color="auto" w:fill="FFFFFF"/>
        </w:rPr>
        <w:t>3</w:t>
      </w:r>
      <w:r w:rsidRPr="00882146">
        <w:rPr>
          <w:rFonts w:ascii="Arial" w:hAnsi="Arial" w:cs="Arial"/>
          <w:sz w:val="22"/>
          <w:szCs w:val="22"/>
          <w:shd w:val="clear" w:color="auto" w:fill="FFFFFF"/>
        </w:rPr>
        <w:t xml:space="preserve">(2), </w:t>
      </w:r>
      <w:proofErr w:type="spellStart"/>
      <w:r w:rsidRPr="00882146">
        <w:rPr>
          <w:rFonts w:ascii="Arial" w:hAnsi="Arial" w:cs="Arial"/>
          <w:sz w:val="22"/>
          <w:szCs w:val="22"/>
          <w:shd w:val="clear" w:color="auto" w:fill="FFFFFF"/>
        </w:rPr>
        <w:t>pp.232</w:t>
      </w:r>
      <w:proofErr w:type="spellEnd"/>
      <w:r w:rsidRPr="00882146">
        <w:rPr>
          <w:rFonts w:ascii="Arial" w:hAnsi="Arial" w:cs="Arial"/>
          <w:sz w:val="22"/>
          <w:szCs w:val="22"/>
          <w:shd w:val="clear" w:color="auto" w:fill="FFFFFF"/>
        </w:rPr>
        <w:t>-234.</w:t>
      </w:r>
    </w:p>
    <w:p w14:paraId="05A4CEFC" w14:textId="77777777" w:rsidR="00882146" w:rsidRPr="00882146" w:rsidRDefault="00882146" w:rsidP="00882146">
      <w:pPr>
        <w:pStyle w:val="NormalWeb"/>
        <w:spacing w:before="0" w:beforeAutospacing="0" w:after="0" w:afterAutospacing="0" w:line="360" w:lineRule="auto"/>
        <w:rPr>
          <w:rFonts w:ascii="Arial" w:hAnsi="Arial" w:cs="Arial"/>
          <w:sz w:val="22"/>
          <w:szCs w:val="22"/>
          <w:shd w:val="clear" w:color="auto" w:fill="FFFFFF"/>
        </w:rPr>
      </w:pPr>
    </w:p>
    <w:p w14:paraId="1EA550FF" w14:textId="77777777" w:rsidR="00882146" w:rsidRPr="00882146" w:rsidRDefault="00882146" w:rsidP="00882146">
      <w:pPr>
        <w:pStyle w:val="NormalWeb"/>
        <w:numPr>
          <w:ilvl w:val="0"/>
          <w:numId w:val="3"/>
        </w:numPr>
        <w:spacing w:before="0" w:beforeAutospacing="0" w:after="0" w:afterAutospacing="0" w:line="360" w:lineRule="auto"/>
        <w:rPr>
          <w:rFonts w:ascii="Arial" w:hAnsi="Arial" w:cs="Arial"/>
          <w:sz w:val="22"/>
          <w:szCs w:val="22"/>
          <w:shd w:val="clear" w:color="auto" w:fill="FFFFFF"/>
        </w:rPr>
      </w:pPr>
      <w:r w:rsidRPr="00882146">
        <w:rPr>
          <w:rFonts w:ascii="Arial" w:hAnsi="Arial" w:cs="Arial"/>
          <w:sz w:val="22"/>
          <w:szCs w:val="22"/>
          <w:shd w:val="clear" w:color="auto" w:fill="FFFFFF"/>
        </w:rPr>
        <w:t xml:space="preserve">Cohen, S. (2006) ‘Compliment your staff with nonmonetary rewards’ </w:t>
      </w:r>
      <w:r w:rsidRPr="00882146">
        <w:rPr>
          <w:rFonts w:ascii="Arial" w:hAnsi="Arial" w:cs="Arial"/>
          <w:i/>
          <w:iCs/>
          <w:sz w:val="22"/>
          <w:szCs w:val="22"/>
          <w:shd w:val="clear" w:color="auto" w:fill="FFFFFF"/>
        </w:rPr>
        <w:t xml:space="preserve">Nursing Management </w:t>
      </w:r>
      <w:r w:rsidRPr="00882146">
        <w:rPr>
          <w:rFonts w:ascii="Arial" w:hAnsi="Arial" w:cs="Arial"/>
          <w:sz w:val="22"/>
          <w:szCs w:val="22"/>
          <w:shd w:val="clear" w:color="auto" w:fill="FFFFFF"/>
        </w:rPr>
        <w:t xml:space="preserve">37(12), pp 10-14. </w:t>
      </w:r>
    </w:p>
    <w:p w14:paraId="472109FF" w14:textId="77777777" w:rsidR="00882146" w:rsidRPr="00882146" w:rsidRDefault="00882146" w:rsidP="00882146">
      <w:pPr>
        <w:pStyle w:val="ListParagraph"/>
        <w:rPr>
          <w:rFonts w:ascii="Arial" w:hAnsi="Arial" w:cs="Arial"/>
          <w:sz w:val="22"/>
          <w:szCs w:val="22"/>
          <w:shd w:val="clear" w:color="auto" w:fill="FFFFFF"/>
        </w:rPr>
      </w:pPr>
    </w:p>
    <w:p w14:paraId="598960CA" w14:textId="77777777" w:rsidR="00882146" w:rsidRPr="00882146" w:rsidRDefault="00882146" w:rsidP="00882146">
      <w:pPr>
        <w:pStyle w:val="ListParagraph"/>
        <w:numPr>
          <w:ilvl w:val="0"/>
          <w:numId w:val="3"/>
        </w:numPr>
        <w:spacing w:after="160" w:line="259" w:lineRule="auto"/>
        <w:rPr>
          <w:rFonts w:ascii="Arial" w:hAnsi="Arial" w:cs="Arial"/>
          <w:sz w:val="22"/>
          <w:szCs w:val="22"/>
        </w:rPr>
      </w:pPr>
      <w:r w:rsidRPr="00882146">
        <w:rPr>
          <w:rFonts w:ascii="Arial" w:hAnsi="Arial" w:cs="Arial"/>
          <w:sz w:val="22"/>
          <w:szCs w:val="22"/>
        </w:rPr>
        <w:t xml:space="preserve">Equalityhumanrights.com. (2010). ‘Religion or belief: time off work’ </w:t>
      </w:r>
      <w:r w:rsidRPr="00882146">
        <w:rPr>
          <w:rFonts w:ascii="Arial" w:hAnsi="Arial" w:cs="Arial"/>
          <w:i/>
          <w:iCs/>
          <w:sz w:val="22"/>
          <w:szCs w:val="22"/>
        </w:rPr>
        <w:t>Equality and Human Rights Commission</w:t>
      </w:r>
      <w:r w:rsidRPr="00882146">
        <w:rPr>
          <w:rFonts w:ascii="Arial" w:hAnsi="Arial" w:cs="Arial"/>
          <w:sz w:val="22"/>
          <w:szCs w:val="22"/>
        </w:rPr>
        <w:t>. [online] Available at: https://www.equalityhumanrights.com/en/advice-and-guidance/religion-or-belief-time-work</w:t>
      </w:r>
    </w:p>
    <w:p w14:paraId="06530778" w14:textId="77777777" w:rsidR="00882146" w:rsidRPr="00882146" w:rsidRDefault="00882146" w:rsidP="00882146">
      <w:pPr>
        <w:pStyle w:val="NormalWeb"/>
        <w:spacing w:before="0" w:beforeAutospacing="0" w:after="0" w:afterAutospacing="0" w:line="360" w:lineRule="auto"/>
        <w:rPr>
          <w:rFonts w:ascii="Arial" w:hAnsi="Arial" w:cs="Arial"/>
          <w:i/>
          <w:iCs/>
          <w:sz w:val="22"/>
          <w:szCs w:val="22"/>
          <w:shd w:val="clear" w:color="auto" w:fill="FFFFFF"/>
        </w:rPr>
      </w:pPr>
    </w:p>
    <w:p w14:paraId="3A523127" w14:textId="77777777" w:rsidR="00882146" w:rsidRPr="00882146" w:rsidRDefault="00882146" w:rsidP="00882146">
      <w:pPr>
        <w:pStyle w:val="ListParagraph"/>
        <w:numPr>
          <w:ilvl w:val="0"/>
          <w:numId w:val="3"/>
        </w:numPr>
        <w:spacing w:after="160" w:line="360" w:lineRule="auto"/>
        <w:rPr>
          <w:rFonts w:ascii="Arial" w:hAnsi="Arial" w:cs="Arial"/>
          <w:sz w:val="22"/>
          <w:szCs w:val="22"/>
        </w:rPr>
      </w:pPr>
      <w:r w:rsidRPr="00882146">
        <w:rPr>
          <w:rFonts w:ascii="Arial" w:hAnsi="Arial" w:cs="Arial"/>
          <w:sz w:val="22"/>
          <w:szCs w:val="22"/>
          <w:shd w:val="clear" w:color="auto" w:fill="FFFFFF"/>
        </w:rPr>
        <w:t>Fisher, J.G., (2015). </w:t>
      </w:r>
      <w:r w:rsidRPr="00882146">
        <w:rPr>
          <w:rFonts w:ascii="Arial" w:hAnsi="Arial" w:cs="Arial"/>
          <w:i/>
          <w:iCs/>
          <w:sz w:val="22"/>
          <w:szCs w:val="22"/>
          <w:shd w:val="clear" w:color="auto" w:fill="FFFFFF"/>
        </w:rPr>
        <w:t>Strategic reward and recognition: Improving employee performance through non-monetary incentives</w:t>
      </w:r>
      <w:r w:rsidRPr="00882146">
        <w:rPr>
          <w:rFonts w:ascii="Arial" w:hAnsi="Arial" w:cs="Arial"/>
          <w:sz w:val="22"/>
          <w:szCs w:val="22"/>
          <w:shd w:val="clear" w:color="auto" w:fill="FFFFFF"/>
        </w:rPr>
        <w:t>. London: Kogan Page Publishers.</w:t>
      </w:r>
    </w:p>
    <w:p w14:paraId="7E348599" w14:textId="77777777" w:rsidR="00882146" w:rsidRPr="00882146" w:rsidRDefault="00882146" w:rsidP="00882146">
      <w:pPr>
        <w:pStyle w:val="ListParagraph"/>
        <w:rPr>
          <w:rFonts w:ascii="Arial" w:hAnsi="Arial" w:cs="Arial"/>
          <w:sz w:val="22"/>
          <w:szCs w:val="22"/>
        </w:rPr>
      </w:pPr>
    </w:p>
    <w:p w14:paraId="3FF63605" w14:textId="77777777" w:rsidR="00882146" w:rsidRPr="00882146" w:rsidRDefault="00882146" w:rsidP="00882146">
      <w:pPr>
        <w:pStyle w:val="ListParagraph"/>
        <w:numPr>
          <w:ilvl w:val="0"/>
          <w:numId w:val="3"/>
        </w:numPr>
        <w:spacing w:after="160" w:line="360" w:lineRule="auto"/>
        <w:rPr>
          <w:rFonts w:ascii="Arial" w:hAnsi="Arial" w:cs="Arial"/>
          <w:sz w:val="22"/>
          <w:szCs w:val="22"/>
        </w:rPr>
      </w:pPr>
      <w:r w:rsidRPr="00882146">
        <w:rPr>
          <w:rFonts w:ascii="Arial" w:hAnsi="Arial" w:cs="Arial"/>
          <w:sz w:val="22"/>
          <w:szCs w:val="22"/>
        </w:rPr>
        <w:lastRenderedPageBreak/>
        <w:t xml:space="preserve">Guthrie, A., </w:t>
      </w:r>
      <w:proofErr w:type="spellStart"/>
      <w:r w:rsidRPr="00882146">
        <w:rPr>
          <w:rFonts w:ascii="Arial" w:hAnsi="Arial" w:cs="Arial"/>
          <w:sz w:val="22"/>
          <w:szCs w:val="22"/>
        </w:rPr>
        <w:t>Simpson</w:t>
      </w:r>
      <w:proofErr w:type="gramStart"/>
      <w:r w:rsidRPr="00882146">
        <w:rPr>
          <w:rFonts w:ascii="Arial" w:hAnsi="Arial" w:cs="Arial"/>
          <w:sz w:val="22"/>
          <w:szCs w:val="22"/>
        </w:rPr>
        <w:t>.,E</w:t>
      </w:r>
      <w:proofErr w:type="spellEnd"/>
      <w:proofErr w:type="gramEnd"/>
      <w:r w:rsidRPr="00882146">
        <w:rPr>
          <w:rFonts w:ascii="Arial" w:hAnsi="Arial" w:cs="Arial"/>
          <w:sz w:val="22"/>
          <w:szCs w:val="22"/>
        </w:rPr>
        <w:t xml:space="preserve">, Adams, S,. (2018) ‘U.K. </w:t>
      </w:r>
      <w:proofErr w:type="spellStart"/>
      <w:r w:rsidRPr="00882146">
        <w:rPr>
          <w:rFonts w:ascii="Arial" w:hAnsi="Arial" w:cs="Arial"/>
          <w:sz w:val="22"/>
          <w:szCs w:val="22"/>
        </w:rPr>
        <w:t>L&amp;D</w:t>
      </w:r>
      <w:proofErr w:type="spellEnd"/>
      <w:r w:rsidRPr="00882146">
        <w:rPr>
          <w:rFonts w:ascii="Arial" w:hAnsi="Arial" w:cs="Arial"/>
          <w:sz w:val="22"/>
          <w:szCs w:val="22"/>
        </w:rPr>
        <w:t xml:space="preserve"> Report: 2018 Benchmark your workplace learning strategy’.</w:t>
      </w:r>
      <w:r w:rsidRPr="00882146">
        <w:rPr>
          <w:rFonts w:ascii="Arial" w:hAnsi="Arial" w:cs="Arial"/>
          <w:i/>
          <w:iCs/>
          <w:sz w:val="22"/>
          <w:szCs w:val="22"/>
        </w:rPr>
        <w:t xml:space="preserve"> </w:t>
      </w:r>
      <w:r w:rsidRPr="00882146">
        <w:rPr>
          <w:rFonts w:ascii="Arial" w:hAnsi="Arial" w:cs="Arial"/>
          <w:sz w:val="22"/>
          <w:szCs w:val="22"/>
        </w:rPr>
        <w:t>[online] Available at:</w:t>
      </w:r>
      <w:r w:rsidRPr="00882146">
        <w:rPr>
          <w:sz w:val="22"/>
          <w:szCs w:val="22"/>
        </w:rPr>
        <w:t xml:space="preserve"> </w:t>
      </w:r>
      <w:r w:rsidRPr="00882146">
        <w:rPr>
          <w:rFonts w:ascii="Arial" w:hAnsi="Arial" w:cs="Arial"/>
          <w:sz w:val="22"/>
          <w:szCs w:val="22"/>
        </w:rPr>
        <w:t>https://www.findcourses.co.uk/inspiration/read-uk-ld-report-2018-13589?utm_source=independent&amp;utm_medium=article&amp;utm_campaign=read-report</w:t>
      </w:r>
    </w:p>
    <w:p w14:paraId="638325F8" w14:textId="77777777" w:rsidR="00882146" w:rsidRPr="00882146" w:rsidRDefault="00882146" w:rsidP="00882146">
      <w:pPr>
        <w:pStyle w:val="NormalWeb"/>
        <w:spacing w:before="0" w:beforeAutospacing="0" w:after="0" w:afterAutospacing="0" w:line="360" w:lineRule="auto"/>
        <w:rPr>
          <w:rFonts w:ascii="Arial" w:hAnsi="Arial" w:cs="Arial"/>
          <w:sz w:val="22"/>
          <w:szCs w:val="22"/>
          <w:shd w:val="clear" w:color="auto" w:fill="FFFFFF"/>
        </w:rPr>
      </w:pPr>
    </w:p>
    <w:p w14:paraId="3954983A" w14:textId="77777777" w:rsidR="00882146" w:rsidRPr="00882146" w:rsidRDefault="00882146" w:rsidP="00882146">
      <w:pPr>
        <w:pStyle w:val="ListParagraph"/>
        <w:numPr>
          <w:ilvl w:val="0"/>
          <w:numId w:val="3"/>
        </w:numPr>
        <w:spacing w:after="160" w:line="360" w:lineRule="auto"/>
        <w:rPr>
          <w:rFonts w:ascii="Arial" w:hAnsi="Arial" w:cs="Arial"/>
          <w:sz w:val="22"/>
          <w:szCs w:val="22"/>
          <w:shd w:val="clear" w:color="auto" w:fill="FFFFFF"/>
        </w:rPr>
      </w:pPr>
      <w:r w:rsidRPr="00882146">
        <w:rPr>
          <w:rFonts w:ascii="Arial" w:hAnsi="Arial" w:cs="Arial"/>
          <w:sz w:val="22"/>
          <w:szCs w:val="22"/>
          <w:shd w:val="clear" w:color="auto" w:fill="FFFFFF"/>
        </w:rPr>
        <w:t>Hasnain, Z. and Pierskalla Henryk, N., (2012). ‘Performance-related pay in the public sector: a review of theory and evidence’, </w:t>
      </w:r>
      <w:r w:rsidRPr="00882146">
        <w:rPr>
          <w:rFonts w:ascii="Arial" w:hAnsi="Arial" w:cs="Arial"/>
          <w:i/>
          <w:iCs/>
          <w:sz w:val="22"/>
          <w:szCs w:val="22"/>
          <w:shd w:val="clear" w:color="auto" w:fill="FFFFFF"/>
        </w:rPr>
        <w:t>World Bank Policy Research Working Paper</w:t>
      </w:r>
      <w:r w:rsidRPr="00882146">
        <w:rPr>
          <w:rFonts w:ascii="Arial" w:hAnsi="Arial" w:cs="Arial"/>
          <w:sz w:val="22"/>
          <w:szCs w:val="22"/>
          <w:shd w:val="clear" w:color="auto" w:fill="FFFFFF"/>
        </w:rPr>
        <w:t>, pp 2-9.</w:t>
      </w:r>
    </w:p>
    <w:p w14:paraId="7D60A995" w14:textId="77777777" w:rsidR="00882146" w:rsidRPr="00882146" w:rsidRDefault="00882146" w:rsidP="00882146">
      <w:pPr>
        <w:pStyle w:val="NormalWeb"/>
        <w:spacing w:before="0" w:beforeAutospacing="0" w:after="0" w:afterAutospacing="0" w:line="360" w:lineRule="auto"/>
        <w:rPr>
          <w:rFonts w:ascii="Arial" w:hAnsi="Arial" w:cs="Arial"/>
          <w:sz w:val="22"/>
          <w:szCs w:val="22"/>
          <w:shd w:val="clear" w:color="auto" w:fill="FFFFFF"/>
        </w:rPr>
      </w:pPr>
    </w:p>
    <w:p w14:paraId="0056A208" w14:textId="77777777" w:rsidR="00882146" w:rsidRPr="00882146" w:rsidRDefault="00882146" w:rsidP="00882146">
      <w:pPr>
        <w:pStyle w:val="NormalWeb"/>
        <w:numPr>
          <w:ilvl w:val="0"/>
          <w:numId w:val="3"/>
        </w:numPr>
        <w:spacing w:before="0" w:beforeAutospacing="0" w:after="0" w:afterAutospacing="0" w:line="360" w:lineRule="auto"/>
        <w:rPr>
          <w:rFonts w:ascii="Arial" w:hAnsi="Arial" w:cs="Arial"/>
          <w:sz w:val="22"/>
          <w:szCs w:val="22"/>
          <w:shd w:val="clear" w:color="auto" w:fill="FFFFFF"/>
        </w:rPr>
      </w:pPr>
      <w:r w:rsidRPr="00882146">
        <w:rPr>
          <w:rFonts w:ascii="Arial" w:hAnsi="Arial" w:cs="Arial"/>
          <w:sz w:val="22"/>
          <w:szCs w:val="22"/>
          <w:shd w:val="clear" w:color="auto" w:fill="FFFFFF"/>
        </w:rPr>
        <w:t>Herzberg, F., (2008). </w:t>
      </w:r>
      <w:r w:rsidRPr="00882146">
        <w:rPr>
          <w:rFonts w:ascii="Arial" w:hAnsi="Arial" w:cs="Arial"/>
          <w:i/>
          <w:iCs/>
          <w:sz w:val="22"/>
          <w:szCs w:val="22"/>
          <w:shd w:val="clear" w:color="auto" w:fill="FFFFFF"/>
        </w:rPr>
        <w:t xml:space="preserve">One more time: How do you motivate </w:t>
      </w:r>
      <w:proofErr w:type="gramStart"/>
      <w:r w:rsidRPr="00882146">
        <w:rPr>
          <w:rFonts w:ascii="Arial" w:hAnsi="Arial" w:cs="Arial"/>
          <w:i/>
          <w:iCs/>
          <w:sz w:val="22"/>
          <w:szCs w:val="22"/>
          <w:shd w:val="clear" w:color="auto" w:fill="FFFFFF"/>
        </w:rPr>
        <w:t>employees?</w:t>
      </w:r>
      <w:r w:rsidRPr="00882146">
        <w:rPr>
          <w:rFonts w:ascii="Arial" w:hAnsi="Arial" w:cs="Arial"/>
          <w:sz w:val="22"/>
          <w:szCs w:val="22"/>
          <w:shd w:val="clear" w:color="auto" w:fill="FFFFFF"/>
        </w:rPr>
        <w:t>.</w:t>
      </w:r>
      <w:proofErr w:type="gramEnd"/>
      <w:r w:rsidRPr="00882146">
        <w:rPr>
          <w:rFonts w:ascii="Arial" w:hAnsi="Arial" w:cs="Arial"/>
          <w:sz w:val="22"/>
          <w:szCs w:val="22"/>
          <w:shd w:val="clear" w:color="auto" w:fill="FFFFFF"/>
        </w:rPr>
        <w:t xml:space="preserve"> Harvard Business Review Press.</w:t>
      </w:r>
    </w:p>
    <w:p w14:paraId="1692CBC6" w14:textId="77777777" w:rsidR="00882146" w:rsidRPr="00882146" w:rsidRDefault="00882146" w:rsidP="00882146">
      <w:pPr>
        <w:pStyle w:val="ListParagraph"/>
        <w:rPr>
          <w:rFonts w:ascii="Arial" w:hAnsi="Arial" w:cs="Arial"/>
          <w:sz w:val="22"/>
          <w:szCs w:val="22"/>
          <w:shd w:val="clear" w:color="auto" w:fill="FFFFFF"/>
        </w:rPr>
      </w:pPr>
    </w:p>
    <w:p w14:paraId="18A02D9F" w14:textId="77777777" w:rsidR="00882146" w:rsidRPr="00882146" w:rsidRDefault="00882146" w:rsidP="00882146">
      <w:pPr>
        <w:pStyle w:val="NormalWeb"/>
        <w:numPr>
          <w:ilvl w:val="0"/>
          <w:numId w:val="3"/>
        </w:numPr>
        <w:spacing w:before="0" w:beforeAutospacing="0" w:after="0" w:afterAutospacing="0" w:line="360" w:lineRule="auto"/>
        <w:rPr>
          <w:rFonts w:ascii="Arial" w:hAnsi="Arial" w:cs="Arial"/>
          <w:sz w:val="22"/>
          <w:szCs w:val="22"/>
          <w:shd w:val="clear" w:color="auto" w:fill="FFFFFF"/>
        </w:rPr>
      </w:pPr>
      <w:r w:rsidRPr="00882146">
        <w:rPr>
          <w:rFonts w:ascii="Arial" w:hAnsi="Arial" w:cs="Arial"/>
          <w:sz w:val="22"/>
          <w:szCs w:val="22"/>
          <w:shd w:val="clear" w:color="auto" w:fill="FFFFFF"/>
        </w:rPr>
        <w:t>Hse.gov.uk. 2022. </w:t>
      </w:r>
      <w:r w:rsidRPr="00882146">
        <w:rPr>
          <w:rFonts w:ascii="Arial" w:hAnsi="Arial" w:cs="Arial"/>
          <w:i/>
          <w:iCs/>
          <w:sz w:val="22"/>
          <w:szCs w:val="22"/>
          <w:shd w:val="clear" w:color="auto" w:fill="FFFFFF"/>
        </w:rPr>
        <w:t>Health and Safety at Work etc Act 1974 – legislation explained</w:t>
      </w:r>
      <w:r w:rsidRPr="00882146">
        <w:rPr>
          <w:rFonts w:ascii="Arial" w:hAnsi="Arial" w:cs="Arial"/>
          <w:sz w:val="22"/>
          <w:szCs w:val="22"/>
          <w:shd w:val="clear" w:color="auto" w:fill="FFFFFF"/>
        </w:rPr>
        <w:t>. [online] Available at: https://www.hse.gov.uk/legislation/hswa.htm (Accessed 19 March 2022).</w:t>
      </w:r>
    </w:p>
    <w:p w14:paraId="5402E191" w14:textId="77777777" w:rsidR="00882146" w:rsidRPr="00882146" w:rsidRDefault="00882146" w:rsidP="00882146">
      <w:pPr>
        <w:pStyle w:val="NormalWeb"/>
        <w:spacing w:before="0" w:beforeAutospacing="0" w:after="0" w:afterAutospacing="0" w:line="360" w:lineRule="auto"/>
        <w:rPr>
          <w:rFonts w:ascii="Arial" w:hAnsi="Arial" w:cs="Arial"/>
          <w:sz w:val="22"/>
          <w:szCs w:val="22"/>
          <w:shd w:val="clear" w:color="auto" w:fill="FFFFFF"/>
        </w:rPr>
      </w:pPr>
      <w:r w:rsidRPr="00882146">
        <w:rPr>
          <w:rFonts w:ascii="Arial" w:hAnsi="Arial" w:cs="Arial"/>
          <w:sz w:val="22"/>
          <w:szCs w:val="22"/>
          <w:shd w:val="clear" w:color="auto" w:fill="FFFFFF"/>
        </w:rPr>
        <w:t xml:space="preserve"> </w:t>
      </w:r>
    </w:p>
    <w:p w14:paraId="0D945B8A" w14:textId="77777777" w:rsidR="00882146" w:rsidRPr="00882146" w:rsidRDefault="00882146" w:rsidP="00882146">
      <w:pPr>
        <w:pStyle w:val="ListParagraph"/>
        <w:numPr>
          <w:ilvl w:val="0"/>
          <w:numId w:val="3"/>
        </w:numPr>
        <w:spacing w:after="160" w:line="360" w:lineRule="auto"/>
        <w:rPr>
          <w:rFonts w:ascii="Arial" w:hAnsi="Arial" w:cs="Arial"/>
          <w:sz w:val="22"/>
          <w:szCs w:val="22"/>
          <w:shd w:val="clear" w:color="auto" w:fill="FFFFFF"/>
        </w:rPr>
      </w:pPr>
      <w:r w:rsidRPr="00882146">
        <w:rPr>
          <w:rFonts w:ascii="Arial" w:hAnsi="Arial" w:cs="Arial"/>
          <w:sz w:val="22"/>
          <w:szCs w:val="22"/>
          <w:shd w:val="clear" w:color="auto" w:fill="FFFFFF"/>
        </w:rPr>
        <w:t xml:space="preserve">Law, C.C.H., (2016). ‘Using bonus and awards for motivating project </w:t>
      </w:r>
      <w:proofErr w:type="gramStart"/>
      <w:r w:rsidRPr="00882146">
        <w:rPr>
          <w:rFonts w:ascii="Arial" w:hAnsi="Arial" w:cs="Arial"/>
          <w:sz w:val="22"/>
          <w:szCs w:val="22"/>
          <w:shd w:val="clear" w:color="auto" w:fill="FFFFFF"/>
        </w:rPr>
        <w:t>employees’</w:t>
      </w:r>
      <w:proofErr w:type="gramEnd"/>
      <w:r w:rsidRPr="00882146">
        <w:rPr>
          <w:rFonts w:ascii="Arial" w:hAnsi="Arial" w:cs="Arial"/>
          <w:sz w:val="22"/>
          <w:szCs w:val="22"/>
          <w:shd w:val="clear" w:color="auto" w:fill="FFFFFF"/>
        </w:rPr>
        <w:t>. </w:t>
      </w:r>
      <w:r w:rsidRPr="00882146">
        <w:rPr>
          <w:rFonts w:ascii="Arial" w:hAnsi="Arial" w:cs="Arial"/>
          <w:i/>
          <w:iCs/>
          <w:sz w:val="22"/>
          <w:szCs w:val="22"/>
          <w:shd w:val="clear" w:color="auto" w:fill="FFFFFF"/>
        </w:rPr>
        <w:t>Human Resource Management International Digest, </w:t>
      </w:r>
      <w:r w:rsidRPr="00882146">
        <w:rPr>
          <w:rFonts w:ascii="Arial" w:hAnsi="Arial" w:cs="Arial"/>
          <w:sz w:val="22"/>
          <w:szCs w:val="22"/>
          <w:shd w:val="clear" w:color="auto" w:fill="FFFFFF"/>
        </w:rPr>
        <w:t>24(7), pp. 4-7.</w:t>
      </w:r>
    </w:p>
    <w:p w14:paraId="0F887D5A" w14:textId="77777777" w:rsidR="00882146" w:rsidRPr="00882146" w:rsidRDefault="00882146" w:rsidP="00882146">
      <w:pPr>
        <w:pStyle w:val="ListParagraph"/>
        <w:rPr>
          <w:rFonts w:ascii="Arial" w:hAnsi="Arial" w:cs="Arial"/>
          <w:sz w:val="22"/>
          <w:szCs w:val="22"/>
          <w:shd w:val="clear" w:color="auto" w:fill="FFFFFF"/>
        </w:rPr>
      </w:pPr>
    </w:p>
    <w:p w14:paraId="023D8C5D" w14:textId="77777777" w:rsidR="00882146" w:rsidRPr="00882146" w:rsidRDefault="00882146" w:rsidP="00882146">
      <w:pPr>
        <w:pStyle w:val="ListParagraph"/>
        <w:numPr>
          <w:ilvl w:val="0"/>
          <w:numId w:val="3"/>
        </w:numPr>
        <w:spacing w:after="160" w:line="360" w:lineRule="auto"/>
        <w:rPr>
          <w:rFonts w:ascii="Arial" w:hAnsi="Arial" w:cs="Arial"/>
          <w:sz w:val="22"/>
          <w:szCs w:val="22"/>
        </w:rPr>
      </w:pPr>
      <w:r w:rsidRPr="00882146">
        <w:rPr>
          <w:rFonts w:ascii="Arial" w:hAnsi="Arial" w:cs="Arial"/>
          <w:sz w:val="22"/>
          <w:szCs w:val="22"/>
        </w:rPr>
        <w:t>Maslow Hierarchy of Needs. Image from - https://canadacollege.edu/dreamers/docs/Maslows-Hierarchy-of-Needs.pdf</w:t>
      </w:r>
    </w:p>
    <w:p w14:paraId="0E3E74C6" w14:textId="77777777" w:rsidR="00882146" w:rsidRPr="00882146" w:rsidRDefault="00882146" w:rsidP="00882146">
      <w:pPr>
        <w:pStyle w:val="ListParagraph"/>
        <w:rPr>
          <w:rFonts w:ascii="Arial" w:hAnsi="Arial" w:cs="Arial"/>
          <w:sz w:val="22"/>
          <w:szCs w:val="22"/>
        </w:rPr>
      </w:pPr>
    </w:p>
    <w:p w14:paraId="0D129120" w14:textId="77777777" w:rsidR="00882146" w:rsidRPr="00882146" w:rsidRDefault="00882146" w:rsidP="00882146">
      <w:pPr>
        <w:pStyle w:val="ListParagraph"/>
        <w:numPr>
          <w:ilvl w:val="0"/>
          <w:numId w:val="3"/>
        </w:numPr>
        <w:spacing w:after="160" w:line="360" w:lineRule="auto"/>
        <w:rPr>
          <w:rFonts w:ascii="Arial" w:hAnsi="Arial" w:cs="Arial"/>
          <w:sz w:val="22"/>
          <w:szCs w:val="22"/>
        </w:rPr>
      </w:pPr>
      <w:r w:rsidRPr="00882146">
        <w:rPr>
          <w:rFonts w:ascii="Arial" w:hAnsi="Arial" w:cs="Arial"/>
          <w:sz w:val="22"/>
          <w:szCs w:val="22"/>
        </w:rPr>
        <w:t xml:space="preserve">Murray, K. (2021) ‘Eight ways managers kill conversations – and motivation’, </w:t>
      </w:r>
      <w:r w:rsidRPr="00882146">
        <w:rPr>
          <w:rFonts w:ascii="Arial" w:hAnsi="Arial" w:cs="Arial"/>
          <w:i/>
          <w:iCs/>
          <w:sz w:val="22"/>
          <w:szCs w:val="22"/>
        </w:rPr>
        <w:t xml:space="preserve">CMI, </w:t>
      </w:r>
      <w:r w:rsidRPr="00882146">
        <w:rPr>
          <w:rFonts w:ascii="Arial" w:hAnsi="Arial" w:cs="Arial"/>
          <w:sz w:val="22"/>
          <w:szCs w:val="22"/>
        </w:rPr>
        <w:t>pp. 1-4</w:t>
      </w:r>
    </w:p>
    <w:p w14:paraId="1C561DCB" w14:textId="77777777" w:rsidR="00882146" w:rsidRPr="00882146" w:rsidRDefault="00882146" w:rsidP="00882146">
      <w:pPr>
        <w:pStyle w:val="NormalWeb"/>
        <w:numPr>
          <w:ilvl w:val="0"/>
          <w:numId w:val="3"/>
        </w:numPr>
        <w:spacing w:before="0" w:beforeAutospacing="0" w:after="0" w:afterAutospacing="0" w:line="360" w:lineRule="auto"/>
        <w:rPr>
          <w:rFonts w:ascii="Arial" w:hAnsi="Arial" w:cs="Arial"/>
          <w:sz w:val="22"/>
          <w:szCs w:val="22"/>
        </w:rPr>
      </w:pPr>
      <w:r w:rsidRPr="00882146">
        <w:rPr>
          <w:rFonts w:ascii="Arial" w:hAnsi="Arial" w:cs="Arial"/>
          <w:sz w:val="22"/>
          <w:szCs w:val="22"/>
        </w:rPr>
        <w:t>Nickerson, N. (2012) ‘Herzberg’s motivation two-factor theory’ Available at: https://www.simplypsychology.org/herzbergs-two-factor-theory.html (Accessed 24 March 2022).</w:t>
      </w:r>
    </w:p>
    <w:p w14:paraId="2EC1ABD2" w14:textId="77777777" w:rsidR="00882146" w:rsidRPr="00882146" w:rsidRDefault="00882146" w:rsidP="00882146">
      <w:pPr>
        <w:pStyle w:val="NormalWeb"/>
        <w:spacing w:before="0" w:beforeAutospacing="0" w:after="0" w:afterAutospacing="0" w:line="360" w:lineRule="auto"/>
        <w:ind w:left="720"/>
        <w:rPr>
          <w:rFonts w:ascii="Arial" w:hAnsi="Arial" w:cs="Arial"/>
          <w:sz w:val="22"/>
          <w:szCs w:val="22"/>
        </w:rPr>
      </w:pPr>
    </w:p>
    <w:p w14:paraId="56E95E2C" w14:textId="77777777" w:rsidR="00882146" w:rsidRPr="00882146" w:rsidRDefault="00882146" w:rsidP="00882146">
      <w:pPr>
        <w:pStyle w:val="NormalWeb"/>
        <w:numPr>
          <w:ilvl w:val="0"/>
          <w:numId w:val="3"/>
        </w:numPr>
        <w:spacing w:before="0" w:beforeAutospacing="0" w:after="0" w:afterAutospacing="0" w:line="360" w:lineRule="auto"/>
        <w:rPr>
          <w:rFonts w:ascii="Arial" w:hAnsi="Arial" w:cs="Arial"/>
          <w:sz w:val="22"/>
          <w:szCs w:val="22"/>
        </w:rPr>
      </w:pPr>
      <w:r w:rsidRPr="00882146">
        <w:rPr>
          <w:rFonts w:ascii="Arial" w:hAnsi="Arial" w:cs="Arial"/>
          <w:sz w:val="22"/>
          <w:szCs w:val="22"/>
        </w:rPr>
        <w:t xml:space="preserve">Office of National Statistics, ‘Families and the labour market, UK - Office for National Statistics’. (2022). </w:t>
      </w:r>
      <w:r w:rsidRPr="00882146">
        <w:rPr>
          <w:rFonts w:ascii="Arial" w:hAnsi="Arial" w:cs="Arial"/>
          <w:i/>
          <w:iCs/>
          <w:sz w:val="22"/>
          <w:szCs w:val="22"/>
        </w:rPr>
        <w:t>Families and the labour market, UK - Office for National Statistics</w:t>
      </w:r>
      <w:r w:rsidRPr="00882146">
        <w:rPr>
          <w:rFonts w:ascii="Arial" w:hAnsi="Arial" w:cs="Arial"/>
          <w:sz w:val="22"/>
          <w:szCs w:val="22"/>
        </w:rPr>
        <w:t>. [online] Available at: https://www.ons.gov.uk/employmentandlabourmarket/peopleinwork/employmentandemployeetypes/articles/familiesandthelabourmarketengland/2019#:~:text=In%202019%2C%20there%20were%20around,had%20both%20parents%20in%20employment. [Accessed: 16 March 2022].</w:t>
      </w:r>
    </w:p>
    <w:p w14:paraId="51CE9161" w14:textId="77777777" w:rsidR="00882146" w:rsidRPr="00882146" w:rsidRDefault="00882146" w:rsidP="00882146">
      <w:pPr>
        <w:pStyle w:val="ListParagraph"/>
        <w:rPr>
          <w:rFonts w:ascii="Arial" w:hAnsi="Arial" w:cs="Arial"/>
          <w:sz w:val="22"/>
          <w:szCs w:val="22"/>
        </w:rPr>
      </w:pPr>
    </w:p>
    <w:p w14:paraId="7CAC1671" w14:textId="77777777" w:rsidR="00882146" w:rsidRPr="00882146" w:rsidRDefault="00882146" w:rsidP="00882146">
      <w:pPr>
        <w:pStyle w:val="NormalWeb"/>
        <w:numPr>
          <w:ilvl w:val="0"/>
          <w:numId w:val="3"/>
        </w:numPr>
        <w:spacing w:before="0" w:beforeAutospacing="0" w:after="0" w:afterAutospacing="0" w:line="360" w:lineRule="auto"/>
        <w:rPr>
          <w:rFonts w:ascii="Arial" w:hAnsi="Arial" w:cs="Arial"/>
          <w:sz w:val="22"/>
          <w:szCs w:val="22"/>
        </w:rPr>
      </w:pPr>
      <w:r w:rsidRPr="00882146">
        <w:rPr>
          <w:rFonts w:ascii="Arial" w:hAnsi="Arial" w:cs="Arial"/>
          <w:sz w:val="22"/>
          <w:szCs w:val="22"/>
        </w:rPr>
        <w:lastRenderedPageBreak/>
        <w:t xml:space="preserve">Park, A. et al., (eds.) (2013), British Social Attitudes: the 30th Report, London: </w:t>
      </w:r>
      <w:proofErr w:type="spellStart"/>
      <w:r w:rsidRPr="00882146">
        <w:rPr>
          <w:rFonts w:ascii="Arial" w:hAnsi="Arial" w:cs="Arial"/>
          <w:sz w:val="22"/>
          <w:szCs w:val="22"/>
        </w:rPr>
        <w:t>NatCen</w:t>
      </w:r>
      <w:proofErr w:type="spellEnd"/>
      <w:r w:rsidRPr="00882146">
        <w:rPr>
          <w:rFonts w:ascii="Arial" w:hAnsi="Arial" w:cs="Arial"/>
          <w:sz w:val="22"/>
          <w:szCs w:val="22"/>
        </w:rPr>
        <w:t xml:space="preserve"> Social Research, [online] Available at: www.bsa-30.natcen.ac.uk (Accessed: 14 March 2022)</w:t>
      </w:r>
    </w:p>
    <w:p w14:paraId="70E5F5F1" w14:textId="77777777" w:rsidR="00882146" w:rsidRPr="00882146" w:rsidRDefault="00882146" w:rsidP="00882146">
      <w:pPr>
        <w:pStyle w:val="NormalWeb"/>
        <w:spacing w:before="0" w:beforeAutospacing="0" w:after="0" w:afterAutospacing="0" w:line="360" w:lineRule="auto"/>
        <w:rPr>
          <w:rFonts w:ascii="Arial" w:hAnsi="Arial" w:cs="Arial"/>
          <w:sz w:val="22"/>
          <w:szCs w:val="22"/>
        </w:rPr>
      </w:pPr>
    </w:p>
    <w:p w14:paraId="4119195C" w14:textId="77777777" w:rsidR="00882146" w:rsidRPr="00882146" w:rsidRDefault="00882146" w:rsidP="00882146">
      <w:pPr>
        <w:pStyle w:val="ListParagraph"/>
        <w:numPr>
          <w:ilvl w:val="0"/>
          <w:numId w:val="3"/>
        </w:numPr>
        <w:spacing w:after="160" w:line="360" w:lineRule="auto"/>
        <w:rPr>
          <w:rFonts w:ascii="Arial" w:hAnsi="Arial" w:cs="Arial"/>
          <w:sz w:val="22"/>
          <w:szCs w:val="22"/>
        </w:rPr>
      </w:pPr>
      <w:r w:rsidRPr="00882146">
        <w:rPr>
          <w:rFonts w:ascii="Arial" w:hAnsi="Arial" w:cs="Arial"/>
          <w:sz w:val="22"/>
          <w:szCs w:val="22"/>
        </w:rPr>
        <w:t>Phillips, H. et al., (2017) 'Commentary: Exploring Novel Approaches to Staff Rewards and Recognition', Hospital Pharmacy, 52(11), pp 729-731.</w:t>
      </w:r>
    </w:p>
    <w:p w14:paraId="7AEEAD2B" w14:textId="77777777" w:rsidR="00882146" w:rsidRPr="00882146" w:rsidRDefault="00882146" w:rsidP="00882146">
      <w:pPr>
        <w:pStyle w:val="ListParagraph"/>
        <w:rPr>
          <w:rStyle w:val="Hyperlink"/>
          <w:rFonts w:ascii="Arial" w:hAnsi="Arial" w:cs="Arial"/>
          <w:color w:val="auto"/>
          <w:sz w:val="22"/>
          <w:szCs w:val="22"/>
        </w:rPr>
      </w:pPr>
    </w:p>
    <w:p w14:paraId="31764727" w14:textId="77777777" w:rsidR="00882146" w:rsidRPr="00882146" w:rsidRDefault="00882146" w:rsidP="00882146">
      <w:pPr>
        <w:pStyle w:val="ListParagraph"/>
        <w:numPr>
          <w:ilvl w:val="0"/>
          <w:numId w:val="3"/>
        </w:numPr>
        <w:spacing w:after="160" w:line="360" w:lineRule="auto"/>
        <w:rPr>
          <w:rStyle w:val="Hyperlink"/>
          <w:rFonts w:ascii="Arial" w:hAnsi="Arial" w:cs="Arial"/>
          <w:color w:val="auto"/>
          <w:sz w:val="22"/>
          <w:szCs w:val="22"/>
        </w:rPr>
      </w:pPr>
      <w:r w:rsidRPr="00882146">
        <w:rPr>
          <w:rStyle w:val="Hyperlink"/>
          <w:rFonts w:ascii="Arial" w:hAnsi="Arial" w:cs="Arial"/>
          <w:color w:val="auto"/>
          <w:sz w:val="22"/>
          <w:szCs w:val="22"/>
        </w:rPr>
        <w:t xml:space="preserve">Raziq, A. </w:t>
      </w:r>
      <w:proofErr w:type="spellStart"/>
      <w:r w:rsidRPr="00882146">
        <w:rPr>
          <w:rStyle w:val="Hyperlink"/>
          <w:rFonts w:ascii="Arial" w:hAnsi="Arial" w:cs="Arial"/>
          <w:color w:val="auto"/>
          <w:sz w:val="22"/>
          <w:szCs w:val="22"/>
        </w:rPr>
        <w:t>Maulabakhsh</w:t>
      </w:r>
      <w:proofErr w:type="spellEnd"/>
      <w:r w:rsidRPr="00882146">
        <w:rPr>
          <w:rStyle w:val="Hyperlink"/>
          <w:rFonts w:ascii="Arial" w:hAnsi="Arial" w:cs="Arial"/>
          <w:color w:val="auto"/>
          <w:sz w:val="22"/>
          <w:szCs w:val="22"/>
        </w:rPr>
        <w:t xml:space="preserve">, R. (2015) ‘Impact of Working Environment on Job Satisfaction’, </w:t>
      </w:r>
      <w:r w:rsidRPr="00882146">
        <w:rPr>
          <w:rStyle w:val="Hyperlink"/>
          <w:rFonts w:ascii="Arial" w:hAnsi="Arial" w:cs="Arial"/>
          <w:i/>
          <w:iCs/>
          <w:color w:val="auto"/>
          <w:sz w:val="22"/>
          <w:szCs w:val="22"/>
        </w:rPr>
        <w:t xml:space="preserve">Procedia Economics and Finance. </w:t>
      </w:r>
      <w:r w:rsidRPr="00882146">
        <w:rPr>
          <w:rStyle w:val="Hyperlink"/>
          <w:rFonts w:ascii="Arial" w:hAnsi="Arial" w:cs="Arial"/>
          <w:color w:val="auto"/>
          <w:sz w:val="22"/>
          <w:szCs w:val="22"/>
        </w:rPr>
        <w:t>Vol 23, pp 717-725,</w:t>
      </w:r>
    </w:p>
    <w:p w14:paraId="219478D0" w14:textId="77777777" w:rsidR="00882146" w:rsidRPr="00882146" w:rsidRDefault="00882146" w:rsidP="00882146">
      <w:pPr>
        <w:pStyle w:val="ListParagraph"/>
        <w:rPr>
          <w:rFonts w:ascii="Arial" w:hAnsi="Arial" w:cs="Arial"/>
          <w:sz w:val="22"/>
          <w:szCs w:val="22"/>
        </w:rPr>
      </w:pPr>
    </w:p>
    <w:p w14:paraId="57EB8EA4" w14:textId="77777777" w:rsidR="00882146" w:rsidRPr="00882146" w:rsidRDefault="00882146" w:rsidP="00882146">
      <w:pPr>
        <w:pStyle w:val="ListParagraph"/>
        <w:numPr>
          <w:ilvl w:val="0"/>
          <w:numId w:val="3"/>
        </w:numPr>
        <w:spacing w:after="160" w:line="360" w:lineRule="auto"/>
        <w:rPr>
          <w:rFonts w:ascii="Arial" w:hAnsi="Arial" w:cs="Arial"/>
          <w:sz w:val="22"/>
          <w:szCs w:val="22"/>
        </w:rPr>
      </w:pPr>
      <w:r w:rsidRPr="00882146">
        <w:rPr>
          <w:rFonts w:ascii="Arial" w:hAnsi="Arial" w:cs="Arial"/>
          <w:sz w:val="22"/>
          <w:szCs w:val="22"/>
        </w:rPr>
        <w:t xml:space="preserve">Sanderson, B., Rt, T., Kwasi, H. and </w:t>
      </w:r>
      <w:proofErr w:type="spellStart"/>
      <w:r w:rsidRPr="00882146">
        <w:rPr>
          <w:rFonts w:ascii="Arial" w:hAnsi="Arial" w:cs="Arial"/>
          <w:sz w:val="22"/>
          <w:szCs w:val="22"/>
        </w:rPr>
        <w:t>Mp</w:t>
      </w:r>
      <w:proofErr w:type="spellEnd"/>
      <w:r w:rsidRPr="00882146">
        <w:rPr>
          <w:rFonts w:ascii="Arial" w:hAnsi="Arial" w:cs="Arial"/>
          <w:sz w:val="22"/>
          <w:szCs w:val="22"/>
        </w:rPr>
        <w:t>, K. (2021). </w:t>
      </w:r>
      <w:r w:rsidRPr="00882146">
        <w:rPr>
          <w:rFonts w:ascii="Arial" w:hAnsi="Arial" w:cs="Arial"/>
          <w:i/>
          <w:iCs/>
          <w:sz w:val="22"/>
          <w:szCs w:val="22"/>
        </w:rPr>
        <w:t>National living wage and national minimum wage rates for 2022</w:t>
      </w:r>
      <w:r w:rsidRPr="00882146">
        <w:rPr>
          <w:rFonts w:ascii="Arial" w:hAnsi="Arial" w:cs="Arial"/>
          <w:sz w:val="22"/>
          <w:szCs w:val="22"/>
        </w:rPr>
        <w:t>. [online] Available at: https://assets.publishing.service.gov.uk/government/uploads/system/uploads/attachment_data/file/1028629/NMW-NLW_recommendations_for_2022.pdf. (Accessed: 22 March 2022)</w:t>
      </w:r>
    </w:p>
    <w:p w14:paraId="02CC0392" w14:textId="77777777" w:rsidR="00882146" w:rsidRPr="00882146" w:rsidRDefault="00882146" w:rsidP="00882146">
      <w:pPr>
        <w:pStyle w:val="ListParagraph"/>
        <w:rPr>
          <w:rFonts w:ascii="Arial" w:hAnsi="Arial" w:cs="Arial"/>
          <w:sz w:val="22"/>
          <w:szCs w:val="22"/>
        </w:rPr>
      </w:pPr>
    </w:p>
    <w:p w14:paraId="67B1B148" w14:textId="77777777" w:rsidR="00882146" w:rsidRPr="00882146" w:rsidRDefault="00882146" w:rsidP="00882146">
      <w:pPr>
        <w:pStyle w:val="ListParagraph"/>
        <w:numPr>
          <w:ilvl w:val="0"/>
          <w:numId w:val="3"/>
        </w:numPr>
        <w:spacing w:after="160" w:line="360" w:lineRule="auto"/>
        <w:rPr>
          <w:rFonts w:ascii="Arial" w:hAnsi="Arial" w:cs="Arial"/>
          <w:sz w:val="22"/>
          <w:szCs w:val="22"/>
        </w:rPr>
      </w:pPr>
      <w:r w:rsidRPr="00882146">
        <w:rPr>
          <w:rFonts w:ascii="Arial" w:hAnsi="Arial" w:cs="Arial"/>
          <w:sz w:val="22"/>
          <w:szCs w:val="22"/>
        </w:rPr>
        <w:t>Unison ‘Working Environment’, Available at: https://www.unison.org.uk/get-help/knowledge/health-and-safety/working-environment/ (Accessed: 12 March 2022)</w:t>
      </w:r>
    </w:p>
    <w:p w14:paraId="26EB0EAC" w14:textId="77777777" w:rsidR="00882146" w:rsidRPr="00882146" w:rsidRDefault="00882146" w:rsidP="00882146">
      <w:pPr>
        <w:pStyle w:val="NormalWeb"/>
        <w:spacing w:line="360" w:lineRule="auto"/>
        <w:ind w:left="720"/>
        <w:rPr>
          <w:rFonts w:ascii="Arial" w:hAnsi="Arial" w:cs="Arial"/>
          <w:sz w:val="22"/>
          <w:szCs w:val="22"/>
        </w:rPr>
      </w:pPr>
    </w:p>
    <w:p w14:paraId="229E9C1A" w14:textId="77777777" w:rsidR="00882146" w:rsidRPr="00882146" w:rsidRDefault="00882146" w:rsidP="00882146">
      <w:pPr>
        <w:spacing w:line="360" w:lineRule="auto"/>
        <w:jc w:val="center"/>
        <w:rPr>
          <w:rFonts w:ascii="Arial" w:hAnsi="Arial" w:cs="Arial"/>
        </w:rPr>
      </w:pPr>
    </w:p>
    <w:p w14:paraId="037249F0" w14:textId="77777777" w:rsidR="00882146" w:rsidRPr="00882146" w:rsidRDefault="00882146" w:rsidP="004B1912">
      <w:pPr>
        <w:spacing w:line="360" w:lineRule="auto"/>
        <w:rPr>
          <w:rFonts w:ascii="Arial" w:hAnsi="Arial" w:cs="Arial"/>
        </w:rPr>
      </w:pPr>
    </w:p>
    <w:sectPr w:rsidR="00882146" w:rsidRPr="00882146" w:rsidSect="00A679EA">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D4800" w14:textId="77777777" w:rsidR="00F66BAD" w:rsidRDefault="00F66BAD" w:rsidP="00265D43">
      <w:pPr>
        <w:spacing w:after="0" w:line="240" w:lineRule="auto"/>
      </w:pPr>
      <w:r>
        <w:separator/>
      </w:r>
    </w:p>
  </w:endnote>
  <w:endnote w:type="continuationSeparator" w:id="0">
    <w:p w14:paraId="77BBCA66" w14:textId="77777777" w:rsidR="00F66BAD" w:rsidRDefault="00F66BAD" w:rsidP="00265D43">
      <w:pPr>
        <w:spacing w:after="0" w:line="240" w:lineRule="auto"/>
      </w:pPr>
      <w:r>
        <w:continuationSeparator/>
      </w:r>
    </w:p>
  </w:endnote>
  <w:endnote w:type="continuationNotice" w:id="1">
    <w:p w14:paraId="011D9374" w14:textId="77777777" w:rsidR="00F66BAD" w:rsidRDefault="00F66B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109854"/>
      <w:docPartObj>
        <w:docPartGallery w:val="Page Numbers (Bottom of Page)"/>
        <w:docPartUnique/>
      </w:docPartObj>
    </w:sdtPr>
    <w:sdtEndPr>
      <w:rPr>
        <w:noProof/>
      </w:rPr>
    </w:sdtEndPr>
    <w:sdtContent>
      <w:p w14:paraId="782B945B" w14:textId="59B38F9F" w:rsidR="00A679EA" w:rsidRDefault="00A679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E8547F" w14:textId="77777777" w:rsidR="00265D43" w:rsidRDefault="00265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E0306" w14:textId="77777777" w:rsidR="00F66BAD" w:rsidRDefault="00F66BAD" w:rsidP="00265D43">
      <w:pPr>
        <w:spacing w:after="0" w:line="240" w:lineRule="auto"/>
      </w:pPr>
      <w:r>
        <w:separator/>
      </w:r>
    </w:p>
  </w:footnote>
  <w:footnote w:type="continuationSeparator" w:id="0">
    <w:p w14:paraId="0F1C3126" w14:textId="77777777" w:rsidR="00F66BAD" w:rsidRDefault="00F66BAD" w:rsidP="00265D43">
      <w:pPr>
        <w:spacing w:after="0" w:line="240" w:lineRule="auto"/>
      </w:pPr>
      <w:r>
        <w:continuationSeparator/>
      </w:r>
    </w:p>
  </w:footnote>
  <w:footnote w:type="continuationNotice" w:id="1">
    <w:p w14:paraId="673F0F65" w14:textId="77777777" w:rsidR="00F66BAD" w:rsidRDefault="00F66BA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E2EF6"/>
    <w:multiLevelType w:val="hybridMultilevel"/>
    <w:tmpl w:val="39967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251"/>
    <w:rsid w:val="000038E1"/>
    <w:rsid w:val="00007F90"/>
    <w:rsid w:val="00022504"/>
    <w:rsid w:val="0002367C"/>
    <w:rsid w:val="00030919"/>
    <w:rsid w:val="00034008"/>
    <w:rsid w:val="00034D20"/>
    <w:rsid w:val="00044EB1"/>
    <w:rsid w:val="00057C60"/>
    <w:rsid w:val="00063DD0"/>
    <w:rsid w:val="000659BE"/>
    <w:rsid w:val="00074AE3"/>
    <w:rsid w:val="00077C97"/>
    <w:rsid w:val="00082C3F"/>
    <w:rsid w:val="000857C9"/>
    <w:rsid w:val="000871DC"/>
    <w:rsid w:val="000877D6"/>
    <w:rsid w:val="00093A43"/>
    <w:rsid w:val="000A7BFF"/>
    <w:rsid w:val="000A7FF0"/>
    <w:rsid w:val="000B1847"/>
    <w:rsid w:val="000C054B"/>
    <w:rsid w:val="000C55C1"/>
    <w:rsid w:val="000C7966"/>
    <w:rsid w:val="000D53A6"/>
    <w:rsid w:val="000E17F5"/>
    <w:rsid w:val="000E3569"/>
    <w:rsid w:val="000E3E2C"/>
    <w:rsid w:val="000F6717"/>
    <w:rsid w:val="00103901"/>
    <w:rsid w:val="00113309"/>
    <w:rsid w:val="001201CB"/>
    <w:rsid w:val="001237C7"/>
    <w:rsid w:val="00127F1B"/>
    <w:rsid w:val="001310E5"/>
    <w:rsid w:val="00135B92"/>
    <w:rsid w:val="00143E84"/>
    <w:rsid w:val="00145D5A"/>
    <w:rsid w:val="00162ECA"/>
    <w:rsid w:val="00167414"/>
    <w:rsid w:val="00170239"/>
    <w:rsid w:val="00170A89"/>
    <w:rsid w:val="00170C69"/>
    <w:rsid w:val="00174398"/>
    <w:rsid w:val="00177E97"/>
    <w:rsid w:val="001810AF"/>
    <w:rsid w:val="001821A3"/>
    <w:rsid w:val="00182F5A"/>
    <w:rsid w:val="001B5AE8"/>
    <w:rsid w:val="001B6129"/>
    <w:rsid w:val="001C0B33"/>
    <w:rsid w:val="001C0BCA"/>
    <w:rsid w:val="001D0349"/>
    <w:rsid w:val="001D165B"/>
    <w:rsid w:val="001D1B42"/>
    <w:rsid w:val="001D48A7"/>
    <w:rsid w:val="001E28D0"/>
    <w:rsid w:val="001E6491"/>
    <w:rsid w:val="002009C9"/>
    <w:rsid w:val="00205902"/>
    <w:rsid w:val="00205BD4"/>
    <w:rsid w:val="002075D3"/>
    <w:rsid w:val="00216CED"/>
    <w:rsid w:val="00217CAC"/>
    <w:rsid w:val="0022042B"/>
    <w:rsid w:val="002262BB"/>
    <w:rsid w:val="002442BC"/>
    <w:rsid w:val="00252097"/>
    <w:rsid w:val="002535B5"/>
    <w:rsid w:val="00260A8A"/>
    <w:rsid w:val="00261C3C"/>
    <w:rsid w:val="00261C3E"/>
    <w:rsid w:val="002634B3"/>
    <w:rsid w:val="00265D43"/>
    <w:rsid w:val="00275268"/>
    <w:rsid w:val="002822DD"/>
    <w:rsid w:val="00285C10"/>
    <w:rsid w:val="002904D8"/>
    <w:rsid w:val="00292D67"/>
    <w:rsid w:val="002A3E7A"/>
    <w:rsid w:val="002A4B5F"/>
    <w:rsid w:val="002A5D81"/>
    <w:rsid w:val="002A6F32"/>
    <w:rsid w:val="002B0C56"/>
    <w:rsid w:val="002B168E"/>
    <w:rsid w:val="002B28D0"/>
    <w:rsid w:val="002B3003"/>
    <w:rsid w:val="002B43FF"/>
    <w:rsid w:val="002B5D47"/>
    <w:rsid w:val="002C1686"/>
    <w:rsid w:val="002C6DCF"/>
    <w:rsid w:val="002D6A34"/>
    <w:rsid w:val="002E3000"/>
    <w:rsid w:val="002E6CB2"/>
    <w:rsid w:val="002F47E3"/>
    <w:rsid w:val="002F7B22"/>
    <w:rsid w:val="002F7F15"/>
    <w:rsid w:val="0030074F"/>
    <w:rsid w:val="00306E38"/>
    <w:rsid w:val="003101D1"/>
    <w:rsid w:val="00314BA4"/>
    <w:rsid w:val="00317473"/>
    <w:rsid w:val="00322336"/>
    <w:rsid w:val="00323E33"/>
    <w:rsid w:val="00327D75"/>
    <w:rsid w:val="003335F7"/>
    <w:rsid w:val="00333FA4"/>
    <w:rsid w:val="00335EB5"/>
    <w:rsid w:val="003466D0"/>
    <w:rsid w:val="00347CC6"/>
    <w:rsid w:val="00354ED8"/>
    <w:rsid w:val="003616AF"/>
    <w:rsid w:val="00363422"/>
    <w:rsid w:val="00370389"/>
    <w:rsid w:val="00375908"/>
    <w:rsid w:val="003765B3"/>
    <w:rsid w:val="0037780E"/>
    <w:rsid w:val="00380226"/>
    <w:rsid w:val="00384144"/>
    <w:rsid w:val="00385573"/>
    <w:rsid w:val="00385BEF"/>
    <w:rsid w:val="00386979"/>
    <w:rsid w:val="00392F92"/>
    <w:rsid w:val="003961A6"/>
    <w:rsid w:val="00396BC1"/>
    <w:rsid w:val="003A0232"/>
    <w:rsid w:val="003A18BD"/>
    <w:rsid w:val="003A4370"/>
    <w:rsid w:val="003A59B1"/>
    <w:rsid w:val="003A5C44"/>
    <w:rsid w:val="003A5E8D"/>
    <w:rsid w:val="003B035F"/>
    <w:rsid w:val="003B3ACD"/>
    <w:rsid w:val="003C5DD6"/>
    <w:rsid w:val="003C6AB9"/>
    <w:rsid w:val="003D3593"/>
    <w:rsid w:val="003D400D"/>
    <w:rsid w:val="003D7D51"/>
    <w:rsid w:val="003E3B9A"/>
    <w:rsid w:val="003E4B17"/>
    <w:rsid w:val="003E722A"/>
    <w:rsid w:val="003E7F56"/>
    <w:rsid w:val="003F29C3"/>
    <w:rsid w:val="004051E7"/>
    <w:rsid w:val="004064EC"/>
    <w:rsid w:val="0041204C"/>
    <w:rsid w:val="0041344E"/>
    <w:rsid w:val="004162FC"/>
    <w:rsid w:val="0041646B"/>
    <w:rsid w:val="00421FBB"/>
    <w:rsid w:val="00424A7E"/>
    <w:rsid w:val="00425C10"/>
    <w:rsid w:val="00425E12"/>
    <w:rsid w:val="00433031"/>
    <w:rsid w:val="004421B4"/>
    <w:rsid w:val="00443F1F"/>
    <w:rsid w:val="00447DD1"/>
    <w:rsid w:val="004517A9"/>
    <w:rsid w:val="0045285A"/>
    <w:rsid w:val="00454F89"/>
    <w:rsid w:val="0047410B"/>
    <w:rsid w:val="004763B7"/>
    <w:rsid w:val="004841CB"/>
    <w:rsid w:val="00485D67"/>
    <w:rsid w:val="00490C4F"/>
    <w:rsid w:val="00492D65"/>
    <w:rsid w:val="0049433A"/>
    <w:rsid w:val="004A6485"/>
    <w:rsid w:val="004A76BB"/>
    <w:rsid w:val="004B1912"/>
    <w:rsid w:val="004B2865"/>
    <w:rsid w:val="004B3404"/>
    <w:rsid w:val="004B37E3"/>
    <w:rsid w:val="004C5E21"/>
    <w:rsid w:val="004C74E7"/>
    <w:rsid w:val="004D3EF3"/>
    <w:rsid w:val="004D705F"/>
    <w:rsid w:val="004E216B"/>
    <w:rsid w:val="004E5332"/>
    <w:rsid w:val="004E6240"/>
    <w:rsid w:val="004E7591"/>
    <w:rsid w:val="004F0259"/>
    <w:rsid w:val="0050292B"/>
    <w:rsid w:val="005043B4"/>
    <w:rsid w:val="00506975"/>
    <w:rsid w:val="005077FE"/>
    <w:rsid w:val="0051371B"/>
    <w:rsid w:val="005153EE"/>
    <w:rsid w:val="00515782"/>
    <w:rsid w:val="005204E5"/>
    <w:rsid w:val="0052127A"/>
    <w:rsid w:val="00522032"/>
    <w:rsid w:val="00532249"/>
    <w:rsid w:val="005334BE"/>
    <w:rsid w:val="0054218F"/>
    <w:rsid w:val="00542934"/>
    <w:rsid w:val="00543024"/>
    <w:rsid w:val="00543F65"/>
    <w:rsid w:val="00545769"/>
    <w:rsid w:val="00551A2B"/>
    <w:rsid w:val="00551AC9"/>
    <w:rsid w:val="00555858"/>
    <w:rsid w:val="00561CA2"/>
    <w:rsid w:val="00562387"/>
    <w:rsid w:val="00571289"/>
    <w:rsid w:val="0057476D"/>
    <w:rsid w:val="00574C26"/>
    <w:rsid w:val="00576211"/>
    <w:rsid w:val="00576F51"/>
    <w:rsid w:val="00577EF9"/>
    <w:rsid w:val="00583E9E"/>
    <w:rsid w:val="00595364"/>
    <w:rsid w:val="00597CDC"/>
    <w:rsid w:val="005A0768"/>
    <w:rsid w:val="005A434D"/>
    <w:rsid w:val="005A5B66"/>
    <w:rsid w:val="005A630B"/>
    <w:rsid w:val="005B0EDE"/>
    <w:rsid w:val="005B2DEC"/>
    <w:rsid w:val="005B541D"/>
    <w:rsid w:val="005C575F"/>
    <w:rsid w:val="005D0AAC"/>
    <w:rsid w:val="005D18CC"/>
    <w:rsid w:val="005D1E23"/>
    <w:rsid w:val="005D2C30"/>
    <w:rsid w:val="005D6575"/>
    <w:rsid w:val="005E0038"/>
    <w:rsid w:val="005E2EA5"/>
    <w:rsid w:val="005E50B0"/>
    <w:rsid w:val="005E68B4"/>
    <w:rsid w:val="005E7D6A"/>
    <w:rsid w:val="005F6C85"/>
    <w:rsid w:val="005F6F47"/>
    <w:rsid w:val="0060158D"/>
    <w:rsid w:val="00604682"/>
    <w:rsid w:val="00606560"/>
    <w:rsid w:val="00610A2C"/>
    <w:rsid w:val="00612775"/>
    <w:rsid w:val="00616430"/>
    <w:rsid w:val="006175C4"/>
    <w:rsid w:val="00621BED"/>
    <w:rsid w:val="00627FF4"/>
    <w:rsid w:val="00630991"/>
    <w:rsid w:val="00632935"/>
    <w:rsid w:val="00637DEC"/>
    <w:rsid w:val="00641404"/>
    <w:rsid w:val="0064148D"/>
    <w:rsid w:val="006513FD"/>
    <w:rsid w:val="0065590A"/>
    <w:rsid w:val="00662F85"/>
    <w:rsid w:val="00671BE4"/>
    <w:rsid w:val="00672775"/>
    <w:rsid w:val="00673F95"/>
    <w:rsid w:val="00676CD6"/>
    <w:rsid w:val="00682724"/>
    <w:rsid w:val="006910F3"/>
    <w:rsid w:val="00691A51"/>
    <w:rsid w:val="006A75B8"/>
    <w:rsid w:val="006A79B9"/>
    <w:rsid w:val="006B440B"/>
    <w:rsid w:val="006B6D5D"/>
    <w:rsid w:val="006C321E"/>
    <w:rsid w:val="006C351E"/>
    <w:rsid w:val="006C66B9"/>
    <w:rsid w:val="006C70F5"/>
    <w:rsid w:val="006D3C18"/>
    <w:rsid w:val="006D56FC"/>
    <w:rsid w:val="006E036C"/>
    <w:rsid w:val="006E39F5"/>
    <w:rsid w:val="006F0F19"/>
    <w:rsid w:val="007101B3"/>
    <w:rsid w:val="0071371E"/>
    <w:rsid w:val="00713A4A"/>
    <w:rsid w:val="00715180"/>
    <w:rsid w:val="00730C08"/>
    <w:rsid w:val="00732F9C"/>
    <w:rsid w:val="0074191A"/>
    <w:rsid w:val="00744443"/>
    <w:rsid w:val="0074489E"/>
    <w:rsid w:val="007450E0"/>
    <w:rsid w:val="00750446"/>
    <w:rsid w:val="00756F44"/>
    <w:rsid w:val="00761BAE"/>
    <w:rsid w:val="00763B72"/>
    <w:rsid w:val="00770E03"/>
    <w:rsid w:val="007745BA"/>
    <w:rsid w:val="00777B1C"/>
    <w:rsid w:val="007849AC"/>
    <w:rsid w:val="007863C0"/>
    <w:rsid w:val="007945A8"/>
    <w:rsid w:val="00794A72"/>
    <w:rsid w:val="00795432"/>
    <w:rsid w:val="007B35D2"/>
    <w:rsid w:val="007B5898"/>
    <w:rsid w:val="007C40FF"/>
    <w:rsid w:val="007C5264"/>
    <w:rsid w:val="007C54C8"/>
    <w:rsid w:val="007D3A5D"/>
    <w:rsid w:val="007D5954"/>
    <w:rsid w:val="007E658B"/>
    <w:rsid w:val="007E7DDA"/>
    <w:rsid w:val="007F036B"/>
    <w:rsid w:val="007F038C"/>
    <w:rsid w:val="00807617"/>
    <w:rsid w:val="00813F3B"/>
    <w:rsid w:val="00822C42"/>
    <w:rsid w:val="00831FAB"/>
    <w:rsid w:val="00833BDC"/>
    <w:rsid w:val="00837BF2"/>
    <w:rsid w:val="00840AB5"/>
    <w:rsid w:val="00842FE7"/>
    <w:rsid w:val="0084329D"/>
    <w:rsid w:val="008450FE"/>
    <w:rsid w:val="00845B8E"/>
    <w:rsid w:val="0084729B"/>
    <w:rsid w:val="0085162C"/>
    <w:rsid w:val="00852523"/>
    <w:rsid w:val="00853301"/>
    <w:rsid w:val="00854E21"/>
    <w:rsid w:val="008617EE"/>
    <w:rsid w:val="00862413"/>
    <w:rsid w:val="00864901"/>
    <w:rsid w:val="008669D4"/>
    <w:rsid w:val="00871051"/>
    <w:rsid w:val="00874AF5"/>
    <w:rsid w:val="00876D76"/>
    <w:rsid w:val="00882146"/>
    <w:rsid w:val="008862A9"/>
    <w:rsid w:val="008863C6"/>
    <w:rsid w:val="008913A0"/>
    <w:rsid w:val="008915FB"/>
    <w:rsid w:val="0089369B"/>
    <w:rsid w:val="008939D1"/>
    <w:rsid w:val="008A0099"/>
    <w:rsid w:val="008A159A"/>
    <w:rsid w:val="008A4BEF"/>
    <w:rsid w:val="008A6EBD"/>
    <w:rsid w:val="008B1E7C"/>
    <w:rsid w:val="008B22B2"/>
    <w:rsid w:val="008B61CC"/>
    <w:rsid w:val="008D2405"/>
    <w:rsid w:val="008F6897"/>
    <w:rsid w:val="0091001B"/>
    <w:rsid w:val="00911C25"/>
    <w:rsid w:val="009128DC"/>
    <w:rsid w:val="009200FD"/>
    <w:rsid w:val="00927713"/>
    <w:rsid w:val="00933F06"/>
    <w:rsid w:val="009402AC"/>
    <w:rsid w:val="00942939"/>
    <w:rsid w:val="009529C5"/>
    <w:rsid w:val="009602FF"/>
    <w:rsid w:val="00960672"/>
    <w:rsid w:val="00962D77"/>
    <w:rsid w:val="00962DFF"/>
    <w:rsid w:val="00963426"/>
    <w:rsid w:val="00967FC2"/>
    <w:rsid w:val="00975DD2"/>
    <w:rsid w:val="00977397"/>
    <w:rsid w:val="0098028D"/>
    <w:rsid w:val="00984128"/>
    <w:rsid w:val="00986E7A"/>
    <w:rsid w:val="00987616"/>
    <w:rsid w:val="00990BE8"/>
    <w:rsid w:val="0099123D"/>
    <w:rsid w:val="009A1F27"/>
    <w:rsid w:val="009B17DC"/>
    <w:rsid w:val="009B4E11"/>
    <w:rsid w:val="009C093D"/>
    <w:rsid w:val="009C24AE"/>
    <w:rsid w:val="009C2B3D"/>
    <w:rsid w:val="009E038F"/>
    <w:rsid w:val="009E51B1"/>
    <w:rsid w:val="009E6A0F"/>
    <w:rsid w:val="009E7251"/>
    <w:rsid w:val="009E7DD5"/>
    <w:rsid w:val="009F0DAC"/>
    <w:rsid w:val="009F1735"/>
    <w:rsid w:val="00A01387"/>
    <w:rsid w:val="00A02BDA"/>
    <w:rsid w:val="00A03D3D"/>
    <w:rsid w:val="00A0676D"/>
    <w:rsid w:val="00A1484A"/>
    <w:rsid w:val="00A14C69"/>
    <w:rsid w:val="00A14F33"/>
    <w:rsid w:val="00A1551C"/>
    <w:rsid w:val="00A15E33"/>
    <w:rsid w:val="00A17B8E"/>
    <w:rsid w:val="00A203C6"/>
    <w:rsid w:val="00A2317F"/>
    <w:rsid w:val="00A24C60"/>
    <w:rsid w:val="00A315C3"/>
    <w:rsid w:val="00A3197A"/>
    <w:rsid w:val="00A36687"/>
    <w:rsid w:val="00A42F92"/>
    <w:rsid w:val="00A444A6"/>
    <w:rsid w:val="00A50C62"/>
    <w:rsid w:val="00A523A6"/>
    <w:rsid w:val="00A63760"/>
    <w:rsid w:val="00A654E5"/>
    <w:rsid w:val="00A679EA"/>
    <w:rsid w:val="00A73B8B"/>
    <w:rsid w:val="00A74349"/>
    <w:rsid w:val="00A770E9"/>
    <w:rsid w:val="00A7711F"/>
    <w:rsid w:val="00A77DC5"/>
    <w:rsid w:val="00A81EF4"/>
    <w:rsid w:val="00A9117F"/>
    <w:rsid w:val="00A941E2"/>
    <w:rsid w:val="00AA162D"/>
    <w:rsid w:val="00AA3C7B"/>
    <w:rsid w:val="00AA77EC"/>
    <w:rsid w:val="00AB464E"/>
    <w:rsid w:val="00AC0496"/>
    <w:rsid w:val="00AC1212"/>
    <w:rsid w:val="00AC20AC"/>
    <w:rsid w:val="00AC3829"/>
    <w:rsid w:val="00AC7C86"/>
    <w:rsid w:val="00AD2DF8"/>
    <w:rsid w:val="00AD5C44"/>
    <w:rsid w:val="00AE3158"/>
    <w:rsid w:val="00AE32A1"/>
    <w:rsid w:val="00AF3689"/>
    <w:rsid w:val="00B0521C"/>
    <w:rsid w:val="00B06FCD"/>
    <w:rsid w:val="00B11DF5"/>
    <w:rsid w:val="00B13EF3"/>
    <w:rsid w:val="00B2253C"/>
    <w:rsid w:val="00B33841"/>
    <w:rsid w:val="00B3660E"/>
    <w:rsid w:val="00B36EB8"/>
    <w:rsid w:val="00B4168A"/>
    <w:rsid w:val="00B4478C"/>
    <w:rsid w:val="00B51579"/>
    <w:rsid w:val="00B55E23"/>
    <w:rsid w:val="00B56EE2"/>
    <w:rsid w:val="00B57177"/>
    <w:rsid w:val="00B57A4B"/>
    <w:rsid w:val="00B6048F"/>
    <w:rsid w:val="00B60C9F"/>
    <w:rsid w:val="00B70752"/>
    <w:rsid w:val="00B72A20"/>
    <w:rsid w:val="00B72AC7"/>
    <w:rsid w:val="00B75018"/>
    <w:rsid w:val="00B7672C"/>
    <w:rsid w:val="00B774DE"/>
    <w:rsid w:val="00B83A0C"/>
    <w:rsid w:val="00B84A3F"/>
    <w:rsid w:val="00B874B2"/>
    <w:rsid w:val="00B95289"/>
    <w:rsid w:val="00BA1052"/>
    <w:rsid w:val="00BA7F1D"/>
    <w:rsid w:val="00BB3E71"/>
    <w:rsid w:val="00BC61E1"/>
    <w:rsid w:val="00BE6CAD"/>
    <w:rsid w:val="00C022D1"/>
    <w:rsid w:val="00C070D5"/>
    <w:rsid w:val="00C17C41"/>
    <w:rsid w:val="00C2327C"/>
    <w:rsid w:val="00C31E34"/>
    <w:rsid w:val="00C31EA0"/>
    <w:rsid w:val="00C3223A"/>
    <w:rsid w:val="00C45732"/>
    <w:rsid w:val="00C46304"/>
    <w:rsid w:val="00C548F6"/>
    <w:rsid w:val="00C556B9"/>
    <w:rsid w:val="00C60225"/>
    <w:rsid w:val="00C62303"/>
    <w:rsid w:val="00C70293"/>
    <w:rsid w:val="00C705A2"/>
    <w:rsid w:val="00C74614"/>
    <w:rsid w:val="00C747BD"/>
    <w:rsid w:val="00C82417"/>
    <w:rsid w:val="00C84217"/>
    <w:rsid w:val="00C84932"/>
    <w:rsid w:val="00C90547"/>
    <w:rsid w:val="00C92171"/>
    <w:rsid w:val="00C94520"/>
    <w:rsid w:val="00CB1E37"/>
    <w:rsid w:val="00CB27E5"/>
    <w:rsid w:val="00CB5734"/>
    <w:rsid w:val="00CC4AC2"/>
    <w:rsid w:val="00CD1F4E"/>
    <w:rsid w:val="00CD2E7E"/>
    <w:rsid w:val="00CD422F"/>
    <w:rsid w:val="00CE20DC"/>
    <w:rsid w:val="00CE613D"/>
    <w:rsid w:val="00CE7732"/>
    <w:rsid w:val="00CF22E2"/>
    <w:rsid w:val="00CF259A"/>
    <w:rsid w:val="00CF7D0D"/>
    <w:rsid w:val="00D02ABF"/>
    <w:rsid w:val="00D03446"/>
    <w:rsid w:val="00D052F0"/>
    <w:rsid w:val="00D062ED"/>
    <w:rsid w:val="00D06AB5"/>
    <w:rsid w:val="00D10ED4"/>
    <w:rsid w:val="00D1370D"/>
    <w:rsid w:val="00D15795"/>
    <w:rsid w:val="00D17C07"/>
    <w:rsid w:val="00D21187"/>
    <w:rsid w:val="00D2163D"/>
    <w:rsid w:val="00D27BFC"/>
    <w:rsid w:val="00D33121"/>
    <w:rsid w:val="00D36796"/>
    <w:rsid w:val="00D43C5A"/>
    <w:rsid w:val="00D44703"/>
    <w:rsid w:val="00D466F1"/>
    <w:rsid w:val="00D50A1E"/>
    <w:rsid w:val="00D50F40"/>
    <w:rsid w:val="00D51758"/>
    <w:rsid w:val="00D5317C"/>
    <w:rsid w:val="00D601D5"/>
    <w:rsid w:val="00D616F4"/>
    <w:rsid w:val="00D712A3"/>
    <w:rsid w:val="00D80382"/>
    <w:rsid w:val="00D815C7"/>
    <w:rsid w:val="00D8214F"/>
    <w:rsid w:val="00D83547"/>
    <w:rsid w:val="00D844BA"/>
    <w:rsid w:val="00D871D4"/>
    <w:rsid w:val="00D92E0B"/>
    <w:rsid w:val="00D92EDF"/>
    <w:rsid w:val="00D9483D"/>
    <w:rsid w:val="00DA3150"/>
    <w:rsid w:val="00DB11E9"/>
    <w:rsid w:val="00DB7251"/>
    <w:rsid w:val="00DB72ED"/>
    <w:rsid w:val="00DC0313"/>
    <w:rsid w:val="00DC03CE"/>
    <w:rsid w:val="00DC248B"/>
    <w:rsid w:val="00DC32D6"/>
    <w:rsid w:val="00DC35A2"/>
    <w:rsid w:val="00DD1C83"/>
    <w:rsid w:val="00DD2751"/>
    <w:rsid w:val="00DE0A2D"/>
    <w:rsid w:val="00DE779E"/>
    <w:rsid w:val="00DF6CC1"/>
    <w:rsid w:val="00DF6D75"/>
    <w:rsid w:val="00E05616"/>
    <w:rsid w:val="00E10C2E"/>
    <w:rsid w:val="00E15C6D"/>
    <w:rsid w:val="00E23279"/>
    <w:rsid w:val="00E23AA1"/>
    <w:rsid w:val="00E2406D"/>
    <w:rsid w:val="00E27A9F"/>
    <w:rsid w:val="00E27BE5"/>
    <w:rsid w:val="00E308C9"/>
    <w:rsid w:val="00E3220D"/>
    <w:rsid w:val="00E423A6"/>
    <w:rsid w:val="00E428C9"/>
    <w:rsid w:val="00E44784"/>
    <w:rsid w:val="00E506BB"/>
    <w:rsid w:val="00E60A9E"/>
    <w:rsid w:val="00E61DA3"/>
    <w:rsid w:val="00E6279F"/>
    <w:rsid w:val="00E63D87"/>
    <w:rsid w:val="00E6672F"/>
    <w:rsid w:val="00E66C47"/>
    <w:rsid w:val="00E70B97"/>
    <w:rsid w:val="00E76282"/>
    <w:rsid w:val="00E77183"/>
    <w:rsid w:val="00E81CCE"/>
    <w:rsid w:val="00E82622"/>
    <w:rsid w:val="00E868E3"/>
    <w:rsid w:val="00E92550"/>
    <w:rsid w:val="00E95B3E"/>
    <w:rsid w:val="00E96720"/>
    <w:rsid w:val="00EA3EB0"/>
    <w:rsid w:val="00EA6317"/>
    <w:rsid w:val="00EA7B7D"/>
    <w:rsid w:val="00EB3B7C"/>
    <w:rsid w:val="00EC756D"/>
    <w:rsid w:val="00ED3A54"/>
    <w:rsid w:val="00ED77A9"/>
    <w:rsid w:val="00EE5435"/>
    <w:rsid w:val="00EF040C"/>
    <w:rsid w:val="00EF27F3"/>
    <w:rsid w:val="00EF40FC"/>
    <w:rsid w:val="00EF4B5D"/>
    <w:rsid w:val="00EF5372"/>
    <w:rsid w:val="00EF68AE"/>
    <w:rsid w:val="00EF6EDC"/>
    <w:rsid w:val="00EF7BA4"/>
    <w:rsid w:val="00EF7F45"/>
    <w:rsid w:val="00F01BB3"/>
    <w:rsid w:val="00F0291B"/>
    <w:rsid w:val="00F071FC"/>
    <w:rsid w:val="00F07FD9"/>
    <w:rsid w:val="00F1119B"/>
    <w:rsid w:val="00F119FD"/>
    <w:rsid w:val="00F168F6"/>
    <w:rsid w:val="00F16BB7"/>
    <w:rsid w:val="00F20ADD"/>
    <w:rsid w:val="00F2622D"/>
    <w:rsid w:val="00F30AD5"/>
    <w:rsid w:val="00F3425E"/>
    <w:rsid w:val="00F348DF"/>
    <w:rsid w:val="00F35875"/>
    <w:rsid w:val="00F42C8A"/>
    <w:rsid w:val="00F440A0"/>
    <w:rsid w:val="00F45C60"/>
    <w:rsid w:val="00F46A61"/>
    <w:rsid w:val="00F550CE"/>
    <w:rsid w:val="00F55477"/>
    <w:rsid w:val="00F64299"/>
    <w:rsid w:val="00F66BAD"/>
    <w:rsid w:val="00F82F16"/>
    <w:rsid w:val="00F856BD"/>
    <w:rsid w:val="00F90F04"/>
    <w:rsid w:val="00F968C0"/>
    <w:rsid w:val="00F96A06"/>
    <w:rsid w:val="00FA2614"/>
    <w:rsid w:val="00FA2884"/>
    <w:rsid w:val="00FB725C"/>
    <w:rsid w:val="00FC1DD8"/>
    <w:rsid w:val="00FC3D41"/>
    <w:rsid w:val="00FC66BA"/>
    <w:rsid w:val="00FD091E"/>
    <w:rsid w:val="00FD5CAA"/>
    <w:rsid w:val="00FE4E75"/>
    <w:rsid w:val="00FF1967"/>
    <w:rsid w:val="00FF39AC"/>
    <w:rsid w:val="00FF425C"/>
    <w:rsid w:val="00FF585F"/>
    <w:rsid w:val="42360F35"/>
    <w:rsid w:val="59960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F5F85"/>
  <w15:chartTrackingRefBased/>
  <w15:docId w15:val="{C6205B52-40A6-419C-B9CE-670617A75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FF4"/>
    <w:pPr>
      <w:keepNext/>
      <w:keepLines/>
      <w:spacing w:before="240" w:after="0"/>
      <w:outlineLvl w:val="0"/>
    </w:pPr>
    <w:rPr>
      <w:rFonts w:asciiTheme="majorHAnsi" w:eastAsiaTheme="majorEastAsia" w:hAnsiTheme="majorHAnsi" w:cstheme="majorBidi"/>
      <w:color w:val="9D351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22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22B2"/>
    <w:rPr>
      <w:rFonts w:eastAsiaTheme="minorEastAsia"/>
      <w:lang w:val="en-US"/>
    </w:rPr>
  </w:style>
  <w:style w:type="paragraph" w:styleId="Header">
    <w:name w:val="header"/>
    <w:basedOn w:val="Normal"/>
    <w:link w:val="HeaderChar"/>
    <w:uiPriority w:val="99"/>
    <w:unhideWhenUsed/>
    <w:rsid w:val="00265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D43"/>
  </w:style>
  <w:style w:type="paragraph" w:styleId="Footer">
    <w:name w:val="footer"/>
    <w:basedOn w:val="Normal"/>
    <w:link w:val="FooterChar"/>
    <w:uiPriority w:val="99"/>
    <w:unhideWhenUsed/>
    <w:rsid w:val="00265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D43"/>
  </w:style>
  <w:style w:type="paragraph" w:styleId="ListParagraph">
    <w:name w:val="List Paragraph"/>
    <w:basedOn w:val="Normal"/>
    <w:uiPriority w:val="34"/>
    <w:qFormat/>
    <w:rsid w:val="00E15C6D"/>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C5E21"/>
    <w:rPr>
      <w:color w:val="CC9900" w:themeColor="hyperlink"/>
      <w:u w:val="single"/>
    </w:rPr>
  </w:style>
  <w:style w:type="character" w:styleId="UnresolvedMention">
    <w:name w:val="Unresolved Mention"/>
    <w:basedOn w:val="DefaultParagraphFont"/>
    <w:uiPriority w:val="99"/>
    <w:semiHidden/>
    <w:unhideWhenUsed/>
    <w:rsid w:val="004C5E21"/>
    <w:rPr>
      <w:color w:val="605E5C"/>
      <w:shd w:val="clear" w:color="auto" w:fill="E1DFDD"/>
    </w:rPr>
  </w:style>
  <w:style w:type="character" w:customStyle="1" w:styleId="Heading1Char">
    <w:name w:val="Heading 1 Char"/>
    <w:basedOn w:val="DefaultParagraphFont"/>
    <w:link w:val="Heading1"/>
    <w:uiPriority w:val="9"/>
    <w:rsid w:val="00627FF4"/>
    <w:rPr>
      <w:rFonts w:asciiTheme="majorHAnsi" w:eastAsiaTheme="majorEastAsia" w:hAnsiTheme="majorHAnsi" w:cstheme="majorBidi"/>
      <w:color w:val="9D3511" w:themeColor="accent1" w:themeShade="BF"/>
      <w:sz w:val="32"/>
      <w:szCs w:val="32"/>
      <w:lang w:val="en-US"/>
    </w:rPr>
  </w:style>
  <w:style w:type="paragraph" w:styleId="Bibliography">
    <w:name w:val="Bibliography"/>
    <w:basedOn w:val="Normal"/>
    <w:next w:val="Normal"/>
    <w:uiPriority w:val="37"/>
    <w:unhideWhenUsed/>
    <w:rsid w:val="00627FF4"/>
  </w:style>
  <w:style w:type="paragraph" w:styleId="NormalWeb">
    <w:name w:val="Normal (Web)"/>
    <w:basedOn w:val="Normal"/>
    <w:uiPriority w:val="99"/>
    <w:unhideWhenUsed/>
    <w:rsid w:val="0088214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26244">
      <w:bodyDiv w:val="1"/>
      <w:marLeft w:val="0"/>
      <w:marRight w:val="0"/>
      <w:marTop w:val="0"/>
      <w:marBottom w:val="0"/>
      <w:divBdr>
        <w:top w:val="none" w:sz="0" w:space="0" w:color="auto"/>
        <w:left w:val="none" w:sz="0" w:space="0" w:color="auto"/>
        <w:bottom w:val="none" w:sz="0" w:space="0" w:color="auto"/>
        <w:right w:val="none" w:sz="0" w:space="0" w:color="auto"/>
      </w:divBdr>
    </w:div>
    <w:div w:id="648366240">
      <w:bodyDiv w:val="1"/>
      <w:marLeft w:val="0"/>
      <w:marRight w:val="0"/>
      <w:marTop w:val="0"/>
      <w:marBottom w:val="0"/>
      <w:divBdr>
        <w:top w:val="none" w:sz="0" w:space="0" w:color="auto"/>
        <w:left w:val="none" w:sz="0" w:space="0" w:color="auto"/>
        <w:bottom w:val="none" w:sz="0" w:space="0" w:color="auto"/>
        <w:right w:val="none" w:sz="0" w:space="0" w:color="auto"/>
      </w:divBdr>
    </w:div>
    <w:div w:id="911740591">
      <w:bodyDiv w:val="1"/>
      <w:marLeft w:val="0"/>
      <w:marRight w:val="0"/>
      <w:marTop w:val="0"/>
      <w:marBottom w:val="0"/>
      <w:divBdr>
        <w:top w:val="none" w:sz="0" w:space="0" w:color="auto"/>
        <w:left w:val="none" w:sz="0" w:space="0" w:color="auto"/>
        <w:bottom w:val="none" w:sz="0" w:space="0" w:color="auto"/>
        <w:right w:val="none" w:sz="0" w:space="0" w:color="auto"/>
      </w:divBdr>
    </w:div>
    <w:div w:id="204663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Thi04</b:Tag>
    <b:SourceType>JournalArticle</b:SourceType>
    <b:Guid>{8F2F565D-57DF-4A5E-849D-E979EC82F05A}</b:Guid>
    <b:Author>
      <b:Author>
        <b:NameList xmlns:msxsl="urn:schemas-microsoft-com:xslt" xmlns:b="http://schemas.openxmlformats.org/officeDocument/2006/bibliography">
          <b:Person>
            <b:Last>Thiedke</b:Last>
            <b:First>C.</b:First>
            <b:Middle>Carolyn</b:Middle>
          </b:Person>
        </b:NameList>
      </b:Author>
    </b:Author>
    <b:Title>What Motivates Staff</b:Title>
    <b:JournalName>Family practice management</b:JournalName>
    <b:City/>
    <b:Year>2004</b:Year>
    <b:Month/>
    <b:Day/>
    <b:Pages>54-55</b:Pages>
    <b:Publisher/>
    <b:Volume>11</b:Volume>
    <b:Issue>10</b:Issue>
    <b:ShortTitle/>
    <b:StandardNumber/>
    <b:Comments/>
    <b:Medium/>
    <b:YearAccessed>2022</b:YearAccessed>
    <b:MonthAccessed>3</b:MonthAccessed>
    <b:DayAccessed>15</b:DayAccessed>
    <b:URL>https://aafp.org/fpm/2004/1100/p54.html</b:URL>
    <b:DOI/>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67B3FC-4FC9-454E-914A-9F6427BC4FCE}">
  <ds:schemaRefs>
    <ds:schemaRef ds:uri="http://schemas.openxmlformats.org/officeDocument/2006/bibliography"/>
    <ds:schemaRef ds:uri="urn:schemas-microsoft-com:xslt"/>
  </ds:schemaRefs>
</ds:datastoreItem>
</file>

<file path=customXml/itemProps2.xml><?xml version="1.0" encoding="utf-8"?>
<ds:datastoreItem xmlns:ds="http://schemas.openxmlformats.org/officeDocument/2006/customXml" ds:itemID="{F9B3C483-C4C2-42BF-A437-89CCECD72DE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788A23-CCFD-40BF-8CAF-3D96DAA29EBE}">
  <ds:schemaRefs>
    <ds:schemaRef ds:uri="http://schemas.microsoft.com/sharepoint/v3/contenttype/forms"/>
  </ds:schemaRefs>
</ds:datastoreItem>
</file>

<file path=customXml/itemProps4.xml><?xml version="1.0" encoding="utf-8"?>
<ds:datastoreItem xmlns:ds="http://schemas.openxmlformats.org/officeDocument/2006/customXml" ds:itemID="{49208F43-31BB-48BF-977E-7D42EB780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2721</Words>
  <Characters>15514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BMSW4001</dc:title>
  <dc:subject>Academic and Employability Skills</dc:subject>
  <dc:creator>Ishrat Rehman (2118374)</dc:creator>
  <cp:keywords/>
  <dc:description/>
  <cp:lastModifiedBy>Ishrat Rehman (2118374)</cp:lastModifiedBy>
  <cp:revision>2</cp:revision>
  <dcterms:created xsi:type="dcterms:W3CDTF">2022-04-02T23:45:00Z</dcterms:created>
  <dcterms:modified xsi:type="dcterms:W3CDTF">2022-04-02T23:45:00Z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