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8437A" w14:textId="77777777" w:rsidR="00620794" w:rsidRDefault="00620794">
      <w:pPr>
        <w:spacing w:line="360" w:lineRule="auto"/>
        <w:jc w:val="center"/>
        <w:rPr>
          <w:rFonts w:ascii="Times New Roman" w:eastAsia="Times New Roman" w:hAnsi="Times New Roman" w:cs="Times New Roman"/>
          <w:b/>
          <w:sz w:val="36"/>
          <w:szCs w:val="36"/>
          <w:u w:val="single"/>
        </w:rPr>
      </w:pPr>
    </w:p>
    <w:p w14:paraId="19E15772" w14:textId="77777777" w:rsidR="00620794" w:rsidRDefault="00620794">
      <w:pPr>
        <w:spacing w:line="360" w:lineRule="auto"/>
        <w:jc w:val="center"/>
        <w:rPr>
          <w:rFonts w:ascii="Times New Roman" w:eastAsia="Times New Roman" w:hAnsi="Times New Roman" w:cs="Times New Roman"/>
          <w:b/>
          <w:sz w:val="36"/>
          <w:szCs w:val="36"/>
          <w:u w:val="single"/>
        </w:rPr>
      </w:pPr>
    </w:p>
    <w:p w14:paraId="74E465C3" w14:textId="77777777" w:rsidR="00620794" w:rsidRDefault="00620794">
      <w:pPr>
        <w:spacing w:line="360" w:lineRule="auto"/>
        <w:jc w:val="center"/>
        <w:rPr>
          <w:rFonts w:ascii="Times New Roman" w:eastAsia="Times New Roman" w:hAnsi="Times New Roman" w:cs="Times New Roman"/>
          <w:b/>
          <w:sz w:val="36"/>
          <w:szCs w:val="36"/>
          <w:u w:val="single"/>
        </w:rPr>
      </w:pPr>
    </w:p>
    <w:p w14:paraId="7920D043" w14:textId="77777777" w:rsidR="00620794" w:rsidRDefault="00620794">
      <w:pPr>
        <w:spacing w:line="360" w:lineRule="auto"/>
        <w:jc w:val="center"/>
        <w:rPr>
          <w:rFonts w:ascii="Times New Roman" w:eastAsia="Times New Roman" w:hAnsi="Times New Roman" w:cs="Times New Roman"/>
          <w:b/>
          <w:sz w:val="36"/>
          <w:szCs w:val="36"/>
          <w:u w:val="single"/>
        </w:rPr>
      </w:pPr>
    </w:p>
    <w:p w14:paraId="7AE2A63A" w14:textId="77777777" w:rsidR="00620794" w:rsidRDefault="00620794">
      <w:pPr>
        <w:spacing w:line="360" w:lineRule="auto"/>
        <w:jc w:val="center"/>
        <w:rPr>
          <w:rFonts w:ascii="Times New Roman" w:eastAsia="Times New Roman" w:hAnsi="Times New Roman" w:cs="Times New Roman"/>
          <w:b/>
          <w:sz w:val="36"/>
          <w:szCs w:val="36"/>
          <w:u w:val="single"/>
        </w:rPr>
      </w:pPr>
    </w:p>
    <w:p w14:paraId="64100411" w14:textId="77777777" w:rsidR="00620794" w:rsidRDefault="00125546">
      <w:pPr>
        <w:spacing w:line="360" w:lineRule="auto"/>
        <w:jc w:val="center"/>
        <w:rPr>
          <w:rFonts w:ascii="Times New Roman" w:eastAsia="Times New Roman" w:hAnsi="Times New Roman" w:cs="Times New Roman"/>
          <w:b/>
          <w:color w:val="222222"/>
          <w:sz w:val="36"/>
          <w:szCs w:val="36"/>
          <w:highlight w:val="white"/>
          <w:u w:val="single"/>
        </w:rPr>
      </w:pPr>
      <w:r>
        <w:rPr>
          <w:rFonts w:ascii="Times New Roman" w:eastAsia="Times New Roman" w:hAnsi="Times New Roman" w:cs="Times New Roman"/>
          <w:b/>
          <w:sz w:val="36"/>
          <w:szCs w:val="36"/>
          <w:u w:val="single"/>
        </w:rPr>
        <w:t xml:space="preserve">PROPOSAL: </w:t>
      </w:r>
      <w:r>
        <w:rPr>
          <w:rFonts w:ascii="Times New Roman" w:eastAsia="Times New Roman" w:hAnsi="Times New Roman" w:cs="Times New Roman"/>
          <w:b/>
          <w:color w:val="222222"/>
          <w:sz w:val="36"/>
          <w:szCs w:val="36"/>
          <w:highlight w:val="white"/>
          <w:u w:val="single"/>
        </w:rPr>
        <w:t xml:space="preserve">The impact of integrated </w:t>
      </w:r>
      <w:proofErr w:type="gramStart"/>
      <w:r>
        <w:rPr>
          <w:rFonts w:ascii="Times New Roman" w:eastAsia="Times New Roman" w:hAnsi="Times New Roman" w:cs="Times New Roman"/>
          <w:b/>
          <w:color w:val="222222"/>
          <w:sz w:val="36"/>
          <w:szCs w:val="36"/>
          <w:highlight w:val="white"/>
          <w:u w:val="single"/>
        </w:rPr>
        <w:t>marketing  communications</w:t>
      </w:r>
      <w:proofErr w:type="gramEnd"/>
      <w:r>
        <w:rPr>
          <w:rFonts w:ascii="Times New Roman" w:eastAsia="Times New Roman" w:hAnsi="Times New Roman" w:cs="Times New Roman"/>
          <w:b/>
          <w:color w:val="222222"/>
          <w:sz w:val="36"/>
          <w:szCs w:val="36"/>
          <w:highlight w:val="white"/>
          <w:u w:val="single"/>
        </w:rPr>
        <w:t xml:space="preserve"> and digital marketing on fast-food restaurants - a case analysis of KFC</w:t>
      </w:r>
    </w:p>
    <w:p w14:paraId="5578E9E6" w14:textId="77777777" w:rsidR="00620794" w:rsidRDefault="00125546">
      <w:pPr>
        <w:spacing w:line="360" w:lineRule="auto"/>
        <w:jc w:val="center"/>
        <w:rPr>
          <w:rFonts w:ascii="Times New Roman" w:eastAsia="Times New Roman" w:hAnsi="Times New Roman" w:cs="Times New Roman"/>
          <w:b/>
          <w:color w:val="222222"/>
          <w:sz w:val="36"/>
          <w:szCs w:val="36"/>
          <w:highlight w:val="white"/>
          <w:u w:val="single"/>
        </w:rPr>
      </w:pPr>
      <w:r>
        <w:br w:type="page"/>
      </w:r>
    </w:p>
    <w:bookmarkStart w:id="0" w:name="_4eq88a99j3fx" w:colFirst="0" w:colLast="0" w:displacedByCustomXml="next"/>
    <w:bookmarkEnd w:id="0" w:displacedByCustomXml="next"/>
    <w:sdt>
      <w:sdtPr>
        <w:rPr>
          <w:rFonts w:ascii="Arial" w:eastAsia="Arial" w:hAnsi="Arial" w:cs="Arial"/>
          <w:color w:val="auto"/>
          <w:sz w:val="22"/>
          <w:szCs w:val="22"/>
          <w:lang w:val="en-GB" w:eastAsia="en-IN"/>
        </w:rPr>
        <w:id w:val="1078319543"/>
        <w:docPartObj>
          <w:docPartGallery w:val="Table of Contents"/>
          <w:docPartUnique/>
        </w:docPartObj>
      </w:sdtPr>
      <w:sdtEndPr>
        <w:rPr>
          <w:b/>
          <w:bCs/>
          <w:noProof/>
        </w:rPr>
      </w:sdtEndPr>
      <w:sdtContent>
        <w:p w14:paraId="7EA6BA58" w14:textId="1B0EC184" w:rsidR="00745A82" w:rsidRDefault="00745A82" w:rsidP="00745A82">
          <w:pPr>
            <w:pStyle w:val="TOCHeading"/>
            <w:jc w:val="center"/>
          </w:pPr>
          <w:r w:rsidRPr="00745A82">
            <w:rPr>
              <w:rFonts w:ascii="Times New Roman" w:hAnsi="Times New Roman" w:cs="Times New Roman"/>
              <w:b/>
              <w:bCs/>
              <w:color w:val="000000" w:themeColor="text1"/>
              <w:sz w:val="24"/>
              <w:szCs w:val="24"/>
            </w:rPr>
            <w:t>Table of Contents</w:t>
          </w:r>
        </w:p>
        <w:p w14:paraId="7AC399F7" w14:textId="77777777" w:rsidR="001447CD" w:rsidRPr="001447CD" w:rsidRDefault="00745A82" w:rsidP="001447CD">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1447CD">
            <w:rPr>
              <w:rFonts w:ascii="Times New Roman" w:hAnsi="Times New Roman" w:cs="Times New Roman"/>
              <w:sz w:val="24"/>
              <w:szCs w:val="24"/>
            </w:rPr>
            <w:fldChar w:fldCharType="begin"/>
          </w:r>
          <w:r w:rsidRPr="001447CD">
            <w:rPr>
              <w:rFonts w:ascii="Times New Roman" w:hAnsi="Times New Roman" w:cs="Times New Roman"/>
              <w:sz w:val="24"/>
              <w:szCs w:val="24"/>
            </w:rPr>
            <w:instrText xml:space="preserve"> TOC \o "1-3" \h \z \u </w:instrText>
          </w:r>
          <w:r w:rsidRPr="001447CD">
            <w:rPr>
              <w:rFonts w:ascii="Times New Roman" w:hAnsi="Times New Roman" w:cs="Times New Roman"/>
              <w:sz w:val="24"/>
              <w:szCs w:val="24"/>
            </w:rPr>
            <w:fldChar w:fldCharType="separate"/>
          </w:r>
          <w:hyperlink w:anchor="_Toc129854503" w:history="1">
            <w:r w:rsidR="001447CD" w:rsidRPr="001447CD">
              <w:rPr>
                <w:rStyle w:val="Hyperlink"/>
                <w:rFonts w:ascii="Times New Roman" w:hAnsi="Times New Roman" w:cs="Times New Roman"/>
                <w:noProof/>
                <w:sz w:val="24"/>
                <w:szCs w:val="24"/>
              </w:rPr>
              <w:t>1. Introduction</w:t>
            </w:r>
            <w:r w:rsidR="001447CD" w:rsidRPr="001447CD">
              <w:rPr>
                <w:rFonts w:ascii="Times New Roman" w:hAnsi="Times New Roman" w:cs="Times New Roman"/>
                <w:noProof/>
                <w:webHidden/>
                <w:sz w:val="24"/>
                <w:szCs w:val="24"/>
              </w:rPr>
              <w:tab/>
            </w:r>
            <w:r w:rsidR="001447CD" w:rsidRPr="001447CD">
              <w:rPr>
                <w:rFonts w:ascii="Times New Roman" w:hAnsi="Times New Roman" w:cs="Times New Roman"/>
                <w:noProof/>
                <w:webHidden/>
                <w:sz w:val="24"/>
                <w:szCs w:val="24"/>
              </w:rPr>
              <w:fldChar w:fldCharType="begin"/>
            </w:r>
            <w:r w:rsidR="001447CD" w:rsidRPr="001447CD">
              <w:rPr>
                <w:rFonts w:ascii="Times New Roman" w:hAnsi="Times New Roman" w:cs="Times New Roman"/>
                <w:noProof/>
                <w:webHidden/>
                <w:sz w:val="24"/>
                <w:szCs w:val="24"/>
              </w:rPr>
              <w:instrText xml:space="preserve"> PAGEREF _Toc129854503 \h </w:instrText>
            </w:r>
            <w:r w:rsidR="001447CD" w:rsidRPr="001447CD">
              <w:rPr>
                <w:rFonts w:ascii="Times New Roman" w:hAnsi="Times New Roman" w:cs="Times New Roman"/>
                <w:noProof/>
                <w:webHidden/>
                <w:sz w:val="24"/>
                <w:szCs w:val="24"/>
              </w:rPr>
            </w:r>
            <w:r w:rsidR="001447CD" w:rsidRPr="001447CD">
              <w:rPr>
                <w:rFonts w:ascii="Times New Roman" w:hAnsi="Times New Roman" w:cs="Times New Roman"/>
                <w:noProof/>
                <w:webHidden/>
                <w:sz w:val="24"/>
                <w:szCs w:val="24"/>
              </w:rPr>
              <w:fldChar w:fldCharType="separate"/>
            </w:r>
            <w:r w:rsidR="001447CD" w:rsidRPr="001447CD">
              <w:rPr>
                <w:rFonts w:ascii="Times New Roman" w:hAnsi="Times New Roman" w:cs="Times New Roman"/>
                <w:noProof/>
                <w:webHidden/>
                <w:sz w:val="24"/>
                <w:szCs w:val="24"/>
              </w:rPr>
              <w:t>3</w:t>
            </w:r>
            <w:r w:rsidR="001447CD" w:rsidRPr="001447CD">
              <w:rPr>
                <w:rFonts w:ascii="Times New Roman" w:hAnsi="Times New Roman" w:cs="Times New Roman"/>
                <w:noProof/>
                <w:webHidden/>
                <w:sz w:val="24"/>
                <w:szCs w:val="24"/>
              </w:rPr>
              <w:fldChar w:fldCharType="end"/>
            </w:r>
          </w:hyperlink>
        </w:p>
        <w:p w14:paraId="3CF6994F"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04" w:history="1">
            <w:r w:rsidRPr="001447CD">
              <w:rPr>
                <w:rStyle w:val="Hyperlink"/>
                <w:rFonts w:ascii="Times New Roman" w:hAnsi="Times New Roman" w:cs="Times New Roman"/>
                <w:noProof/>
                <w:sz w:val="24"/>
                <w:szCs w:val="24"/>
              </w:rPr>
              <w:t>1.1 Background of the study</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_Toc129854504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3</w:t>
            </w:r>
            <w:r w:rsidRPr="001447CD">
              <w:rPr>
                <w:rFonts w:ascii="Times New Roman" w:hAnsi="Times New Roman" w:cs="Times New Roman"/>
                <w:noProof/>
                <w:webHidden/>
                <w:sz w:val="24"/>
                <w:szCs w:val="24"/>
              </w:rPr>
              <w:fldChar w:fldCharType="end"/>
            </w:r>
          </w:hyperlink>
        </w:p>
        <w:p w14:paraId="5B6439D9"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05" w:history="1">
            <w:r w:rsidRPr="001447CD">
              <w:rPr>
                <w:rStyle w:val="Hyperlink"/>
                <w:rFonts w:ascii="Times New Roman" w:hAnsi="Times New Roman" w:cs="Times New Roman"/>
                <w:noProof/>
                <w:sz w:val="24"/>
                <w:szCs w:val="24"/>
              </w:rPr>
              <w:t>1.2 Aims and objectives</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_Toc129854505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3</w:t>
            </w:r>
            <w:r w:rsidRPr="001447CD">
              <w:rPr>
                <w:rFonts w:ascii="Times New Roman" w:hAnsi="Times New Roman" w:cs="Times New Roman"/>
                <w:noProof/>
                <w:webHidden/>
                <w:sz w:val="24"/>
                <w:szCs w:val="24"/>
              </w:rPr>
              <w:fldChar w:fldCharType="end"/>
            </w:r>
          </w:hyperlink>
        </w:p>
        <w:p w14:paraId="2F0C24FB"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06" w:history="1">
            <w:r w:rsidRPr="001447CD">
              <w:rPr>
                <w:rStyle w:val="Hyperlink"/>
                <w:rFonts w:ascii="Times New Roman" w:hAnsi="Times New Roman" w:cs="Times New Roman"/>
                <w:noProof/>
                <w:sz w:val="24"/>
                <w:szCs w:val="24"/>
              </w:rPr>
              <w:t>1.3 Problem statement</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_Toc129854506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4</w:t>
            </w:r>
            <w:r w:rsidRPr="001447CD">
              <w:rPr>
                <w:rFonts w:ascii="Times New Roman" w:hAnsi="Times New Roman" w:cs="Times New Roman"/>
                <w:noProof/>
                <w:webHidden/>
                <w:sz w:val="24"/>
                <w:szCs w:val="24"/>
              </w:rPr>
              <w:fldChar w:fldCharType="end"/>
            </w:r>
          </w:hyperlink>
        </w:p>
        <w:p w14:paraId="7FF38147"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07" w:history="1">
            <w:r w:rsidRPr="001447CD">
              <w:rPr>
                <w:rStyle w:val="Hyperlink"/>
                <w:rFonts w:ascii="Times New Roman" w:hAnsi="Times New Roman" w:cs="Times New Roman"/>
                <w:noProof/>
                <w:sz w:val="24"/>
                <w:szCs w:val="24"/>
              </w:rPr>
              <w:t>2.2 Literature Review</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_Toc129854507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5</w:t>
            </w:r>
            <w:r w:rsidRPr="001447CD">
              <w:rPr>
                <w:rFonts w:ascii="Times New Roman" w:hAnsi="Times New Roman" w:cs="Times New Roman"/>
                <w:noProof/>
                <w:webHidden/>
                <w:sz w:val="24"/>
                <w:szCs w:val="24"/>
              </w:rPr>
              <w:fldChar w:fldCharType="end"/>
            </w:r>
          </w:hyperlink>
        </w:p>
        <w:p w14:paraId="3BB387AA"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08" w:history="1">
            <w:r w:rsidRPr="001447CD">
              <w:rPr>
                <w:rStyle w:val="Hyperlink"/>
                <w:rFonts w:ascii="Times New Roman" w:hAnsi="Times New Roman" w:cs="Times New Roman"/>
                <w:noProof/>
                <w:sz w:val="24"/>
                <w:szCs w:val="24"/>
              </w:rPr>
              <w:t>2.1 Role of IMC and digital advertising within fast food restaurant</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_Toc129854508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5</w:t>
            </w:r>
            <w:r w:rsidRPr="001447CD">
              <w:rPr>
                <w:rFonts w:ascii="Times New Roman" w:hAnsi="Times New Roman" w:cs="Times New Roman"/>
                <w:noProof/>
                <w:webHidden/>
                <w:sz w:val="24"/>
                <w:szCs w:val="24"/>
              </w:rPr>
              <w:fldChar w:fldCharType="end"/>
            </w:r>
          </w:hyperlink>
        </w:p>
        <w:p w14:paraId="71685CCC"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09" w:history="1">
            <w:r w:rsidRPr="001447CD">
              <w:rPr>
                <w:rStyle w:val="Hyperlink"/>
                <w:rFonts w:ascii="Times New Roman" w:hAnsi="Times New Roman" w:cs="Times New Roman"/>
                <w:noProof/>
                <w:sz w:val="24"/>
                <w:szCs w:val="24"/>
              </w:rPr>
              <w:t>2.2 Impacts of IMC and digital marketing within the fast-food sector</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_Toc129854509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5</w:t>
            </w:r>
            <w:r w:rsidRPr="001447CD">
              <w:rPr>
                <w:rFonts w:ascii="Times New Roman" w:hAnsi="Times New Roman" w:cs="Times New Roman"/>
                <w:noProof/>
                <w:webHidden/>
                <w:sz w:val="24"/>
                <w:szCs w:val="24"/>
              </w:rPr>
              <w:fldChar w:fldCharType="end"/>
            </w:r>
          </w:hyperlink>
        </w:p>
        <w:p w14:paraId="4BBCE85B"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0" w:history="1">
            <w:r w:rsidRPr="001447CD">
              <w:rPr>
                <w:rStyle w:val="Hyperlink"/>
                <w:rFonts w:ascii="Times New Roman" w:hAnsi="Times New Roman" w:cs="Times New Roman"/>
                <w:noProof/>
                <w:sz w:val="24"/>
                <w:szCs w:val="24"/>
              </w:rPr>
              <w:t>2.3 Challenges faced by the company in digital marketing and communication</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_Toc129854510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6</w:t>
            </w:r>
            <w:r w:rsidRPr="001447CD">
              <w:rPr>
                <w:rFonts w:ascii="Times New Roman" w:hAnsi="Times New Roman" w:cs="Times New Roman"/>
                <w:noProof/>
                <w:webHidden/>
                <w:sz w:val="24"/>
                <w:szCs w:val="24"/>
              </w:rPr>
              <w:fldChar w:fldCharType="end"/>
            </w:r>
          </w:hyperlink>
          <w:bookmarkStart w:id="1" w:name="_GoBack"/>
          <w:bookmarkEnd w:id="1"/>
        </w:p>
        <w:p w14:paraId="292ADAC7"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1" w:history="1">
            <w:r w:rsidRPr="001447CD">
              <w:rPr>
                <w:rStyle w:val="Hyperlink"/>
                <w:rFonts w:ascii="Times New Roman" w:hAnsi="Times New Roman" w:cs="Times New Roman"/>
                <w:noProof/>
                <w:sz w:val="24"/>
                <w:szCs w:val="24"/>
              </w:rPr>
              <w:t>2.5 Research Gap</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_Toc129854511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7</w:t>
            </w:r>
            <w:r w:rsidRPr="001447CD">
              <w:rPr>
                <w:rFonts w:ascii="Times New Roman" w:hAnsi="Times New Roman" w:cs="Times New Roman"/>
                <w:noProof/>
                <w:webHidden/>
                <w:sz w:val="24"/>
                <w:szCs w:val="24"/>
              </w:rPr>
              <w:fldChar w:fldCharType="end"/>
            </w:r>
          </w:hyperlink>
        </w:p>
        <w:p w14:paraId="6C17D776" w14:textId="77777777" w:rsidR="001447CD" w:rsidRPr="001447CD" w:rsidRDefault="001447CD" w:rsidP="001447CD">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2" w:history="1">
            <w:r w:rsidRPr="001447CD">
              <w:rPr>
                <w:rStyle w:val="Hyperlink"/>
                <w:rFonts w:ascii="Times New Roman" w:hAnsi="Times New Roman" w:cs="Times New Roman"/>
                <w:noProof/>
                <w:sz w:val="24"/>
                <w:szCs w:val="24"/>
              </w:rPr>
              <w:t>3. Main Body</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_Toc129854512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69B1BB88" w14:textId="77777777" w:rsidR="001447CD" w:rsidRPr="001447CD" w:rsidRDefault="001447CD" w:rsidP="001447CD">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3" w:history="1">
            <w:r w:rsidRPr="001447CD">
              <w:rPr>
                <w:rStyle w:val="Hyperlink"/>
                <w:rFonts w:ascii="Times New Roman" w:hAnsi="Times New Roman" w:cs="Times New Roman"/>
                <w:noProof/>
                <w:sz w:val="24"/>
                <w:szCs w:val="24"/>
              </w:rPr>
              <w:t>3.1 Methodology</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_Toc129854513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62743F60"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4" w:history="1">
            <w:r w:rsidRPr="001447CD">
              <w:rPr>
                <w:rStyle w:val="Hyperlink"/>
                <w:rFonts w:ascii="Times New Roman" w:hAnsi="Times New Roman" w:cs="Times New Roman"/>
                <w:noProof/>
                <w:sz w:val="24"/>
                <w:szCs w:val="24"/>
              </w:rPr>
              <w:t>3.1.1 Research philosophy</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_Toc129854514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20B02017"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5" w:history="1">
            <w:r w:rsidRPr="001447CD">
              <w:rPr>
                <w:rStyle w:val="Hyperlink"/>
                <w:rFonts w:ascii="Times New Roman" w:hAnsi="Times New Roman" w:cs="Times New Roman"/>
                <w:noProof/>
                <w:sz w:val="24"/>
                <w:szCs w:val="24"/>
              </w:rPr>
              <w:t>3.1.2 Research approach</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_Toc129854515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1FCBE082"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6" w:history="1">
            <w:r w:rsidRPr="001447CD">
              <w:rPr>
                <w:rStyle w:val="Hyperlink"/>
                <w:rFonts w:ascii="Times New Roman" w:hAnsi="Times New Roman" w:cs="Times New Roman"/>
                <w:noProof/>
                <w:sz w:val="24"/>
                <w:szCs w:val="24"/>
              </w:rPr>
              <w:t>3.1.3 Data collection method</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_Toc129854516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6B70A002"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7" w:history="1">
            <w:r w:rsidRPr="001447CD">
              <w:rPr>
                <w:rStyle w:val="Hyperlink"/>
                <w:rFonts w:ascii="Times New Roman" w:hAnsi="Times New Roman" w:cs="Times New Roman"/>
                <w:noProof/>
                <w:sz w:val="24"/>
                <w:szCs w:val="24"/>
              </w:rPr>
              <w:t>3.1.4 Sampling method</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_Toc129854517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5AB76330"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8" w:history="1">
            <w:r w:rsidRPr="001447CD">
              <w:rPr>
                <w:rStyle w:val="Hyperlink"/>
                <w:rFonts w:ascii="Times New Roman" w:hAnsi="Times New Roman" w:cs="Times New Roman"/>
                <w:noProof/>
                <w:sz w:val="24"/>
                <w:szCs w:val="24"/>
              </w:rPr>
              <w:t>3.1.5 Data analysis procedures</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_Toc129854518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8</w:t>
            </w:r>
            <w:r w:rsidRPr="001447CD">
              <w:rPr>
                <w:rFonts w:ascii="Times New Roman" w:hAnsi="Times New Roman" w:cs="Times New Roman"/>
                <w:noProof/>
                <w:webHidden/>
                <w:sz w:val="24"/>
                <w:szCs w:val="24"/>
              </w:rPr>
              <w:fldChar w:fldCharType="end"/>
            </w:r>
          </w:hyperlink>
        </w:p>
        <w:p w14:paraId="48650905"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19" w:history="1">
            <w:r w:rsidRPr="001447CD">
              <w:rPr>
                <w:rStyle w:val="Hyperlink"/>
                <w:rFonts w:ascii="Times New Roman" w:hAnsi="Times New Roman" w:cs="Times New Roman"/>
                <w:noProof/>
                <w:sz w:val="24"/>
                <w:szCs w:val="24"/>
              </w:rPr>
              <w:t>3.1.6 Ethical review</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_Toc129854519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9</w:t>
            </w:r>
            <w:r w:rsidRPr="001447CD">
              <w:rPr>
                <w:rFonts w:ascii="Times New Roman" w:hAnsi="Times New Roman" w:cs="Times New Roman"/>
                <w:noProof/>
                <w:webHidden/>
                <w:sz w:val="24"/>
                <w:szCs w:val="24"/>
              </w:rPr>
              <w:fldChar w:fldCharType="end"/>
            </w:r>
          </w:hyperlink>
        </w:p>
        <w:p w14:paraId="6717E3D3"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20" w:history="1">
            <w:r w:rsidRPr="001447CD">
              <w:rPr>
                <w:rStyle w:val="Hyperlink"/>
                <w:rFonts w:ascii="Times New Roman" w:hAnsi="Times New Roman" w:cs="Times New Roman"/>
                <w:noProof/>
                <w:sz w:val="24"/>
                <w:szCs w:val="24"/>
              </w:rPr>
              <w:t>3.1.7 Limitations</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_Toc129854520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9</w:t>
            </w:r>
            <w:r w:rsidRPr="001447CD">
              <w:rPr>
                <w:rFonts w:ascii="Times New Roman" w:hAnsi="Times New Roman" w:cs="Times New Roman"/>
                <w:noProof/>
                <w:webHidden/>
                <w:sz w:val="24"/>
                <w:szCs w:val="24"/>
              </w:rPr>
              <w:fldChar w:fldCharType="end"/>
            </w:r>
          </w:hyperlink>
        </w:p>
        <w:p w14:paraId="1A8BFBC8" w14:textId="77777777" w:rsidR="001447CD" w:rsidRPr="001447CD" w:rsidRDefault="001447CD" w:rsidP="001447CD">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21" w:history="1">
            <w:r w:rsidRPr="001447CD">
              <w:rPr>
                <w:rStyle w:val="Hyperlink"/>
                <w:rFonts w:ascii="Times New Roman" w:hAnsi="Times New Roman" w:cs="Times New Roman"/>
                <w:noProof/>
                <w:sz w:val="24"/>
                <w:szCs w:val="24"/>
              </w:rPr>
              <w:t>3.1.8 Timeframe</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_Toc129854521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10</w:t>
            </w:r>
            <w:r w:rsidRPr="001447CD">
              <w:rPr>
                <w:rFonts w:ascii="Times New Roman" w:hAnsi="Times New Roman" w:cs="Times New Roman"/>
                <w:noProof/>
                <w:webHidden/>
                <w:sz w:val="24"/>
                <w:szCs w:val="24"/>
              </w:rPr>
              <w:fldChar w:fldCharType="end"/>
            </w:r>
          </w:hyperlink>
        </w:p>
        <w:p w14:paraId="0746F13D" w14:textId="77777777" w:rsidR="001447CD" w:rsidRPr="001447CD" w:rsidRDefault="001447CD" w:rsidP="001447CD">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29854522" w:history="1">
            <w:r w:rsidRPr="001447CD">
              <w:rPr>
                <w:rStyle w:val="Hyperlink"/>
                <w:rFonts w:ascii="Times New Roman" w:hAnsi="Times New Roman" w:cs="Times New Roman"/>
                <w:noProof/>
                <w:sz w:val="24"/>
                <w:szCs w:val="24"/>
              </w:rPr>
              <w:t>4. Conclusion</w:t>
            </w:r>
            <w:r w:rsidRPr="001447CD">
              <w:rPr>
                <w:rFonts w:ascii="Times New Roman" w:hAnsi="Times New Roman" w:cs="Times New Roman"/>
                <w:noProof/>
                <w:webHidden/>
                <w:sz w:val="24"/>
                <w:szCs w:val="24"/>
              </w:rPr>
              <w:tab/>
            </w:r>
            <w:r w:rsidRPr="001447CD">
              <w:rPr>
                <w:rFonts w:ascii="Times New Roman" w:hAnsi="Times New Roman" w:cs="Times New Roman"/>
                <w:noProof/>
                <w:webHidden/>
                <w:sz w:val="24"/>
                <w:szCs w:val="24"/>
              </w:rPr>
              <w:fldChar w:fldCharType="begin"/>
            </w:r>
            <w:r w:rsidRPr="001447CD">
              <w:rPr>
                <w:rFonts w:ascii="Times New Roman" w:hAnsi="Times New Roman" w:cs="Times New Roman"/>
                <w:noProof/>
                <w:webHidden/>
                <w:sz w:val="24"/>
                <w:szCs w:val="24"/>
              </w:rPr>
              <w:instrText xml:space="preserve"> PAGEREF _Toc129854522 \h </w:instrText>
            </w:r>
            <w:r w:rsidRPr="001447CD">
              <w:rPr>
                <w:rFonts w:ascii="Times New Roman" w:hAnsi="Times New Roman" w:cs="Times New Roman"/>
                <w:noProof/>
                <w:webHidden/>
                <w:sz w:val="24"/>
                <w:szCs w:val="24"/>
              </w:rPr>
            </w:r>
            <w:r w:rsidRPr="001447CD">
              <w:rPr>
                <w:rFonts w:ascii="Times New Roman" w:hAnsi="Times New Roman" w:cs="Times New Roman"/>
                <w:noProof/>
                <w:webHidden/>
                <w:sz w:val="24"/>
                <w:szCs w:val="24"/>
              </w:rPr>
              <w:fldChar w:fldCharType="separate"/>
            </w:r>
            <w:r w:rsidRPr="001447CD">
              <w:rPr>
                <w:rFonts w:ascii="Times New Roman" w:hAnsi="Times New Roman" w:cs="Times New Roman"/>
                <w:noProof/>
                <w:webHidden/>
                <w:sz w:val="24"/>
                <w:szCs w:val="24"/>
              </w:rPr>
              <w:t>11</w:t>
            </w:r>
            <w:r w:rsidRPr="001447CD">
              <w:rPr>
                <w:rFonts w:ascii="Times New Roman" w:hAnsi="Times New Roman" w:cs="Times New Roman"/>
                <w:noProof/>
                <w:webHidden/>
                <w:sz w:val="24"/>
                <w:szCs w:val="24"/>
              </w:rPr>
              <w:fldChar w:fldCharType="end"/>
            </w:r>
          </w:hyperlink>
        </w:p>
        <w:p w14:paraId="5D47CFCE" w14:textId="030612E0" w:rsidR="00745A82" w:rsidRDefault="00745A82" w:rsidP="001447CD">
          <w:pPr>
            <w:spacing w:line="360" w:lineRule="auto"/>
            <w:jc w:val="both"/>
          </w:pPr>
          <w:r w:rsidRPr="001447CD">
            <w:rPr>
              <w:rFonts w:ascii="Times New Roman" w:hAnsi="Times New Roman" w:cs="Times New Roman"/>
              <w:b/>
              <w:bCs/>
              <w:noProof/>
              <w:sz w:val="24"/>
              <w:szCs w:val="24"/>
            </w:rPr>
            <w:fldChar w:fldCharType="end"/>
          </w:r>
        </w:p>
      </w:sdtContent>
    </w:sdt>
    <w:p w14:paraId="1D4DA1F5" w14:textId="77777777" w:rsidR="000B69B4" w:rsidRDefault="000B69B4" w:rsidP="00745A82">
      <w:pPr>
        <w:jc w:val="both"/>
        <w:rPr>
          <w:rFonts w:ascii="Times New Roman" w:eastAsia="Times New Roman" w:hAnsi="Times New Roman" w:cs="Times New Roman"/>
          <w:b/>
          <w:color w:val="222222"/>
          <w:sz w:val="28"/>
          <w:szCs w:val="28"/>
          <w:highlight w:val="white"/>
        </w:rPr>
      </w:pPr>
      <w:r>
        <w:br w:type="page"/>
      </w:r>
    </w:p>
    <w:p w14:paraId="1AB201B6" w14:textId="73624DC0" w:rsidR="00620794" w:rsidRDefault="00125546">
      <w:pPr>
        <w:pStyle w:val="Heading1"/>
      </w:pPr>
      <w:bookmarkStart w:id="2" w:name="_Toc129854503"/>
      <w:r>
        <w:lastRenderedPageBreak/>
        <w:t>1. Introduction</w:t>
      </w:r>
      <w:bookmarkEnd w:id="2"/>
      <w:r>
        <w:t xml:space="preserve"> </w:t>
      </w:r>
    </w:p>
    <w:p w14:paraId="39F85ED6" w14:textId="77777777" w:rsidR="00620794" w:rsidRDefault="00125546">
      <w:pPr>
        <w:pStyle w:val="Heading2"/>
      </w:pPr>
      <w:bookmarkStart w:id="3" w:name="_9afe73ue5ac6" w:colFirst="0" w:colLast="0"/>
      <w:bookmarkStart w:id="4" w:name="_Toc129854504"/>
      <w:bookmarkEnd w:id="3"/>
      <w:r>
        <w:t>1.1 Background of the study</w:t>
      </w:r>
      <w:bookmarkEnd w:id="4"/>
    </w:p>
    <w:p w14:paraId="085B08AB" w14:textId="6A29FBB8" w:rsidR="00620794" w:rsidRDefault="0012554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contemporary era, numerous pieces of evidence are altering marketing infrastructures. Additional businesses accept the new idea of </w:t>
      </w:r>
      <w:r>
        <w:rPr>
          <w:rFonts w:ascii="Times New Roman" w:eastAsia="Times New Roman" w:hAnsi="Times New Roman" w:cs="Times New Roman"/>
          <w:sz w:val="24"/>
          <w:szCs w:val="24"/>
          <w:highlight w:val="white"/>
        </w:rPr>
        <w:t>integrated marketing communications or IMC to take dependable communication regarding the brand and goods. Henceforth, IMC has played an influential part and industrialised into a valuable plan for a business to reach additional patrons and shape good clie</w:t>
      </w:r>
      <w:r>
        <w:rPr>
          <w:rFonts w:ascii="Times New Roman" w:eastAsia="Times New Roman" w:hAnsi="Times New Roman" w:cs="Times New Roman"/>
          <w:sz w:val="24"/>
          <w:szCs w:val="24"/>
          <w:highlight w:val="white"/>
        </w:rPr>
        <w:t>nt relations. KFC is a domestic name and is one of the main fast-food restaurants internationally (</w:t>
      </w:r>
      <w:r>
        <w:rPr>
          <w:rFonts w:ascii="Times New Roman" w:eastAsia="Times New Roman" w:hAnsi="Times New Roman" w:cs="Times New Roman"/>
          <w:color w:val="222222"/>
          <w:sz w:val="24"/>
          <w:szCs w:val="24"/>
          <w:highlight w:val="white"/>
        </w:rPr>
        <w:t xml:space="preserve">Shankar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highlight w:val="white"/>
        </w:rPr>
        <w:t>. KFC applies demographic division to serve the marketplace as per consumers' needs and supplies. The mainstream of customers is new and</w:t>
      </w:r>
      <w:r>
        <w:rPr>
          <w:rFonts w:ascii="Times New Roman" w:eastAsia="Times New Roman" w:hAnsi="Times New Roman" w:cs="Times New Roman"/>
          <w:sz w:val="24"/>
          <w:szCs w:val="24"/>
          <w:highlight w:val="white"/>
        </w:rPr>
        <w:t xml:space="preserve"> undeveloped grownups. They cast off to help alike menus internationally. So, the firm means an undistinguishable targeting plan. </w:t>
      </w:r>
      <w:r w:rsidR="00B1419F" w:rsidRPr="00B1419F">
        <w:rPr>
          <w:rFonts w:ascii="Times New Roman" w:eastAsia="Times New Roman" w:hAnsi="Times New Roman" w:cs="Times New Roman"/>
          <w:color w:val="FF0000"/>
          <w:sz w:val="24"/>
          <w:szCs w:val="24"/>
          <w:highlight w:val="white"/>
        </w:rPr>
        <w:t xml:space="preserve">The essay denotes about the influence of IMC and digital advertising sector within the fast food sector. </w:t>
      </w:r>
    </w:p>
    <w:p w14:paraId="27684231" w14:textId="77777777" w:rsidR="00620794" w:rsidRDefault="001255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Though, lately, KFC continues to customise and restrict the tariff. This provided them with advanced suitability between the </w:t>
      </w:r>
      <w:r>
        <w:rPr>
          <w:rFonts w:ascii="Times New Roman" w:eastAsia="Times New Roman" w:hAnsi="Times New Roman" w:cs="Times New Roman"/>
          <w:sz w:val="24"/>
          <w:szCs w:val="24"/>
          <w:highlight w:val="white"/>
        </w:rPr>
        <w:t>target spectators. Likewise, they altered the positioning plan from a "product-based strategy" to a further "value-based strategy". Digital marketing efficiently reinforces brand worth by removing brand mistakes through the conversation of thoughts, sentim</w:t>
      </w:r>
      <w:r>
        <w:rPr>
          <w:rFonts w:ascii="Times New Roman" w:eastAsia="Times New Roman" w:hAnsi="Times New Roman" w:cs="Times New Roman"/>
          <w:sz w:val="24"/>
          <w:szCs w:val="24"/>
          <w:highlight w:val="white"/>
        </w:rPr>
        <w:t>ents, and customer knowledge that lead to better acquisition meaning (</w:t>
      </w:r>
      <w:r>
        <w:rPr>
          <w:rFonts w:ascii="Times New Roman" w:eastAsia="Times New Roman" w:hAnsi="Times New Roman" w:cs="Times New Roman"/>
          <w:color w:val="222222"/>
          <w:sz w:val="24"/>
          <w:szCs w:val="24"/>
          <w:highlight w:val="white"/>
        </w:rPr>
        <w:t>KFC, 2023)</w:t>
      </w:r>
      <w:r>
        <w:rPr>
          <w:rFonts w:ascii="Times New Roman" w:eastAsia="Times New Roman" w:hAnsi="Times New Roman" w:cs="Times New Roman"/>
          <w:sz w:val="24"/>
          <w:szCs w:val="24"/>
          <w:highlight w:val="white"/>
        </w:rPr>
        <w:t xml:space="preserve">. Numerous methods and networks are cast off to reach new persons, initially as children, to lead to brand structure and affect food procurement behaviour. Such food marketing </w:t>
      </w:r>
      <w:r>
        <w:rPr>
          <w:rFonts w:ascii="Times New Roman" w:eastAsia="Times New Roman" w:hAnsi="Times New Roman" w:cs="Times New Roman"/>
          <w:sz w:val="24"/>
          <w:szCs w:val="24"/>
          <w:highlight w:val="white"/>
        </w:rPr>
        <w:t>stations comprise television publicity, advertising in universities, product assignment, children's clubs, toys, and goods with brand signs, and elevations embattled at adolescence like cross-selling and closeness. There is also an indication connecting co</w:t>
      </w:r>
      <w:r>
        <w:rPr>
          <w:rFonts w:ascii="Times New Roman" w:eastAsia="Times New Roman" w:hAnsi="Times New Roman" w:cs="Times New Roman"/>
          <w:sz w:val="24"/>
          <w:szCs w:val="24"/>
          <w:highlight w:val="white"/>
        </w:rPr>
        <w:t>ntact to food advertising with food selections and ingesting patterns of youths</w:t>
      </w:r>
      <w:r>
        <w:rPr>
          <w:rFonts w:ascii="Times New Roman" w:eastAsia="Times New Roman" w:hAnsi="Times New Roman" w:cs="Times New Roman"/>
          <w:color w:val="222222"/>
          <w:sz w:val="24"/>
          <w:szCs w:val="24"/>
          <w:highlight w:val="white"/>
        </w:rPr>
        <w:t>.</w:t>
      </w:r>
    </w:p>
    <w:p w14:paraId="65C022DF" w14:textId="77777777" w:rsidR="00620794" w:rsidRDefault="00125546">
      <w:pPr>
        <w:pStyle w:val="Heading2"/>
      </w:pPr>
      <w:bookmarkStart w:id="5" w:name="_vsrmyk5xmayq" w:colFirst="0" w:colLast="0"/>
      <w:bookmarkStart w:id="6" w:name="_Toc129854505"/>
      <w:bookmarkEnd w:id="5"/>
      <w:r>
        <w:t>1.2 Aims and objectives</w:t>
      </w:r>
      <w:bookmarkEnd w:id="6"/>
      <w:r>
        <w:t xml:space="preserve"> </w:t>
      </w:r>
    </w:p>
    <w:p w14:paraId="1706B362" w14:textId="77777777" w:rsidR="00620794" w:rsidRDefault="001255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Aim: The </w:t>
      </w:r>
      <w:r w:rsidR="00183AA6">
        <w:rPr>
          <w:rFonts w:ascii="Times New Roman" w:eastAsia="Times New Roman" w:hAnsi="Times New Roman" w:cs="Times New Roman"/>
          <w:sz w:val="24"/>
          <w:szCs w:val="24"/>
        </w:rPr>
        <w:t>aim of</w:t>
      </w:r>
      <w:r>
        <w:rPr>
          <w:rFonts w:ascii="Times New Roman" w:eastAsia="Times New Roman" w:hAnsi="Times New Roman" w:cs="Times New Roman"/>
          <w:sz w:val="24"/>
          <w:szCs w:val="24"/>
        </w:rPr>
        <w:t xml:space="preserve"> the study is to demonstrate the influence of integrated marketing and digital marketing interaction within the fast food industry. </w:t>
      </w:r>
    </w:p>
    <w:p w14:paraId="771C7F6E" w14:textId="77777777" w:rsidR="00620794" w:rsidRDefault="001255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w:t>
      </w:r>
    </w:p>
    <w:p w14:paraId="1B518E15" w14:textId="77777777" w:rsidR="00620794" w:rsidRDefault="0012554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role of IMC and digital advertising within fast food restaurant</w:t>
      </w:r>
    </w:p>
    <w:p w14:paraId="22C47D7E" w14:textId="77777777" w:rsidR="00620794" w:rsidRDefault="0012554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impacts of IMC and digital marketing with the KFC Company</w:t>
      </w:r>
    </w:p>
    <w:p w14:paraId="670F17A6" w14:textId="77777777" w:rsidR="00620794" w:rsidRDefault="0012554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evaluate the challenges faced by the company in digital marketing and communication </w:t>
      </w:r>
    </w:p>
    <w:p w14:paraId="490B2315" w14:textId="77777777" w:rsidR="00620794" w:rsidRDefault="00620794">
      <w:pPr>
        <w:spacing w:line="360" w:lineRule="auto"/>
        <w:jc w:val="both"/>
        <w:rPr>
          <w:rFonts w:ascii="Times New Roman" w:eastAsia="Times New Roman" w:hAnsi="Times New Roman" w:cs="Times New Roman"/>
          <w:sz w:val="24"/>
          <w:szCs w:val="24"/>
        </w:rPr>
      </w:pPr>
    </w:p>
    <w:p w14:paraId="4B4DA60F" w14:textId="77777777" w:rsidR="00620794" w:rsidRDefault="00125546">
      <w:pPr>
        <w:spacing w:line="360" w:lineRule="auto"/>
        <w:jc w:val="both"/>
        <w:rPr>
          <w:rFonts w:ascii="Times New Roman" w:eastAsia="Times New Roman" w:hAnsi="Times New Roman" w:cs="Times New Roman"/>
          <w:b/>
          <w:color w:val="222222"/>
          <w:sz w:val="24"/>
          <w:szCs w:val="24"/>
          <w:highlight w:val="white"/>
        </w:rPr>
      </w:pPr>
      <w:r>
        <w:br w:type="page"/>
      </w:r>
    </w:p>
    <w:p w14:paraId="7CE86796" w14:textId="77777777" w:rsidR="00620794" w:rsidRDefault="00125546">
      <w:pPr>
        <w:pStyle w:val="Heading2"/>
      </w:pPr>
      <w:bookmarkStart w:id="7" w:name="_m7hc4hxi2df9" w:colFirst="0" w:colLast="0"/>
      <w:bookmarkStart w:id="8" w:name="_Toc129854506"/>
      <w:bookmarkEnd w:id="7"/>
      <w:r>
        <w:lastRenderedPageBreak/>
        <w:t>1.3 Problem statement</w:t>
      </w:r>
      <w:bookmarkEnd w:id="8"/>
    </w:p>
    <w:p w14:paraId="7ADAD309" w14:textId="77777777" w:rsidR="00620794" w:rsidRDefault="00125546">
      <w:pPr>
        <w:jc w:val="center"/>
      </w:pPr>
      <w:r>
        <w:rPr>
          <w:noProof/>
          <w:lang w:val="en-IN"/>
        </w:rPr>
        <w:drawing>
          <wp:inline distT="114300" distB="114300" distL="114300" distR="114300" wp14:anchorId="005FE662" wp14:editId="7A15FB90">
            <wp:extent cx="4538663" cy="293279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538663" cy="2932790"/>
                    </a:xfrm>
                    <a:prstGeom prst="rect">
                      <a:avLst/>
                    </a:prstGeom>
                    <a:ln w="25400">
                      <a:solidFill>
                        <a:srgbClr val="000000"/>
                      </a:solidFill>
                      <a:prstDash val="solid"/>
                    </a:ln>
                  </pic:spPr>
                </pic:pic>
              </a:graphicData>
            </a:graphic>
          </wp:inline>
        </w:drawing>
      </w:r>
    </w:p>
    <w:p w14:paraId="37DEEFB0" w14:textId="77777777" w:rsidR="00620794" w:rsidRDefault="0012554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Market size of the food service</w:t>
      </w:r>
    </w:p>
    <w:p w14:paraId="7E9E10AB" w14:textId="77777777" w:rsidR="00620794" w:rsidRDefault="0012554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2023)</w:t>
      </w:r>
    </w:p>
    <w:p w14:paraId="10F2793E" w14:textId="0F2CA918" w:rsidR="00620794" w:rsidRPr="00B1419F" w:rsidRDefault="00125546">
      <w:pP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The market size of the rapid service eatery sector internationally led to its highest in 2019 at 868.11 billion U.S. dollars. Though, because of the COVID-19 </w:t>
      </w:r>
      <w:r>
        <w:rPr>
          <w:rFonts w:ascii="Times New Roman" w:eastAsia="Times New Roman" w:hAnsi="Times New Roman" w:cs="Times New Roman"/>
          <w:sz w:val="24"/>
          <w:szCs w:val="24"/>
          <w:highlight w:val="white"/>
        </w:rPr>
        <w:t>outbreak, the figure reduced to 736.15 billion U.S. dollars in 2020 (Statista, 2023). In 2022, the marketplace is predicted to increase to 826.89 billion. In current years, with the growth of digital marketing when nearly all functions are online, the food</w:t>
      </w:r>
      <w:r>
        <w:rPr>
          <w:rFonts w:ascii="Times New Roman" w:eastAsia="Times New Roman" w:hAnsi="Times New Roman" w:cs="Times New Roman"/>
          <w:sz w:val="24"/>
          <w:szCs w:val="24"/>
          <w:highlight w:val="white"/>
        </w:rPr>
        <w:t xml:space="preserve"> sector has developed no exclusion. The legislatures of food service manufacturing discovered that digital marketing methods and methods might be actually valuable and creative for the trade. Since individuals tend to spend a lot of time on social media an</w:t>
      </w:r>
      <w:r>
        <w:rPr>
          <w:rFonts w:ascii="Times New Roman" w:eastAsia="Times New Roman" w:hAnsi="Times New Roman" w:cs="Times New Roman"/>
          <w:sz w:val="24"/>
          <w:szCs w:val="24"/>
          <w:highlight w:val="white"/>
        </w:rPr>
        <w:t>d they are similar to part of their everyday life with one, distributing food online has become extremely prevalent (</w:t>
      </w:r>
      <w:r>
        <w:rPr>
          <w:rFonts w:ascii="Times New Roman" w:eastAsia="Times New Roman" w:hAnsi="Times New Roman" w:cs="Times New Roman"/>
          <w:color w:val="222222"/>
          <w:sz w:val="24"/>
          <w:szCs w:val="24"/>
          <w:highlight w:val="white"/>
        </w:rPr>
        <w:t xml:space="preserve">Kushwaha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highlight w:val="white"/>
        </w:rPr>
        <w:t xml:space="preserve">. Moreover, food service manufacturing traders use that detail to attract the attention of the clientele and involve </w:t>
      </w:r>
      <w:r>
        <w:rPr>
          <w:rFonts w:ascii="Times New Roman" w:eastAsia="Times New Roman" w:hAnsi="Times New Roman" w:cs="Times New Roman"/>
          <w:sz w:val="24"/>
          <w:szCs w:val="24"/>
          <w:highlight w:val="white"/>
        </w:rPr>
        <w:t xml:space="preserve">new clientele. On the other hand, </w:t>
      </w:r>
      <w:r w:rsidRPr="00B1419F">
        <w:rPr>
          <w:rFonts w:ascii="Times New Roman" w:eastAsia="Times New Roman" w:hAnsi="Times New Roman" w:cs="Times New Roman"/>
          <w:color w:val="FF0000"/>
          <w:sz w:val="24"/>
          <w:szCs w:val="24"/>
          <w:highlight w:val="white"/>
        </w:rPr>
        <w:t xml:space="preserve">IMC is an emergent idea in advertising wherein all the main publicity doings are cast off to form a synergic production and send crossways a strong and reliable communication to the consumers. </w:t>
      </w:r>
      <w:r w:rsidR="00B1419F" w:rsidRPr="00B1419F">
        <w:rPr>
          <w:rFonts w:ascii="Times New Roman" w:eastAsia="Times New Roman" w:hAnsi="Times New Roman" w:cs="Times New Roman"/>
          <w:color w:val="FF0000"/>
          <w:sz w:val="24"/>
          <w:szCs w:val="24"/>
          <w:highlight w:val="white"/>
        </w:rPr>
        <w:t xml:space="preserve">Implementing a customer-centric method is not an informal job, particularly seeing that client wants and prospects are continually developing. </w:t>
      </w:r>
    </w:p>
    <w:p w14:paraId="41220296" w14:textId="77777777" w:rsidR="00620794" w:rsidRDefault="00125546">
      <w:pPr>
        <w:spacing w:line="360" w:lineRule="auto"/>
        <w:jc w:val="both"/>
        <w:rPr>
          <w:rFonts w:ascii="Times New Roman" w:eastAsia="Times New Roman" w:hAnsi="Times New Roman" w:cs="Times New Roman"/>
          <w:b/>
          <w:color w:val="222222"/>
          <w:sz w:val="28"/>
          <w:szCs w:val="28"/>
          <w:highlight w:val="white"/>
        </w:rPr>
      </w:pPr>
      <w:r>
        <w:br w:type="page"/>
      </w:r>
    </w:p>
    <w:p w14:paraId="3BD6E564" w14:textId="30FC787D" w:rsidR="00620794" w:rsidRDefault="00125546">
      <w:pPr>
        <w:pStyle w:val="Heading2"/>
      </w:pPr>
      <w:bookmarkStart w:id="9" w:name="_ibuxisl46cn2" w:colFirst="0" w:colLast="0"/>
      <w:bookmarkStart w:id="10" w:name="_vqb019spa593" w:colFirst="0" w:colLast="0"/>
      <w:bookmarkStart w:id="11" w:name="_Toc129854507"/>
      <w:bookmarkEnd w:id="9"/>
      <w:bookmarkEnd w:id="10"/>
      <w:r>
        <w:lastRenderedPageBreak/>
        <w:t>2.2 Literature Review</w:t>
      </w:r>
      <w:bookmarkEnd w:id="11"/>
      <w:r>
        <w:t xml:space="preserve"> </w:t>
      </w:r>
    </w:p>
    <w:p w14:paraId="3E2AFE1A" w14:textId="77777777" w:rsidR="00620794" w:rsidRDefault="00125546">
      <w:pPr>
        <w:pStyle w:val="Heading2"/>
      </w:pPr>
      <w:bookmarkStart w:id="12" w:name="_a47c5m897j5q" w:colFirst="0" w:colLast="0"/>
      <w:bookmarkStart w:id="13" w:name="_Toc129854508"/>
      <w:bookmarkEnd w:id="12"/>
      <w:r>
        <w:t>2.1 Role of IMC and digital advertising within fast food restaurant</w:t>
      </w:r>
      <w:bookmarkEnd w:id="13"/>
    </w:p>
    <w:p w14:paraId="1262FDF2" w14:textId="77777777" w:rsidR="00620794" w:rsidRDefault="0012554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denoted by </w:t>
      </w:r>
      <w:r>
        <w:rPr>
          <w:rFonts w:ascii="Times New Roman" w:eastAsia="Times New Roman" w:hAnsi="Times New Roman" w:cs="Times New Roman"/>
          <w:color w:val="222222"/>
          <w:sz w:val="24"/>
          <w:szCs w:val="24"/>
          <w:highlight w:val="white"/>
        </w:rPr>
        <w:t xml:space="preserve">Rehman </w:t>
      </w:r>
      <w:r>
        <w:rPr>
          <w:rFonts w:ascii="Times New Roman" w:eastAsia="Times New Roman" w:hAnsi="Times New Roman" w:cs="Times New Roman"/>
          <w:i/>
          <w:color w:val="222222"/>
          <w:sz w:val="24"/>
          <w:szCs w:val="24"/>
          <w:highlight w:val="white"/>
        </w:rPr>
        <w:t xml:space="preserve">et </w:t>
      </w:r>
      <w:r>
        <w:rPr>
          <w:rFonts w:ascii="Times New Roman" w:eastAsia="Times New Roman" w:hAnsi="Times New Roman" w:cs="Times New Roman"/>
          <w:i/>
          <w:color w:val="222222"/>
          <w:sz w:val="24"/>
          <w:szCs w:val="24"/>
          <w:highlight w:val="white"/>
        </w:rPr>
        <w:t>al</w:t>
      </w:r>
      <w:r>
        <w:rPr>
          <w:rFonts w:ascii="Times New Roman" w:eastAsia="Times New Roman" w:hAnsi="Times New Roman" w:cs="Times New Roman"/>
          <w:color w:val="222222"/>
          <w:sz w:val="24"/>
          <w:szCs w:val="24"/>
          <w:highlight w:val="white"/>
        </w:rPr>
        <w:t>., (2022), d</w:t>
      </w:r>
      <w:r>
        <w:rPr>
          <w:rFonts w:ascii="Times New Roman" w:eastAsia="Times New Roman" w:hAnsi="Times New Roman" w:cs="Times New Roman"/>
          <w:sz w:val="24"/>
          <w:szCs w:val="24"/>
          <w:highlight w:val="white"/>
        </w:rPr>
        <w:t xml:space="preserve">igital marketing </w:t>
      </w:r>
      <w:r>
        <w:rPr>
          <w:rFonts w:ascii="Times New Roman" w:eastAsia="Times New Roman" w:hAnsi="Times New Roman" w:cs="Times New Roman"/>
          <w:sz w:val="24"/>
          <w:szCs w:val="24"/>
        </w:rPr>
        <w:t>lets companies meet spectators where they are</w:t>
      </w:r>
      <w:r>
        <w:rPr>
          <w:rFonts w:ascii="Times New Roman" w:eastAsia="Times New Roman" w:hAnsi="Times New Roman" w:cs="Times New Roman"/>
          <w:sz w:val="24"/>
          <w:szCs w:val="24"/>
          <w:highlight w:val="white"/>
        </w:rPr>
        <w:t xml:space="preserve">. Individuals are able to make choices regarding the products and amenities they purchase at all times of the diurnal, throughout all types of doings. With the numerary promotion, </w:t>
      </w:r>
      <w:r>
        <w:rPr>
          <w:rFonts w:ascii="Times New Roman" w:eastAsia="Times New Roman" w:hAnsi="Times New Roman" w:cs="Times New Roman"/>
          <w:sz w:val="24"/>
          <w:szCs w:val="24"/>
          <w:highlight w:val="white"/>
        </w:rPr>
        <w:t>the company might reach addressees when they are glancing online for goods to purchase. The part of integrated marketing communication is to safeguard the synergic result amid the brand aligning and standards, procurement of a shared communication of all m</w:t>
      </w:r>
      <w:r>
        <w:rPr>
          <w:rFonts w:ascii="Times New Roman" w:eastAsia="Times New Roman" w:hAnsi="Times New Roman" w:cs="Times New Roman"/>
          <w:sz w:val="24"/>
          <w:szCs w:val="24"/>
          <w:highlight w:val="white"/>
        </w:rPr>
        <w:t>essage methods, sent in a superior manner to brand the change amid goods. A fast-food business firm such as McDonald's, KFC has turned out to be the most recognised fast-food product internationally. It employs publicity, sale raise, public relations and s</w:t>
      </w:r>
      <w:r>
        <w:rPr>
          <w:rFonts w:ascii="Times New Roman" w:eastAsia="Times New Roman" w:hAnsi="Times New Roman" w:cs="Times New Roman"/>
          <w:sz w:val="24"/>
          <w:szCs w:val="24"/>
          <w:highlight w:val="white"/>
        </w:rPr>
        <w:t>ports backing to encourage KFC, and McDonald's as a worldwide copy. So, McDonald's uses a new publicity plan to bring strong and constant communication of "healthy food" along with re-establish its picture with the help of IMC (</w:t>
      </w:r>
      <w:r>
        <w:rPr>
          <w:rFonts w:ascii="Times New Roman" w:eastAsia="Times New Roman" w:hAnsi="Times New Roman" w:cs="Times New Roman"/>
          <w:color w:val="222222"/>
          <w:sz w:val="24"/>
          <w:szCs w:val="24"/>
          <w:highlight w:val="white"/>
        </w:rPr>
        <w:t xml:space="preserve">Kwangyong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highlight w:val="white"/>
        </w:rPr>
        <w:t>. The</w:t>
      </w:r>
      <w:r>
        <w:rPr>
          <w:rFonts w:ascii="Times New Roman" w:eastAsia="Times New Roman" w:hAnsi="Times New Roman" w:cs="Times New Roman"/>
          <w:sz w:val="24"/>
          <w:szCs w:val="24"/>
          <w:highlight w:val="white"/>
        </w:rPr>
        <w:t xml:space="preserve"> IMC plan has developed a real and fruitful advertising model that has been accepted as normal and attained commercial impartiality. Fast food casual restaurants have accepted a diversity of original plans across digital stations in an effort to expressive</w:t>
      </w:r>
      <w:r>
        <w:rPr>
          <w:rFonts w:ascii="Times New Roman" w:eastAsia="Times New Roman" w:hAnsi="Times New Roman" w:cs="Times New Roman"/>
          <w:sz w:val="24"/>
          <w:szCs w:val="24"/>
          <w:highlight w:val="white"/>
        </w:rPr>
        <w:t xml:space="preserve">ly discriminate their tariff and knowledge with customers. In order to drive engagement across supported by KFC, admirers might vote for the couples by means of instinctive panels and succumb to their individual particulars to be in with the unintended to </w:t>
      </w:r>
      <w:r>
        <w:rPr>
          <w:rFonts w:ascii="Times New Roman" w:eastAsia="Times New Roman" w:hAnsi="Times New Roman" w:cs="Times New Roman"/>
          <w:sz w:val="24"/>
          <w:szCs w:val="24"/>
          <w:highlight w:val="white"/>
        </w:rPr>
        <w:t xml:space="preserve">win a holiday package. </w:t>
      </w:r>
    </w:p>
    <w:p w14:paraId="7AB4DFDD" w14:textId="77777777" w:rsidR="00620794" w:rsidRDefault="00620794">
      <w:pPr>
        <w:spacing w:line="360" w:lineRule="auto"/>
        <w:jc w:val="both"/>
        <w:rPr>
          <w:rFonts w:ascii="Times New Roman" w:eastAsia="Times New Roman" w:hAnsi="Times New Roman" w:cs="Times New Roman"/>
          <w:sz w:val="24"/>
          <w:szCs w:val="24"/>
          <w:highlight w:val="white"/>
        </w:rPr>
      </w:pPr>
    </w:p>
    <w:p w14:paraId="07FD0EE9" w14:textId="77777777" w:rsidR="00620794" w:rsidRDefault="00125546">
      <w:pPr>
        <w:pStyle w:val="Heading2"/>
      </w:pPr>
      <w:bookmarkStart w:id="14" w:name="_msf8ggloibko" w:colFirst="0" w:colLast="0"/>
      <w:bookmarkStart w:id="15" w:name="_Toc129854509"/>
      <w:bookmarkEnd w:id="14"/>
      <w:r>
        <w:t>2.2 Impacts of IMC and digital marketing within the fast-food sector</w:t>
      </w:r>
      <w:bookmarkEnd w:id="15"/>
    </w:p>
    <w:p w14:paraId="1231AA3C" w14:textId="77777777" w:rsidR="00620794" w:rsidRDefault="001255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43434"/>
          <w:sz w:val="24"/>
          <w:szCs w:val="24"/>
          <w:highlight w:val="white"/>
        </w:rPr>
        <w:t xml:space="preserve">As quoted by </w:t>
      </w:r>
      <w:r>
        <w:rPr>
          <w:rFonts w:ascii="Times New Roman" w:eastAsia="Times New Roman" w:hAnsi="Times New Roman" w:cs="Times New Roman"/>
          <w:color w:val="222222"/>
          <w:sz w:val="24"/>
          <w:szCs w:val="24"/>
          <w:highlight w:val="white"/>
        </w:rPr>
        <w:t>Hanaysha and Momani, (2021), i</w:t>
      </w:r>
      <w:r>
        <w:rPr>
          <w:rFonts w:ascii="Times New Roman" w:eastAsia="Times New Roman" w:hAnsi="Times New Roman" w:cs="Times New Roman"/>
          <w:color w:val="343434"/>
          <w:sz w:val="24"/>
          <w:szCs w:val="24"/>
          <w:highlight w:val="white"/>
        </w:rPr>
        <w:t xml:space="preserve">n an extremely modest business situation, visibility is similarly significant as food excellence.  In order to be </w:t>
      </w:r>
      <w:r>
        <w:rPr>
          <w:rFonts w:ascii="Times New Roman" w:eastAsia="Times New Roman" w:hAnsi="Times New Roman" w:cs="Times New Roman"/>
          <w:color w:val="343434"/>
          <w:sz w:val="24"/>
          <w:szCs w:val="24"/>
          <w:highlight w:val="white"/>
        </w:rPr>
        <w:t>fruitful, brands must persuade clientele that they suggest sole and improved in contrast to rivalries. Though, different in the historical, word-of-mouth promotion is no lengthier adequate. Investing adequate time and capital in digital marketing is also e</w:t>
      </w:r>
      <w:r>
        <w:rPr>
          <w:rFonts w:ascii="Times New Roman" w:eastAsia="Times New Roman" w:hAnsi="Times New Roman" w:cs="Times New Roman"/>
          <w:color w:val="343434"/>
          <w:sz w:val="24"/>
          <w:szCs w:val="24"/>
          <w:highlight w:val="white"/>
        </w:rPr>
        <w:t>ssential.</w:t>
      </w:r>
      <w:r>
        <w:rPr>
          <w:rFonts w:ascii="Times New Roman" w:eastAsia="Times New Roman" w:hAnsi="Times New Roman" w:cs="Times New Roman"/>
          <w:sz w:val="24"/>
          <w:szCs w:val="24"/>
        </w:rPr>
        <w:t xml:space="preserve"> Customers are progressively turning out to be conscious of food and beverage goods over digital stations. The amount of time customers devotes to their smartphones save growing annually. At the same time, possible clienteles spend less time liste</w:t>
      </w:r>
      <w:r>
        <w:rPr>
          <w:rFonts w:ascii="Times New Roman" w:eastAsia="Times New Roman" w:hAnsi="Times New Roman" w:cs="Times New Roman"/>
          <w:sz w:val="24"/>
          <w:szCs w:val="24"/>
        </w:rPr>
        <w:t>ning to the radio, viewing TV, and reading newspapers. Consequently, due to this transformation, publicity funds are owed otherwise. Over the previous few years, social media turned out to be an extremely important part of each business marketing plan. Sin</w:t>
      </w:r>
      <w:r>
        <w:rPr>
          <w:rFonts w:ascii="Times New Roman" w:eastAsia="Times New Roman" w:hAnsi="Times New Roman" w:cs="Times New Roman"/>
          <w:sz w:val="24"/>
          <w:szCs w:val="24"/>
        </w:rPr>
        <w:t xml:space="preserve">ce in that talented stage, there is an enormous audience who are possible clientele and they have the control to be a portion of the growth and raise procedure of trades. </w:t>
      </w:r>
    </w:p>
    <w:p w14:paraId="165C6C02" w14:textId="77777777" w:rsidR="00620794" w:rsidRDefault="0012554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Consequently, seeing the proven efficiency of social media advertising, trades can u</w:t>
      </w:r>
      <w:r>
        <w:rPr>
          <w:rFonts w:ascii="Times New Roman" w:eastAsia="Times New Roman" w:hAnsi="Times New Roman" w:cs="Times New Roman"/>
          <w:sz w:val="24"/>
          <w:szCs w:val="24"/>
        </w:rPr>
        <w:t>se it for their growth and involve new clientele over action on social media. For instance, K</w:t>
      </w:r>
      <w:r>
        <w:rPr>
          <w:rFonts w:ascii="Times New Roman" w:eastAsia="Times New Roman" w:hAnsi="Times New Roman" w:cs="Times New Roman"/>
          <w:color w:val="202124"/>
          <w:sz w:val="24"/>
          <w:szCs w:val="24"/>
          <w:highlight w:val="white"/>
        </w:rPr>
        <w:t>FC has numerous proven pages on Instagram for many republics and also its key page (KFC</w:t>
      </w:r>
      <w:proofErr w:type="gramStart"/>
      <w:r>
        <w:rPr>
          <w:rFonts w:ascii="Times New Roman" w:eastAsia="Times New Roman" w:hAnsi="Times New Roman" w:cs="Times New Roman"/>
          <w:color w:val="202124"/>
          <w:sz w:val="24"/>
          <w:szCs w:val="24"/>
          <w:highlight w:val="white"/>
        </w:rPr>
        <w:t>,2023</w:t>
      </w:r>
      <w:proofErr w:type="gramEnd"/>
      <w:r>
        <w:rPr>
          <w:rFonts w:ascii="Times New Roman" w:eastAsia="Times New Roman" w:hAnsi="Times New Roman" w:cs="Times New Roman"/>
          <w:color w:val="202124"/>
          <w:sz w:val="24"/>
          <w:szCs w:val="24"/>
          <w:highlight w:val="white"/>
        </w:rPr>
        <w:t xml:space="preserve">). It uses such digital advertising stages mostly </w:t>
      </w:r>
      <w:r>
        <w:rPr>
          <w:rFonts w:ascii="Times New Roman" w:eastAsia="Times New Roman" w:hAnsi="Times New Roman" w:cs="Times New Roman"/>
          <w:sz w:val="24"/>
          <w:szCs w:val="24"/>
        </w:rPr>
        <w:t>to entice customers b</w:t>
      </w:r>
      <w:r>
        <w:rPr>
          <w:rFonts w:ascii="Times New Roman" w:eastAsia="Times New Roman" w:hAnsi="Times New Roman" w:cs="Times New Roman"/>
          <w:sz w:val="24"/>
          <w:szCs w:val="24"/>
        </w:rPr>
        <w:t xml:space="preserve">y placing tempting images of food ingredients on its menu. As denoted by </w:t>
      </w:r>
      <w:r>
        <w:rPr>
          <w:rFonts w:ascii="Times New Roman" w:eastAsia="Times New Roman" w:hAnsi="Times New Roman" w:cs="Times New Roman"/>
          <w:color w:val="222222"/>
          <w:sz w:val="24"/>
          <w:szCs w:val="24"/>
          <w:highlight w:val="white"/>
        </w:rPr>
        <w:t xml:space="preserve">Marathe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2022), t</w:t>
      </w:r>
      <w:r>
        <w:rPr>
          <w:rFonts w:ascii="Times New Roman" w:eastAsia="Times New Roman" w:hAnsi="Times New Roman" w:cs="Times New Roman"/>
          <w:sz w:val="24"/>
          <w:szCs w:val="24"/>
        </w:rPr>
        <w:t xml:space="preserve">he brand also questions poles regarding their current proposals, new outlines, and other arrangements. </w:t>
      </w:r>
      <w:r>
        <w:rPr>
          <w:rFonts w:ascii="Times New Roman" w:eastAsia="Times New Roman" w:hAnsi="Times New Roman" w:cs="Times New Roman"/>
          <w:sz w:val="24"/>
          <w:szCs w:val="24"/>
          <w:highlight w:val="white"/>
        </w:rPr>
        <w:t>integrated marketing communications reason the subsequen</w:t>
      </w:r>
      <w:r>
        <w:rPr>
          <w:rFonts w:ascii="Times New Roman" w:eastAsia="Times New Roman" w:hAnsi="Times New Roman" w:cs="Times New Roman"/>
          <w:sz w:val="24"/>
          <w:szCs w:val="24"/>
          <w:highlight w:val="white"/>
        </w:rPr>
        <w:t xml:space="preserve">t effects levels, at various standards and is not possible for them to influence consumers as evidence and form occasions for an extra creative movement; recognizability over suitable constancy and clearness of the sent communication. Furthermore, dealers </w:t>
      </w:r>
      <w:r>
        <w:rPr>
          <w:rFonts w:ascii="Times New Roman" w:eastAsia="Times New Roman" w:hAnsi="Times New Roman" w:cs="Times New Roman"/>
          <w:sz w:val="24"/>
          <w:szCs w:val="24"/>
          <w:highlight w:val="white"/>
        </w:rPr>
        <w:t xml:space="preserve">might syndicate IMC methods such as sale promotion, and direct advertising instead of separate performances to form standards and evade possible battles </w:t>
      </w:r>
      <w:proofErr w:type="gramStart"/>
      <w:r>
        <w:rPr>
          <w:rFonts w:ascii="Times New Roman" w:eastAsia="Times New Roman" w:hAnsi="Times New Roman" w:cs="Times New Roman"/>
          <w:sz w:val="24"/>
          <w:szCs w:val="24"/>
          <w:highlight w:val="white"/>
        </w:rPr>
        <w:t>In</w:t>
      </w:r>
      <w:proofErr w:type="gramEnd"/>
      <w:r>
        <w:rPr>
          <w:rFonts w:ascii="Times New Roman" w:eastAsia="Times New Roman" w:hAnsi="Times New Roman" w:cs="Times New Roman"/>
          <w:sz w:val="24"/>
          <w:szCs w:val="24"/>
          <w:highlight w:val="white"/>
        </w:rPr>
        <w:t xml:space="preserve"> fast food manufacturing, fast food chains mix publicity, sale raise, backing, wrapping and Internet </w:t>
      </w:r>
      <w:r>
        <w:rPr>
          <w:rFonts w:ascii="Times New Roman" w:eastAsia="Times New Roman" w:hAnsi="Times New Roman" w:cs="Times New Roman"/>
          <w:sz w:val="24"/>
          <w:szCs w:val="24"/>
          <w:highlight w:val="white"/>
        </w:rPr>
        <w:t>to indorse their goods along with constructing a brand picture.</w:t>
      </w:r>
    </w:p>
    <w:p w14:paraId="72A842A5" w14:textId="77777777" w:rsidR="00620794" w:rsidRDefault="00125546">
      <w:pPr>
        <w:pStyle w:val="Heading2"/>
      </w:pPr>
      <w:bookmarkStart w:id="16" w:name="_1cvoxqz4ut0l" w:colFirst="0" w:colLast="0"/>
      <w:bookmarkStart w:id="17" w:name="_Toc129854510"/>
      <w:bookmarkEnd w:id="16"/>
      <w:r>
        <w:t>2.3 Challenges faced by the company in digital marketing and communication</w:t>
      </w:r>
      <w:bookmarkEnd w:id="17"/>
      <w:r>
        <w:t xml:space="preserve"> </w:t>
      </w:r>
    </w:p>
    <w:p w14:paraId="3C119D71" w14:textId="77777777" w:rsidR="00620794" w:rsidRDefault="00125546">
      <w:pPr>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Indecision to Emphasis Advertising Dollars and Plan-</w:t>
      </w:r>
      <w:r>
        <w:rPr>
          <w:rFonts w:ascii="Times New Roman" w:eastAsia="Times New Roman" w:hAnsi="Times New Roman" w:cs="Times New Roman"/>
          <w:sz w:val="24"/>
          <w:szCs w:val="24"/>
        </w:rPr>
        <w:t>The expressions "Buy Local" or "Go Local" have been around for a</w:t>
      </w:r>
      <w:r>
        <w:rPr>
          <w:rFonts w:ascii="Times New Roman" w:eastAsia="Times New Roman" w:hAnsi="Times New Roman" w:cs="Times New Roman"/>
          <w:sz w:val="24"/>
          <w:szCs w:val="24"/>
        </w:rPr>
        <w:t xml:space="preserve"> while and were turning out to be a general local customer trend. Customers are observed to devote their incomplete hard-earned cash to small businesses in their individual neighbourhoods to sustain their local economy.</w:t>
      </w:r>
      <w:r>
        <w:rPr>
          <w:rFonts w:ascii="Times New Roman" w:eastAsia="Times New Roman" w:hAnsi="Times New Roman" w:cs="Times New Roman"/>
          <w:sz w:val="24"/>
          <w:szCs w:val="24"/>
          <w:highlight w:val="white"/>
        </w:rPr>
        <w:t xml:space="preserve"> Customers have a rising sense of sec</w:t>
      </w:r>
      <w:r>
        <w:rPr>
          <w:rFonts w:ascii="Times New Roman" w:eastAsia="Times New Roman" w:hAnsi="Times New Roman" w:cs="Times New Roman"/>
          <w:sz w:val="24"/>
          <w:szCs w:val="24"/>
          <w:highlight w:val="white"/>
        </w:rPr>
        <w:t>tionalism and COVID-19 has led to challenges at another standard. Hence, it is at present a necessity to be able to perform digital advertising efficiently at the hyperlocal public standard (</w:t>
      </w:r>
      <w:r>
        <w:rPr>
          <w:rFonts w:ascii="Times New Roman" w:eastAsia="Times New Roman" w:hAnsi="Times New Roman" w:cs="Times New Roman"/>
          <w:color w:val="222222"/>
          <w:sz w:val="24"/>
          <w:szCs w:val="24"/>
          <w:highlight w:val="white"/>
        </w:rPr>
        <w:t xml:space="preserve">Dumitriu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highlight w:val="white"/>
        </w:rPr>
        <w:t>.</w:t>
      </w:r>
    </w:p>
    <w:p w14:paraId="0AD1C84D" w14:textId="77777777" w:rsidR="00620794" w:rsidRDefault="00125546">
      <w:pPr>
        <w:shd w:val="clear" w:color="auto" w:fill="FFFFFF"/>
        <w:spacing w:before="240" w:after="240"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b/>
          <w:sz w:val="24"/>
          <w:szCs w:val="24"/>
        </w:rPr>
        <w:t xml:space="preserve">Rising Rivalry- </w:t>
      </w:r>
      <w:r>
        <w:rPr>
          <w:rFonts w:ascii="Times New Roman" w:eastAsia="Times New Roman" w:hAnsi="Times New Roman" w:cs="Times New Roman"/>
          <w:sz w:val="24"/>
          <w:szCs w:val="24"/>
        </w:rPr>
        <w:t>The fast-food manufacturi</w:t>
      </w:r>
      <w:r>
        <w:rPr>
          <w:rFonts w:ascii="Times New Roman" w:eastAsia="Times New Roman" w:hAnsi="Times New Roman" w:cs="Times New Roman"/>
          <w:sz w:val="24"/>
          <w:szCs w:val="24"/>
        </w:rPr>
        <w:t>ng industry is certainly one of the greatest modest industries internationally and the standard of competition amongst companies only strengthen with the application of growth plans. Every brand in such a marketplace is determined to distinguish itself fro</w:t>
      </w:r>
      <w:r>
        <w:rPr>
          <w:rFonts w:ascii="Times New Roman" w:eastAsia="Times New Roman" w:hAnsi="Times New Roman" w:cs="Times New Roman"/>
          <w:sz w:val="24"/>
          <w:szCs w:val="24"/>
        </w:rPr>
        <w:t>m the contestants and hence upsurges the level of current rivalry and competition in the marketplace (</w:t>
      </w:r>
      <w:r>
        <w:rPr>
          <w:rFonts w:ascii="Times New Roman" w:eastAsia="Times New Roman" w:hAnsi="Times New Roman" w:cs="Times New Roman"/>
          <w:color w:val="222222"/>
          <w:sz w:val="24"/>
          <w:szCs w:val="24"/>
          <w:highlight w:val="white"/>
        </w:rPr>
        <w:t xml:space="preserve">Novytska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Hence, the application of consumer-led positioning theory would </w:t>
      </w:r>
      <w:r>
        <w:rPr>
          <w:rFonts w:ascii="Times New Roman" w:eastAsia="Times New Roman" w:hAnsi="Times New Roman" w:cs="Times New Roman"/>
          <w:sz w:val="24"/>
          <w:szCs w:val="24"/>
          <w:highlight w:val="white"/>
        </w:rPr>
        <w:t xml:space="preserve">demonstrate </w:t>
      </w:r>
      <w:r>
        <w:rPr>
          <w:rFonts w:ascii="Times New Roman" w:eastAsia="Times New Roman" w:hAnsi="Times New Roman" w:cs="Times New Roman"/>
          <w:sz w:val="24"/>
          <w:szCs w:val="24"/>
        </w:rPr>
        <w:t>the dealers' desires for the product or facility</w:t>
      </w:r>
      <w:r>
        <w:rPr>
          <w:rFonts w:ascii="Times New Roman" w:eastAsia="Times New Roman" w:hAnsi="Times New Roman" w:cs="Times New Roman"/>
          <w:sz w:val="24"/>
          <w:szCs w:val="24"/>
          <w:highlight w:val="white"/>
        </w:rPr>
        <w:t xml:space="preserve">. The </w:t>
      </w:r>
      <w:r>
        <w:rPr>
          <w:rFonts w:ascii="Times New Roman" w:eastAsia="Times New Roman" w:hAnsi="Times New Roman" w:cs="Times New Roman"/>
          <w:sz w:val="24"/>
          <w:szCs w:val="24"/>
          <w:highlight w:val="white"/>
        </w:rPr>
        <w:t xml:space="preserve">purchaser might suggest visions to the creative team by meeting information around values, creation characteristics, </w:t>
      </w:r>
      <w:proofErr w:type="gramStart"/>
      <w:r>
        <w:rPr>
          <w:rFonts w:ascii="Times New Roman" w:eastAsia="Times New Roman" w:hAnsi="Times New Roman" w:cs="Times New Roman"/>
          <w:sz w:val="24"/>
          <w:szCs w:val="24"/>
          <w:highlight w:val="white"/>
        </w:rPr>
        <w:t>product</w:t>
      </w:r>
      <w:proofErr w:type="gramEnd"/>
      <w:r>
        <w:rPr>
          <w:rFonts w:ascii="Times New Roman" w:eastAsia="Times New Roman" w:hAnsi="Times New Roman" w:cs="Times New Roman"/>
          <w:sz w:val="24"/>
          <w:szCs w:val="24"/>
          <w:highlight w:val="white"/>
        </w:rPr>
        <w:t xml:space="preserve"> purpose and so on.</w:t>
      </w:r>
      <w:r>
        <w:rPr>
          <w:rFonts w:ascii="Times New Roman" w:eastAsia="Times New Roman" w:hAnsi="Times New Roman" w:cs="Times New Roman"/>
          <w:sz w:val="24"/>
          <w:szCs w:val="24"/>
        </w:rPr>
        <w:t xml:space="preserve"> Besides, the theory of </w:t>
      </w:r>
      <w:proofErr w:type="gramStart"/>
      <w:r>
        <w:rPr>
          <w:rFonts w:ascii="Times New Roman" w:eastAsia="Times New Roman" w:hAnsi="Times New Roman" w:cs="Times New Roman"/>
          <w:sz w:val="24"/>
          <w:szCs w:val="24"/>
        </w:rPr>
        <w:t>Integrated</w:t>
      </w:r>
      <w:proofErr w:type="gramEnd"/>
      <w:r>
        <w:rPr>
          <w:rFonts w:ascii="Times New Roman" w:eastAsia="Times New Roman" w:hAnsi="Times New Roman" w:cs="Times New Roman"/>
          <w:sz w:val="24"/>
          <w:szCs w:val="24"/>
        </w:rPr>
        <w:t xml:space="preserve"> marketing communication </w:t>
      </w:r>
      <w:r>
        <w:rPr>
          <w:rFonts w:ascii="Times New Roman" w:eastAsia="Times New Roman" w:hAnsi="Times New Roman" w:cs="Times New Roman"/>
          <w:color w:val="202124"/>
          <w:sz w:val="24"/>
          <w:szCs w:val="24"/>
          <w:highlight w:val="white"/>
        </w:rPr>
        <w:t>would facilitate reliable communication around network</w:t>
      </w:r>
      <w:r>
        <w:rPr>
          <w:rFonts w:ascii="Times New Roman" w:eastAsia="Times New Roman" w:hAnsi="Times New Roman" w:cs="Times New Roman"/>
          <w:color w:val="202124"/>
          <w:sz w:val="24"/>
          <w:szCs w:val="24"/>
          <w:highlight w:val="white"/>
        </w:rPr>
        <w:t>s and lead to a united brand knowledge for clientele.</w:t>
      </w:r>
    </w:p>
    <w:p w14:paraId="2CFDFA0E" w14:textId="77777777" w:rsidR="00620794" w:rsidRDefault="00125546">
      <w:pPr>
        <w:pStyle w:val="Heading2"/>
      </w:pPr>
      <w:bookmarkStart w:id="18" w:name="_i9i8jhhy00b8" w:colFirst="0" w:colLast="0"/>
      <w:bookmarkStart w:id="19" w:name="_Toc129854511"/>
      <w:bookmarkEnd w:id="18"/>
      <w:r>
        <w:lastRenderedPageBreak/>
        <w:t>2.5 Research Gap</w:t>
      </w:r>
      <w:bookmarkEnd w:id="19"/>
      <w:r>
        <w:t xml:space="preserve"> </w:t>
      </w:r>
    </w:p>
    <w:p w14:paraId="16917A9C" w14:textId="77777777" w:rsidR="00F91945" w:rsidRDefault="001255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previous study focused on the broader aspect of IMC and digital marketing channels within the workplace. However, in the present study, the researcher focuses on a particular secto</w:t>
      </w:r>
      <w:r>
        <w:rPr>
          <w:rFonts w:ascii="Times New Roman" w:eastAsia="Times New Roman" w:hAnsi="Times New Roman" w:cs="Times New Roman"/>
          <w:sz w:val="24"/>
          <w:szCs w:val="24"/>
        </w:rPr>
        <w:t>r namely the fast-food restaurant sector. In the earlier study, the researcher was able to demonstrate the concept of IMC and digital marketing although could not demonstrate it in a wider aspect. In the current study, the researchers showed the impacts al</w:t>
      </w:r>
      <w:r>
        <w:rPr>
          <w:rFonts w:ascii="Times New Roman" w:eastAsia="Times New Roman" w:hAnsi="Times New Roman" w:cs="Times New Roman"/>
          <w:sz w:val="24"/>
          <w:szCs w:val="24"/>
        </w:rPr>
        <w:t>ong with the challenges that the industry might face.</w:t>
      </w:r>
    </w:p>
    <w:p w14:paraId="6EEEC8CD" w14:textId="77777777" w:rsidR="00F91945" w:rsidRDefault="00F9194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99A4480" w14:textId="4659BEEC" w:rsidR="00F91945" w:rsidRDefault="002C2207" w:rsidP="00F91945">
      <w:pPr>
        <w:pStyle w:val="Heading1"/>
      </w:pPr>
      <w:bookmarkStart w:id="20" w:name="_Toc129854512"/>
      <w:r>
        <w:lastRenderedPageBreak/>
        <w:t>3</w:t>
      </w:r>
      <w:r w:rsidR="00F91945">
        <w:t>. Main Body</w:t>
      </w:r>
      <w:bookmarkEnd w:id="20"/>
    </w:p>
    <w:p w14:paraId="0E42CF39" w14:textId="65BAA8FC" w:rsidR="00F91945" w:rsidRDefault="002C2207" w:rsidP="00F91945">
      <w:pPr>
        <w:pStyle w:val="Heading2"/>
      </w:pPr>
      <w:bookmarkStart w:id="21" w:name="_6lfgp81o2x4q" w:colFirst="0" w:colLast="0"/>
      <w:bookmarkStart w:id="22" w:name="_Toc129854513"/>
      <w:bookmarkEnd w:id="21"/>
      <w:r>
        <w:t>3</w:t>
      </w:r>
      <w:r w:rsidR="00F91945">
        <w:t>.1 Methodology</w:t>
      </w:r>
      <w:bookmarkEnd w:id="22"/>
      <w:r w:rsidR="00F91945">
        <w:t xml:space="preserve"> </w:t>
      </w:r>
    </w:p>
    <w:p w14:paraId="341486B0" w14:textId="063D0ED0" w:rsidR="00F91945" w:rsidRDefault="002C2207" w:rsidP="00F91945">
      <w:pPr>
        <w:pStyle w:val="Heading3"/>
      </w:pPr>
      <w:bookmarkStart w:id="23" w:name="_xk4e5pcjoe43" w:colFirst="0" w:colLast="0"/>
      <w:bookmarkStart w:id="24" w:name="_Toc129854514"/>
      <w:bookmarkEnd w:id="23"/>
      <w:r>
        <w:t>3</w:t>
      </w:r>
      <w:r w:rsidR="00F91945">
        <w:t>.1.1 Research philosophy</w:t>
      </w:r>
      <w:bookmarkEnd w:id="24"/>
    </w:p>
    <w:p w14:paraId="127FE4A2" w14:textId="77777777" w:rsidR="00F91945" w:rsidRDefault="00F91945" w:rsidP="00F9194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this research, the researcher would be using </w:t>
      </w:r>
      <w:r>
        <w:rPr>
          <w:rFonts w:ascii="Times New Roman" w:eastAsia="Times New Roman" w:hAnsi="Times New Roman" w:cs="Times New Roman"/>
          <w:i/>
          <w:color w:val="222222"/>
          <w:sz w:val="24"/>
          <w:szCs w:val="24"/>
          <w:highlight w:val="white"/>
        </w:rPr>
        <w:t>a positivist research philosophy</w:t>
      </w:r>
      <w:r>
        <w:rPr>
          <w:rFonts w:ascii="Times New Roman" w:eastAsia="Times New Roman" w:hAnsi="Times New Roman" w:cs="Times New Roman"/>
          <w:color w:val="222222"/>
          <w:sz w:val="24"/>
          <w:szCs w:val="24"/>
          <w:highlight w:val="white"/>
        </w:rPr>
        <w:t xml:space="preserve"> for conducting study. As proposed by </w:t>
      </w:r>
      <w:proofErr w:type="spellStart"/>
      <w:r>
        <w:rPr>
          <w:rFonts w:ascii="Times New Roman" w:eastAsia="Times New Roman" w:hAnsi="Times New Roman" w:cs="Times New Roman"/>
          <w:color w:val="222222"/>
          <w:sz w:val="24"/>
          <w:szCs w:val="24"/>
          <w:highlight w:val="white"/>
        </w:rPr>
        <w:t>Kirongo</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Odoyo</w:t>
      </w:r>
      <w:proofErr w:type="spellEnd"/>
      <w:r>
        <w:rPr>
          <w:rFonts w:ascii="Times New Roman" w:eastAsia="Times New Roman" w:hAnsi="Times New Roman" w:cs="Times New Roman"/>
          <w:color w:val="222222"/>
          <w:sz w:val="24"/>
          <w:szCs w:val="24"/>
          <w:highlight w:val="white"/>
        </w:rPr>
        <w:t>, (2020), positivism</w:t>
      </w:r>
      <w:r>
        <w:rPr>
          <w:rFonts w:ascii="Times New Roman" w:eastAsia="Times New Roman" w:hAnsi="Times New Roman" w:cs="Times New Roman"/>
          <w:color w:val="202124"/>
          <w:sz w:val="24"/>
          <w:szCs w:val="24"/>
          <w:highlight w:val="white"/>
        </w:rPr>
        <w:t xml:space="preserve"> </w:t>
      </w:r>
      <w:r>
        <w:rPr>
          <w:rFonts w:ascii="Times New Roman" w:eastAsia="Times New Roman" w:hAnsi="Times New Roman" w:cs="Times New Roman"/>
          <w:color w:val="222222"/>
          <w:sz w:val="24"/>
          <w:szCs w:val="24"/>
          <w:highlight w:val="white"/>
        </w:rPr>
        <w:t xml:space="preserve">follows the opinion that just "factual" information added over observation, comprising dimension, is dependable. In justification, it is denoted that the positivist research philosophy entails the IMC and advertising influence within the KFC Company. </w:t>
      </w:r>
    </w:p>
    <w:p w14:paraId="4F72D465" w14:textId="675B9DF1" w:rsidR="00F91945" w:rsidRDefault="002C2207" w:rsidP="00F91945">
      <w:pPr>
        <w:pStyle w:val="Heading3"/>
      </w:pPr>
      <w:bookmarkStart w:id="25" w:name="_gcw33583v2vr" w:colFirst="0" w:colLast="0"/>
      <w:bookmarkStart w:id="26" w:name="_Toc129854515"/>
      <w:bookmarkEnd w:id="25"/>
      <w:r>
        <w:t>3</w:t>
      </w:r>
      <w:r w:rsidR="00F91945">
        <w:t>.1.2 Research approach</w:t>
      </w:r>
      <w:bookmarkEnd w:id="26"/>
      <w:r w:rsidR="00F91945">
        <w:t xml:space="preserve"> </w:t>
      </w:r>
    </w:p>
    <w:p w14:paraId="034B13B7" w14:textId="77777777" w:rsidR="00F91945" w:rsidRDefault="00F91945" w:rsidP="00F91945">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In this study, the researcher would be using a </w:t>
      </w:r>
      <w:r>
        <w:rPr>
          <w:rFonts w:ascii="Times New Roman" w:eastAsia="Times New Roman" w:hAnsi="Times New Roman" w:cs="Times New Roman"/>
          <w:i/>
          <w:sz w:val="24"/>
          <w:szCs w:val="24"/>
        </w:rPr>
        <w:t>deductive research approach f</w:t>
      </w:r>
      <w:r>
        <w:rPr>
          <w:rFonts w:ascii="Times New Roman" w:eastAsia="Times New Roman" w:hAnsi="Times New Roman" w:cs="Times New Roman"/>
          <w:sz w:val="24"/>
          <w:szCs w:val="24"/>
        </w:rPr>
        <w:t xml:space="preserve">or conducting the study. As quoted by </w:t>
      </w:r>
      <w:proofErr w:type="spellStart"/>
      <w:r>
        <w:rPr>
          <w:rFonts w:ascii="Times New Roman" w:eastAsia="Times New Roman" w:hAnsi="Times New Roman" w:cs="Times New Roman"/>
          <w:color w:val="222222"/>
          <w:sz w:val="24"/>
          <w:szCs w:val="24"/>
          <w:highlight w:val="white"/>
        </w:rPr>
        <w:t>Mehrad</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Zangeneh</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deductive research is </w:t>
      </w:r>
      <w:r>
        <w:rPr>
          <w:rFonts w:ascii="Times New Roman" w:eastAsia="Times New Roman" w:hAnsi="Times New Roman" w:cs="Times New Roman"/>
          <w:sz w:val="24"/>
          <w:szCs w:val="24"/>
        </w:rPr>
        <w:t>a method of knowledge where scholars check current theories or test theories</w:t>
      </w:r>
      <w:r>
        <w:rPr>
          <w:rFonts w:ascii="Times New Roman" w:eastAsia="Times New Roman" w:hAnsi="Times New Roman" w:cs="Times New Roman"/>
          <w:sz w:val="24"/>
          <w:szCs w:val="24"/>
          <w:highlight w:val="white"/>
        </w:rPr>
        <w:t xml:space="preserve">. Deductive research varies from inductive study as it focuses on making original philosophies or emerging current theories. In justification, it can be stated that the approach helps in demonstrating the main reasons how digital marketing and communication create an influence in the fast food sector. It also analysis that to be fruitful, brands must persuade clientele that they suggest something sole and improved in contrast to rivalries. </w:t>
      </w:r>
    </w:p>
    <w:p w14:paraId="724011F8" w14:textId="312CA28C" w:rsidR="00F91945" w:rsidRDefault="002C2207" w:rsidP="00F91945">
      <w:pPr>
        <w:pStyle w:val="Heading3"/>
      </w:pPr>
      <w:bookmarkStart w:id="27" w:name="_rx1mb89pblgd" w:colFirst="0" w:colLast="0"/>
      <w:bookmarkStart w:id="28" w:name="_Toc129854516"/>
      <w:bookmarkEnd w:id="27"/>
      <w:r>
        <w:t>3</w:t>
      </w:r>
      <w:r w:rsidR="00F91945">
        <w:t>.1.3 Data collection method</w:t>
      </w:r>
      <w:bookmarkEnd w:id="28"/>
      <w:r w:rsidR="00F91945">
        <w:t xml:space="preserve"> </w:t>
      </w:r>
    </w:p>
    <w:p w14:paraId="1EFE43AB" w14:textId="77777777" w:rsidR="00F91945" w:rsidRDefault="00F91945" w:rsidP="00F9194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02124"/>
          <w:sz w:val="24"/>
          <w:szCs w:val="24"/>
          <w:highlight w:val="white"/>
        </w:rPr>
        <w:t xml:space="preserve">Data collection approaches are </w:t>
      </w:r>
      <w:r>
        <w:rPr>
          <w:rFonts w:ascii="Times New Roman" w:eastAsia="Times New Roman" w:hAnsi="Times New Roman" w:cs="Times New Roman"/>
          <w:color w:val="040C28"/>
          <w:sz w:val="24"/>
          <w:szCs w:val="24"/>
          <w:highlight w:val="white"/>
        </w:rPr>
        <w:t xml:space="preserve">methods and measures applied to fold evidence for research determinations. There are two types of data collection namely primary and secondary sources of data collection. In this study, the researcher would be using a primary source of data for conducting the study. </w:t>
      </w:r>
    </w:p>
    <w:p w14:paraId="1B76C92C" w14:textId="68F3A1AE" w:rsidR="00F91945" w:rsidRDefault="002C2207" w:rsidP="00F91945">
      <w:pPr>
        <w:pStyle w:val="Heading3"/>
      </w:pPr>
      <w:bookmarkStart w:id="29" w:name="_dkxyyxvjfnj2" w:colFirst="0" w:colLast="0"/>
      <w:bookmarkStart w:id="30" w:name="_Toc129854517"/>
      <w:bookmarkEnd w:id="29"/>
      <w:r>
        <w:t>3</w:t>
      </w:r>
      <w:r w:rsidR="00F91945">
        <w:t>.1.4 Sampling method</w:t>
      </w:r>
      <w:bookmarkEnd w:id="30"/>
      <w:r w:rsidR="00F91945">
        <w:t xml:space="preserve"> </w:t>
      </w:r>
    </w:p>
    <w:p w14:paraId="37104C7D" w14:textId="77777777" w:rsidR="00F91945" w:rsidRDefault="00F91945" w:rsidP="00F91945">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study, the researcher would be using a random sampling method for conducting the study. The random sampling technique is the sampling technique where every good in the people has an equivalent opportunity of being chosen in the sample. In this study, a survey would be conducted where 100 respondents or employees would be chosen from the KFC Company. </w:t>
      </w:r>
    </w:p>
    <w:p w14:paraId="07533766" w14:textId="3195C868" w:rsidR="00F91945" w:rsidRDefault="002C2207" w:rsidP="00F91945">
      <w:pPr>
        <w:pStyle w:val="Heading3"/>
      </w:pPr>
      <w:bookmarkStart w:id="31" w:name="_o157lbkxika" w:colFirst="0" w:colLast="0"/>
      <w:bookmarkStart w:id="32" w:name="_Toc129854518"/>
      <w:bookmarkEnd w:id="31"/>
      <w:r>
        <w:t>3</w:t>
      </w:r>
      <w:r w:rsidR="00F91945">
        <w:t>.1.5 Data analysis procedures</w:t>
      </w:r>
      <w:bookmarkEnd w:id="32"/>
      <w:r w:rsidR="00F91945">
        <w:t xml:space="preserve"> </w:t>
      </w:r>
    </w:p>
    <w:p w14:paraId="1E80EB52" w14:textId="77777777" w:rsidR="00F91945" w:rsidRDefault="00F91945" w:rsidP="00F9194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commented by </w:t>
      </w:r>
      <w:proofErr w:type="spellStart"/>
      <w:r>
        <w:rPr>
          <w:rFonts w:ascii="Times New Roman" w:eastAsia="Times New Roman" w:hAnsi="Times New Roman" w:cs="Times New Roman"/>
          <w:color w:val="222222"/>
          <w:sz w:val="24"/>
          <w:szCs w:val="24"/>
          <w:highlight w:val="white"/>
        </w:rPr>
        <w:t>Sileyew</w:t>
      </w:r>
      <w:proofErr w:type="spellEnd"/>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color w:val="202124"/>
          <w:sz w:val="24"/>
          <w:szCs w:val="24"/>
          <w:highlight w:val="white"/>
        </w:rPr>
        <w:t xml:space="preserve">data collection is the procedure of meeting and measuring facts on variables of notice in a well-known methodical style that allows researchers to respond to specific research questions, and assess consequences. There is two processes of data collection namely qualitative and quantitative method. In this study, the researcher would be </w:t>
      </w:r>
      <w:r>
        <w:rPr>
          <w:rFonts w:ascii="Times New Roman" w:eastAsia="Times New Roman" w:hAnsi="Times New Roman" w:cs="Times New Roman"/>
          <w:color w:val="202124"/>
          <w:sz w:val="24"/>
          <w:szCs w:val="24"/>
          <w:highlight w:val="white"/>
        </w:rPr>
        <w:lastRenderedPageBreak/>
        <w:t xml:space="preserve">using a quantitative survey method with the help of Google form where closed-ended questions would be asked to the respondents. </w:t>
      </w:r>
    </w:p>
    <w:p w14:paraId="52D06328" w14:textId="67CD8516" w:rsidR="00F91945" w:rsidRDefault="002C2207" w:rsidP="00F91945">
      <w:pPr>
        <w:pStyle w:val="Heading3"/>
      </w:pPr>
      <w:bookmarkStart w:id="33" w:name="_qp62e73oq1k6" w:colFirst="0" w:colLast="0"/>
      <w:bookmarkStart w:id="34" w:name="_Toc129854519"/>
      <w:bookmarkEnd w:id="33"/>
      <w:r>
        <w:t>3</w:t>
      </w:r>
      <w:r w:rsidR="00F91945">
        <w:t>.1.6 Ethical review</w:t>
      </w:r>
      <w:bookmarkEnd w:id="34"/>
    </w:p>
    <w:p w14:paraId="1F78E27B" w14:textId="77777777" w:rsidR="00F91945" w:rsidRDefault="00F91945" w:rsidP="00F91945">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Voluntary contribution- Voluntary contribution denotes that all research topics are free to select to contribute deprived of any weight or compulsion. All members would be able to remove from, or permission, the study at any point deprived of feeling a duty to last.</w:t>
      </w:r>
    </w:p>
    <w:p w14:paraId="7B954034" w14:textId="77777777" w:rsidR="00F91945" w:rsidRDefault="00F91945" w:rsidP="00F9194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Informed consent- Informed consent denotes a state in which all possible members receive and comprehend all the evidence they essential to choose whether they famine to contribute. Hence, consent would be taken from the participants before starting the study.</w:t>
      </w:r>
    </w:p>
    <w:p w14:paraId="27CCFB96" w14:textId="77777777" w:rsidR="00F91945" w:rsidRDefault="00F91945" w:rsidP="00F9194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Privacy- </w:t>
      </w:r>
      <w:r>
        <w:rPr>
          <w:rFonts w:ascii="Times New Roman" w:eastAsia="Times New Roman" w:hAnsi="Times New Roman" w:cs="Times New Roman"/>
          <w:sz w:val="24"/>
          <w:szCs w:val="24"/>
          <w:highlight w:val="white"/>
        </w:rPr>
        <w:t xml:space="preserve">All survey members would have a right to privacy and guard their personal details. </w:t>
      </w:r>
    </w:p>
    <w:p w14:paraId="7DDC6428" w14:textId="5101A268" w:rsidR="00F91945" w:rsidRDefault="002C2207" w:rsidP="00F91945">
      <w:pPr>
        <w:pStyle w:val="Heading3"/>
      </w:pPr>
      <w:bookmarkStart w:id="35" w:name="_a6n55kegcz0o" w:colFirst="0" w:colLast="0"/>
      <w:bookmarkStart w:id="36" w:name="_Toc129854520"/>
      <w:bookmarkEnd w:id="35"/>
      <w:r>
        <w:t>3</w:t>
      </w:r>
      <w:r w:rsidR="00F91945">
        <w:t>.1.7 Limitations</w:t>
      </w:r>
      <w:bookmarkEnd w:id="36"/>
    </w:p>
    <w:p w14:paraId="0AFB5B5B" w14:textId="77777777" w:rsidR="00F91945" w:rsidRDefault="00F91945" w:rsidP="00F919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is restricted to primary quantitative research  and hence interview would also be done</w:t>
      </w:r>
    </w:p>
    <w:p w14:paraId="67EC593E" w14:textId="77777777" w:rsidR="00F91945" w:rsidRDefault="00F91945" w:rsidP="00F919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a shortage of time, the study would not be completed within time and might lack certain facts in detail.</w:t>
      </w:r>
    </w:p>
    <w:p w14:paraId="71289FA6" w14:textId="77777777" w:rsidR="00F91945" w:rsidRDefault="00F91945" w:rsidP="00F9194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restraint of budget, the study would not be done further with more evidence. </w:t>
      </w:r>
    </w:p>
    <w:p w14:paraId="3E81945F" w14:textId="77777777" w:rsidR="00F91945" w:rsidRDefault="00F91945" w:rsidP="00F91945">
      <w:pPr>
        <w:rPr>
          <w:rFonts w:ascii="Times New Roman" w:eastAsia="Times New Roman" w:hAnsi="Times New Roman" w:cs="Times New Roman"/>
          <w:b/>
          <w:color w:val="222222"/>
          <w:sz w:val="24"/>
          <w:szCs w:val="24"/>
          <w:highlight w:val="white"/>
        </w:rPr>
      </w:pPr>
      <w:bookmarkStart w:id="37" w:name="_rjx371vj5a21" w:colFirst="0" w:colLast="0"/>
      <w:bookmarkEnd w:id="37"/>
      <w:r>
        <w:br w:type="page"/>
      </w:r>
    </w:p>
    <w:p w14:paraId="0C25DE1A" w14:textId="59792E92" w:rsidR="00F91945" w:rsidRDefault="002C2207" w:rsidP="00F91945">
      <w:pPr>
        <w:pStyle w:val="Heading3"/>
      </w:pPr>
      <w:bookmarkStart w:id="38" w:name="_Toc129854521"/>
      <w:r>
        <w:lastRenderedPageBreak/>
        <w:t>3</w:t>
      </w:r>
      <w:r w:rsidR="00F91945">
        <w:t>.1.8 Timeframe</w:t>
      </w:r>
      <w:bookmarkEnd w:id="38"/>
    </w:p>
    <w:tbl>
      <w:tblPr>
        <w:tblStyle w:val="GridTable1Light"/>
        <w:tblW w:w="0" w:type="auto"/>
        <w:tblLook w:val="04A0" w:firstRow="1" w:lastRow="0" w:firstColumn="1" w:lastColumn="0" w:noHBand="0" w:noVBand="1"/>
      </w:tblPr>
      <w:tblGrid>
        <w:gridCol w:w="1615"/>
        <w:gridCol w:w="1074"/>
        <w:gridCol w:w="1074"/>
        <w:gridCol w:w="1075"/>
        <w:gridCol w:w="1075"/>
        <w:gridCol w:w="1075"/>
        <w:gridCol w:w="956"/>
        <w:gridCol w:w="1075"/>
      </w:tblGrid>
      <w:tr w:rsidR="00F91945" w14:paraId="507879F6" w14:textId="77777777" w:rsidTr="00BA6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7" w:type="dxa"/>
          </w:tcPr>
          <w:p w14:paraId="23C639E7"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ACTIVITIES</w:t>
            </w:r>
          </w:p>
        </w:tc>
        <w:tc>
          <w:tcPr>
            <w:tcW w:w="1127" w:type="dxa"/>
          </w:tcPr>
          <w:p w14:paraId="06A81E13"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WEEK1</w:t>
            </w:r>
          </w:p>
        </w:tc>
        <w:tc>
          <w:tcPr>
            <w:tcW w:w="1127" w:type="dxa"/>
          </w:tcPr>
          <w:p w14:paraId="7A96797E"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WEEK2</w:t>
            </w:r>
          </w:p>
        </w:tc>
        <w:tc>
          <w:tcPr>
            <w:tcW w:w="1127" w:type="dxa"/>
          </w:tcPr>
          <w:p w14:paraId="79BFD89F"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WEEK3</w:t>
            </w:r>
          </w:p>
        </w:tc>
        <w:tc>
          <w:tcPr>
            <w:tcW w:w="1127" w:type="dxa"/>
          </w:tcPr>
          <w:p w14:paraId="4FE643B9"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WEEK4</w:t>
            </w:r>
          </w:p>
        </w:tc>
        <w:tc>
          <w:tcPr>
            <w:tcW w:w="1128" w:type="dxa"/>
          </w:tcPr>
          <w:p w14:paraId="4FC0E2B4"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WEEK5</w:t>
            </w:r>
          </w:p>
        </w:tc>
        <w:tc>
          <w:tcPr>
            <w:tcW w:w="1128" w:type="dxa"/>
          </w:tcPr>
          <w:p w14:paraId="35C5ECB5"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2EEK6</w:t>
            </w:r>
          </w:p>
        </w:tc>
        <w:tc>
          <w:tcPr>
            <w:tcW w:w="1128" w:type="dxa"/>
          </w:tcPr>
          <w:p w14:paraId="0516A304" w14:textId="77777777" w:rsidR="00F91945" w:rsidRDefault="00F91945" w:rsidP="00BA6F7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WEEK7</w:t>
            </w:r>
          </w:p>
        </w:tc>
      </w:tr>
      <w:tr w:rsidR="00F91945" w14:paraId="01D4D4A9"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38EBC455"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Proposal of the study</w:t>
            </w:r>
          </w:p>
        </w:tc>
        <w:tc>
          <w:tcPr>
            <w:tcW w:w="1127" w:type="dxa"/>
            <w:shd w:val="clear" w:color="auto" w:fill="E36C0A" w:themeFill="accent6" w:themeFillShade="BF"/>
          </w:tcPr>
          <w:p w14:paraId="47D7D548"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3E1E1448"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22FCE1EE"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A741DC8"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33A775F2"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3A649B28"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40A129FE"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166B43EF"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5CEF13A3"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Aims and objectives </w:t>
            </w:r>
          </w:p>
        </w:tc>
        <w:tc>
          <w:tcPr>
            <w:tcW w:w="1127" w:type="dxa"/>
            <w:shd w:val="clear" w:color="auto" w:fill="FABF8F" w:themeFill="accent6" w:themeFillTint="99"/>
          </w:tcPr>
          <w:p w14:paraId="5AD12F8E"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261A352D"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676C9FA"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262F525D"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00778BC3"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05396061"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053326FC"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262304A6"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2C19ECBD"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Literature review</w:t>
            </w:r>
          </w:p>
        </w:tc>
        <w:tc>
          <w:tcPr>
            <w:tcW w:w="1127" w:type="dxa"/>
          </w:tcPr>
          <w:p w14:paraId="799BC68E"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shd w:val="clear" w:color="auto" w:fill="92CDDC" w:themeFill="accent5" w:themeFillTint="99"/>
          </w:tcPr>
          <w:p w14:paraId="681D22C1"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40CB38FB"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4F55BA1E"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26D1EEEF"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5EC81F17"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3E5D8E25"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5354CC82"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28761AAA"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Methodology</w:t>
            </w:r>
          </w:p>
        </w:tc>
        <w:tc>
          <w:tcPr>
            <w:tcW w:w="1127" w:type="dxa"/>
          </w:tcPr>
          <w:p w14:paraId="55E9B4BD"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01C78D5B"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F86959A"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shd w:val="clear" w:color="auto" w:fill="FDE9D9" w:themeFill="accent6" w:themeFillTint="33"/>
          </w:tcPr>
          <w:p w14:paraId="492621F8"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56F1FC96"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1C73EA00"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25E4BDDF"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6501BB78"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77366F6A"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Quantitative survey method</w:t>
            </w:r>
          </w:p>
        </w:tc>
        <w:tc>
          <w:tcPr>
            <w:tcW w:w="1127" w:type="dxa"/>
          </w:tcPr>
          <w:p w14:paraId="7E5D2DB0"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7AEC6A0"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6706D48B"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0C14D255"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shd w:val="clear" w:color="auto" w:fill="E5B8B7" w:themeFill="accent2" w:themeFillTint="66"/>
          </w:tcPr>
          <w:p w14:paraId="15D5C7B2"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455AAFB6"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4313ADDC"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0D6A9BE9"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0E81CFAD"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Findings and discussion</w:t>
            </w:r>
          </w:p>
        </w:tc>
        <w:tc>
          <w:tcPr>
            <w:tcW w:w="1127" w:type="dxa"/>
          </w:tcPr>
          <w:p w14:paraId="2508D499"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ED0C6A0"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0A60C830"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shd w:val="clear" w:color="auto" w:fill="FFFF00"/>
          </w:tcPr>
          <w:p w14:paraId="3DEC87AB"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361D87BC"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25ECFE42"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0FE2DDFB"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44F93045"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4DEBF630"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Draft of the copy</w:t>
            </w:r>
          </w:p>
        </w:tc>
        <w:tc>
          <w:tcPr>
            <w:tcW w:w="1127" w:type="dxa"/>
          </w:tcPr>
          <w:p w14:paraId="70506048"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68AA9FC"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20A7FDE4"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67C3E965"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shd w:val="clear" w:color="auto" w:fill="95B3D7" w:themeFill="accent1" w:themeFillTint="99"/>
          </w:tcPr>
          <w:p w14:paraId="61DDB22A"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1108D35F"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1AA19C63"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r w:rsidR="00F91945" w14:paraId="32E5680D" w14:textId="77777777" w:rsidTr="00BA6F74">
        <w:tc>
          <w:tcPr>
            <w:cnfStyle w:val="001000000000" w:firstRow="0" w:lastRow="0" w:firstColumn="1" w:lastColumn="0" w:oddVBand="0" w:evenVBand="0" w:oddHBand="0" w:evenHBand="0" w:firstRowFirstColumn="0" w:firstRowLastColumn="0" w:lastRowFirstColumn="0" w:lastRowLastColumn="0"/>
            <w:tcW w:w="1127" w:type="dxa"/>
          </w:tcPr>
          <w:p w14:paraId="26BDAAA6" w14:textId="77777777" w:rsidR="00F91945" w:rsidRDefault="00F91945" w:rsidP="00BA6F7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Final submission</w:t>
            </w:r>
          </w:p>
        </w:tc>
        <w:tc>
          <w:tcPr>
            <w:tcW w:w="1127" w:type="dxa"/>
          </w:tcPr>
          <w:p w14:paraId="55486524"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555CF0D1"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698F5A7D"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7" w:type="dxa"/>
          </w:tcPr>
          <w:p w14:paraId="3B8F6213"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06B245A1"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tcPr>
          <w:p w14:paraId="0025D2FC"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c>
          <w:tcPr>
            <w:tcW w:w="1128" w:type="dxa"/>
            <w:shd w:val="clear" w:color="auto" w:fill="FF0000"/>
          </w:tcPr>
          <w:p w14:paraId="461BC871" w14:textId="77777777" w:rsidR="00F91945" w:rsidRDefault="00F91945" w:rsidP="00BA6F7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4"/>
                <w:szCs w:val="24"/>
                <w:highlight w:val="white"/>
              </w:rPr>
            </w:pPr>
          </w:p>
        </w:tc>
      </w:tr>
    </w:tbl>
    <w:p w14:paraId="25D58A26" w14:textId="77777777" w:rsidR="00F91945" w:rsidRDefault="00F91945" w:rsidP="00F91945">
      <w:pPr>
        <w:spacing w:line="360" w:lineRule="auto"/>
        <w:jc w:val="both"/>
        <w:rPr>
          <w:rFonts w:ascii="Times New Roman" w:eastAsia="Times New Roman" w:hAnsi="Times New Roman" w:cs="Times New Roman"/>
          <w:color w:val="222222"/>
          <w:sz w:val="24"/>
          <w:szCs w:val="24"/>
          <w:highlight w:val="white"/>
        </w:rPr>
      </w:pPr>
    </w:p>
    <w:p w14:paraId="0C219BF7" w14:textId="77777777" w:rsidR="00F91945" w:rsidRDefault="00F91945" w:rsidP="00F91945">
      <w:pPr>
        <w:spacing w:line="360" w:lineRule="auto"/>
        <w:jc w:val="both"/>
        <w:rPr>
          <w:rFonts w:ascii="Times New Roman" w:eastAsia="Times New Roman" w:hAnsi="Times New Roman" w:cs="Times New Roman"/>
          <w:b/>
          <w:color w:val="222222"/>
          <w:sz w:val="24"/>
          <w:szCs w:val="24"/>
          <w:highlight w:val="white"/>
        </w:rPr>
      </w:pPr>
      <w:r>
        <w:br w:type="page"/>
      </w:r>
    </w:p>
    <w:p w14:paraId="266EBAE3" w14:textId="7B89C245" w:rsidR="00620794" w:rsidRDefault="001255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4A232CD8" w14:textId="29F5DD38" w:rsidR="00620794" w:rsidRPr="00F91945" w:rsidRDefault="002C2207" w:rsidP="00F91945">
      <w:pPr>
        <w:pStyle w:val="Heading1"/>
      </w:pPr>
      <w:bookmarkStart w:id="39" w:name="_186wqyssykru" w:colFirst="0" w:colLast="0"/>
      <w:bookmarkStart w:id="40" w:name="_Toc129854522"/>
      <w:bookmarkEnd w:id="39"/>
      <w:r>
        <w:t>4</w:t>
      </w:r>
      <w:r w:rsidR="00125546">
        <w:t>. Conclusion</w:t>
      </w:r>
      <w:bookmarkEnd w:id="40"/>
      <w:r w:rsidR="00125546">
        <w:t xml:space="preserve"> </w:t>
      </w:r>
    </w:p>
    <w:p w14:paraId="427C404C" w14:textId="77777777" w:rsidR="00620794" w:rsidRDefault="001255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w:t>
      </w:r>
      <w:r>
        <w:rPr>
          <w:rFonts w:ascii="Times New Roman" w:eastAsia="Times New Roman" w:hAnsi="Times New Roman" w:cs="Times New Roman"/>
          <w:color w:val="222222"/>
          <w:sz w:val="24"/>
          <w:szCs w:val="24"/>
          <w:highlight w:val="white"/>
        </w:rPr>
        <w:t xml:space="preserve">y means of Internet stages, trades might make competitive benefits over numerous incomes. In order to reach the supreme possibility of digital advertising, companies use social </w:t>
      </w:r>
      <w:r>
        <w:rPr>
          <w:rFonts w:ascii="Times New Roman" w:eastAsia="Times New Roman" w:hAnsi="Times New Roman" w:cs="Times New Roman"/>
          <w:color w:val="222222"/>
          <w:sz w:val="24"/>
          <w:szCs w:val="24"/>
          <w:highlight w:val="white"/>
        </w:rPr>
        <w:t>media as their chief instrument to form a network of evidence. As such, businesses might form a scheme in which they are able to locate the social designs of customers and respond to their wants. It describes an idea that demonstrated a greater impingement</w:t>
      </w:r>
      <w:r>
        <w:rPr>
          <w:rFonts w:ascii="Times New Roman" w:eastAsia="Times New Roman" w:hAnsi="Times New Roman" w:cs="Times New Roman"/>
          <w:color w:val="222222"/>
          <w:sz w:val="24"/>
          <w:szCs w:val="24"/>
          <w:highlight w:val="white"/>
        </w:rPr>
        <w:t xml:space="preserve"> on consumers who have a long-standing association with the company and are comparatively active social media workers. There are several habits brands can use digital marketing to advantage their advertising labours. The use of digital publicity in the dig</w:t>
      </w:r>
      <w:r>
        <w:rPr>
          <w:rFonts w:ascii="Times New Roman" w:eastAsia="Times New Roman" w:hAnsi="Times New Roman" w:cs="Times New Roman"/>
          <w:color w:val="222222"/>
          <w:sz w:val="24"/>
          <w:szCs w:val="24"/>
          <w:highlight w:val="white"/>
        </w:rPr>
        <w:t xml:space="preserve">ital era not just permits brands to market the goods and facilities, nonetheless also lets for connected customer provision over 24/7 facilities to make patrons feel reinforced and respected. The application of social media communication permits brands to </w:t>
      </w:r>
      <w:r>
        <w:rPr>
          <w:rFonts w:ascii="Times New Roman" w:eastAsia="Times New Roman" w:hAnsi="Times New Roman" w:cs="Times New Roman"/>
          <w:color w:val="222222"/>
          <w:sz w:val="24"/>
          <w:szCs w:val="24"/>
          <w:highlight w:val="white"/>
        </w:rPr>
        <w:t>obtain both optimistic and undesirable responses from clients along with identifying the media stages that work well for them. Consequently, digital marketing has turned out to be an augmented benefit for makes and trades.</w:t>
      </w:r>
    </w:p>
    <w:p w14:paraId="33BB77AE" w14:textId="77777777" w:rsidR="00620794" w:rsidRDefault="00125546">
      <w:pPr>
        <w:spacing w:line="360" w:lineRule="auto"/>
        <w:jc w:val="both"/>
        <w:rPr>
          <w:rFonts w:ascii="Times New Roman" w:eastAsia="Times New Roman" w:hAnsi="Times New Roman" w:cs="Times New Roman"/>
          <w:b/>
          <w:color w:val="222222"/>
          <w:sz w:val="28"/>
          <w:szCs w:val="28"/>
          <w:highlight w:val="white"/>
        </w:rPr>
      </w:pPr>
      <w:r>
        <w:br w:type="page"/>
      </w:r>
    </w:p>
    <w:p w14:paraId="39EB2068" w14:textId="77777777" w:rsidR="00620794" w:rsidRDefault="00125546">
      <w:pPr>
        <w:spacing w:line="360" w:lineRule="auto"/>
        <w:jc w:val="both"/>
        <w:rPr>
          <w:rFonts w:ascii="Times New Roman" w:eastAsia="Times New Roman" w:hAnsi="Times New Roman" w:cs="Times New Roman"/>
          <w:b/>
          <w:color w:val="222222"/>
          <w:sz w:val="28"/>
          <w:szCs w:val="28"/>
          <w:highlight w:val="white"/>
        </w:rPr>
      </w:pPr>
      <w:r>
        <w:rPr>
          <w:rFonts w:ascii="Times New Roman" w:eastAsia="Times New Roman" w:hAnsi="Times New Roman" w:cs="Times New Roman"/>
          <w:b/>
          <w:color w:val="222222"/>
          <w:sz w:val="28"/>
          <w:szCs w:val="28"/>
          <w:highlight w:val="white"/>
        </w:rPr>
        <w:lastRenderedPageBreak/>
        <w:t xml:space="preserve">4. Reference list </w:t>
      </w:r>
    </w:p>
    <w:p w14:paraId="0C471997" w14:textId="77777777" w:rsidR="00620794" w:rsidRDefault="0012554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Journals</w:t>
      </w:r>
    </w:p>
    <w:p w14:paraId="1EAD673C"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 xml:space="preserve">Dumitriu, D., Militaru, G., Deselnicu, D.C., Niculescu, A. and Popescu, M.A.M., (2019). A perspective over modern SMEs: Managing brand equity, growth and sustainability through digital marketing tools and techniques. </w:t>
      </w:r>
      <w:r w:rsidRPr="00183AA6">
        <w:rPr>
          <w:rFonts w:ascii="Times New Roman" w:eastAsia="Times New Roman" w:hAnsi="Times New Roman" w:cs="Times New Roman"/>
          <w:i/>
          <w:color w:val="222222"/>
          <w:sz w:val="24"/>
          <w:szCs w:val="24"/>
          <w:highlight w:val="white"/>
        </w:rPr>
        <w:t>Sustainability</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11</w:t>
      </w:r>
      <w:r w:rsidRPr="00183AA6">
        <w:rPr>
          <w:rFonts w:ascii="Times New Roman" w:eastAsia="Times New Roman" w:hAnsi="Times New Roman" w:cs="Times New Roman"/>
          <w:color w:val="222222"/>
          <w:sz w:val="24"/>
          <w:szCs w:val="24"/>
          <w:highlight w:val="white"/>
        </w:rPr>
        <w:t>(7), p.2111.</w:t>
      </w:r>
      <w:hyperlink r:id="rId9">
        <w:r w:rsidRPr="00183AA6">
          <w:rPr>
            <w:rFonts w:ascii="Times New Roman" w:eastAsia="Times New Roman" w:hAnsi="Times New Roman" w:cs="Times New Roman"/>
            <w:color w:val="1155CC"/>
            <w:sz w:val="24"/>
            <w:szCs w:val="24"/>
            <w:highlight w:val="white"/>
            <w:u w:val="single"/>
          </w:rPr>
          <w:t>https://www.mdpi.com/2071-1050/11/7/2111</w:t>
        </w:r>
      </w:hyperlink>
    </w:p>
    <w:p w14:paraId="7D5E372B"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 xml:space="preserve">Hanaysha, J.R. and Momani, A.M., (2021). An exploration of social media marketing features and brand loyalty in the fast food industry. </w:t>
      </w:r>
      <w:r w:rsidRPr="00183AA6">
        <w:rPr>
          <w:rFonts w:ascii="Times New Roman" w:eastAsia="Times New Roman" w:hAnsi="Times New Roman" w:cs="Times New Roman"/>
          <w:i/>
          <w:color w:val="222222"/>
          <w:sz w:val="24"/>
          <w:szCs w:val="24"/>
          <w:highlight w:val="white"/>
        </w:rPr>
        <w:t>Journal of content community</w:t>
      </w:r>
      <w:r w:rsidRPr="00183AA6">
        <w:rPr>
          <w:rFonts w:ascii="Times New Roman" w:eastAsia="Times New Roman" w:hAnsi="Times New Roman" w:cs="Times New Roman"/>
          <w:i/>
          <w:color w:val="222222"/>
          <w:sz w:val="24"/>
          <w:szCs w:val="24"/>
          <w:highlight w:val="white"/>
        </w:rPr>
        <w:t xml:space="preserve"> and communication</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14</w:t>
      </w:r>
      <w:r w:rsidRPr="00183AA6">
        <w:rPr>
          <w:rFonts w:ascii="Times New Roman" w:eastAsia="Times New Roman" w:hAnsi="Times New Roman" w:cs="Times New Roman"/>
          <w:color w:val="222222"/>
          <w:sz w:val="24"/>
          <w:szCs w:val="24"/>
          <w:highlight w:val="white"/>
        </w:rPr>
        <w:t>(8), pp.81-92.</w:t>
      </w:r>
      <w:hyperlink r:id="rId10">
        <w:r w:rsidRPr="00183AA6">
          <w:rPr>
            <w:rFonts w:ascii="Times New Roman" w:eastAsia="Times New Roman" w:hAnsi="Times New Roman" w:cs="Times New Roman"/>
            <w:color w:val="1155CC"/>
            <w:sz w:val="24"/>
            <w:szCs w:val="24"/>
            <w:highlight w:val="white"/>
            <w:u w:val="single"/>
          </w:rPr>
          <w:t>http://research.skylineuniversity.ac.ae/id/eprint/170/</w:t>
        </w:r>
      </w:hyperlink>
    </w:p>
    <w:p w14:paraId="22776CAD"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Kirongo, A. and Odoyo, C., (2020). Research philosophy design and methodologies: A systemat</w:t>
      </w:r>
      <w:r w:rsidRPr="00183AA6">
        <w:rPr>
          <w:rFonts w:ascii="Times New Roman" w:eastAsia="Times New Roman" w:hAnsi="Times New Roman" w:cs="Times New Roman"/>
          <w:color w:val="222222"/>
          <w:sz w:val="24"/>
          <w:szCs w:val="24"/>
          <w:highlight w:val="white"/>
        </w:rPr>
        <w:t>ic review of research paradigms in information technology.Kirongo, A. and Odoyo, C., 2020. Research philosophy design and methodologies: A systematic review of research paradigms in information technology.</w:t>
      </w:r>
    </w:p>
    <w:p w14:paraId="5A90ECA8"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Kushwaha, B.P., Singh, R.K., Varghese, N. and Sing</w:t>
      </w:r>
      <w:r w:rsidRPr="00183AA6">
        <w:rPr>
          <w:rFonts w:ascii="Times New Roman" w:eastAsia="Times New Roman" w:hAnsi="Times New Roman" w:cs="Times New Roman"/>
          <w:color w:val="222222"/>
          <w:sz w:val="24"/>
          <w:szCs w:val="24"/>
          <w:highlight w:val="white"/>
        </w:rPr>
        <w:t xml:space="preserve">h, V.N., (2020). Integrating social media and digital media as new elements of integrated marketing communication for creating brand equity. </w:t>
      </w:r>
      <w:r w:rsidRPr="00183AA6">
        <w:rPr>
          <w:rFonts w:ascii="Times New Roman" w:eastAsia="Times New Roman" w:hAnsi="Times New Roman" w:cs="Times New Roman"/>
          <w:i/>
          <w:color w:val="222222"/>
          <w:sz w:val="24"/>
          <w:szCs w:val="24"/>
          <w:highlight w:val="white"/>
        </w:rPr>
        <w:t>Journal of Content, Community &amp; Communication</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11</w:t>
      </w:r>
      <w:r w:rsidRPr="00183AA6">
        <w:rPr>
          <w:rFonts w:ascii="Times New Roman" w:eastAsia="Times New Roman" w:hAnsi="Times New Roman" w:cs="Times New Roman"/>
          <w:color w:val="222222"/>
          <w:sz w:val="24"/>
          <w:szCs w:val="24"/>
          <w:highlight w:val="white"/>
        </w:rPr>
        <w:t xml:space="preserve">(6), pp.52-64. </w:t>
      </w:r>
      <w:hyperlink r:id="rId11" w:anchor="page=59">
        <w:r w:rsidRPr="00183AA6">
          <w:rPr>
            <w:rFonts w:ascii="Times New Roman" w:eastAsia="Times New Roman" w:hAnsi="Times New Roman" w:cs="Times New Roman"/>
            <w:color w:val="1155CC"/>
            <w:sz w:val="24"/>
            <w:szCs w:val="24"/>
            <w:highlight w:val="white"/>
            <w:u w:val="single"/>
          </w:rPr>
          <w:t>https://www.researchgate.net/profile/Zinggara-Hidayat-2/publication/350639866_Data-Driven_Journalism_Based_on_Big-Data_Analytics_A_Model_Development_from_Indonesia's_Experience/links/6070302692851c8a7bb38cbc/Data-Driven-J</w:t>
        </w:r>
        <w:r w:rsidRPr="00183AA6">
          <w:rPr>
            <w:rFonts w:ascii="Times New Roman" w:eastAsia="Times New Roman" w:hAnsi="Times New Roman" w:cs="Times New Roman"/>
            <w:color w:val="1155CC"/>
            <w:sz w:val="24"/>
            <w:szCs w:val="24"/>
            <w:highlight w:val="white"/>
            <w:u w:val="single"/>
          </w:rPr>
          <w:t>ournalism-Based-on-Big-Data-Analytics-A-Model-Development-from-Indonesias-Experience.pdf#page=59</w:t>
        </w:r>
      </w:hyperlink>
    </w:p>
    <w:p w14:paraId="04D3D1A3"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Kwangyong, S., Shen, Z., Shin, H., Zhang, S., Chen, K. and Li, L., (2021). The mechanism of how integrated marketing communications influence the Chinese onlin</w:t>
      </w:r>
      <w:r w:rsidRPr="00183AA6">
        <w:rPr>
          <w:rFonts w:ascii="Times New Roman" w:eastAsia="Times New Roman" w:hAnsi="Times New Roman" w:cs="Times New Roman"/>
          <w:color w:val="222222"/>
          <w:sz w:val="24"/>
          <w:szCs w:val="24"/>
          <w:highlight w:val="white"/>
        </w:rPr>
        <w:t xml:space="preserve">e customer's repurchase intention. </w:t>
      </w:r>
      <w:r w:rsidRPr="00183AA6">
        <w:rPr>
          <w:rFonts w:ascii="Times New Roman" w:eastAsia="Times New Roman" w:hAnsi="Times New Roman" w:cs="Times New Roman"/>
          <w:i/>
          <w:color w:val="222222"/>
          <w:sz w:val="24"/>
          <w:szCs w:val="24"/>
          <w:highlight w:val="white"/>
        </w:rPr>
        <w:t>Science Journal of Business and Management</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9</w:t>
      </w:r>
      <w:r w:rsidRPr="00183AA6">
        <w:rPr>
          <w:rFonts w:ascii="Times New Roman" w:eastAsia="Times New Roman" w:hAnsi="Times New Roman" w:cs="Times New Roman"/>
          <w:color w:val="222222"/>
          <w:sz w:val="24"/>
          <w:szCs w:val="24"/>
          <w:highlight w:val="white"/>
        </w:rPr>
        <w:t>(1), pp.26-38.</w:t>
      </w:r>
    </w:p>
    <w:p w14:paraId="4D1DFD35"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Marathe, M.A., Yedake, A.V. and Gawade, G.</w:t>
      </w:r>
      <w:proofErr w:type="gramStart"/>
      <w:r w:rsidRPr="00183AA6">
        <w:rPr>
          <w:rFonts w:ascii="Times New Roman" w:eastAsia="Times New Roman" w:hAnsi="Times New Roman" w:cs="Times New Roman"/>
          <w:color w:val="222222"/>
          <w:sz w:val="24"/>
          <w:szCs w:val="24"/>
          <w:highlight w:val="white"/>
        </w:rPr>
        <w:t>,(</w:t>
      </w:r>
      <w:proofErr w:type="gramEnd"/>
      <w:r w:rsidRPr="00183AA6">
        <w:rPr>
          <w:rFonts w:ascii="Times New Roman" w:eastAsia="Times New Roman" w:hAnsi="Times New Roman" w:cs="Times New Roman"/>
          <w:color w:val="222222"/>
          <w:sz w:val="24"/>
          <w:szCs w:val="24"/>
          <w:highlight w:val="white"/>
        </w:rPr>
        <w:t>2022). ANALYSIS OF PROMOTIONAL STRATEGIES USED BY FAST FOOD RESTAURANTS.</w:t>
      </w:r>
      <w:hyperlink r:id="rId12">
        <w:r w:rsidRPr="00183AA6">
          <w:rPr>
            <w:rFonts w:ascii="Times New Roman" w:eastAsia="Times New Roman" w:hAnsi="Times New Roman" w:cs="Times New Roman"/>
            <w:color w:val="1155CC"/>
            <w:sz w:val="24"/>
            <w:szCs w:val="24"/>
            <w:highlight w:val="white"/>
            <w:u w:val="single"/>
          </w:rPr>
          <w:t>https://www.researchgate.net/profile/Gaurav-Gawade/publication/365302480_ANALYSIS_OF_PROMOTIONAL_STRATEGIES_USED_BY_FAST_FOOD_RESTAURANTS/links/636e2667431b1f53008dc014/ANALYSIS-OF-PROMOTIONAL-STRATEGIES-USED-BY-FAST-FOOD-RESTAURANTS.pdf</w:t>
        </w:r>
      </w:hyperlink>
      <w:r w:rsidRPr="00183AA6">
        <w:rPr>
          <w:rFonts w:ascii="Times New Roman" w:eastAsia="Times New Roman" w:hAnsi="Times New Roman" w:cs="Times New Roman"/>
          <w:color w:val="222222"/>
          <w:sz w:val="24"/>
          <w:szCs w:val="24"/>
          <w:highlight w:val="white"/>
        </w:rPr>
        <w:t xml:space="preserve"> </w:t>
      </w:r>
    </w:p>
    <w:p w14:paraId="1287AD6D"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Mehrad, A. and Za</w:t>
      </w:r>
      <w:r w:rsidRPr="00183AA6">
        <w:rPr>
          <w:rFonts w:ascii="Times New Roman" w:eastAsia="Times New Roman" w:hAnsi="Times New Roman" w:cs="Times New Roman"/>
          <w:color w:val="222222"/>
          <w:sz w:val="24"/>
          <w:szCs w:val="24"/>
          <w:highlight w:val="white"/>
        </w:rPr>
        <w:t xml:space="preserve">ngeneh, M.H.T., (2019). Comparison between qualitative and quantitative research approaches Social sciences. </w:t>
      </w:r>
      <w:r w:rsidRPr="00183AA6">
        <w:rPr>
          <w:rFonts w:ascii="Times New Roman" w:eastAsia="Times New Roman" w:hAnsi="Times New Roman" w:cs="Times New Roman"/>
          <w:i/>
          <w:color w:val="222222"/>
          <w:sz w:val="24"/>
          <w:szCs w:val="24"/>
          <w:highlight w:val="white"/>
        </w:rPr>
        <w:t xml:space="preserve">International Journal </w:t>
      </w:r>
      <w:proofErr w:type="gramStart"/>
      <w:r w:rsidRPr="00183AA6">
        <w:rPr>
          <w:rFonts w:ascii="Times New Roman" w:eastAsia="Times New Roman" w:hAnsi="Times New Roman" w:cs="Times New Roman"/>
          <w:i/>
          <w:color w:val="222222"/>
          <w:sz w:val="24"/>
          <w:szCs w:val="24"/>
          <w:highlight w:val="white"/>
        </w:rPr>
        <w:t>For Research In</w:t>
      </w:r>
      <w:proofErr w:type="gramEnd"/>
      <w:r w:rsidRPr="00183AA6">
        <w:rPr>
          <w:rFonts w:ascii="Times New Roman" w:eastAsia="Times New Roman" w:hAnsi="Times New Roman" w:cs="Times New Roman"/>
          <w:i/>
          <w:color w:val="222222"/>
          <w:sz w:val="24"/>
          <w:szCs w:val="24"/>
          <w:highlight w:val="white"/>
        </w:rPr>
        <w:t xml:space="preserve"> Educational Studies, Iran</w:t>
      </w:r>
      <w:r w:rsidRPr="00183AA6">
        <w:rPr>
          <w:rFonts w:ascii="Times New Roman" w:eastAsia="Times New Roman" w:hAnsi="Times New Roman" w:cs="Times New Roman"/>
          <w:color w:val="222222"/>
          <w:sz w:val="24"/>
          <w:szCs w:val="24"/>
          <w:highlight w:val="white"/>
        </w:rPr>
        <w:t>, pp.1-7.</w:t>
      </w:r>
      <w:hyperlink r:id="rId13">
        <w:r w:rsidRPr="00183AA6">
          <w:rPr>
            <w:rFonts w:ascii="Times New Roman" w:eastAsia="Times New Roman" w:hAnsi="Times New Roman" w:cs="Times New Roman"/>
            <w:color w:val="1155CC"/>
            <w:sz w:val="24"/>
            <w:szCs w:val="24"/>
            <w:highlight w:val="white"/>
            <w:u w:val="single"/>
          </w:rPr>
          <w:t>https://sdbindex.com/documents/00000457/00001-44601.pdf</w:t>
        </w:r>
      </w:hyperlink>
    </w:p>
    <w:p w14:paraId="7A14F9E6"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lastRenderedPageBreak/>
        <w:t xml:space="preserve">Novytska, I., Chychkalo-Kondratska, I.R.Y.N.A., Chyzhevska, M., Sydorenko-Melnyk, H. and Tуtarenko, L., (2021). Digital marketing in the system of promotion of organic products. </w:t>
      </w:r>
      <w:r w:rsidRPr="00183AA6">
        <w:rPr>
          <w:rFonts w:ascii="Times New Roman" w:eastAsia="Times New Roman" w:hAnsi="Times New Roman" w:cs="Times New Roman"/>
          <w:i/>
          <w:color w:val="222222"/>
          <w:sz w:val="24"/>
          <w:szCs w:val="24"/>
          <w:highlight w:val="white"/>
        </w:rPr>
        <w:t>WSEAS Trans. Bus. Econ</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18</w:t>
      </w:r>
      <w:r w:rsidRPr="00183AA6">
        <w:rPr>
          <w:rFonts w:ascii="Times New Roman" w:eastAsia="Times New Roman" w:hAnsi="Times New Roman" w:cs="Times New Roman"/>
          <w:color w:val="222222"/>
          <w:sz w:val="24"/>
          <w:szCs w:val="24"/>
          <w:highlight w:val="white"/>
        </w:rPr>
        <w:t>, pp.524-530.</w:t>
      </w:r>
      <w:hyperlink r:id="rId14">
        <w:r w:rsidRPr="00183AA6">
          <w:rPr>
            <w:rFonts w:ascii="Times New Roman" w:eastAsia="Times New Roman" w:hAnsi="Times New Roman" w:cs="Times New Roman"/>
            <w:color w:val="1155CC"/>
            <w:sz w:val="24"/>
            <w:szCs w:val="24"/>
            <w:highlight w:val="white"/>
            <w:u w:val="single"/>
          </w:rPr>
          <w:t>https://www.wseas.com/journals/bae/2021/b085107-1289.pdf</w:t>
        </w:r>
      </w:hyperlink>
      <w:r w:rsidRPr="00183AA6">
        <w:rPr>
          <w:rFonts w:ascii="Times New Roman" w:eastAsia="Times New Roman" w:hAnsi="Times New Roman" w:cs="Times New Roman"/>
          <w:color w:val="222222"/>
          <w:sz w:val="24"/>
          <w:szCs w:val="24"/>
          <w:highlight w:val="white"/>
        </w:rPr>
        <w:t xml:space="preserve"> </w:t>
      </w:r>
    </w:p>
    <w:p w14:paraId="11C3DB74"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Rehman, S.U., Gulzar, R. and Aslam, W., (2022). Developing integrated marketing communication (IMC) throu</w:t>
      </w:r>
      <w:r w:rsidRPr="00183AA6">
        <w:rPr>
          <w:rFonts w:ascii="Times New Roman" w:eastAsia="Times New Roman" w:hAnsi="Times New Roman" w:cs="Times New Roman"/>
          <w:color w:val="222222"/>
          <w:sz w:val="24"/>
          <w:szCs w:val="24"/>
          <w:highlight w:val="white"/>
        </w:rPr>
        <w:t xml:space="preserve">gh social media (sm): the modern marketing communication approach. </w:t>
      </w:r>
      <w:r w:rsidRPr="00183AA6">
        <w:rPr>
          <w:rFonts w:ascii="Times New Roman" w:eastAsia="Times New Roman" w:hAnsi="Times New Roman" w:cs="Times New Roman"/>
          <w:i/>
          <w:color w:val="222222"/>
          <w:sz w:val="24"/>
          <w:szCs w:val="24"/>
          <w:highlight w:val="white"/>
        </w:rPr>
        <w:t>SAGE Open</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12</w:t>
      </w:r>
      <w:r w:rsidRPr="00183AA6">
        <w:rPr>
          <w:rFonts w:ascii="Times New Roman" w:eastAsia="Times New Roman" w:hAnsi="Times New Roman" w:cs="Times New Roman"/>
          <w:color w:val="222222"/>
          <w:sz w:val="24"/>
          <w:szCs w:val="24"/>
          <w:highlight w:val="white"/>
        </w:rPr>
        <w:t>(2), p.21582440221099936.</w:t>
      </w:r>
      <w:hyperlink r:id="rId15">
        <w:r w:rsidRPr="00183AA6">
          <w:rPr>
            <w:rFonts w:ascii="Times New Roman" w:eastAsia="Times New Roman" w:hAnsi="Times New Roman" w:cs="Times New Roman"/>
            <w:color w:val="1155CC"/>
            <w:sz w:val="24"/>
            <w:szCs w:val="24"/>
            <w:highlight w:val="white"/>
            <w:u w:val="single"/>
          </w:rPr>
          <w:t>https://journals.sagepub.com/doi/pdf/10.1177/21582440221099936</w:t>
        </w:r>
      </w:hyperlink>
      <w:r w:rsidRPr="00183AA6">
        <w:rPr>
          <w:rFonts w:ascii="Times New Roman" w:eastAsia="Times New Roman" w:hAnsi="Times New Roman" w:cs="Times New Roman"/>
          <w:color w:val="222222"/>
          <w:sz w:val="24"/>
          <w:szCs w:val="24"/>
          <w:highlight w:val="white"/>
        </w:rPr>
        <w:t xml:space="preserve"> </w:t>
      </w:r>
    </w:p>
    <w:p w14:paraId="21C69E06" w14:textId="77777777" w:rsidR="00183AA6" w:rsidRPr="00183AA6" w:rsidRDefault="00125546">
      <w:pPr>
        <w:spacing w:line="360" w:lineRule="auto"/>
        <w:jc w:val="both"/>
        <w:rPr>
          <w:rFonts w:ascii="Times New Roman" w:eastAsia="Times New Roman" w:hAnsi="Times New Roman" w:cs="Times New Roman"/>
          <w:color w:val="222222"/>
          <w:sz w:val="24"/>
          <w:szCs w:val="24"/>
          <w:highlight w:val="white"/>
        </w:rPr>
      </w:pPr>
      <w:r w:rsidRPr="00183AA6">
        <w:rPr>
          <w:rFonts w:ascii="Times New Roman" w:eastAsia="Times New Roman" w:hAnsi="Times New Roman" w:cs="Times New Roman"/>
          <w:color w:val="222222"/>
          <w:sz w:val="24"/>
          <w:szCs w:val="24"/>
          <w:highlight w:val="white"/>
        </w:rPr>
        <w:t>Shank</w:t>
      </w:r>
      <w:r w:rsidRPr="00183AA6">
        <w:rPr>
          <w:rFonts w:ascii="Times New Roman" w:eastAsia="Times New Roman" w:hAnsi="Times New Roman" w:cs="Times New Roman"/>
          <w:color w:val="222222"/>
          <w:sz w:val="24"/>
          <w:szCs w:val="24"/>
          <w:highlight w:val="white"/>
        </w:rPr>
        <w:t xml:space="preserve">ar, V., Grewal, D., Sunder, S., Fossen, B., Peters, K. and Agarwal, A., (2022). Digital marketing communication in global marketplaces: A review of extant research, future directions, and potential approaches. </w:t>
      </w:r>
      <w:r w:rsidRPr="00183AA6">
        <w:rPr>
          <w:rFonts w:ascii="Times New Roman" w:eastAsia="Times New Roman" w:hAnsi="Times New Roman" w:cs="Times New Roman"/>
          <w:i/>
          <w:color w:val="222222"/>
          <w:sz w:val="24"/>
          <w:szCs w:val="24"/>
          <w:highlight w:val="white"/>
        </w:rPr>
        <w:t>International Journal of Research in Marketing</w:t>
      </w:r>
      <w:r w:rsidRPr="00183AA6">
        <w:rPr>
          <w:rFonts w:ascii="Times New Roman" w:eastAsia="Times New Roman" w:hAnsi="Times New Roman" w:cs="Times New Roman"/>
          <w:color w:val="222222"/>
          <w:sz w:val="24"/>
          <w:szCs w:val="24"/>
          <w:highlight w:val="white"/>
        </w:rPr>
        <w:t xml:space="preserve">, </w:t>
      </w:r>
      <w:r w:rsidRPr="00183AA6">
        <w:rPr>
          <w:rFonts w:ascii="Times New Roman" w:eastAsia="Times New Roman" w:hAnsi="Times New Roman" w:cs="Times New Roman"/>
          <w:i/>
          <w:color w:val="222222"/>
          <w:sz w:val="24"/>
          <w:szCs w:val="24"/>
          <w:highlight w:val="white"/>
        </w:rPr>
        <w:t>39</w:t>
      </w:r>
      <w:r w:rsidRPr="00183AA6">
        <w:rPr>
          <w:rFonts w:ascii="Times New Roman" w:eastAsia="Times New Roman" w:hAnsi="Times New Roman" w:cs="Times New Roman"/>
          <w:color w:val="222222"/>
          <w:sz w:val="24"/>
          <w:szCs w:val="24"/>
          <w:highlight w:val="white"/>
        </w:rPr>
        <w:t>(2), pp.541-565.</w:t>
      </w:r>
      <w:hyperlink r:id="rId16">
        <w:r w:rsidRPr="00183AA6">
          <w:rPr>
            <w:rFonts w:ascii="Times New Roman" w:eastAsia="Times New Roman" w:hAnsi="Times New Roman" w:cs="Times New Roman"/>
            <w:color w:val="1155CC"/>
            <w:sz w:val="24"/>
            <w:szCs w:val="24"/>
            <w:highlight w:val="white"/>
            <w:u w:val="single"/>
          </w:rPr>
          <w:t>https://www.sciencedirect.com/science/article/abs/pii/S0167811621000720</w:t>
        </w:r>
      </w:hyperlink>
    </w:p>
    <w:p w14:paraId="5BA91E73" w14:textId="77777777" w:rsidR="00620794" w:rsidRDefault="0012554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Websites</w:t>
      </w:r>
    </w:p>
    <w:p w14:paraId="02020C8E" w14:textId="77777777" w:rsidR="00620794" w:rsidRDefault="001255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KFC, (2023). </w:t>
      </w:r>
      <w:r>
        <w:rPr>
          <w:rFonts w:ascii="Times New Roman" w:eastAsia="Times New Roman" w:hAnsi="Times New Roman" w:cs="Times New Roman"/>
          <w:i/>
          <w:color w:val="222222"/>
          <w:sz w:val="24"/>
          <w:szCs w:val="24"/>
          <w:highlight w:val="white"/>
        </w:rPr>
        <w:t>About</w:t>
      </w:r>
      <w:r>
        <w:rPr>
          <w:rFonts w:ascii="Times New Roman" w:eastAsia="Times New Roman" w:hAnsi="Times New Roman" w:cs="Times New Roman"/>
          <w:color w:val="222222"/>
          <w:sz w:val="24"/>
          <w:szCs w:val="24"/>
          <w:highlight w:val="white"/>
        </w:rPr>
        <w:t xml:space="preserve">. [Online] Available at: </w:t>
      </w:r>
      <w:hyperlink r:id="rId17">
        <w:r>
          <w:rPr>
            <w:rFonts w:ascii="Times New Roman" w:eastAsia="Times New Roman" w:hAnsi="Times New Roman" w:cs="Times New Roman"/>
            <w:color w:val="1155CC"/>
            <w:sz w:val="24"/>
            <w:szCs w:val="24"/>
            <w:highlight w:val="white"/>
            <w:u w:val="single"/>
          </w:rPr>
          <w:t>https://online.kfc.co.in/about-kfc</w:t>
        </w:r>
      </w:hyperlink>
      <w:r>
        <w:rPr>
          <w:rFonts w:ascii="Times New Roman" w:eastAsia="Times New Roman" w:hAnsi="Times New Roman" w:cs="Times New Roman"/>
          <w:color w:val="222222"/>
          <w:sz w:val="24"/>
          <w:szCs w:val="24"/>
          <w:highlight w:val="white"/>
        </w:rPr>
        <w:t xml:space="preserve"> [Acesesd: 08 March 2023]. </w:t>
      </w:r>
    </w:p>
    <w:p w14:paraId="23A850D8" w14:textId="77777777" w:rsidR="00620794" w:rsidRDefault="001255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(2023). </w:t>
      </w:r>
      <w:r>
        <w:rPr>
          <w:rFonts w:ascii="Times New Roman" w:eastAsia="Times New Roman" w:hAnsi="Times New Roman" w:cs="Times New Roman"/>
          <w:i/>
          <w:color w:val="222222"/>
          <w:sz w:val="24"/>
          <w:szCs w:val="24"/>
          <w:highlight w:val="white"/>
        </w:rPr>
        <w:t>Market size.</w:t>
      </w:r>
      <w:r>
        <w:rPr>
          <w:rFonts w:ascii="Times New Roman" w:eastAsia="Times New Roman" w:hAnsi="Times New Roman" w:cs="Times New Roman"/>
          <w:color w:val="222222"/>
          <w:sz w:val="24"/>
          <w:szCs w:val="24"/>
          <w:highlight w:val="white"/>
        </w:rPr>
        <w:t xml:space="preserve"> [Online] Available at</w:t>
      </w:r>
      <w:hyperlink r:id="rId18">
        <w:r>
          <w:rPr>
            <w:rFonts w:ascii="Times New Roman" w:eastAsia="Times New Roman" w:hAnsi="Times New Roman" w:cs="Times New Roman"/>
            <w:color w:val="1155CC"/>
            <w:sz w:val="24"/>
            <w:szCs w:val="24"/>
            <w:highlight w:val="white"/>
            <w:u w:val="single"/>
          </w:rPr>
          <w:t>https://www.statista.com/statistics/1186194/fast-food-restaurant-industry-market-size-global/</w:t>
        </w:r>
      </w:hyperlink>
      <w:r>
        <w:rPr>
          <w:rFonts w:ascii="Times New Roman" w:eastAsia="Times New Roman" w:hAnsi="Times New Roman" w:cs="Times New Roman"/>
          <w:color w:val="222222"/>
          <w:sz w:val="24"/>
          <w:szCs w:val="24"/>
          <w:highlight w:val="white"/>
        </w:rPr>
        <w:t xml:space="preserve"> [Acesesd: 08 March 2023]. </w:t>
      </w:r>
    </w:p>
    <w:p w14:paraId="0B323D39" w14:textId="77777777" w:rsidR="00620794" w:rsidRDefault="0012554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Books</w:t>
      </w:r>
    </w:p>
    <w:p w14:paraId="21637A84" w14:textId="77777777" w:rsidR="00620794" w:rsidRDefault="001255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Sileyew, K.J., (2019). </w:t>
      </w:r>
      <w:r>
        <w:rPr>
          <w:rFonts w:ascii="Times New Roman" w:eastAsia="Times New Roman" w:hAnsi="Times New Roman" w:cs="Times New Roman"/>
          <w:i/>
          <w:color w:val="222222"/>
          <w:sz w:val="24"/>
          <w:szCs w:val="24"/>
          <w:highlight w:val="white"/>
        </w:rPr>
        <w:t>Research design and methodology</w:t>
      </w:r>
      <w:r>
        <w:rPr>
          <w:rFonts w:ascii="Times New Roman" w:eastAsia="Times New Roman" w:hAnsi="Times New Roman" w:cs="Times New Roman"/>
          <w:color w:val="222222"/>
          <w:sz w:val="24"/>
          <w:szCs w:val="24"/>
          <w:highlight w:val="white"/>
        </w:rPr>
        <w:t xml:space="preserve"> (pp. 1-12). Rijeka: IntechOpen.</w:t>
      </w:r>
      <w:hyperlink r:id="rId19" w:anchor="v=onepage&amp;q=questionnaires%20data%20collection%20method&amp;f=false">
        <w:r>
          <w:rPr>
            <w:rFonts w:ascii="Times New Roman" w:eastAsia="Times New Roman" w:hAnsi="Times New Roman" w:cs="Times New Roman"/>
            <w:color w:val="1155CC"/>
            <w:sz w:val="24"/>
            <w:szCs w:val="24"/>
            <w:highlight w:val="white"/>
            <w:u w:val="single"/>
          </w:rPr>
          <w:t>https://books.</w:t>
        </w:r>
        <w:r>
          <w:rPr>
            <w:rFonts w:ascii="Times New Roman" w:eastAsia="Times New Roman" w:hAnsi="Times New Roman" w:cs="Times New Roman"/>
            <w:color w:val="1155CC"/>
            <w:sz w:val="24"/>
            <w:szCs w:val="24"/>
            <w:highlight w:val="white"/>
            <w:u w:val="single"/>
          </w:rPr>
          <w:t>google.co.in/books?hl=en&amp;lr=&amp;id=eqf8DwAAQBAJ&amp;oi=fnd&amp;pg=PA27&amp;dq=questionnaires+data+collection+method&amp;ots=cKT43VhaT7&amp;sig=JfkVxUfN0jkweF2s-5BRFcdpMLo&amp;redir_esc=y#v=onepage&amp;q=questionnaires%20data%20collection%20method&amp;f=false</w:t>
        </w:r>
      </w:hyperlink>
      <w:r>
        <w:rPr>
          <w:rFonts w:ascii="Times New Roman" w:eastAsia="Times New Roman" w:hAnsi="Times New Roman" w:cs="Times New Roman"/>
          <w:color w:val="222222"/>
          <w:sz w:val="24"/>
          <w:szCs w:val="24"/>
          <w:highlight w:val="white"/>
        </w:rPr>
        <w:t xml:space="preserve"> </w:t>
      </w:r>
    </w:p>
    <w:sectPr w:rsidR="00620794" w:rsidSect="00183AA6">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EE2C46" w14:textId="77777777" w:rsidR="00125546" w:rsidRDefault="00125546">
      <w:pPr>
        <w:spacing w:line="240" w:lineRule="auto"/>
      </w:pPr>
      <w:r>
        <w:separator/>
      </w:r>
    </w:p>
  </w:endnote>
  <w:endnote w:type="continuationSeparator" w:id="0">
    <w:p w14:paraId="209F5F42" w14:textId="77777777" w:rsidR="00125546" w:rsidRDefault="001255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4326093"/>
      <w:docPartObj>
        <w:docPartGallery w:val="Page Numbers (Bottom of Page)"/>
        <w:docPartUnique/>
      </w:docPartObj>
    </w:sdtPr>
    <w:sdtEndPr>
      <w:rPr>
        <w:noProof/>
      </w:rPr>
    </w:sdtEndPr>
    <w:sdtContent>
      <w:p w14:paraId="7491E516" w14:textId="77777777" w:rsidR="00183AA6" w:rsidRDefault="00125546">
        <w:pPr>
          <w:pStyle w:val="Footer"/>
          <w:jc w:val="right"/>
        </w:pPr>
        <w:r>
          <w:fldChar w:fldCharType="begin"/>
        </w:r>
        <w:r>
          <w:instrText xml:space="preserve"> PAGE   \* MERGEFORMAT </w:instrText>
        </w:r>
        <w:r>
          <w:fldChar w:fldCharType="separate"/>
        </w:r>
        <w:r w:rsidR="001447CD">
          <w:rPr>
            <w:noProof/>
          </w:rPr>
          <w:t>2</w:t>
        </w:r>
        <w:r>
          <w:rPr>
            <w:noProof/>
          </w:rPr>
          <w:fldChar w:fldCharType="end"/>
        </w:r>
      </w:p>
    </w:sdtContent>
  </w:sdt>
  <w:p w14:paraId="1C0E7DB9" w14:textId="77777777" w:rsidR="00183AA6" w:rsidRDefault="00183A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854A7C" w14:textId="77777777" w:rsidR="00125546" w:rsidRDefault="00125546">
      <w:pPr>
        <w:spacing w:line="240" w:lineRule="auto"/>
      </w:pPr>
      <w:r>
        <w:separator/>
      </w:r>
    </w:p>
  </w:footnote>
  <w:footnote w:type="continuationSeparator" w:id="0">
    <w:p w14:paraId="3106B660" w14:textId="77777777" w:rsidR="00125546" w:rsidRDefault="0012554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6B3AF4"/>
    <w:multiLevelType w:val="multilevel"/>
    <w:tmpl w:val="E9B09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CC24075"/>
    <w:multiLevelType w:val="multilevel"/>
    <w:tmpl w:val="FAA66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3A719A8"/>
    <w:multiLevelType w:val="multilevel"/>
    <w:tmpl w:val="FF540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94"/>
    <w:rsid w:val="00012B56"/>
    <w:rsid w:val="000A21B9"/>
    <w:rsid w:val="000B69B4"/>
    <w:rsid w:val="000F4738"/>
    <w:rsid w:val="00125546"/>
    <w:rsid w:val="001447CD"/>
    <w:rsid w:val="00183AA6"/>
    <w:rsid w:val="001F5844"/>
    <w:rsid w:val="00267311"/>
    <w:rsid w:val="002C2207"/>
    <w:rsid w:val="004578DF"/>
    <w:rsid w:val="005C38EA"/>
    <w:rsid w:val="00620794"/>
    <w:rsid w:val="00675199"/>
    <w:rsid w:val="00745A82"/>
    <w:rsid w:val="00B1419F"/>
    <w:rsid w:val="00F919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E654"/>
  <w15:docId w15:val="{B15A510C-70E2-4094-A221-972DA6713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color w:val="222222"/>
      <w:sz w:val="28"/>
      <w:szCs w:val="28"/>
      <w:highlight w:val="white"/>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color w:val="222222"/>
      <w:sz w:val="24"/>
      <w:szCs w:val="24"/>
      <w:highlight w:val="white"/>
    </w:rPr>
  </w:style>
  <w:style w:type="paragraph" w:styleId="Heading3">
    <w:name w:val="heading 3"/>
    <w:basedOn w:val="Normal"/>
    <w:next w:val="Normal"/>
    <w:uiPriority w:val="9"/>
    <w:unhideWhenUsed/>
    <w:qFormat/>
    <w:pPr>
      <w:keepNext/>
      <w:keepLines/>
      <w:spacing w:line="360" w:lineRule="auto"/>
      <w:jc w:val="both"/>
      <w:outlineLvl w:val="2"/>
    </w:pPr>
    <w:rPr>
      <w:rFonts w:ascii="Times New Roman" w:eastAsia="Times New Roman" w:hAnsi="Times New Roman" w:cs="Times New Roman"/>
      <w:b/>
      <w:color w:val="222222"/>
      <w:sz w:val="24"/>
      <w:szCs w:val="24"/>
      <w:highlight w:val="whit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83AA6"/>
    <w:pPr>
      <w:tabs>
        <w:tab w:val="center" w:pos="4513"/>
        <w:tab w:val="right" w:pos="9026"/>
      </w:tabs>
      <w:spacing w:line="240" w:lineRule="auto"/>
    </w:pPr>
  </w:style>
  <w:style w:type="character" w:customStyle="1" w:styleId="HeaderChar">
    <w:name w:val="Header Char"/>
    <w:basedOn w:val="DefaultParagraphFont"/>
    <w:link w:val="Header"/>
    <w:uiPriority w:val="99"/>
    <w:rsid w:val="00183AA6"/>
  </w:style>
  <w:style w:type="paragraph" w:styleId="Footer">
    <w:name w:val="footer"/>
    <w:basedOn w:val="Normal"/>
    <w:link w:val="FooterChar"/>
    <w:uiPriority w:val="99"/>
    <w:unhideWhenUsed/>
    <w:rsid w:val="00183AA6"/>
    <w:pPr>
      <w:tabs>
        <w:tab w:val="center" w:pos="4513"/>
        <w:tab w:val="right" w:pos="9026"/>
      </w:tabs>
      <w:spacing w:line="240" w:lineRule="auto"/>
    </w:pPr>
  </w:style>
  <w:style w:type="character" w:customStyle="1" w:styleId="FooterChar">
    <w:name w:val="Footer Char"/>
    <w:basedOn w:val="DefaultParagraphFont"/>
    <w:link w:val="Footer"/>
    <w:uiPriority w:val="99"/>
    <w:rsid w:val="00183AA6"/>
  </w:style>
  <w:style w:type="paragraph" w:styleId="TOCHeading">
    <w:name w:val="TOC Heading"/>
    <w:basedOn w:val="Heading1"/>
    <w:next w:val="Normal"/>
    <w:uiPriority w:val="39"/>
    <w:unhideWhenUsed/>
    <w:qFormat/>
    <w:rsid w:val="00745A82"/>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745A82"/>
    <w:pPr>
      <w:spacing w:after="100"/>
    </w:pPr>
  </w:style>
  <w:style w:type="paragraph" w:styleId="TOC2">
    <w:name w:val="toc 2"/>
    <w:basedOn w:val="Normal"/>
    <w:next w:val="Normal"/>
    <w:autoRedefine/>
    <w:uiPriority w:val="39"/>
    <w:unhideWhenUsed/>
    <w:rsid w:val="00745A82"/>
    <w:pPr>
      <w:spacing w:after="100"/>
      <w:ind w:left="220"/>
    </w:pPr>
  </w:style>
  <w:style w:type="paragraph" w:styleId="TOC3">
    <w:name w:val="toc 3"/>
    <w:basedOn w:val="Normal"/>
    <w:next w:val="Normal"/>
    <w:autoRedefine/>
    <w:uiPriority w:val="39"/>
    <w:unhideWhenUsed/>
    <w:rsid w:val="00745A82"/>
    <w:pPr>
      <w:spacing w:after="100"/>
      <w:ind w:left="440"/>
    </w:pPr>
  </w:style>
  <w:style w:type="character" w:styleId="Hyperlink">
    <w:name w:val="Hyperlink"/>
    <w:basedOn w:val="DefaultParagraphFont"/>
    <w:uiPriority w:val="99"/>
    <w:unhideWhenUsed/>
    <w:rsid w:val="00745A82"/>
    <w:rPr>
      <w:color w:val="0000FF" w:themeColor="hyperlink"/>
      <w:u w:val="single"/>
    </w:rPr>
  </w:style>
  <w:style w:type="table" w:styleId="TableGrid">
    <w:name w:val="Table Grid"/>
    <w:basedOn w:val="TableNormal"/>
    <w:uiPriority w:val="39"/>
    <w:rsid w:val="00745A8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
    <w:name w:val="Grid Table 1 Light"/>
    <w:basedOn w:val="TableNormal"/>
    <w:uiPriority w:val="46"/>
    <w:rsid w:val="00745A82"/>
    <w:pPr>
      <w:spacing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dbindex.com/documents/00000457/00001-44601.pdf" TargetMode="External"/><Relationship Id="rId18" Type="http://schemas.openxmlformats.org/officeDocument/2006/relationships/hyperlink" Target="https://www.statista.com/statistics/1186194/fast-food-restaurant-industry-market-size-globa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rofile/Gaurav-Gawade/publication/365302480_ANALYSIS_OF_PROMOTIONAL_STRATEGIES_USED_BY_FAST_FOOD_RESTAURANTS/links/636e2667431b1f53008dc014/ANALYSIS-OF-PROMOTIONAL-STRATEGIES-USED-BY-FAST-FOOD-RESTAURANTS.pdf" TargetMode="External"/><Relationship Id="rId17" Type="http://schemas.openxmlformats.org/officeDocument/2006/relationships/hyperlink" Target="https://online.kfc.co.in/about-kfc" TargetMode="External"/><Relationship Id="rId2" Type="http://schemas.openxmlformats.org/officeDocument/2006/relationships/numbering" Target="numbering.xml"/><Relationship Id="rId16" Type="http://schemas.openxmlformats.org/officeDocument/2006/relationships/hyperlink" Target="https://www.sciencedirect.com/science/article/abs/pii/S01678116210007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5" Type="http://schemas.openxmlformats.org/officeDocument/2006/relationships/webSettings" Target="webSettings.xml"/><Relationship Id="rId15" Type="http://schemas.openxmlformats.org/officeDocument/2006/relationships/hyperlink" Target="https://journals.sagepub.com/doi/pdf/10.1177/21582440221099936" TargetMode="External"/><Relationship Id="rId10" Type="http://schemas.openxmlformats.org/officeDocument/2006/relationships/hyperlink" Target="http://research.skylineuniversity.ac.ae/id/eprint/170/" TargetMode="External"/><Relationship Id="rId19" Type="http://schemas.openxmlformats.org/officeDocument/2006/relationships/hyperlink" Target="https://books.google.co.in/books?hl=en&amp;lr=&amp;id=eqf8DwAAQBAJ&amp;oi=fnd&amp;pg=PA27&amp;dq=questionnaires+data+collection+method&amp;ots=cKT43VhaT7&amp;sig=JfkVxUfN0jkweF2s-5BRFcdpMLo&amp;redir_esc=y" TargetMode="External"/><Relationship Id="rId4" Type="http://schemas.openxmlformats.org/officeDocument/2006/relationships/settings" Target="settings.xml"/><Relationship Id="rId9" Type="http://schemas.openxmlformats.org/officeDocument/2006/relationships/hyperlink" Target="https://www.mdpi.com/2071-1050/11/7/2111" TargetMode="External"/><Relationship Id="rId14" Type="http://schemas.openxmlformats.org/officeDocument/2006/relationships/hyperlink" Target="https://www.wseas.com/journals/bae/2021/b085107-1289.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3FCB5-49E2-4E09-A677-E182FDB14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3288</Words>
  <Characters>18748</Characters>
  <Application>Microsoft Office Word</Application>
  <DocSecurity>0</DocSecurity>
  <Lines>156</Lines>
  <Paragraphs>43</Paragraphs>
  <ScaleCrop>false</ScaleCrop>
  <Company/>
  <LinksUpToDate>false</LinksUpToDate>
  <CharactersWithSpaces>21993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2023-03-08T09:15:00Z</dcterms:created>
  <dcterms:modified xsi:type="dcterms:W3CDTF">2023-03-16T04:51:00Z</dcterms:modified>
</cp:coreProperties>
</file>