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F957A5" w14:textId="1418AE2F" w:rsidR="0C14888C" w:rsidRDefault="75E0D62E" w:rsidP="75E0D62E">
      <w:pPr>
        <w:pStyle w:val="Title"/>
        <w:rPr>
          <w:b/>
          <w:bCs/>
          <w:sz w:val="32"/>
          <w:szCs w:val="32"/>
          <w:u w:val="single"/>
        </w:rPr>
      </w:pPr>
      <w:bookmarkStart w:id="0" w:name="_GoBack"/>
      <w:bookmarkEnd w:id="0"/>
      <w:r w:rsidRPr="75E0D62E">
        <w:rPr>
          <w:b/>
          <w:bCs/>
          <w:sz w:val="32"/>
          <w:szCs w:val="32"/>
          <w:u w:val="single"/>
        </w:rPr>
        <w:t xml:space="preserve">Ways of </w:t>
      </w:r>
      <w:proofErr w:type="spellStart"/>
      <w:r w:rsidRPr="75E0D62E">
        <w:rPr>
          <w:b/>
          <w:bCs/>
          <w:sz w:val="32"/>
          <w:szCs w:val="32"/>
          <w:u w:val="single"/>
        </w:rPr>
        <w:t>Percieving</w:t>
      </w:r>
      <w:proofErr w:type="spellEnd"/>
    </w:p>
    <w:p w14:paraId="610C14F2" w14:textId="5AAF05A1" w:rsidR="75E0D62E" w:rsidRDefault="75E0D62E" w:rsidP="75E0D62E"/>
    <w:p w14:paraId="331E763D" w14:textId="56911D4C" w:rsidR="0C14888C" w:rsidRDefault="75E0D62E" w:rsidP="75E0D62E">
      <w:pPr>
        <w:rPr>
          <w:b/>
          <w:bCs/>
          <w:sz w:val="24"/>
          <w:szCs w:val="24"/>
        </w:rPr>
      </w:pPr>
      <w:r w:rsidRPr="75E0D62E">
        <w:rPr>
          <w:b/>
          <w:bCs/>
          <w:sz w:val="24"/>
          <w:szCs w:val="24"/>
        </w:rPr>
        <w:t>1702229</w:t>
      </w:r>
    </w:p>
    <w:p w14:paraId="0CD631A1" w14:textId="77777777" w:rsidR="0C14888C" w:rsidRDefault="0C14888C" w:rsidP="0C14888C">
      <w:pPr>
        <w:rPr>
          <w:b/>
          <w:bCs/>
          <w:sz w:val="24"/>
          <w:szCs w:val="24"/>
        </w:rPr>
      </w:pPr>
      <w:r w:rsidRPr="0C14888C">
        <w:rPr>
          <w:b/>
          <w:bCs/>
          <w:sz w:val="24"/>
          <w:szCs w:val="24"/>
        </w:rPr>
        <w:t>Surface Pattern Design</w:t>
      </w:r>
    </w:p>
    <w:p w14:paraId="7FE3A67F" w14:textId="775CE490" w:rsidR="0C14888C" w:rsidRDefault="75E0D62E" w:rsidP="75E0D62E">
      <w:pPr>
        <w:rPr>
          <w:b/>
          <w:bCs/>
          <w:sz w:val="24"/>
          <w:szCs w:val="24"/>
        </w:rPr>
      </w:pPr>
      <w:r w:rsidRPr="75E0D62E">
        <w:rPr>
          <w:b/>
          <w:bCs/>
          <w:sz w:val="24"/>
          <w:szCs w:val="24"/>
        </w:rPr>
        <w:t>Word count: 1515</w:t>
      </w:r>
    </w:p>
    <w:p w14:paraId="0A3A904F" w14:textId="005D7D0C" w:rsidR="0C14888C" w:rsidRDefault="0C14888C" w:rsidP="0C14888C">
      <w:pPr>
        <w:rPr>
          <w:b/>
          <w:bCs/>
          <w:sz w:val="24"/>
          <w:szCs w:val="24"/>
        </w:rPr>
      </w:pPr>
      <w:r w:rsidRPr="0C14888C">
        <w:rPr>
          <w:b/>
          <w:bCs/>
          <w:sz w:val="24"/>
          <w:szCs w:val="24"/>
        </w:rPr>
        <w:t>Julia Lockheart</w:t>
      </w:r>
    </w:p>
    <w:p w14:paraId="07C8D514" w14:textId="210BA103" w:rsidR="0C14888C" w:rsidRDefault="0C14888C" w:rsidP="75E0D62E">
      <w:pPr>
        <w:rPr>
          <w:b/>
          <w:bCs/>
          <w:sz w:val="24"/>
          <w:szCs w:val="24"/>
        </w:rPr>
      </w:pPr>
    </w:p>
    <w:p w14:paraId="43328B95" w14:textId="6C3E405C" w:rsidR="75E0D62E" w:rsidRDefault="75E0D62E" w:rsidP="75E0D62E">
      <w:pPr>
        <w:rPr>
          <w:b/>
          <w:bCs/>
          <w:sz w:val="24"/>
          <w:szCs w:val="24"/>
        </w:rPr>
      </w:pPr>
    </w:p>
    <w:p w14:paraId="7D2884FA" w14:textId="41792C82" w:rsidR="75E0D62E" w:rsidRDefault="75E0D62E" w:rsidP="75E0D62E">
      <w:pPr>
        <w:rPr>
          <w:b/>
          <w:bCs/>
          <w:sz w:val="24"/>
          <w:szCs w:val="24"/>
        </w:rPr>
      </w:pPr>
    </w:p>
    <w:p w14:paraId="116935DB" w14:textId="460ABE90" w:rsidR="75E0D62E" w:rsidRDefault="75E0D62E" w:rsidP="75E0D62E">
      <w:pPr>
        <w:rPr>
          <w:b/>
          <w:bCs/>
          <w:sz w:val="24"/>
          <w:szCs w:val="24"/>
        </w:rPr>
      </w:pPr>
    </w:p>
    <w:p w14:paraId="0F08F827" w14:textId="11C4D59C" w:rsidR="75E0D62E" w:rsidRDefault="75E0D62E" w:rsidP="75E0D62E">
      <w:pPr>
        <w:rPr>
          <w:b/>
          <w:bCs/>
          <w:sz w:val="24"/>
          <w:szCs w:val="24"/>
        </w:rPr>
      </w:pPr>
    </w:p>
    <w:p w14:paraId="36C099F8" w14:textId="4DA506B6" w:rsidR="75E0D62E" w:rsidRDefault="75E0D62E" w:rsidP="75E0D62E">
      <w:pPr>
        <w:rPr>
          <w:b/>
          <w:bCs/>
          <w:sz w:val="24"/>
          <w:szCs w:val="24"/>
        </w:rPr>
      </w:pPr>
    </w:p>
    <w:p w14:paraId="3D2978D0" w14:textId="687F88F1" w:rsidR="75E0D62E" w:rsidRDefault="75E0D62E" w:rsidP="75E0D62E">
      <w:pPr>
        <w:rPr>
          <w:b/>
          <w:bCs/>
          <w:sz w:val="24"/>
          <w:szCs w:val="24"/>
        </w:rPr>
      </w:pPr>
    </w:p>
    <w:p w14:paraId="3DB37D20" w14:textId="01672FA6" w:rsidR="75E0D62E" w:rsidRDefault="75E0D62E" w:rsidP="75E0D62E">
      <w:pPr>
        <w:rPr>
          <w:b/>
          <w:bCs/>
          <w:sz w:val="24"/>
          <w:szCs w:val="24"/>
        </w:rPr>
      </w:pPr>
    </w:p>
    <w:p w14:paraId="41868008" w14:textId="206556FC" w:rsidR="75E0D62E" w:rsidRDefault="75E0D62E" w:rsidP="75E0D62E">
      <w:pPr>
        <w:rPr>
          <w:b/>
          <w:bCs/>
          <w:sz w:val="24"/>
          <w:szCs w:val="24"/>
        </w:rPr>
      </w:pPr>
    </w:p>
    <w:p w14:paraId="1F92C0A1" w14:textId="148E3F57" w:rsidR="75E0D62E" w:rsidRDefault="75E0D62E" w:rsidP="75E0D62E">
      <w:pPr>
        <w:rPr>
          <w:b/>
          <w:bCs/>
          <w:sz w:val="24"/>
          <w:szCs w:val="24"/>
        </w:rPr>
      </w:pPr>
    </w:p>
    <w:p w14:paraId="14B248D6" w14:textId="63A85F42" w:rsidR="75E0D62E" w:rsidRDefault="75E0D62E" w:rsidP="75E0D62E">
      <w:pPr>
        <w:rPr>
          <w:b/>
          <w:bCs/>
          <w:sz w:val="24"/>
          <w:szCs w:val="24"/>
        </w:rPr>
      </w:pPr>
    </w:p>
    <w:p w14:paraId="07CDA6FA" w14:textId="4A3CBD7B" w:rsidR="75E0D62E" w:rsidRDefault="75E0D62E" w:rsidP="75E0D62E">
      <w:pPr>
        <w:rPr>
          <w:b/>
          <w:bCs/>
          <w:sz w:val="24"/>
          <w:szCs w:val="24"/>
        </w:rPr>
      </w:pPr>
    </w:p>
    <w:p w14:paraId="15CE427E" w14:textId="4A16D098" w:rsidR="75E0D62E" w:rsidRDefault="75E0D62E" w:rsidP="75E0D62E">
      <w:pPr>
        <w:rPr>
          <w:b/>
          <w:bCs/>
          <w:sz w:val="24"/>
          <w:szCs w:val="24"/>
        </w:rPr>
      </w:pPr>
    </w:p>
    <w:p w14:paraId="090D2698" w14:textId="0EB6982E" w:rsidR="75E0D62E" w:rsidRDefault="75E0D62E" w:rsidP="75E0D62E">
      <w:pPr>
        <w:rPr>
          <w:b/>
          <w:bCs/>
          <w:sz w:val="24"/>
          <w:szCs w:val="24"/>
        </w:rPr>
      </w:pPr>
    </w:p>
    <w:p w14:paraId="1CFC14C6" w14:textId="55AB2A96" w:rsidR="75E0D62E" w:rsidRDefault="75E0D62E" w:rsidP="75E0D62E">
      <w:pPr>
        <w:rPr>
          <w:b/>
          <w:bCs/>
          <w:sz w:val="24"/>
          <w:szCs w:val="24"/>
        </w:rPr>
      </w:pPr>
    </w:p>
    <w:p w14:paraId="2BFBE2B0" w14:textId="64FBE21E" w:rsidR="75E0D62E" w:rsidRDefault="75E0D62E" w:rsidP="75E0D62E">
      <w:pPr>
        <w:rPr>
          <w:b/>
          <w:bCs/>
          <w:sz w:val="24"/>
          <w:szCs w:val="24"/>
        </w:rPr>
      </w:pPr>
    </w:p>
    <w:p w14:paraId="1FD300E8" w14:textId="1CB319EF" w:rsidR="75E0D62E" w:rsidRDefault="75E0D62E" w:rsidP="75E0D62E">
      <w:pPr>
        <w:rPr>
          <w:b/>
          <w:bCs/>
          <w:sz w:val="24"/>
          <w:szCs w:val="24"/>
        </w:rPr>
      </w:pPr>
    </w:p>
    <w:p w14:paraId="1D0D0934" w14:textId="44AA7830" w:rsidR="75E0D62E" w:rsidRDefault="75E0D62E" w:rsidP="75E0D62E">
      <w:pPr>
        <w:rPr>
          <w:b/>
          <w:bCs/>
          <w:sz w:val="24"/>
          <w:szCs w:val="24"/>
        </w:rPr>
      </w:pPr>
    </w:p>
    <w:p w14:paraId="31708F11" w14:textId="34747F8B" w:rsidR="75E0D62E" w:rsidRDefault="75E0D62E" w:rsidP="75E0D62E">
      <w:pPr>
        <w:rPr>
          <w:b/>
          <w:bCs/>
          <w:sz w:val="24"/>
          <w:szCs w:val="24"/>
        </w:rPr>
      </w:pPr>
    </w:p>
    <w:p w14:paraId="6FD46875" w14:textId="0BFB0A77" w:rsidR="75E0D62E" w:rsidRDefault="75E0D62E" w:rsidP="75E0D62E">
      <w:pPr>
        <w:rPr>
          <w:b/>
          <w:bCs/>
          <w:sz w:val="24"/>
          <w:szCs w:val="24"/>
        </w:rPr>
      </w:pPr>
    </w:p>
    <w:p w14:paraId="3C3D1A53" w14:textId="0539E114" w:rsidR="75E0D62E" w:rsidRDefault="75E0D62E" w:rsidP="75E0D62E">
      <w:pPr>
        <w:rPr>
          <w:b/>
          <w:bCs/>
          <w:sz w:val="24"/>
          <w:szCs w:val="24"/>
        </w:rPr>
      </w:pPr>
    </w:p>
    <w:p w14:paraId="78914CB6" w14:textId="354ED026" w:rsidR="75E0D62E" w:rsidRDefault="75E0D62E" w:rsidP="75E0D62E">
      <w:pPr>
        <w:rPr>
          <w:b/>
          <w:bCs/>
          <w:sz w:val="24"/>
          <w:szCs w:val="24"/>
        </w:rPr>
      </w:pPr>
    </w:p>
    <w:p w14:paraId="3BDB6B3D" w14:textId="1A512621" w:rsidR="75E0D62E" w:rsidRDefault="75E0D62E" w:rsidP="75E0D62E">
      <w:pPr>
        <w:rPr>
          <w:b/>
          <w:bCs/>
          <w:sz w:val="24"/>
          <w:szCs w:val="24"/>
        </w:rPr>
      </w:pPr>
    </w:p>
    <w:p w14:paraId="65EE07A7" w14:textId="7A740885" w:rsidR="75E0D62E" w:rsidRDefault="75E0D62E" w:rsidP="75E0D62E">
      <w:pPr>
        <w:rPr>
          <w:b/>
          <w:bCs/>
          <w:sz w:val="24"/>
          <w:szCs w:val="24"/>
        </w:rPr>
      </w:pPr>
    </w:p>
    <w:p w14:paraId="3654F8F8" w14:textId="7CA1371B" w:rsidR="75E0D62E" w:rsidRDefault="75E0D62E" w:rsidP="75E0D62E">
      <w:pPr>
        <w:rPr>
          <w:b/>
          <w:bCs/>
          <w:sz w:val="24"/>
          <w:szCs w:val="24"/>
        </w:rPr>
      </w:pPr>
    </w:p>
    <w:p w14:paraId="13FF32CC" w14:textId="0A5B64FE" w:rsidR="75E0D62E" w:rsidRDefault="75E0D62E" w:rsidP="75E0D62E">
      <w:pPr>
        <w:rPr>
          <w:b/>
          <w:bCs/>
          <w:sz w:val="24"/>
          <w:szCs w:val="24"/>
        </w:rPr>
      </w:pPr>
    </w:p>
    <w:p w14:paraId="11737B78" w14:textId="05F16025" w:rsidR="0C14888C" w:rsidRDefault="75E0D62E" w:rsidP="75E0D62E">
      <w:pPr>
        <w:rPr>
          <w:sz w:val="24"/>
          <w:szCs w:val="24"/>
        </w:rPr>
      </w:pPr>
      <w:r w:rsidRPr="75E0D62E">
        <w:rPr>
          <w:sz w:val="24"/>
          <w:szCs w:val="24"/>
        </w:rPr>
        <w:t>Having been set the task of creating an exhibition, I particularly have been looking at time and space. My idea started off from a quote from an animated movie, ‘Anyone can cook’. This then led me to think about being an artist and I thought to myself if I can be an artist anyone can. Therefor in my exhibition it will be open for artists work from all Swansea residences, whether they are visiting students or have lived here all their lives, the work will be based on what Swansea means to them personally. The artwork can be from people of all ages, abilities and specialties, this will create a real variety of work. The exhibition will be on the outside of train carriages leaving from Swansea, this way the exhibition is open to and can be viewed by anyone.</w:t>
      </w:r>
    </w:p>
    <w:p w14:paraId="7811CE2E" w14:textId="0D4F43BE" w:rsidR="0C14888C" w:rsidRDefault="0C14888C" w:rsidP="0C14888C">
      <w:pPr>
        <w:rPr>
          <w:sz w:val="24"/>
          <w:szCs w:val="24"/>
        </w:rPr>
      </w:pPr>
      <w:r w:rsidRPr="0C14888C">
        <w:rPr>
          <w:sz w:val="24"/>
          <w:szCs w:val="24"/>
        </w:rPr>
        <w:t xml:space="preserve">I wanted my exhibition to be one that can be seen effortlessly as it can be very intimidating when entering an exhibition or gallery, I feel as though you need some knowledge of what to expect before entering. They always seem to be quiet places or at least you’re expected to be quiet and respectful around the showing work, but this can be so intimidating, you may feel as though you want to discuss what you’re seeing, perhaps even shout about it but of course in a typical exhibition/gallery this would be frowned upon. Not only this, but many Galleries have a fee to be paid at the door. The fee, the quiet well expected behaviour and atmosphere can make you hesitant to go in, this is the opposite I want to achieve in my exhibition.  </w:t>
      </w:r>
    </w:p>
    <w:p w14:paraId="745BC54D" w14:textId="442F9C6E" w:rsidR="0C14888C" w:rsidRDefault="75E0D62E" w:rsidP="75E0D62E">
      <w:pPr>
        <w:rPr>
          <w:sz w:val="24"/>
          <w:szCs w:val="24"/>
        </w:rPr>
      </w:pPr>
      <w:r w:rsidRPr="75E0D62E">
        <w:rPr>
          <w:rFonts w:ascii="Calibri" w:eastAsia="Calibri" w:hAnsi="Calibri" w:cs="Calibri"/>
          <w:sz w:val="24"/>
          <w:szCs w:val="24"/>
        </w:rPr>
        <w:t>I want my exhibition to be open and to be seen by as many people from all over,</w:t>
      </w:r>
      <w:r w:rsidRPr="75E0D62E">
        <w:rPr>
          <w:sz w:val="24"/>
          <w:szCs w:val="24"/>
        </w:rPr>
        <w:t xml:space="preserve"> the artwork will be shown on the outside of the train, it’ll be seen by boarding passengers, people waiting for their train or even glanced upon when you see the train pass by. The time the artwork would be observed would be different depending how you see it, the average time a train is at a standstill at a station is an average of 40 seconds. So if you were to only see it for this time it more likely be first impression or the first thought that comes into your mind. In my opinion your first initial thoughts are your most honest and you make your first impression within the first 30 seconds.</w:t>
      </w:r>
    </w:p>
    <w:p w14:paraId="54F583B7" w14:textId="7CA2502A" w:rsidR="0C14888C" w:rsidRDefault="0C14888C" w:rsidP="0C14888C">
      <w:pPr>
        <w:rPr>
          <w:sz w:val="24"/>
          <w:szCs w:val="24"/>
        </w:rPr>
      </w:pPr>
      <w:r w:rsidRPr="0C14888C">
        <w:rPr>
          <w:sz w:val="24"/>
          <w:szCs w:val="24"/>
        </w:rPr>
        <w:t xml:space="preserve">The space which will be surrounding the artwork on the train would be constantly changing, therefor changing the way each piece of work looks at different times. There would be changes in lighting, colours and constant change in surroundings. When planning an exhibition and placing your work in one you often think of how you’re going to do it and what colour should my work sit against or how you should display it and what would complement it most. </w:t>
      </w:r>
    </w:p>
    <w:p w14:paraId="03AB30B2" w14:textId="132D1B6E" w:rsidR="0C14888C" w:rsidRDefault="0C14888C" w:rsidP="0C14888C">
      <w:pPr>
        <w:rPr>
          <w:sz w:val="24"/>
          <w:szCs w:val="24"/>
        </w:rPr>
      </w:pPr>
    </w:p>
    <w:p w14:paraId="49C7506A" w14:textId="11DC2C9A" w:rsidR="0C14888C" w:rsidRDefault="0C14888C" w:rsidP="0C14888C">
      <w:pPr>
        <w:rPr>
          <w:sz w:val="24"/>
          <w:szCs w:val="24"/>
        </w:rPr>
      </w:pPr>
    </w:p>
    <w:p w14:paraId="250B9047" w14:textId="2478D364" w:rsidR="0C14888C" w:rsidRDefault="0C14888C" w:rsidP="0C14888C">
      <w:pPr>
        <w:rPr>
          <w:sz w:val="24"/>
          <w:szCs w:val="24"/>
        </w:rPr>
      </w:pPr>
      <w:r w:rsidRPr="0C14888C">
        <w:rPr>
          <w:sz w:val="24"/>
          <w:szCs w:val="24"/>
        </w:rPr>
        <w:t xml:space="preserve">However, with my exhibition it would be always changing and uncontrollable, I like how one piece may look best when passing through green trees or one could be complemented by a </w:t>
      </w:r>
      <w:r w:rsidRPr="0C14888C">
        <w:rPr>
          <w:sz w:val="24"/>
          <w:szCs w:val="24"/>
        </w:rPr>
        <w:lastRenderedPageBreak/>
        <w:t>grey cloudy sky or even a brick wall in a station. but they will all look different constantly which may complement some artwork and others not so much.</w:t>
      </w:r>
    </w:p>
    <w:p w14:paraId="373FC41E" w14:textId="1B1B2D96" w:rsidR="0C14888C" w:rsidRDefault="0C14888C" w:rsidP="0C14888C">
      <w:pPr>
        <w:rPr>
          <w:sz w:val="24"/>
          <w:szCs w:val="24"/>
        </w:rPr>
      </w:pPr>
      <w:r w:rsidRPr="0C14888C">
        <w:rPr>
          <w:sz w:val="24"/>
          <w:szCs w:val="24"/>
        </w:rPr>
        <w:t>One of my inspirations of the art moving through town to town from my home town was the current exhibition in the making I saw online ‘Elmbridge moving art’ where submissions of art are being collected from artists age 15+ to then be displayed and toured throughout spaces in Elmbridge. This is to ‘celebrate the wealth of artistic talent in Elmbridge’, I found this truly heart-warming and was inspired to create an exhibition and a unique way to show the artistic talent that resides in Swansea, this way the work being shown to the towns passing through will be a piece of Swansea.</w:t>
      </w:r>
    </w:p>
    <w:p w14:paraId="149E2CCC" w14:textId="4B7ADFD8" w:rsidR="0C14888C" w:rsidRDefault="0C14888C" w:rsidP="0C14888C">
      <w:pPr>
        <w:rPr>
          <w:sz w:val="24"/>
          <w:szCs w:val="24"/>
        </w:rPr>
      </w:pPr>
      <w:r w:rsidRPr="0C14888C">
        <w:rPr>
          <w:sz w:val="24"/>
          <w:szCs w:val="24"/>
        </w:rPr>
        <w:t xml:space="preserve">The work shown on the train will be very diverse given that the only restrictions on submissions is the topic of what Swansea means to you and where you currently live (given that the piece submitted can be safely secured on the train) The work could range from abstract to fine art or to digital, there endless possibilities of what the work could be. </w:t>
      </w:r>
    </w:p>
    <w:p w14:paraId="4AC6B8DD" w14:textId="7C3437F0" w:rsidR="0C14888C" w:rsidRDefault="75E0D62E" w:rsidP="75E0D62E">
      <w:pPr>
        <w:rPr>
          <w:sz w:val="24"/>
          <w:szCs w:val="24"/>
        </w:rPr>
      </w:pPr>
      <w:r w:rsidRPr="75E0D62E">
        <w:rPr>
          <w:sz w:val="24"/>
          <w:szCs w:val="24"/>
        </w:rPr>
        <w:t xml:space="preserve">This then will affect how each piece will be perceived, given that everyone has a particular taste in what they do and don’t like. As John Berger said in Ways of Seeing 1972 </w:t>
      </w:r>
      <w:r w:rsidRPr="75E0D62E">
        <w:rPr>
          <w:b/>
          <w:bCs/>
          <w:sz w:val="24"/>
          <w:szCs w:val="24"/>
        </w:rPr>
        <w:t xml:space="preserve">‘the way we see things is affected by what we know or what we believe in’ </w:t>
      </w:r>
      <w:r w:rsidRPr="75E0D62E">
        <w:rPr>
          <w:sz w:val="24"/>
          <w:szCs w:val="24"/>
        </w:rPr>
        <w:t xml:space="preserve">as an artist myself I see this to be very true, I think I can appreciate art more knowing the time and effort people go through to create work they’re happy with. I feel that when the variety of work is being viewed the observers may be drawn more to some pieces and others. </w:t>
      </w:r>
    </w:p>
    <w:p w14:paraId="3B1643C6" w14:textId="0916CD85" w:rsidR="0C14888C" w:rsidRDefault="75E0D62E" w:rsidP="75E0D62E">
      <w:pPr>
        <w:rPr>
          <w:sz w:val="24"/>
          <w:szCs w:val="24"/>
        </w:rPr>
      </w:pPr>
      <w:r w:rsidRPr="75E0D62E">
        <w:rPr>
          <w:sz w:val="24"/>
          <w:szCs w:val="24"/>
        </w:rPr>
        <w:t>I’m curious to see if the work could possibly affect someone’s day, art has proven many ways to stimulate the brain positively. Could this change someone’s mood or possibly set them up for a good day if they were to see something they liked on their commute to work. I’d like to see what people would think about it, would they sit in silence after seeing art they may have liked or share their opinions, or would they think nothing of it and carry on with their day. After recently having a couple lectures on colour theory, and how colour can affect you subconsciously, I would like to see how each piece depending on colour would effect different people differently.</w:t>
      </w:r>
    </w:p>
    <w:p w14:paraId="7885785B" w14:textId="6EE8F19C" w:rsidR="0C14888C" w:rsidRDefault="75E0D62E" w:rsidP="75E0D62E">
      <w:pPr>
        <w:rPr>
          <w:sz w:val="24"/>
          <w:szCs w:val="24"/>
        </w:rPr>
      </w:pPr>
      <w:r w:rsidRPr="75E0D62E">
        <w:rPr>
          <w:sz w:val="24"/>
          <w:szCs w:val="24"/>
        </w:rPr>
        <w:t>When thinking about how people see and receive things I thought about what they would think about my moving exhibition and would they talk about it. There are so many influences in how we perceive things, peoples culture and how they’re raised can alter peoples opinions. I then went on to look into The silent language, Edward T. Hall. It interested me reading about the unwritten rules and the ways people talk to each other without saying anything.</w:t>
      </w:r>
    </w:p>
    <w:p w14:paraId="319DC8DD" w14:textId="6BCF0E86" w:rsidR="0C14888C" w:rsidRDefault="75E0D62E" w:rsidP="75E0D62E">
      <w:pPr>
        <w:rPr>
          <w:b/>
          <w:bCs/>
          <w:sz w:val="24"/>
          <w:szCs w:val="24"/>
        </w:rPr>
      </w:pPr>
      <w:r w:rsidRPr="75E0D62E">
        <w:rPr>
          <w:sz w:val="24"/>
          <w:szCs w:val="24"/>
        </w:rPr>
        <w:t xml:space="preserve">As I began thinking about the space in which the work would be placed i though heavily about Tracey </w:t>
      </w:r>
      <w:proofErr w:type="spellStart"/>
      <w:r w:rsidRPr="75E0D62E">
        <w:rPr>
          <w:sz w:val="24"/>
          <w:szCs w:val="24"/>
        </w:rPr>
        <w:t>Emin’s</w:t>
      </w:r>
      <w:proofErr w:type="spellEnd"/>
      <w:r w:rsidRPr="75E0D62E">
        <w:rPr>
          <w:sz w:val="24"/>
          <w:szCs w:val="24"/>
        </w:rPr>
        <w:t xml:space="preserve"> piece ‘Everyone I have ever slept with’‘ this was a very personal piece to </w:t>
      </w:r>
      <w:proofErr w:type="spellStart"/>
      <w:r w:rsidRPr="75E0D62E">
        <w:rPr>
          <w:sz w:val="24"/>
          <w:szCs w:val="24"/>
        </w:rPr>
        <w:t>Emin</w:t>
      </w:r>
      <w:proofErr w:type="spellEnd"/>
      <w:r w:rsidRPr="75E0D62E">
        <w:rPr>
          <w:sz w:val="24"/>
          <w:szCs w:val="24"/>
        </w:rPr>
        <w:t xml:space="preserve">. It was a tent covered inside and out with names of people she had slept with. As this was so private and personal to </w:t>
      </w:r>
      <w:proofErr w:type="spellStart"/>
      <w:r w:rsidRPr="75E0D62E">
        <w:rPr>
          <w:sz w:val="24"/>
          <w:szCs w:val="24"/>
        </w:rPr>
        <w:t>Emin</w:t>
      </w:r>
      <w:proofErr w:type="spellEnd"/>
      <w:r w:rsidRPr="75E0D62E">
        <w:rPr>
          <w:sz w:val="24"/>
          <w:szCs w:val="24"/>
        </w:rPr>
        <w:t xml:space="preserve"> many people saw it with much controversy, questioning why someone would put this on display for all to see. I like how the piece may mean nothing to you and i, but to </w:t>
      </w:r>
      <w:proofErr w:type="spellStart"/>
      <w:r w:rsidRPr="75E0D62E">
        <w:rPr>
          <w:sz w:val="24"/>
          <w:szCs w:val="24"/>
        </w:rPr>
        <w:t>Emin</w:t>
      </w:r>
      <w:proofErr w:type="spellEnd"/>
      <w:r w:rsidRPr="75E0D62E">
        <w:rPr>
          <w:sz w:val="24"/>
          <w:szCs w:val="24"/>
        </w:rPr>
        <w:t xml:space="preserve"> it would be a piece filled with memories and emotions. I thought about this when I thought about what work I would want in exhibition, i </w:t>
      </w:r>
      <w:r w:rsidRPr="75E0D62E">
        <w:rPr>
          <w:sz w:val="24"/>
          <w:szCs w:val="24"/>
        </w:rPr>
        <w:lastRenderedPageBreak/>
        <w:t xml:space="preserve">want each piece to be person al to the artist and for them to really think about what Swansea means for them.  </w:t>
      </w:r>
    </w:p>
    <w:p w14:paraId="556C6003" w14:textId="5ABD98FB" w:rsidR="0C14888C" w:rsidRDefault="75E0D62E" w:rsidP="75E0D62E">
      <w:pPr>
        <w:rPr>
          <w:b/>
          <w:bCs/>
          <w:sz w:val="24"/>
          <w:szCs w:val="24"/>
        </w:rPr>
      </w:pPr>
      <w:r w:rsidRPr="75E0D62E">
        <w:rPr>
          <w:sz w:val="24"/>
          <w:szCs w:val="24"/>
        </w:rPr>
        <w:t xml:space="preserve">When I was looking into the idea of moving art and space I also came across Marc Rees’ </w:t>
      </w:r>
      <w:proofErr w:type="spellStart"/>
      <w:r w:rsidRPr="75E0D62E">
        <w:rPr>
          <w:sz w:val="24"/>
          <w:szCs w:val="24"/>
        </w:rPr>
        <w:t>Adain</w:t>
      </w:r>
      <w:proofErr w:type="spellEnd"/>
      <w:r w:rsidRPr="75E0D62E">
        <w:rPr>
          <w:sz w:val="24"/>
          <w:szCs w:val="24"/>
        </w:rPr>
        <w:t xml:space="preserve"> </w:t>
      </w:r>
      <w:proofErr w:type="spellStart"/>
      <w:r w:rsidRPr="75E0D62E">
        <w:rPr>
          <w:sz w:val="24"/>
          <w:szCs w:val="24"/>
        </w:rPr>
        <w:t>Avion</w:t>
      </w:r>
      <w:proofErr w:type="spellEnd"/>
      <w:r w:rsidRPr="75E0D62E">
        <w:rPr>
          <w:sz w:val="24"/>
          <w:szCs w:val="24"/>
        </w:rPr>
        <w:t xml:space="preserve"> where he took the lead commission for London 2012 Olympic and Paralympic games. This work was where he transformed a fuselage of a DC9 </w:t>
      </w:r>
      <w:proofErr w:type="spellStart"/>
      <w:r w:rsidRPr="75E0D62E">
        <w:rPr>
          <w:sz w:val="24"/>
          <w:szCs w:val="24"/>
        </w:rPr>
        <w:t>areoplane</w:t>
      </w:r>
      <w:proofErr w:type="spellEnd"/>
      <w:r w:rsidRPr="75E0D62E">
        <w:rPr>
          <w:sz w:val="24"/>
          <w:szCs w:val="24"/>
        </w:rPr>
        <w:t xml:space="preserve"> to travel across Wales to interact with people and to collaborate contemporary dance and visual artists. I really like the idea of a moving space, instead of you going to see the work the work is coming to you.</w:t>
      </w:r>
    </w:p>
    <w:p w14:paraId="00ED5149" w14:textId="7C1FE876" w:rsidR="0C14888C" w:rsidRDefault="75E0D62E" w:rsidP="75E0D62E">
      <w:pPr>
        <w:rPr>
          <w:sz w:val="24"/>
          <w:szCs w:val="24"/>
        </w:rPr>
      </w:pPr>
      <w:r w:rsidRPr="75E0D62E">
        <w:rPr>
          <w:sz w:val="24"/>
          <w:szCs w:val="24"/>
        </w:rPr>
        <w:t xml:space="preserve">Whilst looking at the concept of time I began looking at Marina </w:t>
      </w:r>
      <w:proofErr w:type="spellStart"/>
      <w:r w:rsidRPr="75E0D62E">
        <w:rPr>
          <w:sz w:val="24"/>
          <w:szCs w:val="24"/>
        </w:rPr>
        <w:t>Ambramovic</w:t>
      </w:r>
      <w:proofErr w:type="spellEnd"/>
      <w:r w:rsidRPr="75E0D62E">
        <w:rPr>
          <w:sz w:val="24"/>
          <w:szCs w:val="24"/>
        </w:rPr>
        <w:t xml:space="preserve"> a performance artist that looks at time. One particular piece ‘The artist is present’ was a piece exploring time, where she sat in the Museum of modern art for 8 hours a day for nearly 3 months. She sat there on a chair silently, where a chair was opposite her open for visitors to come sit in front of her. Some people sat for a minute or two and some for hours just to engage in a mutual gaze. I think this piece was particularly intriguing as people were drawn to sitting in front of her as if something were to happen.i</w:t>
      </w:r>
    </w:p>
    <w:p w14:paraId="6C4170E1" w14:textId="7F3BAE3E" w:rsidR="0C14888C" w:rsidRDefault="75E0D62E" w:rsidP="75E0D62E">
      <w:pPr>
        <w:rPr>
          <w:sz w:val="24"/>
          <w:szCs w:val="24"/>
        </w:rPr>
      </w:pPr>
      <w:r w:rsidRPr="75E0D62E">
        <w:rPr>
          <w:sz w:val="24"/>
          <w:szCs w:val="24"/>
        </w:rPr>
        <w:t>With my exhibition i aim to show as many people possible from Swansea to the end station what Swansea means to many people and that there are more ways of expression than words. If I were to submit my own piece of what Swansea means to me I would concentrate on the beautiful country side and beaches that have played a large part in my childhood growing and are places I continue to go to.</w:t>
      </w:r>
    </w:p>
    <w:p w14:paraId="659684D1" w14:textId="6899445B" w:rsidR="0C14888C" w:rsidRDefault="0C14888C" w:rsidP="75E0D62E">
      <w:pPr>
        <w:rPr>
          <w:sz w:val="24"/>
          <w:szCs w:val="24"/>
        </w:rPr>
      </w:pPr>
    </w:p>
    <w:p w14:paraId="01A181BE" w14:textId="045EA9E3" w:rsidR="75E0D62E" w:rsidRDefault="75E0D62E" w:rsidP="75E0D62E">
      <w:pPr>
        <w:rPr>
          <w:sz w:val="24"/>
          <w:szCs w:val="24"/>
        </w:rPr>
      </w:pPr>
    </w:p>
    <w:p w14:paraId="3A8C870D" w14:textId="3AC247FE" w:rsidR="75E0D62E" w:rsidRDefault="75E0D62E" w:rsidP="75E0D62E">
      <w:pPr>
        <w:rPr>
          <w:sz w:val="24"/>
          <w:szCs w:val="24"/>
        </w:rPr>
      </w:pPr>
    </w:p>
    <w:p w14:paraId="384E8EDF" w14:textId="3D810E10" w:rsidR="75E0D62E" w:rsidRDefault="75E0D62E" w:rsidP="75E0D62E">
      <w:pPr>
        <w:rPr>
          <w:sz w:val="24"/>
          <w:szCs w:val="24"/>
        </w:rPr>
      </w:pPr>
    </w:p>
    <w:p w14:paraId="31495B34" w14:textId="2580416D" w:rsidR="75E0D62E" w:rsidRDefault="75E0D62E" w:rsidP="75E0D62E">
      <w:pPr>
        <w:rPr>
          <w:sz w:val="24"/>
          <w:szCs w:val="24"/>
        </w:rPr>
      </w:pPr>
      <w:r w:rsidRPr="75E0D62E">
        <w:rPr>
          <w:b/>
          <w:bCs/>
          <w:sz w:val="24"/>
          <w:szCs w:val="24"/>
          <w:u w:val="single"/>
        </w:rPr>
        <w:t>Bibliography</w:t>
      </w:r>
    </w:p>
    <w:p w14:paraId="2C12FA22" w14:textId="75E0A951" w:rsidR="75E0D62E" w:rsidRDefault="75E0D62E" w:rsidP="75E0D62E">
      <w:pPr>
        <w:rPr>
          <w:sz w:val="24"/>
          <w:szCs w:val="24"/>
        </w:rPr>
      </w:pPr>
      <w:r w:rsidRPr="75E0D62E">
        <w:rPr>
          <w:sz w:val="24"/>
          <w:szCs w:val="24"/>
        </w:rPr>
        <w:t xml:space="preserve">Hall, E (1956) </w:t>
      </w:r>
      <w:r w:rsidRPr="75E0D62E">
        <w:rPr>
          <w:i/>
          <w:iCs/>
          <w:sz w:val="24"/>
          <w:szCs w:val="24"/>
        </w:rPr>
        <w:t xml:space="preserve">The Silent Language. </w:t>
      </w:r>
      <w:r w:rsidRPr="75E0D62E">
        <w:rPr>
          <w:sz w:val="24"/>
          <w:szCs w:val="24"/>
        </w:rPr>
        <w:t>Greenwich: Anchor Books</w:t>
      </w:r>
    </w:p>
    <w:p w14:paraId="487297CB" w14:textId="12E4C7B1" w:rsidR="75E0D62E" w:rsidRDefault="75E0D62E" w:rsidP="75E0D62E">
      <w:pPr>
        <w:rPr>
          <w:sz w:val="24"/>
          <w:szCs w:val="24"/>
        </w:rPr>
      </w:pPr>
      <w:r w:rsidRPr="75E0D62E">
        <w:rPr>
          <w:sz w:val="24"/>
          <w:szCs w:val="24"/>
        </w:rPr>
        <w:t>MoMa Learning (2010) The Artist is Present. Available at:  Accessed on (April 10th 2019)</w:t>
      </w:r>
    </w:p>
    <w:p w14:paraId="03B453BA" w14:textId="4A65A3E9" w:rsidR="75E0D62E" w:rsidRDefault="75E0D62E" w:rsidP="75E0D62E">
      <w:pPr>
        <w:rPr>
          <w:sz w:val="24"/>
          <w:szCs w:val="24"/>
        </w:rPr>
      </w:pPr>
      <w:r w:rsidRPr="75E0D62E">
        <w:rPr>
          <w:sz w:val="24"/>
          <w:szCs w:val="24"/>
        </w:rPr>
        <w:t xml:space="preserve">The Art Story (unknown) Tracey </w:t>
      </w:r>
      <w:proofErr w:type="spellStart"/>
      <w:r w:rsidRPr="75E0D62E">
        <w:rPr>
          <w:sz w:val="24"/>
          <w:szCs w:val="24"/>
        </w:rPr>
        <w:t>Emin</w:t>
      </w:r>
      <w:proofErr w:type="spellEnd"/>
      <w:r w:rsidRPr="75E0D62E">
        <w:rPr>
          <w:sz w:val="24"/>
          <w:szCs w:val="24"/>
        </w:rPr>
        <w:t>. Available at:  Accessed on (April 22nd 2019)</w:t>
      </w:r>
    </w:p>
    <w:p w14:paraId="49751963" w14:textId="4B88597C" w:rsidR="75E0D62E" w:rsidRDefault="75E0D62E" w:rsidP="75E0D62E">
      <w:pPr>
        <w:rPr>
          <w:sz w:val="24"/>
          <w:szCs w:val="24"/>
        </w:rPr>
      </w:pPr>
      <w:proofErr w:type="spellStart"/>
      <w:r w:rsidRPr="75E0D62E">
        <w:rPr>
          <w:sz w:val="24"/>
          <w:szCs w:val="24"/>
        </w:rPr>
        <w:t>Riverhouse</w:t>
      </w:r>
      <w:proofErr w:type="spellEnd"/>
      <w:r w:rsidRPr="75E0D62E">
        <w:rPr>
          <w:sz w:val="24"/>
          <w:szCs w:val="24"/>
        </w:rPr>
        <w:t xml:space="preserve"> Barn (2018) Elmbridge moving art 2019. Available at:  Accessed on (March 20th 2019)</w:t>
      </w:r>
    </w:p>
    <w:p w14:paraId="44437EE8" w14:textId="6787E46B" w:rsidR="75E0D62E" w:rsidRDefault="75E0D62E" w:rsidP="75E0D62E">
      <w:pPr>
        <w:rPr>
          <w:sz w:val="24"/>
          <w:szCs w:val="24"/>
        </w:rPr>
      </w:pPr>
      <w:proofErr w:type="spellStart"/>
      <w:r w:rsidRPr="75E0D62E">
        <w:rPr>
          <w:sz w:val="24"/>
          <w:szCs w:val="24"/>
        </w:rPr>
        <w:t>Ber</w:t>
      </w:r>
      <w:proofErr w:type="spellEnd"/>
      <w:r w:rsidRPr="75E0D62E">
        <w:rPr>
          <w:sz w:val="24"/>
          <w:szCs w:val="24"/>
        </w:rPr>
        <w:t xml:space="preserve">£ger, J (2008) </w:t>
      </w:r>
      <w:r w:rsidRPr="75E0D62E">
        <w:rPr>
          <w:i/>
          <w:iCs/>
          <w:sz w:val="24"/>
          <w:szCs w:val="24"/>
        </w:rPr>
        <w:t>Ways of Seeing.</w:t>
      </w:r>
      <w:r w:rsidRPr="75E0D62E">
        <w:rPr>
          <w:sz w:val="24"/>
          <w:szCs w:val="24"/>
        </w:rPr>
        <w:t xml:space="preserve"> London: British Broadcasting Corporation</w:t>
      </w:r>
    </w:p>
    <w:p w14:paraId="273335E2" w14:textId="00612E28" w:rsidR="75E0D62E" w:rsidRDefault="75E0D62E" w:rsidP="75E0D62E">
      <w:pPr>
        <w:rPr>
          <w:sz w:val="24"/>
          <w:szCs w:val="24"/>
        </w:rPr>
      </w:pPr>
      <w:r w:rsidRPr="75E0D62E">
        <w:rPr>
          <w:sz w:val="24"/>
          <w:szCs w:val="24"/>
        </w:rPr>
        <w:t xml:space="preserve">Marc Rees (2012) </w:t>
      </w:r>
      <w:proofErr w:type="spellStart"/>
      <w:r w:rsidRPr="75E0D62E">
        <w:rPr>
          <w:sz w:val="24"/>
          <w:szCs w:val="24"/>
        </w:rPr>
        <w:t>Adain</w:t>
      </w:r>
      <w:proofErr w:type="spellEnd"/>
      <w:r w:rsidRPr="75E0D62E">
        <w:rPr>
          <w:sz w:val="24"/>
          <w:szCs w:val="24"/>
        </w:rPr>
        <w:t xml:space="preserve"> </w:t>
      </w:r>
      <w:proofErr w:type="spellStart"/>
      <w:r w:rsidRPr="75E0D62E">
        <w:rPr>
          <w:sz w:val="24"/>
          <w:szCs w:val="24"/>
        </w:rPr>
        <w:t>Avion</w:t>
      </w:r>
      <w:proofErr w:type="spellEnd"/>
      <w:r w:rsidRPr="75E0D62E">
        <w:rPr>
          <w:sz w:val="24"/>
          <w:szCs w:val="24"/>
        </w:rPr>
        <w:t xml:space="preserve">. Available at:  Accessed on: (26th March 2019) </w:t>
      </w:r>
    </w:p>
    <w:sectPr w:rsidR="75E0D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24B"/>
    <w:rsid w:val="00070169"/>
    <w:rsid w:val="00187338"/>
    <w:rsid w:val="00330929"/>
    <w:rsid w:val="00412B66"/>
    <w:rsid w:val="0096688D"/>
    <w:rsid w:val="00A44C6C"/>
    <w:rsid w:val="00EE124B"/>
    <w:rsid w:val="0C14888C"/>
    <w:rsid w:val="0D364B9B"/>
    <w:rsid w:val="17293A8E"/>
    <w:rsid w:val="1F46670C"/>
    <w:rsid w:val="75E0D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0F498"/>
  <w15:chartTrackingRefBased/>
  <w15:docId w15:val="{A69094DC-F094-401C-919C-E7E146CDF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4C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C6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1244</Words>
  <Characters>7096</Characters>
  <Application>Microsoft Office Word</Application>
  <DocSecurity>0</DocSecurity>
  <Lines>59</Lines>
  <Paragraphs>16</Paragraphs>
  <ScaleCrop>false</ScaleCrop>
  <Company>University of Wales Trinity Saint David</Company>
  <LinksUpToDate>false</LinksUpToDate>
  <CharactersWithSpaces>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Dodd (1702229)</dc:creator>
  <cp:keywords/>
  <dc:description/>
  <cp:lastModifiedBy>Amber Dodd</cp:lastModifiedBy>
  <cp:revision>2</cp:revision>
  <dcterms:created xsi:type="dcterms:W3CDTF">2019-05-06T23:18:00Z</dcterms:created>
  <dcterms:modified xsi:type="dcterms:W3CDTF">2019-05-06T23:18:00Z</dcterms:modified>
</cp:coreProperties>
</file>