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373B" w:rsidRPr="00B903D3" w:rsidRDefault="0092373B" w:rsidP="0092373B">
      <w:pPr>
        <w:spacing w:after="300" w:line="360" w:lineRule="atLeast"/>
        <w:jc w:val="both"/>
        <w:rPr>
          <w:rFonts w:eastAsia="Times New Roman" w:cs="Helvetica"/>
          <w:b/>
          <w:bCs/>
          <w:sz w:val="28"/>
          <w:szCs w:val="28"/>
          <w:lang w:val="en" w:eastAsia="en-GB"/>
        </w:rPr>
      </w:pPr>
      <w:r>
        <w:rPr>
          <w:rFonts w:eastAsia="Times New Roman" w:cs="Helvetica"/>
          <w:b/>
          <w:bCs/>
          <w:sz w:val="28"/>
          <w:szCs w:val="28"/>
          <w:lang w:val="en" w:eastAsia="en-GB"/>
        </w:rPr>
        <w:t xml:space="preserve">KEY </w:t>
      </w:r>
      <w:proofErr w:type="gramStart"/>
      <w:r>
        <w:rPr>
          <w:rFonts w:eastAsia="Times New Roman" w:cs="Helvetica"/>
          <w:b/>
          <w:bCs/>
          <w:sz w:val="28"/>
          <w:szCs w:val="28"/>
          <w:lang w:val="en" w:eastAsia="en-GB"/>
        </w:rPr>
        <w:t xml:space="preserve">- </w:t>
      </w:r>
      <w:r w:rsidRPr="00B903D3">
        <w:rPr>
          <w:rFonts w:eastAsia="Times New Roman" w:cs="Helvetica"/>
          <w:b/>
          <w:bCs/>
          <w:sz w:val="28"/>
          <w:szCs w:val="28"/>
          <w:lang w:val="en" w:eastAsia="en-GB"/>
        </w:rPr>
        <w:t xml:space="preserve"> </w:t>
      </w:r>
      <w:r>
        <w:rPr>
          <w:rFonts w:eastAsia="Times New Roman" w:cs="Helvetica"/>
          <w:b/>
          <w:bCs/>
          <w:sz w:val="28"/>
          <w:szCs w:val="28"/>
          <w:lang w:val="en" w:eastAsia="en-GB"/>
        </w:rPr>
        <w:t>M</w:t>
      </w:r>
      <w:r w:rsidRPr="00B903D3">
        <w:rPr>
          <w:rFonts w:eastAsia="Times New Roman" w:cs="Helvetica"/>
          <w:b/>
          <w:bCs/>
          <w:sz w:val="28"/>
          <w:szCs w:val="28"/>
          <w:lang w:val="en" w:eastAsia="en-GB"/>
        </w:rPr>
        <w:t>ultiple</w:t>
      </w:r>
      <w:proofErr w:type="gramEnd"/>
      <w:r w:rsidRPr="00B903D3">
        <w:rPr>
          <w:rFonts w:eastAsia="Times New Roman" w:cs="Helvetica"/>
          <w:b/>
          <w:bCs/>
          <w:sz w:val="28"/>
          <w:szCs w:val="28"/>
          <w:lang w:val="en" w:eastAsia="en-GB"/>
        </w:rPr>
        <w:t xml:space="preserve"> choice</w:t>
      </w:r>
      <w:r>
        <w:rPr>
          <w:rFonts w:eastAsia="Times New Roman" w:cs="Helvetica"/>
          <w:b/>
          <w:bCs/>
          <w:sz w:val="28"/>
          <w:szCs w:val="28"/>
          <w:lang w:val="en" w:eastAsia="en-GB"/>
        </w:rPr>
        <w:t xml:space="preserve"> 2</w:t>
      </w:r>
    </w:p>
    <w:p w:rsidR="0092373B" w:rsidRPr="0007465C" w:rsidRDefault="0092373B" w:rsidP="0092373B">
      <w:pPr>
        <w:spacing w:after="300" w:line="360" w:lineRule="atLeast"/>
        <w:jc w:val="both"/>
        <w:rPr>
          <w:rFonts w:eastAsia="Times New Roman" w:cs="Helvetica"/>
          <w:sz w:val="24"/>
          <w:szCs w:val="24"/>
          <w:lang w:val="en" w:eastAsia="en-GB"/>
        </w:rPr>
      </w:pPr>
      <w:r w:rsidRPr="0007465C">
        <w:rPr>
          <w:rFonts w:eastAsia="Times New Roman" w:cs="Helvetica"/>
          <w:bCs/>
          <w:sz w:val="24"/>
          <w:szCs w:val="24"/>
          <w:lang w:val="en" w:eastAsia="en-GB"/>
        </w:rPr>
        <w:t xml:space="preserve">Four Artists from </w:t>
      </w:r>
      <w:proofErr w:type="spellStart"/>
      <w:r w:rsidRPr="0007465C">
        <w:rPr>
          <w:rFonts w:eastAsia="Times New Roman" w:cs="Helvetica"/>
          <w:bCs/>
          <w:sz w:val="24"/>
          <w:szCs w:val="24"/>
          <w:lang w:val="en" w:eastAsia="en-GB"/>
        </w:rPr>
        <w:t>XI’an</w:t>
      </w:r>
      <w:proofErr w:type="spellEnd"/>
      <w:r w:rsidRPr="0007465C">
        <w:rPr>
          <w:rFonts w:eastAsia="Times New Roman" w:cs="Helvetica"/>
          <w:bCs/>
          <w:sz w:val="24"/>
          <w:szCs w:val="24"/>
          <w:lang w:val="en" w:eastAsia="en-GB"/>
        </w:rPr>
        <w:t xml:space="preserve">, China - Ouyang Li, Zhao Ling, Yuan </w:t>
      </w:r>
      <w:proofErr w:type="spellStart"/>
      <w:r w:rsidRPr="0007465C">
        <w:rPr>
          <w:rFonts w:eastAsia="Times New Roman" w:cs="Helvetica"/>
          <w:bCs/>
          <w:sz w:val="24"/>
          <w:szCs w:val="24"/>
          <w:lang w:val="en" w:eastAsia="en-GB"/>
        </w:rPr>
        <w:t>Yuan</w:t>
      </w:r>
      <w:proofErr w:type="spellEnd"/>
      <w:r w:rsidRPr="0007465C">
        <w:rPr>
          <w:rFonts w:eastAsia="Times New Roman" w:cs="Helvetica"/>
          <w:bCs/>
          <w:sz w:val="24"/>
          <w:szCs w:val="24"/>
          <w:lang w:val="en" w:eastAsia="en-GB"/>
        </w:rPr>
        <w:t xml:space="preserve"> and Zhang Ling - are currently exhibiting their artwork at the University of Wales Trinity Saint David (UWTSD) campus in Lampeter.</w:t>
      </w:r>
      <w:r>
        <w:rPr>
          <w:rFonts w:eastAsia="Times New Roman" w:cs="Helvetica"/>
          <w:bCs/>
          <w:sz w:val="24"/>
          <w:szCs w:val="24"/>
          <w:lang w:val="en" w:eastAsia="en-GB"/>
        </w:rPr>
        <w:t xml:space="preserve"> </w:t>
      </w:r>
      <w:r w:rsidRPr="0007465C">
        <w:rPr>
          <w:rFonts w:eastAsia="Times New Roman" w:cs="Helvetica"/>
          <w:sz w:val="24"/>
          <w:szCs w:val="24"/>
          <w:lang w:val="en" w:eastAsia="en-GB"/>
        </w:rPr>
        <w:t xml:space="preserve">Having originally exhibited their work at the Oriel </w:t>
      </w:r>
      <w:proofErr w:type="spellStart"/>
      <w:r w:rsidRPr="0007465C">
        <w:rPr>
          <w:rFonts w:eastAsia="Times New Roman" w:cs="Helvetica"/>
          <w:sz w:val="24"/>
          <w:szCs w:val="24"/>
          <w:lang w:val="en" w:eastAsia="en-GB"/>
        </w:rPr>
        <w:t>CRiC</w:t>
      </w:r>
      <w:proofErr w:type="spellEnd"/>
      <w:r w:rsidRPr="0007465C">
        <w:rPr>
          <w:rFonts w:eastAsia="Times New Roman" w:cs="Helvetica"/>
          <w:sz w:val="24"/>
          <w:szCs w:val="24"/>
          <w:lang w:val="en" w:eastAsia="en-GB"/>
        </w:rPr>
        <w:t xml:space="preserve"> Gallery in </w:t>
      </w:r>
      <w:proofErr w:type="spellStart"/>
      <w:r w:rsidRPr="0007465C">
        <w:rPr>
          <w:rFonts w:eastAsia="Times New Roman" w:cs="Helvetica"/>
          <w:sz w:val="24"/>
          <w:szCs w:val="24"/>
          <w:lang w:val="en" w:eastAsia="en-GB"/>
        </w:rPr>
        <w:t>Crickhowell</w:t>
      </w:r>
      <w:proofErr w:type="spellEnd"/>
      <w:r w:rsidRPr="0007465C">
        <w:rPr>
          <w:rFonts w:eastAsia="Times New Roman" w:cs="Helvetica"/>
          <w:sz w:val="24"/>
          <w:szCs w:val="24"/>
          <w:lang w:val="en" w:eastAsia="en-GB"/>
        </w:rPr>
        <w:t xml:space="preserve">, the exhibition entitled </w:t>
      </w:r>
      <w:r w:rsidRPr="0007465C">
        <w:rPr>
          <w:rFonts w:eastAsia="Times New Roman" w:cs="Helvetica"/>
          <w:i/>
          <w:iCs/>
          <w:sz w:val="24"/>
          <w:szCs w:val="24"/>
          <w:lang w:val="en" w:eastAsia="en-GB"/>
        </w:rPr>
        <w:t>Permanence and Transience</w:t>
      </w:r>
      <w:r w:rsidRPr="0007465C">
        <w:rPr>
          <w:rFonts w:eastAsia="Times New Roman" w:cs="Helvetica"/>
          <w:sz w:val="24"/>
          <w:szCs w:val="24"/>
          <w:lang w:val="en" w:eastAsia="en-GB"/>
        </w:rPr>
        <w:t xml:space="preserve"> can now be seen at the Confucius Institute Reading Room at the Roderick Bowen Library on the University’s Lampeter campus.</w:t>
      </w:r>
    </w:p>
    <w:p w:rsidR="0092373B" w:rsidRPr="0007465C" w:rsidRDefault="0092373B" w:rsidP="0092373B">
      <w:pPr>
        <w:spacing w:after="300" w:line="360" w:lineRule="atLeast"/>
        <w:jc w:val="both"/>
        <w:rPr>
          <w:rFonts w:eastAsia="Times New Roman" w:cs="Helvetica"/>
          <w:sz w:val="24"/>
          <w:szCs w:val="24"/>
          <w:lang w:val="en" w:eastAsia="en-GB"/>
        </w:rPr>
      </w:pPr>
      <w:r w:rsidRPr="0007465C">
        <w:rPr>
          <w:rFonts w:eastAsia="Times New Roman" w:cs="Helvetica"/>
          <w:sz w:val="24"/>
          <w:szCs w:val="24"/>
          <w:lang w:val="en" w:eastAsia="en-GB"/>
        </w:rPr>
        <w:t xml:space="preserve">The Chinese artists’ work is curated by Robin Martin who previously directed the Chinese Contemporary Art Exhibition </w:t>
      </w:r>
      <w:r w:rsidRPr="0007465C">
        <w:rPr>
          <w:rFonts w:eastAsia="Times New Roman" w:cs="Helvetica"/>
          <w:i/>
          <w:iCs/>
          <w:sz w:val="24"/>
          <w:szCs w:val="24"/>
          <w:lang w:val="en" w:eastAsia="en-GB"/>
        </w:rPr>
        <w:t>Harmony</w:t>
      </w:r>
      <w:r w:rsidRPr="0007465C">
        <w:rPr>
          <w:rFonts w:eastAsia="Times New Roman" w:cs="Helvetica"/>
          <w:sz w:val="24"/>
          <w:szCs w:val="24"/>
          <w:lang w:val="en" w:eastAsia="en-GB"/>
        </w:rPr>
        <w:t xml:space="preserve"> - an exhibition that was </w:t>
      </w:r>
      <w:proofErr w:type="spellStart"/>
      <w:r w:rsidRPr="0007465C">
        <w:rPr>
          <w:rFonts w:eastAsia="Times New Roman" w:cs="Helvetica"/>
          <w:sz w:val="24"/>
          <w:szCs w:val="24"/>
          <w:lang w:val="en" w:eastAsia="en-GB"/>
        </w:rPr>
        <w:t>organised</w:t>
      </w:r>
      <w:proofErr w:type="spellEnd"/>
      <w:r w:rsidRPr="0007465C">
        <w:rPr>
          <w:rFonts w:eastAsia="Times New Roman" w:cs="Helvetica"/>
          <w:sz w:val="24"/>
          <w:szCs w:val="24"/>
          <w:lang w:val="en" w:eastAsia="en-GB"/>
        </w:rPr>
        <w:t xml:space="preserve"> in </w:t>
      </w:r>
      <w:proofErr w:type="spellStart"/>
      <w:r w:rsidRPr="0007465C">
        <w:rPr>
          <w:rFonts w:eastAsia="Times New Roman" w:cs="Helvetica"/>
          <w:sz w:val="24"/>
          <w:szCs w:val="24"/>
          <w:lang w:val="en" w:eastAsia="en-GB"/>
        </w:rPr>
        <w:t>Brecon</w:t>
      </w:r>
      <w:proofErr w:type="spellEnd"/>
      <w:r w:rsidRPr="0007465C">
        <w:rPr>
          <w:rFonts w:eastAsia="Times New Roman" w:cs="Helvetica"/>
          <w:sz w:val="24"/>
          <w:szCs w:val="24"/>
          <w:lang w:val="en" w:eastAsia="en-GB"/>
        </w:rPr>
        <w:t xml:space="preserve"> in 2012 by UWTSD’S Confucius Institute. Thanks to his good auspices, this current exhibition will visit Lampeter for the duration of November 2014.</w:t>
      </w:r>
    </w:p>
    <w:p w:rsidR="0092373B" w:rsidRPr="0007465C" w:rsidRDefault="0092373B" w:rsidP="0092373B">
      <w:pPr>
        <w:spacing w:after="300" w:line="360" w:lineRule="atLeast"/>
        <w:jc w:val="both"/>
        <w:rPr>
          <w:rFonts w:eastAsia="Times New Roman" w:cs="Helvetica"/>
          <w:sz w:val="24"/>
          <w:szCs w:val="24"/>
          <w:lang w:val="en" w:eastAsia="en-GB"/>
        </w:rPr>
      </w:pPr>
      <w:r w:rsidRPr="0007465C">
        <w:rPr>
          <w:rFonts w:eastAsia="Times New Roman" w:cs="Helvetica"/>
          <w:sz w:val="24"/>
          <w:szCs w:val="24"/>
          <w:lang w:val="en" w:eastAsia="en-GB"/>
        </w:rPr>
        <w:t xml:space="preserve">Two of the artists, painter Zhao Ling and printmaker Zhang Ling are Lecturers at the Xi’an Academy of Fine Arts. Their works depict aspects of the contemporary landscape of Central China, colossal mineral extraction, the tearing down of whole cities and traditional </w:t>
      </w:r>
      <w:r w:rsidRPr="0007465C">
        <w:rPr>
          <w:rFonts w:eastAsia="Times New Roman" w:cs="Helvetica"/>
          <w:i/>
          <w:iCs/>
          <w:sz w:val="24"/>
          <w:szCs w:val="24"/>
          <w:lang w:val="en" w:eastAsia="en-GB"/>
        </w:rPr>
        <w:t>hutongs</w:t>
      </w:r>
      <w:r w:rsidRPr="0007465C">
        <w:rPr>
          <w:rFonts w:eastAsia="Times New Roman" w:cs="Helvetica"/>
          <w:sz w:val="24"/>
          <w:szCs w:val="24"/>
          <w:lang w:val="en" w:eastAsia="en-GB"/>
        </w:rPr>
        <w:t xml:space="preserve"> (centuries old courtyard housing).</w:t>
      </w:r>
      <w:r>
        <w:rPr>
          <w:rFonts w:eastAsia="Times New Roman" w:cs="Helvetica"/>
          <w:sz w:val="24"/>
          <w:szCs w:val="24"/>
          <w:lang w:val="en" w:eastAsia="en-GB"/>
        </w:rPr>
        <w:t xml:space="preserve"> </w:t>
      </w:r>
      <w:r w:rsidRPr="0007465C">
        <w:rPr>
          <w:rFonts w:eastAsia="Times New Roman" w:cs="Helvetica"/>
          <w:sz w:val="24"/>
          <w:szCs w:val="24"/>
          <w:lang w:val="en" w:eastAsia="en-GB"/>
        </w:rPr>
        <w:t xml:space="preserve">The third artist, Yuan </w:t>
      </w:r>
      <w:proofErr w:type="spellStart"/>
      <w:r w:rsidRPr="0007465C">
        <w:rPr>
          <w:rFonts w:eastAsia="Times New Roman" w:cs="Helvetica"/>
          <w:sz w:val="24"/>
          <w:szCs w:val="24"/>
          <w:lang w:val="en" w:eastAsia="en-GB"/>
        </w:rPr>
        <w:t>Yuan</w:t>
      </w:r>
      <w:proofErr w:type="spellEnd"/>
      <w:r w:rsidRPr="0007465C">
        <w:rPr>
          <w:rFonts w:eastAsia="Times New Roman" w:cs="Helvetica"/>
          <w:sz w:val="24"/>
          <w:szCs w:val="24"/>
          <w:lang w:val="en" w:eastAsia="en-GB"/>
        </w:rPr>
        <w:t xml:space="preserve"> is from the Sculpture department, also at the Xi’an Academy of Fine Arts. Her works reflect a more classical Chinese approach to the visual world and on this occasion, Yuan’s departed from her main medium of sculpture into traditional Chinese Brush Painting.</w:t>
      </w:r>
    </w:p>
    <w:p w:rsidR="0092373B" w:rsidRPr="0007465C" w:rsidRDefault="0092373B" w:rsidP="0092373B">
      <w:pPr>
        <w:spacing w:after="300" w:line="360" w:lineRule="atLeast"/>
        <w:jc w:val="both"/>
        <w:rPr>
          <w:rFonts w:eastAsia="Times New Roman" w:cs="Helvetica"/>
          <w:sz w:val="24"/>
          <w:szCs w:val="24"/>
          <w:lang w:val="en" w:eastAsia="en-GB"/>
        </w:rPr>
      </w:pPr>
      <w:r w:rsidRPr="0007465C">
        <w:rPr>
          <w:rFonts w:eastAsia="Times New Roman" w:cs="Helvetica"/>
          <w:sz w:val="24"/>
          <w:szCs w:val="24"/>
          <w:lang w:val="en" w:eastAsia="en-GB"/>
        </w:rPr>
        <w:t>The final artist, Ouyang Li, studied at the Xi’an Academy of Fine Arts and the Glasgow School of Art where she achieved a MA in Ceramics and Printmaking. Presently a Lecturer in Chongqing Sichuan Institute of Fine Arts, her work explores the philosophy of Daoism and the spiritual in the natural environment.</w:t>
      </w:r>
      <w:r>
        <w:rPr>
          <w:rFonts w:eastAsia="Times New Roman" w:cs="Helvetica"/>
          <w:sz w:val="24"/>
          <w:szCs w:val="24"/>
          <w:lang w:val="en" w:eastAsia="en-GB"/>
        </w:rPr>
        <w:t xml:space="preserve"> </w:t>
      </w:r>
      <w:r w:rsidRPr="0007465C">
        <w:rPr>
          <w:rFonts w:eastAsia="Times New Roman" w:cs="Helvetica"/>
          <w:sz w:val="24"/>
          <w:szCs w:val="24"/>
          <w:lang w:val="en" w:eastAsia="en-GB"/>
        </w:rPr>
        <w:t>Together, the works represent the theme of permanence and transience in the contemporary Chinese landscape.</w:t>
      </w:r>
    </w:p>
    <w:p w:rsidR="0092373B" w:rsidRDefault="0092373B" w:rsidP="0092373B">
      <w:pPr>
        <w:spacing w:after="300" w:line="360" w:lineRule="atLeast"/>
        <w:jc w:val="both"/>
        <w:rPr>
          <w:rFonts w:eastAsia="Times New Roman" w:cs="Helvetica"/>
          <w:b/>
          <w:sz w:val="24"/>
          <w:szCs w:val="24"/>
          <w:lang w:val="en" w:eastAsia="en-GB"/>
        </w:rPr>
      </w:pPr>
    </w:p>
    <w:p w:rsidR="0092373B" w:rsidRPr="00610E89" w:rsidRDefault="0092373B" w:rsidP="0092373B">
      <w:pPr>
        <w:spacing w:after="300" w:line="360" w:lineRule="atLeast"/>
        <w:jc w:val="both"/>
        <w:rPr>
          <w:rFonts w:eastAsia="Times New Roman" w:cs="Helvetica"/>
          <w:b/>
          <w:sz w:val="24"/>
          <w:szCs w:val="24"/>
          <w:lang w:val="en" w:eastAsia="en-GB"/>
        </w:rPr>
      </w:pPr>
      <w:r w:rsidRPr="00610E89">
        <w:rPr>
          <w:rFonts w:eastAsia="Times New Roman" w:cs="Helvetica"/>
          <w:b/>
          <w:sz w:val="24"/>
          <w:szCs w:val="24"/>
          <w:lang w:val="en" w:eastAsia="en-GB"/>
        </w:rPr>
        <w:t>(1) Where is the work of the four Chinese artists being exhibited?</w:t>
      </w:r>
    </w:p>
    <w:p w:rsidR="0092373B" w:rsidRPr="000E122F" w:rsidRDefault="0092373B" w:rsidP="0092373B">
      <w:pPr>
        <w:pStyle w:val="NoSpacing"/>
        <w:rPr>
          <w:sz w:val="24"/>
          <w:szCs w:val="24"/>
          <w:lang w:val="en" w:eastAsia="en-GB"/>
        </w:rPr>
      </w:pPr>
      <w:r w:rsidRPr="000E122F">
        <w:rPr>
          <w:sz w:val="24"/>
          <w:szCs w:val="24"/>
          <w:lang w:val="en" w:eastAsia="en-GB"/>
        </w:rPr>
        <w:t>(A)</w:t>
      </w:r>
      <w:r>
        <w:rPr>
          <w:sz w:val="24"/>
          <w:szCs w:val="24"/>
          <w:lang w:val="en" w:eastAsia="en-GB"/>
        </w:rPr>
        <w:t xml:space="preserve"> At the Oriel Gallery in </w:t>
      </w:r>
      <w:proofErr w:type="spellStart"/>
      <w:r>
        <w:rPr>
          <w:sz w:val="24"/>
          <w:szCs w:val="24"/>
          <w:lang w:val="en" w:eastAsia="en-GB"/>
        </w:rPr>
        <w:t>Crickhowell</w:t>
      </w:r>
      <w:proofErr w:type="spellEnd"/>
    </w:p>
    <w:p w:rsidR="0092373B" w:rsidRPr="000E122F" w:rsidRDefault="0092373B" w:rsidP="0092373B">
      <w:pPr>
        <w:pStyle w:val="NoSpacing"/>
        <w:rPr>
          <w:sz w:val="24"/>
          <w:szCs w:val="24"/>
          <w:lang w:val="en" w:eastAsia="en-GB"/>
        </w:rPr>
      </w:pPr>
      <w:r w:rsidRPr="000E122F">
        <w:rPr>
          <w:sz w:val="24"/>
          <w:szCs w:val="24"/>
          <w:lang w:val="en" w:eastAsia="en-GB"/>
        </w:rPr>
        <w:t>(B)</w:t>
      </w:r>
      <w:r>
        <w:rPr>
          <w:sz w:val="24"/>
          <w:szCs w:val="24"/>
          <w:lang w:val="en" w:eastAsia="en-GB"/>
        </w:rPr>
        <w:t xml:space="preserve"> On the Carmarthen Campus of WUTWSD</w:t>
      </w:r>
    </w:p>
    <w:p w:rsidR="0092373B" w:rsidRPr="000E122F" w:rsidRDefault="0092373B" w:rsidP="0092373B">
      <w:pPr>
        <w:pStyle w:val="NoSpacing"/>
        <w:rPr>
          <w:b/>
          <w:color w:val="FF0000"/>
          <w:sz w:val="24"/>
          <w:szCs w:val="24"/>
          <w:lang w:val="en" w:eastAsia="en-GB"/>
        </w:rPr>
      </w:pPr>
      <w:r w:rsidRPr="000E122F">
        <w:rPr>
          <w:b/>
          <w:color w:val="FF0000"/>
          <w:sz w:val="24"/>
          <w:szCs w:val="24"/>
          <w:lang w:val="en" w:eastAsia="en-GB"/>
        </w:rPr>
        <w:t>(C) On the Lampeter campus of UWTSD</w:t>
      </w:r>
    </w:p>
    <w:p w:rsidR="0092373B" w:rsidRDefault="0092373B" w:rsidP="0092373B">
      <w:pPr>
        <w:pStyle w:val="NoSpacing"/>
        <w:rPr>
          <w:sz w:val="24"/>
          <w:szCs w:val="24"/>
          <w:lang w:val="en" w:eastAsia="en-GB"/>
        </w:rPr>
      </w:pPr>
      <w:r w:rsidRPr="000E122F">
        <w:rPr>
          <w:sz w:val="24"/>
          <w:szCs w:val="24"/>
          <w:lang w:val="en" w:eastAsia="en-GB"/>
        </w:rPr>
        <w:t>(D)</w:t>
      </w:r>
      <w:r>
        <w:rPr>
          <w:sz w:val="24"/>
          <w:szCs w:val="24"/>
          <w:lang w:val="en" w:eastAsia="en-GB"/>
        </w:rPr>
        <w:t xml:space="preserve"> On the Swansea campus of UWTSD</w:t>
      </w:r>
    </w:p>
    <w:p w:rsidR="0092373B" w:rsidRDefault="0092373B" w:rsidP="0092373B">
      <w:pPr>
        <w:pStyle w:val="NoSpacing"/>
        <w:rPr>
          <w:sz w:val="24"/>
          <w:szCs w:val="24"/>
          <w:lang w:val="en" w:eastAsia="en-GB"/>
        </w:rPr>
      </w:pPr>
    </w:p>
    <w:p w:rsidR="0092373B" w:rsidRDefault="0092373B" w:rsidP="0092373B">
      <w:pPr>
        <w:pStyle w:val="NoSpacing"/>
        <w:rPr>
          <w:sz w:val="24"/>
          <w:szCs w:val="24"/>
          <w:lang w:val="en" w:eastAsia="en-GB"/>
        </w:rPr>
      </w:pPr>
    </w:p>
    <w:p w:rsidR="0092373B" w:rsidRDefault="0092373B" w:rsidP="0092373B">
      <w:pPr>
        <w:pStyle w:val="NoSpacing"/>
        <w:rPr>
          <w:sz w:val="24"/>
          <w:szCs w:val="24"/>
          <w:lang w:val="en" w:eastAsia="en-GB"/>
        </w:rPr>
      </w:pPr>
    </w:p>
    <w:p w:rsidR="0092373B" w:rsidRDefault="0092373B" w:rsidP="0092373B">
      <w:pPr>
        <w:pStyle w:val="NoSpacing"/>
        <w:rPr>
          <w:sz w:val="24"/>
          <w:szCs w:val="24"/>
          <w:lang w:val="en" w:eastAsia="en-GB"/>
        </w:rPr>
      </w:pPr>
    </w:p>
    <w:p w:rsidR="0092373B" w:rsidRDefault="0092373B" w:rsidP="0092373B">
      <w:pPr>
        <w:pStyle w:val="NoSpacing"/>
        <w:rPr>
          <w:sz w:val="24"/>
          <w:szCs w:val="24"/>
          <w:lang w:val="en" w:eastAsia="en-GB"/>
        </w:rPr>
      </w:pPr>
      <w:bookmarkStart w:id="0" w:name="_GoBack"/>
      <w:bookmarkEnd w:id="0"/>
    </w:p>
    <w:p w:rsidR="0092373B" w:rsidRDefault="0092373B" w:rsidP="0092373B">
      <w:pPr>
        <w:pStyle w:val="NoSpacing"/>
        <w:rPr>
          <w:b/>
          <w:sz w:val="24"/>
          <w:szCs w:val="24"/>
          <w:lang w:val="en" w:eastAsia="en-GB"/>
        </w:rPr>
      </w:pPr>
    </w:p>
    <w:p w:rsidR="0092373B" w:rsidRDefault="0092373B" w:rsidP="0092373B">
      <w:pPr>
        <w:pStyle w:val="NoSpacing"/>
        <w:rPr>
          <w:b/>
          <w:sz w:val="24"/>
          <w:szCs w:val="24"/>
          <w:lang w:val="en" w:eastAsia="en-GB"/>
        </w:rPr>
      </w:pPr>
    </w:p>
    <w:p w:rsidR="0092373B" w:rsidRPr="00610E89" w:rsidRDefault="0092373B" w:rsidP="0092373B">
      <w:pPr>
        <w:pStyle w:val="NoSpacing"/>
        <w:rPr>
          <w:b/>
          <w:sz w:val="24"/>
          <w:szCs w:val="24"/>
          <w:lang w:val="en" w:eastAsia="en-GB"/>
        </w:rPr>
      </w:pPr>
      <w:r w:rsidRPr="00610E89">
        <w:rPr>
          <w:b/>
          <w:sz w:val="24"/>
          <w:szCs w:val="24"/>
          <w:lang w:val="en" w:eastAsia="en-GB"/>
        </w:rPr>
        <w:t xml:space="preserve">(2) Which </w:t>
      </w:r>
      <w:r>
        <w:rPr>
          <w:b/>
          <w:sz w:val="24"/>
          <w:szCs w:val="24"/>
          <w:lang w:val="en" w:eastAsia="en-GB"/>
        </w:rPr>
        <w:t>one of the following</w:t>
      </w:r>
      <w:r w:rsidRPr="00610E89">
        <w:rPr>
          <w:b/>
          <w:sz w:val="24"/>
          <w:szCs w:val="24"/>
          <w:lang w:val="en" w:eastAsia="en-GB"/>
        </w:rPr>
        <w:t xml:space="preserve"> helped to support the Lampeter exhibition?</w:t>
      </w:r>
    </w:p>
    <w:p w:rsidR="0092373B" w:rsidRPr="000E122F" w:rsidRDefault="0092373B" w:rsidP="0092373B">
      <w:pPr>
        <w:pStyle w:val="NoSpacing"/>
        <w:rPr>
          <w:sz w:val="24"/>
          <w:szCs w:val="24"/>
          <w:lang w:val="en" w:eastAsia="en-GB"/>
        </w:rPr>
      </w:pPr>
    </w:p>
    <w:p w:rsidR="0092373B" w:rsidRPr="000E122F" w:rsidRDefault="0092373B" w:rsidP="0092373B">
      <w:pPr>
        <w:pStyle w:val="NoSpacing"/>
        <w:rPr>
          <w:sz w:val="24"/>
          <w:szCs w:val="24"/>
          <w:lang w:val="en" w:eastAsia="en-GB"/>
        </w:rPr>
      </w:pPr>
      <w:r w:rsidRPr="000E122F">
        <w:rPr>
          <w:sz w:val="24"/>
          <w:szCs w:val="24"/>
          <w:lang w:val="en" w:eastAsia="en-GB"/>
        </w:rPr>
        <w:t>(A)</w:t>
      </w:r>
      <w:r>
        <w:rPr>
          <w:sz w:val="24"/>
          <w:szCs w:val="24"/>
          <w:lang w:val="en" w:eastAsia="en-GB"/>
        </w:rPr>
        <w:t xml:space="preserve"> Ouyang Li</w:t>
      </w:r>
    </w:p>
    <w:p w:rsidR="0092373B" w:rsidRPr="000E122F" w:rsidRDefault="0092373B" w:rsidP="0092373B">
      <w:pPr>
        <w:pStyle w:val="NoSpacing"/>
        <w:rPr>
          <w:sz w:val="24"/>
          <w:szCs w:val="24"/>
          <w:lang w:val="en" w:eastAsia="en-GB"/>
        </w:rPr>
      </w:pPr>
      <w:r w:rsidRPr="000E122F">
        <w:rPr>
          <w:sz w:val="24"/>
          <w:szCs w:val="24"/>
          <w:lang w:val="en" w:eastAsia="en-GB"/>
        </w:rPr>
        <w:t>(B)</w:t>
      </w:r>
      <w:r>
        <w:rPr>
          <w:sz w:val="24"/>
          <w:szCs w:val="24"/>
          <w:lang w:val="en" w:eastAsia="en-GB"/>
        </w:rPr>
        <w:t xml:space="preserve"> Zhao Ling</w:t>
      </w:r>
    </w:p>
    <w:p w:rsidR="0092373B" w:rsidRPr="00ED4160" w:rsidRDefault="0092373B" w:rsidP="0092373B">
      <w:pPr>
        <w:pStyle w:val="NoSpacing"/>
        <w:rPr>
          <w:b/>
          <w:color w:val="FF0000"/>
          <w:sz w:val="24"/>
          <w:szCs w:val="24"/>
          <w:lang w:val="en" w:eastAsia="en-GB"/>
        </w:rPr>
      </w:pPr>
      <w:r w:rsidRPr="00ED4160">
        <w:rPr>
          <w:b/>
          <w:color w:val="FF0000"/>
          <w:sz w:val="24"/>
          <w:szCs w:val="24"/>
          <w:lang w:val="en" w:eastAsia="en-GB"/>
        </w:rPr>
        <w:t>(C) Robert Martin</w:t>
      </w:r>
    </w:p>
    <w:p w:rsidR="0092373B" w:rsidRDefault="0092373B" w:rsidP="0092373B">
      <w:pPr>
        <w:pStyle w:val="NoSpacing"/>
        <w:rPr>
          <w:sz w:val="24"/>
          <w:szCs w:val="24"/>
          <w:lang w:val="en" w:eastAsia="en-GB"/>
        </w:rPr>
      </w:pPr>
      <w:r w:rsidRPr="000E122F">
        <w:rPr>
          <w:sz w:val="24"/>
          <w:szCs w:val="24"/>
          <w:lang w:val="en" w:eastAsia="en-GB"/>
        </w:rPr>
        <w:t>(D)</w:t>
      </w:r>
      <w:r>
        <w:rPr>
          <w:sz w:val="24"/>
          <w:szCs w:val="24"/>
          <w:lang w:val="en" w:eastAsia="en-GB"/>
        </w:rPr>
        <w:t xml:space="preserve"> Yuan </w:t>
      </w:r>
      <w:proofErr w:type="spellStart"/>
      <w:r>
        <w:rPr>
          <w:sz w:val="24"/>
          <w:szCs w:val="24"/>
          <w:lang w:val="en" w:eastAsia="en-GB"/>
        </w:rPr>
        <w:t>Yuan</w:t>
      </w:r>
      <w:proofErr w:type="spellEnd"/>
    </w:p>
    <w:p w:rsidR="0092373B" w:rsidRDefault="0092373B" w:rsidP="0092373B">
      <w:pPr>
        <w:pStyle w:val="NoSpacing"/>
        <w:rPr>
          <w:sz w:val="24"/>
          <w:szCs w:val="24"/>
          <w:lang w:val="en" w:eastAsia="en-GB"/>
        </w:rPr>
      </w:pPr>
    </w:p>
    <w:p w:rsidR="0092373B" w:rsidRDefault="0092373B" w:rsidP="0092373B">
      <w:pPr>
        <w:pStyle w:val="NoSpacing"/>
        <w:rPr>
          <w:b/>
          <w:sz w:val="24"/>
          <w:szCs w:val="24"/>
          <w:lang w:val="en" w:eastAsia="en-GB"/>
        </w:rPr>
      </w:pPr>
    </w:p>
    <w:p w:rsidR="0092373B" w:rsidRPr="00610E89" w:rsidRDefault="0092373B" w:rsidP="0092373B">
      <w:pPr>
        <w:pStyle w:val="NoSpacing"/>
        <w:rPr>
          <w:b/>
          <w:sz w:val="24"/>
          <w:szCs w:val="24"/>
          <w:lang w:val="en" w:eastAsia="en-GB"/>
        </w:rPr>
      </w:pPr>
      <w:r w:rsidRPr="00610E89">
        <w:rPr>
          <w:b/>
          <w:sz w:val="24"/>
          <w:szCs w:val="24"/>
          <w:lang w:val="en" w:eastAsia="en-GB"/>
        </w:rPr>
        <w:t>(3) Which word in paragraph 3 means the same as very large?</w:t>
      </w:r>
    </w:p>
    <w:p w:rsidR="0092373B" w:rsidRDefault="0092373B" w:rsidP="0092373B">
      <w:pPr>
        <w:pStyle w:val="NoSpacing"/>
        <w:rPr>
          <w:sz w:val="24"/>
          <w:szCs w:val="24"/>
          <w:lang w:val="en" w:eastAsia="en-GB"/>
        </w:rPr>
      </w:pPr>
    </w:p>
    <w:p w:rsidR="0092373B" w:rsidRDefault="0092373B" w:rsidP="0092373B">
      <w:pPr>
        <w:pStyle w:val="NoSpacing"/>
        <w:rPr>
          <w:sz w:val="24"/>
          <w:szCs w:val="24"/>
          <w:lang w:val="en" w:eastAsia="en-GB"/>
        </w:rPr>
      </w:pPr>
      <w:r>
        <w:rPr>
          <w:sz w:val="24"/>
          <w:szCs w:val="24"/>
          <w:lang w:val="en" w:eastAsia="en-GB"/>
        </w:rPr>
        <w:t>(A) Contemporary</w:t>
      </w:r>
    </w:p>
    <w:p w:rsidR="0092373B" w:rsidRDefault="0092373B" w:rsidP="0092373B">
      <w:pPr>
        <w:pStyle w:val="NoSpacing"/>
        <w:rPr>
          <w:sz w:val="24"/>
          <w:szCs w:val="24"/>
          <w:lang w:val="en" w:eastAsia="en-GB"/>
        </w:rPr>
      </w:pPr>
      <w:r>
        <w:rPr>
          <w:sz w:val="24"/>
          <w:szCs w:val="24"/>
          <w:lang w:val="en" w:eastAsia="en-GB"/>
        </w:rPr>
        <w:t>(B) Extraction</w:t>
      </w:r>
    </w:p>
    <w:p w:rsidR="0092373B" w:rsidRDefault="0092373B" w:rsidP="0092373B">
      <w:pPr>
        <w:pStyle w:val="NoSpacing"/>
        <w:rPr>
          <w:sz w:val="24"/>
          <w:szCs w:val="24"/>
          <w:lang w:val="en" w:eastAsia="en-GB"/>
        </w:rPr>
      </w:pPr>
      <w:r>
        <w:rPr>
          <w:sz w:val="24"/>
          <w:szCs w:val="24"/>
          <w:lang w:val="en" w:eastAsia="en-GB"/>
        </w:rPr>
        <w:t>(C) Hutongs</w:t>
      </w:r>
    </w:p>
    <w:p w:rsidR="0092373B" w:rsidRPr="00EA63EA" w:rsidRDefault="0092373B" w:rsidP="0092373B">
      <w:pPr>
        <w:pStyle w:val="NoSpacing"/>
        <w:rPr>
          <w:b/>
          <w:color w:val="FF0000"/>
          <w:sz w:val="24"/>
          <w:szCs w:val="24"/>
          <w:lang w:val="en" w:eastAsia="en-GB"/>
        </w:rPr>
      </w:pPr>
      <w:r w:rsidRPr="00EA63EA">
        <w:rPr>
          <w:b/>
          <w:color w:val="FF0000"/>
          <w:sz w:val="24"/>
          <w:szCs w:val="24"/>
          <w:lang w:val="en" w:eastAsia="en-GB"/>
        </w:rPr>
        <w:t>(D) Colossal</w:t>
      </w:r>
    </w:p>
    <w:p w:rsidR="0092373B" w:rsidRDefault="0092373B" w:rsidP="0092373B">
      <w:pPr>
        <w:pStyle w:val="NoSpacing"/>
        <w:rPr>
          <w:sz w:val="24"/>
          <w:szCs w:val="24"/>
          <w:lang w:val="en" w:eastAsia="en-GB"/>
        </w:rPr>
      </w:pPr>
    </w:p>
    <w:p w:rsidR="0092373B" w:rsidRDefault="0092373B" w:rsidP="0092373B">
      <w:pPr>
        <w:pStyle w:val="NoSpacing"/>
        <w:rPr>
          <w:sz w:val="24"/>
          <w:szCs w:val="24"/>
          <w:lang w:val="en" w:eastAsia="en-GB"/>
        </w:rPr>
      </w:pPr>
    </w:p>
    <w:p w:rsidR="0092373B" w:rsidRPr="00610E89" w:rsidRDefault="0092373B" w:rsidP="0092373B">
      <w:pPr>
        <w:pStyle w:val="NoSpacing"/>
        <w:rPr>
          <w:b/>
          <w:sz w:val="24"/>
          <w:szCs w:val="24"/>
          <w:lang w:val="en" w:eastAsia="en-GB"/>
        </w:rPr>
      </w:pPr>
      <w:r w:rsidRPr="00610E89">
        <w:rPr>
          <w:b/>
          <w:sz w:val="24"/>
          <w:szCs w:val="24"/>
          <w:lang w:val="en" w:eastAsia="en-GB"/>
        </w:rPr>
        <w:t>(4) What is the artist Yuan Yuan’s main form of expression?</w:t>
      </w:r>
    </w:p>
    <w:p w:rsidR="0092373B" w:rsidRDefault="0092373B" w:rsidP="0092373B">
      <w:pPr>
        <w:pStyle w:val="NoSpacing"/>
        <w:rPr>
          <w:sz w:val="24"/>
          <w:szCs w:val="24"/>
          <w:lang w:val="en" w:eastAsia="en-GB"/>
        </w:rPr>
      </w:pPr>
    </w:p>
    <w:p w:rsidR="0092373B" w:rsidRDefault="0092373B" w:rsidP="0092373B">
      <w:pPr>
        <w:pStyle w:val="NoSpacing"/>
        <w:rPr>
          <w:sz w:val="24"/>
          <w:szCs w:val="24"/>
          <w:lang w:val="en" w:eastAsia="en-GB"/>
        </w:rPr>
      </w:pPr>
      <w:r>
        <w:rPr>
          <w:sz w:val="24"/>
          <w:szCs w:val="24"/>
          <w:lang w:val="en" w:eastAsia="en-GB"/>
        </w:rPr>
        <w:t>(A) Chinese Brush Painting</w:t>
      </w:r>
    </w:p>
    <w:p w:rsidR="0092373B" w:rsidRPr="00176089" w:rsidRDefault="0092373B" w:rsidP="0092373B">
      <w:pPr>
        <w:pStyle w:val="NoSpacing"/>
        <w:rPr>
          <w:b/>
          <w:color w:val="FF0000"/>
          <w:sz w:val="24"/>
          <w:szCs w:val="24"/>
          <w:lang w:val="en" w:eastAsia="en-GB"/>
        </w:rPr>
      </w:pPr>
      <w:r w:rsidRPr="00176089">
        <w:rPr>
          <w:b/>
          <w:color w:val="FF0000"/>
          <w:sz w:val="24"/>
          <w:szCs w:val="24"/>
          <w:lang w:val="en" w:eastAsia="en-GB"/>
        </w:rPr>
        <w:t>(B) Sculpture</w:t>
      </w:r>
    </w:p>
    <w:p w:rsidR="0092373B" w:rsidRDefault="0092373B" w:rsidP="0092373B">
      <w:pPr>
        <w:pStyle w:val="NoSpacing"/>
        <w:rPr>
          <w:sz w:val="24"/>
          <w:szCs w:val="24"/>
          <w:lang w:val="en" w:eastAsia="en-GB"/>
        </w:rPr>
      </w:pPr>
      <w:r>
        <w:rPr>
          <w:sz w:val="24"/>
          <w:szCs w:val="24"/>
          <w:lang w:val="en" w:eastAsia="en-GB"/>
        </w:rPr>
        <w:t xml:space="preserve">(C) </w:t>
      </w:r>
      <w:proofErr w:type="spellStart"/>
      <w:r>
        <w:rPr>
          <w:sz w:val="24"/>
          <w:szCs w:val="24"/>
          <w:lang w:val="en" w:eastAsia="en-GB"/>
        </w:rPr>
        <w:t>Watercolour</w:t>
      </w:r>
      <w:proofErr w:type="spellEnd"/>
    </w:p>
    <w:p w:rsidR="0092373B" w:rsidRDefault="0092373B" w:rsidP="0092373B">
      <w:pPr>
        <w:pStyle w:val="NoSpacing"/>
        <w:rPr>
          <w:sz w:val="24"/>
          <w:szCs w:val="24"/>
          <w:lang w:val="en" w:eastAsia="en-GB"/>
        </w:rPr>
      </w:pPr>
      <w:r>
        <w:rPr>
          <w:sz w:val="24"/>
          <w:szCs w:val="24"/>
          <w:lang w:val="en" w:eastAsia="en-GB"/>
        </w:rPr>
        <w:t>(D) Pottery</w:t>
      </w:r>
    </w:p>
    <w:p w:rsidR="0092373B" w:rsidRDefault="0092373B" w:rsidP="0092373B">
      <w:pPr>
        <w:pStyle w:val="NoSpacing"/>
        <w:rPr>
          <w:sz w:val="24"/>
          <w:szCs w:val="24"/>
          <w:lang w:val="en" w:eastAsia="en-GB"/>
        </w:rPr>
      </w:pPr>
    </w:p>
    <w:p w:rsidR="0092373B" w:rsidRDefault="0092373B" w:rsidP="0092373B">
      <w:pPr>
        <w:pStyle w:val="NoSpacing"/>
        <w:rPr>
          <w:b/>
          <w:sz w:val="24"/>
          <w:szCs w:val="24"/>
          <w:lang w:val="en" w:eastAsia="en-GB"/>
        </w:rPr>
      </w:pPr>
    </w:p>
    <w:p w:rsidR="0092373B" w:rsidRPr="00610E89" w:rsidRDefault="0092373B" w:rsidP="0092373B">
      <w:pPr>
        <w:pStyle w:val="NoSpacing"/>
        <w:rPr>
          <w:b/>
          <w:sz w:val="24"/>
          <w:szCs w:val="24"/>
          <w:lang w:val="en" w:eastAsia="en-GB"/>
        </w:rPr>
      </w:pPr>
      <w:r w:rsidRPr="00610E89">
        <w:rPr>
          <w:b/>
          <w:sz w:val="24"/>
          <w:szCs w:val="24"/>
          <w:lang w:val="en" w:eastAsia="en-GB"/>
        </w:rPr>
        <w:t>(5)</w:t>
      </w:r>
      <w:r>
        <w:rPr>
          <w:b/>
          <w:sz w:val="24"/>
          <w:szCs w:val="24"/>
          <w:lang w:val="en" w:eastAsia="en-GB"/>
        </w:rPr>
        <w:t xml:space="preserve"> Where does Ouyang Li work as a Lecturer?</w:t>
      </w:r>
    </w:p>
    <w:p w:rsidR="0092373B" w:rsidRDefault="0092373B" w:rsidP="0092373B">
      <w:pPr>
        <w:pStyle w:val="NoSpacing"/>
        <w:rPr>
          <w:sz w:val="24"/>
          <w:szCs w:val="24"/>
          <w:lang w:val="en" w:eastAsia="en-GB"/>
        </w:rPr>
      </w:pPr>
    </w:p>
    <w:p w:rsidR="0092373B" w:rsidRDefault="0092373B" w:rsidP="0092373B">
      <w:pPr>
        <w:pStyle w:val="NoSpacing"/>
        <w:rPr>
          <w:sz w:val="24"/>
          <w:szCs w:val="24"/>
          <w:lang w:val="en" w:eastAsia="en-GB"/>
        </w:rPr>
      </w:pPr>
      <w:r>
        <w:rPr>
          <w:sz w:val="24"/>
          <w:szCs w:val="24"/>
          <w:lang w:val="en" w:eastAsia="en-GB"/>
        </w:rPr>
        <w:t>(A) The Glasgow School of Art</w:t>
      </w:r>
    </w:p>
    <w:p w:rsidR="0092373B" w:rsidRDefault="0092373B" w:rsidP="0092373B">
      <w:pPr>
        <w:pStyle w:val="NoSpacing"/>
        <w:rPr>
          <w:sz w:val="24"/>
          <w:szCs w:val="24"/>
          <w:lang w:val="en" w:eastAsia="en-GB"/>
        </w:rPr>
      </w:pPr>
      <w:r>
        <w:rPr>
          <w:sz w:val="24"/>
          <w:szCs w:val="24"/>
          <w:lang w:val="en" w:eastAsia="en-GB"/>
        </w:rPr>
        <w:t>(B) The Xi’an Academy of Fine Arts</w:t>
      </w:r>
    </w:p>
    <w:p w:rsidR="0092373B" w:rsidRPr="000857AD" w:rsidRDefault="0092373B" w:rsidP="0092373B">
      <w:pPr>
        <w:pStyle w:val="NoSpacing"/>
        <w:rPr>
          <w:b/>
          <w:color w:val="FF0000"/>
          <w:sz w:val="24"/>
          <w:szCs w:val="24"/>
          <w:lang w:val="en" w:eastAsia="en-GB"/>
        </w:rPr>
      </w:pPr>
      <w:r w:rsidRPr="000857AD">
        <w:rPr>
          <w:b/>
          <w:color w:val="FF0000"/>
          <w:sz w:val="24"/>
          <w:szCs w:val="24"/>
          <w:lang w:val="en" w:eastAsia="en-GB"/>
        </w:rPr>
        <w:t>(C) The Chongqing Sichuan Institute of Fine Arts</w:t>
      </w:r>
    </w:p>
    <w:p w:rsidR="0092373B" w:rsidRDefault="0092373B" w:rsidP="0092373B">
      <w:pPr>
        <w:pStyle w:val="NoSpacing"/>
        <w:rPr>
          <w:sz w:val="24"/>
          <w:szCs w:val="24"/>
          <w:lang w:val="en" w:eastAsia="en-GB"/>
        </w:rPr>
      </w:pPr>
      <w:r>
        <w:rPr>
          <w:sz w:val="24"/>
          <w:szCs w:val="24"/>
          <w:lang w:val="en" w:eastAsia="en-GB"/>
        </w:rPr>
        <w:t xml:space="preserve">(D) The Confucius Institute at UWTSD Swansea </w:t>
      </w:r>
    </w:p>
    <w:p w:rsidR="00207D11" w:rsidRDefault="00207D11"/>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73B"/>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373B"/>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0D8517-9EF1-47DD-BD8D-5AFD38F9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73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237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392</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2020-04-12T12:14:00Z</dcterms:created>
  <dcterms:modified xsi:type="dcterms:W3CDTF">2020-04-12T12:15:00Z</dcterms:modified>
</cp:coreProperties>
</file>