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77FC036D" w:rsidR="006A543A" w:rsidRPr="00D96A1C" w:rsidRDefault="00E67D46" w:rsidP="00D96A1C">
            <w:pPr>
              <w:rPr>
                <w:rFonts w:asciiTheme="minorHAnsi" w:hAnsiTheme="minorHAnsi" w:cstheme="minorHAnsi"/>
                <w:b/>
                <w:color w:val="000000" w:themeColor="text1"/>
              </w:rPr>
            </w:pPr>
            <w:r>
              <w:rPr>
                <w:rFonts w:asciiTheme="minorHAnsi" w:hAnsiTheme="minorHAnsi" w:cstheme="minorHAnsi"/>
                <w:b/>
                <w:color w:val="000000" w:themeColor="text1"/>
              </w:rPr>
              <w:t>Rory Evans</w:t>
            </w:r>
          </w:p>
        </w:tc>
      </w:tr>
      <w:tr w:rsidR="006A543A" w:rsidRPr="003E3EF5"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7793B69A" w:rsidR="006A543A" w:rsidRPr="00B038E5" w:rsidRDefault="00E67D46" w:rsidP="00D96A1C">
            <w:pPr>
              <w:rPr>
                <w:rFonts w:asciiTheme="minorHAnsi" w:hAnsiTheme="minorHAnsi" w:cstheme="minorHAnsi"/>
                <w:b/>
                <w:color w:val="000000" w:themeColor="text1"/>
                <w:lang w:val="fr-FR"/>
              </w:rPr>
            </w:pPr>
            <w:r w:rsidRPr="00B038E5">
              <w:rPr>
                <w:rFonts w:asciiTheme="minorHAnsi" w:hAnsiTheme="minorHAnsi" w:cstheme="minorHAnsi"/>
                <w:b/>
                <w:color w:val="000000" w:themeColor="text1"/>
                <w:lang w:val="fr-FR"/>
              </w:rPr>
              <w:t>Pixels and Passion: Indie Game Renaissance</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6E22E3DE" w:rsidR="006A543A" w:rsidRPr="00D96A1C" w:rsidRDefault="00E67D46"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59194150" w:rsidR="006A543A" w:rsidRPr="00D96A1C" w:rsidRDefault="00E67D46"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36665D41" w:rsidR="00DD55E3" w:rsidRPr="00D96A1C" w:rsidRDefault="00DA1DC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6FDF9923" w:rsidR="00DD55E3" w:rsidRPr="00D96A1C" w:rsidRDefault="00DA1DC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21</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637279E4" w:rsidR="00DD55E3" w:rsidRPr="00D96A1C" w:rsidRDefault="00DA1DC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17</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5A2DF54" w:rsidR="00DD55E3" w:rsidRPr="00D96A1C" w:rsidRDefault="00DA1DC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17</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3F4C40D0" w:rsidR="00DD55E3" w:rsidRPr="00D96A1C" w:rsidRDefault="00DA1DC0"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70</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131E6D38" w:rsidR="004E382F" w:rsidRPr="00EA30CA" w:rsidRDefault="004E382F">
            <w:pPr>
              <w:rPr>
                <w:rFonts w:asciiTheme="minorHAnsi" w:hAnsiTheme="minorHAnsi"/>
                <w:b/>
                <w:color w:val="000000" w:themeColor="text1"/>
                <w:u w:val="single"/>
                <w:lang w:val="en-US"/>
              </w:rPr>
            </w:pPr>
          </w:p>
          <w:p w14:paraId="1150BD1C" w14:textId="66433C7D" w:rsidR="00EA30CA" w:rsidRPr="00EA30CA" w:rsidRDefault="00EA30CA">
            <w:pPr>
              <w:rPr>
                <w:rFonts w:asciiTheme="minorHAnsi" w:hAnsiTheme="minorHAnsi"/>
                <w:b/>
                <w:color w:val="000000" w:themeColor="text1"/>
                <w:u w:val="single"/>
                <w:lang w:val="en-US"/>
              </w:rPr>
            </w:pPr>
            <w:r w:rsidRPr="00EA30CA">
              <w:rPr>
                <w:rFonts w:asciiTheme="minorHAnsi" w:hAnsiTheme="minorHAnsi"/>
                <w:b/>
                <w:color w:val="000000" w:themeColor="text1"/>
                <w:u w:val="single"/>
                <w:lang w:val="en-US"/>
              </w:rPr>
              <w:t>1: Engagement with Literature Skills</w:t>
            </w:r>
          </w:p>
          <w:p w14:paraId="52F83763" w14:textId="43CE7B2F" w:rsidR="00EA30CA" w:rsidRPr="009A1551" w:rsidRDefault="00EA30CA" w:rsidP="00EA30CA">
            <w:pPr>
              <w:pStyle w:val="ListParagraph"/>
              <w:numPr>
                <w:ilvl w:val="0"/>
                <w:numId w:val="17"/>
              </w:numPr>
              <w:jc w:val="both"/>
              <w:rPr>
                <w:rFonts w:asciiTheme="minorHAnsi" w:hAnsiTheme="minorHAnsi" w:cs="Arial"/>
              </w:rPr>
            </w:pPr>
            <w:r>
              <w:rPr>
                <w:rFonts w:asciiTheme="minorHAnsi" w:hAnsiTheme="minorHAnsi" w:cs="Arial"/>
                <w:iCs/>
              </w:rPr>
              <w:t>E</w:t>
            </w:r>
            <w:r w:rsidRPr="009A1551">
              <w:rPr>
                <w:rFonts w:asciiTheme="minorHAnsi" w:hAnsiTheme="minorHAnsi" w:cs="Arial"/>
                <w:iCs/>
              </w:rPr>
              <w:t>ngagement with an extensive range of relevant and credible literature</w:t>
            </w:r>
            <w:r>
              <w:rPr>
                <w:rFonts w:asciiTheme="minorHAnsi" w:hAnsiTheme="minorHAnsi" w:cs="Arial"/>
                <w:iCs/>
              </w:rPr>
              <w:t xml:space="preserve"> has been shown throughout the report</w:t>
            </w:r>
            <w:r w:rsidRPr="009A1551">
              <w:rPr>
                <w:rFonts w:asciiTheme="minorHAnsi" w:hAnsiTheme="minorHAnsi" w:cs="Arial"/>
                <w:iCs/>
              </w:rPr>
              <w:t xml:space="preserve">. </w:t>
            </w:r>
          </w:p>
          <w:p w14:paraId="1771ABEE" w14:textId="5E4BAD55" w:rsidR="00EA30CA" w:rsidRPr="009A1551" w:rsidRDefault="00EA30CA" w:rsidP="00EA30CA">
            <w:pPr>
              <w:pStyle w:val="ListParagraph"/>
              <w:numPr>
                <w:ilvl w:val="0"/>
                <w:numId w:val="17"/>
              </w:numPr>
              <w:jc w:val="both"/>
              <w:rPr>
                <w:rFonts w:asciiTheme="minorHAnsi" w:hAnsiTheme="minorHAnsi" w:cs="Arial"/>
              </w:rPr>
            </w:pPr>
            <w:r>
              <w:rPr>
                <w:rFonts w:asciiTheme="minorHAnsi" w:hAnsiTheme="minorHAnsi" w:cs="Arial"/>
                <w:iCs/>
              </w:rPr>
              <w:t>There are examples of</w:t>
            </w:r>
            <w:r w:rsidRPr="009A1551">
              <w:rPr>
                <w:rFonts w:asciiTheme="minorHAnsi" w:hAnsiTheme="minorHAnsi" w:cs="Arial"/>
                <w:iCs/>
              </w:rPr>
              <w:t xml:space="preserve"> discussion, critique and referencing</w:t>
            </w:r>
            <w:r>
              <w:rPr>
                <w:rFonts w:asciiTheme="minorHAnsi" w:hAnsiTheme="minorHAnsi" w:cs="Arial"/>
                <w:iCs/>
              </w:rPr>
              <w:t xml:space="preserve"> used</w:t>
            </w:r>
            <w:r w:rsidRPr="009A1551">
              <w:rPr>
                <w:rFonts w:asciiTheme="minorHAnsi" w:hAnsiTheme="minorHAnsi" w:cs="Arial"/>
                <w:iCs/>
              </w:rPr>
              <w:t xml:space="preserve"> to demonstrate your awareness of a range of theories and concepts</w:t>
            </w:r>
            <w:r>
              <w:rPr>
                <w:rFonts w:asciiTheme="minorHAnsi" w:hAnsiTheme="minorHAnsi" w:cs="Arial"/>
                <w:iCs/>
              </w:rPr>
              <w:t xml:space="preserve"> with g</w:t>
            </w:r>
            <w:r w:rsidRPr="00EA30CA">
              <w:rPr>
                <w:rFonts w:asciiTheme="minorHAnsi" w:hAnsiTheme="minorHAnsi" w:cs="Arial"/>
                <w:iCs/>
              </w:rPr>
              <w:t>ood integration of quotes from experts.</w:t>
            </w:r>
          </w:p>
          <w:p w14:paraId="7EDD9090" w14:textId="75D5BA60" w:rsidR="00EA30CA" w:rsidRPr="009A1551" w:rsidRDefault="00EA30CA" w:rsidP="00EA30CA">
            <w:pPr>
              <w:pStyle w:val="ListParagraph"/>
              <w:numPr>
                <w:ilvl w:val="0"/>
                <w:numId w:val="17"/>
              </w:numPr>
              <w:jc w:val="both"/>
              <w:rPr>
                <w:rFonts w:asciiTheme="minorHAnsi" w:hAnsiTheme="minorHAnsi" w:cs="Arial"/>
              </w:rPr>
            </w:pPr>
            <w:r>
              <w:rPr>
                <w:rFonts w:asciiTheme="minorHAnsi" w:hAnsiTheme="minorHAnsi" w:cs="Arial"/>
                <w:iCs/>
              </w:rPr>
              <w:t>R</w:t>
            </w:r>
            <w:r w:rsidRPr="009A1551">
              <w:rPr>
                <w:rFonts w:asciiTheme="minorHAnsi" w:hAnsiTheme="minorHAnsi" w:cs="Arial"/>
                <w:iCs/>
              </w:rPr>
              <w:t xml:space="preserve">eferencing skills </w:t>
            </w:r>
            <w:r>
              <w:rPr>
                <w:rFonts w:asciiTheme="minorHAnsi" w:hAnsiTheme="minorHAnsi" w:cs="Arial"/>
                <w:iCs/>
              </w:rPr>
              <w:t xml:space="preserve">applied </w:t>
            </w:r>
            <w:r w:rsidRPr="009A1551">
              <w:rPr>
                <w:rFonts w:asciiTheme="minorHAnsi" w:hAnsiTheme="minorHAnsi" w:cs="Arial"/>
                <w:iCs/>
              </w:rPr>
              <w:t>clearly and consistently.</w:t>
            </w:r>
          </w:p>
          <w:p w14:paraId="1C53188D" w14:textId="585F16BD" w:rsidR="004E382F" w:rsidRPr="00EA30CA" w:rsidRDefault="004E382F">
            <w:pPr>
              <w:rPr>
                <w:rFonts w:asciiTheme="minorHAnsi" w:hAnsiTheme="minorHAnsi"/>
                <w:color w:val="000000" w:themeColor="text1"/>
              </w:rPr>
            </w:pPr>
          </w:p>
          <w:p w14:paraId="3AE18C79" w14:textId="5792DD7B" w:rsidR="004E382F" w:rsidRDefault="00EA30CA">
            <w:pPr>
              <w:rPr>
                <w:rFonts w:asciiTheme="minorHAnsi" w:hAnsiTheme="minorHAnsi"/>
                <w:b/>
                <w:bCs/>
                <w:color w:val="000000" w:themeColor="text1"/>
                <w:u w:val="single"/>
                <w:lang w:val="en-US"/>
              </w:rPr>
            </w:pPr>
            <w:r>
              <w:rPr>
                <w:rFonts w:asciiTheme="minorHAnsi" w:hAnsiTheme="minorHAnsi"/>
                <w:b/>
                <w:bCs/>
                <w:color w:val="000000" w:themeColor="text1"/>
                <w:u w:val="single"/>
                <w:lang w:val="en-US"/>
              </w:rPr>
              <w:t>2: Knowledge and Understanding Skills</w:t>
            </w:r>
          </w:p>
          <w:p w14:paraId="3DF938D6" w14:textId="2485A4AF" w:rsidR="00EA30CA" w:rsidRPr="00B6149F" w:rsidRDefault="00EA30CA" w:rsidP="00EA30CA">
            <w:pPr>
              <w:pStyle w:val="ListParagraph"/>
              <w:numPr>
                <w:ilvl w:val="0"/>
                <w:numId w:val="18"/>
              </w:numPr>
              <w:jc w:val="both"/>
              <w:rPr>
                <w:rFonts w:asciiTheme="minorHAnsi" w:hAnsiTheme="minorHAnsi" w:cs="Arial"/>
              </w:rPr>
            </w:pPr>
            <w:r>
              <w:rPr>
                <w:rFonts w:asciiTheme="minorHAnsi" w:hAnsiTheme="minorHAnsi" w:cs="Arial"/>
                <w:iCs/>
              </w:rPr>
              <w:t>Research information is laid out in a framework which allows for a coherent understanding of the topic.  There are some issues with some claims made in the paper – namely; Indie based game development having fewer financial limitations coming from using Unreal Engine 5 (Elaboration is required here – in comparison to industry?  Licensing fee differences between small scale developers and large industry companies?)</w:t>
            </w:r>
          </w:p>
          <w:p w14:paraId="360B9761" w14:textId="71CA66F9" w:rsidR="00B6149F" w:rsidRPr="009A1551" w:rsidRDefault="00B6149F" w:rsidP="00EA30CA">
            <w:pPr>
              <w:pStyle w:val="ListParagraph"/>
              <w:numPr>
                <w:ilvl w:val="0"/>
                <w:numId w:val="18"/>
              </w:numPr>
              <w:jc w:val="both"/>
              <w:rPr>
                <w:rFonts w:asciiTheme="minorHAnsi" w:hAnsiTheme="minorHAnsi" w:cs="Arial"/>
              </w:rPr>
            </w:pPr>
            <w:r>
              <w:rPr>
                <w:rFonts w:asciiTheme="minorHAnsi" w:hAnsiTheme="minorHAnsi" w:cs="Arial"/>
                <w:iCs/>
              </w:rPr>
              <w:t>There are other areas of inaccurate information stated at points in the paper.  The character sprites in Celeste are more than 4 pixels in resolution (‘</w:t>
            </w:r>
            <w:r w:rsidRPr="00B6149F">
              <w:rPr>
                <w:rFonts w:asciiTheme="minorHAnsi" w:hAnsiTheme="minorHAnsi" w:cs="Arial"/>
                <w:iCs/>
              </w:rPr>
              <w:t>For example, Celeste’s main character, Madeline, proves that having a limited amount of detail creates a unique player-by-player experience by just using four pixels.</w:t>
            </w:r>
            <w:r>
              <w:rPr>
                <w:rFonts w:asciiTheme="minorHAnsi" w:hAnsiTheme="minorHAnsi" w:cs="Arial"/>
                <w:iCs/>
              </w:rPr>
              <w:t>’)  as well as analysis of Dave the Diver, what were the limitation in graphical capabilities mentioned, as the games art style is a clear deliberate choice rather than the more historical adaptation of pixel art to accommodate for hardware. (‘</w:t>
            </w:r>
            <w:r w:rsidRPr="00B6149F">
              <w:rPr>
                <w:rFonts w:asciiTheme="minorHAnsi" w:hAnsiTheme="minorHAnsi" w:cs="Arial"/>
                <w:iCs/>
              </w:rPr>
              <w:t>Dave the Diver stays simple in its pixel art style, and the game shows a great depth of storytelling and immersion. It does this despite limited graphic capabilities.</w:t>
            </w:r>
            <w:r>
              <w:rPr>
                <w:rFonts w:asciiTheme="minorHAnsi" w:hAnsiTheme="minorHAnsi" w:cs="Arial"/>
                <w:iCs/>
              </w:rPr>
              <w:t>’)</w:t>
            </w:r>
          </w:p>
          <w:p w14:paraId="7BB626F9" w14:textId="3627F409" w:rsidR="00EA30CA" w:rsidRPr="009A1551" w:rsidRDefault="00B6149F" w:rsidP="00EA30CA">
            <w:pPr>
              <w:pStyle w:val="ListParagraph"/>
              <w:numPr>
                <w:ilvl w:val="0"/>
                <w:numId w:val="18"/>
              </w:numPr>
              <w:jc w:val="both"/>
              <w:rPr>
                <w:rFonts w:asciiTheme="minorHAnsi" w:hAnsiTheme="minorHAnsi" w:cs="Arial"/>
              </w:rPr>
            </w:pPr>
            <w:r>
              <w:rPr>
                <w:rFonts w:asciiTheme="minorHAnsi" w:hAnsiTheme="minorHAnsi" w:cs="Arial"/>
                <w:iCs/>
              </w:rPr>
              <w:lastRenderedPageBreak/>
              <w:t>A</w:t>
            </w:r>
            <w:r w:rsidR="00EA30CA" w:rsidRPr="009A1551">
              <w:rPr>
                <w:rFonts w:asciiTheme="minorHAnsi" w:hAnsiTheme="minorHAnsi" w:cs="Arial"/>
                <w:iCs/>
              </w:rPr>
              <w:t xml:space="preserve">nalysis, discussion, and bibliographic referencing </w:t>
            </w:r>
            <w:r>
              <w:rPr>
                <w:rFonts w:asciiTheme="minorHAnsi" w:hAnsiTheme="minorHAnsi" w:cs="Arial"/>
                <w:iCs/>
              </w:rPr>
              <w:t xml:space="preserve">are used </w:t>
            </w:r>
            <w:r w:rsidR="00EA30CA" w:rsidRPr="009A1551">
              <w:rPr>
                <w:rFonts w:asciiTheme="minorHAnsi" w:hAnsiTheme="minorHAnsi" w:cs="Arial"/>
                <w:iCs/>
              </w:rPr>
              <w:t>to show you are well-informed by a range of research and scholarship.</w:t>
            </w:r>
          </w:p>
          <w:p w14:paraId="1602136C" w14:textId="01540343" w:rsidR="00EA30CA" w:rsidRPr="00DA1DC0" w:rsidRDefault="00B6149F" w:rsidP="00EA30CA">
            <w:pPr>
              <w:pStyle w:val="ListParagraph"/>
              <w:numPr>
                <w:ilvl w:val="0"/>
                <w:numId w:val="18"/>
              </w:numPr>
              <w:jc w:val="both"/>
              <w:rPr>
                <w:rFonts w:asciiTheme="minorHAnsi" w:hAnsiTheme="minorHAnsi" w:cs="Arial"/>
              </w:rPr>
            </w:pPr>
            <w:r>
              <w:rPr>
                <w:rFonts w:asciiTheme="minorHAnsi" w:hAnsiTheme="minorHAnsi" w:cs="Arial"/>
                <w:iCs/>
              </w:rPr>
              <w:t xml:space="preserve">There is evidence of your </w:t>
            </w:r>
            <w:r w:rsidR="00EA30CA" w:rsidRPr="009A1551">
              <w:rPr>
                <w:rFonts w:asciiTheme="minorHAnsi" w:hAnsiTheme="minorHAnsi" w:cs="Arial"/>
                <w:iCs/>
              </w:rPr>
              <w:t xml:space="preserve"> ability to learn from insights and understanding by showing how this could link to your practice and/or the practices of others.</w:t>
            </w:r>
          </w:p>
          <w:p w14:paraId="0F0DD98A" w14:textId="13D2E9BC" w:rsidR="00DA1DC0" w:rsidRPr="009A1551" w:rsidRDefault="00DA1DC0" w:rsidP="00EA30CA">
            <w:pPr>
              <w:pStyle w:val="ListParagraph"/>
              <w:numPr>
                <w:ilvl w:val="0"/>
                <w:numId w:val="18"/>
              </w:numPr>
              <w:jc w:val="both"/>
              <w:rPr>
                <w:rFonts w:asciiTheme="minorHAnsi" w:hAnsiTheme="minorHAnsi" w:cs="Arial"/>
              </w:rPr>
            </w:pPr>
            <w:r>
              <w:rPr>
                <w:rFonts w:asciiTheme="minorHAnsi" w:hAnsiTheme="minorHAnsi" w:cs="Arial"/>
                <w:iCs/>
              </w:rPr>
              <w:t>Overall there is a good display of personal knowledge relating to your field and practices.</w:t>
            </w:r>
          </w:p>
          <w:p w14:paraId="38479199" w14:textId="690A75F6" w:rsidR="00EA30CA" w:rsidRDefault="00EA30CA">
            <w:pPr>
              <w:rPr>
                <w:rFonts w:asciiTheme="minorHAnsi" w:hAnsiTheme="minorHAnsi"/>
                <w:color w:val="000000" w:themeColor="text1"/>
              </w:rPr>
            </w:pPr>
          </w:p>
          <w:p w14:paraId="515C42C5" w14:textId="083549AE" w:rsidR="00B6149F" w:rsidRDefault="00B6149F">
            <w:pPr>
              <w:rPr>
                <w:rFonts w:asciiTheme="minorHAnsi" w:hAnsiTheme="minorHAnsi"/>
                <w:b/>
                <w:bCs/>
                <w:color w:val="000000" w:themeColor="text1"/>
                <w:u w:val="single"/>
              </w:rPr>
            </w:pPr>
            <w:r>
              <w:rPr>
                <w:rFonts w:asciiTheme="minorHAnsi" w:hAnsiTheme="minorHAnsi"/>
                <w:b/>
                <w:bCs/>
                <w:color w:val="000000" w:themeColor="text1"/>
                <w:u w:val="single"/>
              </w:rPr>
              <w:t>3: Cognitive and Intellectual Skills</w:t>
            </w:r>
          </w:p>
          <w:p w14:paraId="51984DA0" w14:textId="09C349AB" w:rsidR="00B6149F" w:rsidRPr="009A1551" w:rsidRDefault="00B6149F" w:rsidP="00B6149F">
            <w:pPr>
              <w:pStyle w:val="ListParagraph"/>
              <w:numPr>
                <w:ilvl w:val="0"/>
                <w:numId w:val="19"/>
              </w:numPr>
              <w:jc w:val="both"/>
              <w:rPr>
                <w:rFonts w:asciiTheme="minorHAnsi" w:hAnsiTheme="minorHAnsi" w:cs="Arial"/>
              </w:rPr>
            </w:pPr>
            <w:r>
              <w:rPr>
                <w:rFonts w:asciiTheme="minorHAnsi" w:hAnsiTheme="minorHAnsi" w:cs="Arial"/>
                <w:iCs/>
              </w:rPr>
              <w:t>There has been an independently selected and buil</w:t>
            </w:r>
            <w:r w:rsidR="00AD1E8F">
              <w:rPr>
                <w:rFonts w:asciiTheme="minorHAnsi" w:hAnsiTheme="minorHAnsi" w:cs="Arial"/>
                <w:iCs/>
              </w:rPr>
              <w:t>t</w:t>
            </w:r>
            <w:r>
              <w:rPr>
                <w:rFonts w:asciiTheme="minorHAnsi" w:hAnsiTheme="minorHAnsi" w:cs="Arial"/>
                <w:iCs/>
              </w:rPr>
              <w:t xml:space="preserve"> research area presented in the paper with clear practical applications.</w:t>
            </w:r>
          </w:p>
          <w:p w14:paraId="5AE6D7C1" w14:textId="76964C31" w:rsidR="00B6149F" w:rsidRPr="009A1551" w:rsidRDefault="00AD1E8F" w:rsidP="00B6149F">
            <w:pPr>
              <w:pStyle w:val="ListParagraph"/>
              <w:numPr>
                <w:ilvl w:val="0"/>
                <w:numId w:val="19"/>
              </w:numPr>
              <w:jc w:val="both"/>
              <w:rPr>
                <w:rFonts w:asciiTheme="minorHAnsi" w:hAnsiTheme="minorHAnsi" w:cs="Arial"/>
              </w:rPr>
            </w:pPr>
            <w:r>
              <w:rPr>
                <w:rFonts w:asciiTheme="minorHAnsi" w:hAnsiTheme="minorHAnsi" w:cs="Arial"/>
                <w:iCs/>
              </w:rPr>
              <w:t>L</w:t>
            </w:r>
            <w:r w:rsidR="00B6149F" w:rsidRPr="009A1551">
              <w:rPr>
                <w:rFonts w:asciiTheme="minorHAnsi" w:hAnsiTheme="minorHAnsi" w:cs="Arial"/>
                <w:iCs/>
              </w:rPr>
              <w:t xml:space="preserve">inks and relationships to theories and practices </w:t>
            </w:r>
            <w:r>
              <w:rPr>
                <w:rFonts w:asciiTheme="minorHAnsi" w:hAnsiTheme="minorHAnsi" w:cs="Arial"/>
                <w:iCs/>
              </w:rPr>
              <w:t>have been applied</w:t>
            </w:r>
            <w:r w:rsidR="00B6149F" w:rsidRPr="009A1551">
              <w:rPr>
                <w:rFonts w:asciiTheme="minorHAnsi" w:hAnsiTheme="minorHAnsi" w:cs="Arial"/>
                <w:iCs/>
              </w:rPr>
              <w:t xml:space="preserve"> to your chosen theme/topic.</w:t>
            </w:r>
            <w:r>
              <w:rPr>
                <w:rFonts w:asciiTheme="minorHAnsi" w:hAnsiTheme="minorHAnsi" w:cs="Arial"/>
                <w:iCs/>
              </w:rPr>
              <w:t xml:space="preserve">  Some more explicit theoretical links between research could have greatly benefited overall, potentially with more industry sources </w:t>
            </w:r>
            <w:r w:rsidR="00C41F98">
              <w:rPr>
                <w:rFonts w:asciiTheme="minorHAnsi" w:hAnsiTheme="minorHAnsi" w:cs="Arial"/>
                <w:iCs/>
              </w:rPr>
              <w:t>analysed/linked.</w:t>
            </w:r>
          </w:p>
          <w:p w14:paraId="79DF3A5B" w14:textId="16D127E2" w:rsidR="00C41F98" w:rsidRDefault="00AD031D" w:rsidP="00B6149F">
            <w:pPr>
              <w:pStyle w:val="ListParagraph"/>
              <w:numPr>
                <w:ilvl w:val="0"/>
                <w:numId w:val="19"/>
              </w:numPr>
              <w:jc w:val="both"/>
              <w:rPr>
                <w:rFonts w:asciiTheme="minorHAnsi" w:hAnsiTheme="minorHAnsi" w:cs="Arial"/>
              </w:rPr>
            </w:pPr>
            <w:r>
              <w:rPr>
                <w:rFonts w:asciiTheme="minorHAnsi" w:hAnsiTheme="minorHAnsi" w:cs="Arial"/>
              </w:rPr>
              <w:t>There are good examples of practice based analysis through case studies, with an incorporation of iteration and playtesting elements throughout.</w:t>
            </w:r>
          </w:p>
          <w:p w14:paraId="70F3D54D" w14:textId="277C4850" w:rsidR="00AD031D" w:rsidRPr="00C41F98" w:rsidRDefault="00AD031D" w:rsidP="00B6149F">
            <w:pPr>
              <w:pStyle w:val="ListParagraph"/>
              <w:numPr>
                <w:ilvl w:val="0"/>
                <w:numId w:val="19"/>
              </w:numPr>
              <w:jc w:val="both"/>
              <w:rPr>
                <w:rFonts w:asciiTheme="minorHAnsi" w:hAnsiTheme="minorHAnsi" w:cs="Arial"/>
              </w:rPr>
            </w:pPr>
            <w:r>
              <w:rPr>
                <w:rFonts w:asciiTheme="minorHAnsi" w:hAnsiTheme="minorHAnsi" w:cs="Arial"/>
              </w:rPr>
              <w:t>There is a some lack of critical evaluation of theory with ideas applied to nostalgia and game feel for example, but not largely critically analysed. (For Example, are there risks to prioritising feel over function?  Is pixel art over-used or misunderstood in some circles?  Does pixel art limit or enhance accessibility?)</w:t>
            </w:r>
          </w:p>
          <w:p w14:paraId="61426610" w14:textId="3DF0AEC2" w:rsidR="00B6149F" w:rsidRPr="00AD031D" w:rsidRDefault="00AD031D" w:rsidP="00B6149F">
            <w:pPr>
              <w:pStyle w:val="ListParagraph"/>
              <w:numPr>
                <w:ilvl w:val="0"/>
                <w:numId w:val="19"/>
              </w:numPr>
              <w:jc w:val="both"/>
              <w:rPr>
                <w:rFonts w:asciiTheme="minorHAnsi" w:hAnsiTheme="minorHAnsi" w:cs="Arial"/>
              </w:rPr>
            </w:pPr>
            <w:r>
              <w:rPr>
                <w:rFonts w:asciiTheme="minorHAnsi" w:hAnsiTheme="minorHAnsi" w:cs="Arial"/>
                <w:iCs/>
              </w:rPr>
              <w:t>I</w:t>
            </w:r>
            <w:r w:rsidR="00B6149F" w:rsidRPr="009A1551">
              <w:rPr>
                <w:rFonts w:asciiTheme="minorHAnsi" w:hAnsiTheme="minorHAnsi" w:cs="Arial"/>
                <w:iCs/>
              </w:rPr>
              <w:t>nsights and understanding that have come from your research</w:t>
            </w:r>
            <w:r>
              <w:rPr>
                <w:rFonts w:asciiTheme="minorHAnsi" w:hAnsiTheme="minorHAnsi" w:cs="Arial"/>
                <w:iCs/>
              </w:rPr>
              <w:t xml:space="preserve"> have been outlined and justified – but with theory sometimes descriptive rather than analytical</w:t>
            </w:r>
            <w:r w:rsidR="00B6149F" w:rsidRPr="009A1551">
              <w:rPr>
                <w:rFonts w:asciiTheme="minorHAnsi" w:hAnsiTheme="minorHAnsi" w:cs="Arial"/>
                <w:iCs/>
              </w:rPr>
              <w:t xml:space="preserve">. </w:t>
            </w:r>
          </w:p>
          <w:p w14:paraId="556D2FCD" w14:textId="1A094E1C" w:rsidR="00AD031D" w:rsidRDefault="00AD031D" w:rsidP="00AD031D">
            <w:pPr>
              <w:jc w:val="both"/>
              <w:rPr>
                <w:rFonts w:asciiTheme="minorHAnsi" w:hAnsiTheme="minorHAnsi" w:cs="Arial"/>
              </w:rPr>
            </w:pPr>
          </w:p>
          <w:p w14:paraId="720652F3" w14:textId="2B90A963" w:rsidR="00AD031D" w:rsidRDefault="00AD031D" w:rsidP="00AD031D">
            <w:pPr>
              <w:jc w:val="both"/>
              <w:rPr>
                <w:rFonts w:asciiTheme="minorHAnsi" w:hAnsiTheme="minorHAnsi" w:cs="Arial"/>
                <w:b/>
                <w:bCs/>
                <w:u w:val="single"/>
              </w:rPr>
            </w:pPr>
            <w:r>
              <w:rPr>
                <w:rFonts w:asciiTheme="minorHAnsi" w:hAnsiTheme="minorHAnsi" w:cs="Arial"/>
                <w:b/>
                <w:bCs/>
                <w:u w:val="single"/>
              </w:rPr>
              <w:t>5: Transferable Skills for Life and Professional Practice</w:t>
            </w:r>
          </w:p>
          <w:p w14:paraId="6FA6BE28" w14:textId="740EFA65" w:rsidR="00AD031D" w:rsidRPr="00E67D46" w:rsidRDefault="00E67D46" w:rsidP="00AD031D">
            <w:pPr>
              <w:numPr>
                <w:ilvl w:val="0"/>
                <w:numId w:val="9"/>
              </w:numPr>
              <w:jc w:val="both"/>
              <w:rPr>
                <w:rFonts w:asciiTheme="minorHAnsi" w:hAnsiTheme="minorHAnsi" w:cs="Arial"/>
              </w:rPr>
            </w:pPr>
            <w:r>
              <w:rPr>
                <w:rFonts w:asciiTheme="minorHAnsi" w:hAnsiTheme="minorHAnsi" w:cs="Arial"/>
                <w:iCs/>
              </w:rPr>
              <w:t>Information is gathered and presented in a largely coherent manner, although there are some issues with formatting throughout the document.  There are some instances of casual/informal writing used when an academic voice is required for reports such as this.</w:t>
            </w:r>
          </w:p>
          <w:p w14:paraId="7DA8E3BB" w14:textId="48CAED91" w:rsidR="00E67D46" w:rsidRPr="00E67D46" w:rsidRDefault="00E67D46" w:rsidP="00AD031D">
            <w:pPr>
              <w:numPr>
                <w:ilvl w:val="0"/>
                <w:numId w:val="9"/>
              </w:numPr>
              <w:jc w:val="both"/>
              <w:rPr>
                <w:rFonts w:asciiTheme="minorHAnsi" w:hAnsiTheme="minorHAnsi" w:cs="Arial"/>
              </w:rPr>
            </w:pPr>
            <w:r>
              <w:rPr>
                <w:rFonts w:asciiTheme="minorHAnsi" w:hAnsiTheme="minorHAnsi" w:cs="Arial"/>
                <w:iCs/>
              </w:rPr>
              <w:t>There are some in-text place holders still present in the final document. (E.g. See appendix[number])</w:t>
            </w:r>
          </w:p>
          <w:p w14:paraId="2C08BB44" w14:textId="259B205F" w:rsidR="00E67D46" w:rsidRPr="00E67D46" w:rsidRDefault="00E67D46" w:rsidP="00AD031D">
            <w:pPr>
              <w:numPr>
                <w:ilvl w:val="0"/>
                <w:numId w:val="9"/>
              </w:numPr>
              <w:jc w:val="both"/>
              <w:rPr>
                <w:rFonts w:asciiTheme="minorHAnsi" w:hAnsiTheme="minorHAnsi" w:cs="Arial"/>
              </w:rPr>
            </w:pPr>
            <w:r>
              <w:rPr>
                <w:rFonts w:asciiTheme="minorHAnsi" w:hAnsiTheme="minorHAnsi" w:cs="Arial"/>
                <w:iCs/>
              </w:rPr>
              <w:t>Referencing conventions of IEEE are applied consistently and clearly throughout the document.</w:t>
            </w:r>
          </w:p>
          <w:p w14:paraId="4B35ABA3" w14:textId="23E311B4" w:rsidR="00E67D46" w:rsidRPr="00E67D46" w:rsidRDefault="00E67D46" w:rsidP="00AD031D">
            <w:pPr>
              <w:numPr>
                <w:ilvl w:val="0"/>
                <w:numId w:val="9"/>
              </w:numPr>
              <w:jc w:val="both"/>
              <w:rPr>
                <w:rFonts w:asciiTheme="minorHAnsi" w:hAnsiTheme="minorHAnsi" w:cs="Arial"/>
              </w:rPr>
            </w:pPr>
            <w:r>
              <w:rPr>
                <w:rFonts w:asciiTheme="minorHAnsi" w:hAnsiTheme="minorHAnsi" w:cs="Arial"/>
                <w:iCs/>
              </w:rPr>
              <w:t>There are some visual formatting issues with the document, with headings not being on the same page as the body of text they represent (E.g. Chapter 2).</w:t>
            </w:r>
          </w:p>
          <w:p w14:paraId="75841D6E" w14:textId="2BCFED91" w:rsidR="00E67D46" w:rsidRPr="009A1551" w:rsidRDefault="00E67D46" w:rsidP="00E67D46">
            <w:pPr>
              <w:numPr>
                <w:ilvl w:val="0"/>
                <w:numId w:val="9"/>
              </w:numPr>
              <w:jc w:val="both"/>
              <w:rPr>
                <w:rFonts w:asciiTheme="minorHAnsi" w:hAnsiTheme="minorHAnsi" w:cs="Arial"/>
              </w:rPr>
            </w:pPr>
            <w:r>
              <w:rPr>
                <w:rFonts w:asciiTheme="minorHAnsi" w:hAnsiTheme="minorHAnsi" w:cs="Arial"/>
                <w:iCs/>
              </w:rPr>
              <w:t xml:space="preserve">Text is presented </w:t>
            </w:r>
            <w:r w:rsidRPr="009A1551">
              <w:rPr>
                <w:rFonts w:asciiTheme="minorHAnsi" w:hAnsiTheme="minorHAnsi" w:cs="Arial"/>
                <w:iCs/>
              </w:rPr>
              <w:t>professionally, applying attention to the conventions of English language and grammar.</w:t>
            </w:r>
          </w:p>
          <w:p w14:paraId="67BF157A" w14:textId="77777777" w:rsidR="00AD031D" w:rsidRPr="00AD031D" w:rsidRDefault="00AD031D" w:rsidP="00AD031D">
            <w:pPr>
              <w:jc w:val="both"/>
              <w:rPr>
                <w:rFonts w:asciiTheme="minorHAnsi" w:hAnsiTheme="minorHAnsi" w:cs="Arial"/>
              </w:rPr>
            </w:pPr>
          </w:p>
          <w:p w14:paraId="7F5853ED" w14:textId="77777777" w:rsidR="00B6149F" w:rsidRPr="00B6149F" w:rsidRDefault="00B6149F">
            <w:pPr>
              <w:rPr>
                <w:rFonts w:asciiTheme="minorHAnsi" w:hAnsiTheme="minorHAnsi"/>
                <w:color w:val="000000" w:themeColor="text1"/>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781B7136" w:rsidR="004E382F" w:rsidRDefault="00DA1DC0">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70%</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62987733" w14:textId="77777777" w:rsidR="003E3EF5" w:rsidRDefault="003E3EF5" w:rsidP="003E3EF5">
            <w:pPr>
              <w:rPr>
                <w:rFonts w:asciiTheme="minorHAnsi" w:hAnsiTheme="minorHAnsi"/>
                <w:bCs/>
                <w:color w:val="000000" w:themeColor="text1"/>
                <w:lang w:val="en-US"/>
              </w:rPr>
            </w:pPr>
            <w:r>
              <w:rPr>
                <w:rFonts w:asciiTheme="minorHAnsi" w:hAnsiTheme="minorHAnsi"/>
                <w:bCs/>
                <w:color w:val="000000" w:themeColor="text1"/>
                <w:lang w:val="en-US"/>
              </w:rPr>
              <w:t>Report is well constructed with a good chapter breakdown. Use of images and captions helps provide valuable context.</w:t>
            </w:r>
          </w:p>
          <w:p w14:paraId="0E21D46B" w14:textId="77777777" w:rsidR="003E3EF5" w:rsidRDefault="003E3EF5" w:rsidP="003E3EF5">
            <w:pPr>
              <w:rPr>
                <w:rFonts w:asciiTheme="minorHAnsi" w:hAnsiTheme="minorHAnsi"/>
                <w:bCs/>
                <w:color w:val="000000" w:themeColor="text1"/>
                <w:lang w:val="en-US"/>
              </w:rPr>
            </w:pPr>
          </w:p>
          <w:p w14:paraId="42DECE22" w14:textId="77777777" w:rsidR="003E3EF5" w:rsidRDefault="003E3EF5" w:rsidP="003E3EF5">
            <w:pPr>
              <w:rPr>
                <w:rFonts w:asciiTheme="minorHAnsi" w:hAnsiTheme="minorHAnsi"/>
                <w:bCs/>
                <w:color w:val="000000" w:themeColor="text1"/>
                <w:lang w:val="en-US"/>
              </w:rPr>
            </w:pPr>
            <w:r>
              <w:rPr>
                <w:rFonts w:asciiTheme="minorHAnsi" w:hAnsiTheme="minorHAnsi"/>
                <w:bCs/>
                <w:color w:val="000000" w:themeColor="text1"/>
                <w:lang w:val="en-US"/>
              </w:rPr>
              <w:lastRenderedPageBreak/>
              <w:t>Research has been evidenced in the work with references and quotations used. Sources such as Jesse Shell have been included, which is good to see. Evidence of community outreach and feedback is also good, as you are guided in your design decisions by peers.</w:t>
            </w:r>
          </w:p>
          <w:p w14:paraId="7896D034" w14:textId="77777777" w:rsidR="003E3EF5" w:rsidRDefault="003E3EF5" w:rsidP="003E3EF5">
            <w:pPr>
              <w:rPr>
                <w:rFonts w:asciiTheme="minorHAnsi" w:hAnsiTheme="minorHAnsi"/>
                <w:bCs/>
                <w:color w:val="000000" w:themeColor="text1"/>
                <w:lang w:val="en-US"/>
              </w:rPr>
            </w:pPr>
          </w:p>
          <w:p w14:paraId="4CBE63A2" w14:textId="77777777" w:rsidR="003E3EF5" w:rsidRDefault="003E3EF5" w:rsidP="003E3EF5">
            <w:pPr>
              <w:rPr>
                <w:rFonts w:asciiTheme="minorHAnsi" w:hAnsiTheme="minorHAnsi"/>
                <w:bCs/>
                <w:color w:val="000000" w:themeColor="text1"/>
                <w:lang w:val="en-US"/>
              </w:rPr>
            </w:pPr>
            <w:r>
              <w:rPr>
                <w:rFonts w:asciiTheme="minorHAnsi" w:hAnsiTheme="minorHAnsi"/>
                <w:bCs/>
                <w:color w:val="000000" w:themeColor="text1"/>
                <w:lang w:val="en-US"/>
              </w:rPr>
              <w:t>Case studies feel appropriate and relevant to the topic.</w:t>
            </w:r>
          </w:p>
          <w:p w14:paraId="3F012AB9" w14:textId="77777777" w:rsidR="003E3EF5" w:rsidRDefault="003E3EF5" w:rsidP="003E3EF5">
            <w:pPr>
              <w:rPr>
                <w:rFonts w:asciiTheme="minorHAnsi" w:hAnsiTheme="minorHAnsi"/>
                <w:bCs/>
                <w:color w:val="000000" w:themeColor="text1"/>
                <w:lang w:val="en-US"/>
              </w:rPr>
            </w:pPr>
          </w:p>
          <w:p w14:paraId="2AD0D220" w14:textId="77777777" w:rsidR="003E3EF5" w:rsidRDefault="003E3EF5" w:rsidP="003E3EF5">
            <w:pPr>
              <w:rPr>
                <w:rFonts w:asciiTheme="minorHAnsi" w:hAnsiTheme="minorHAnsi"/>
                <w:bCs/>
                <w:color w:val="000000" w:themeColor="text1"/>
                <w:lang w:val="en-US"/>
              </w:rPr>
            </w:pPr>
            <w:r>
              <w:rPr>
                <w:rFonts w:asciiTheme="minorHAnsi" w:hAnsiTheme="minorHAnsi"/>
                <w:bCs/>
                <w:color w:val="000000" w:themeColor="text1"/>
                <w:lang w:val="en-US"/>
              </w:rPr>
              <w:t>The language is quite concise in places, but generally easy to read and communicates the concepts related to Pixel graphics well.</w:t>
            </w:r>
          </w:p>
          <w:p w14:paraId="238C1D6C" w14:textId="77777777" w:rsidR="004E382F" w:rsidRDefault="004E382F">
            <w:pPr>
              <w:rPr>
                <w:rFonts w:asciiTheme="minorHAnsi" w:hAnsiTheme="minorHAnsi"/>
                <w:b/>
                <w:color w:val="000000" w:themeColor="text1"/>
                <w:u w:val="single"/>
                <w:lang w:val="en-US"/>
              </w:rPr>
            </w:pPr>
          </w:p>
          <w:p w14:paraId="51517680" w14:textId="77777777" w:rsidR="004E382F" w:rsidRDefault="004E382F">
            <w:pPr>
              <w:rPr>
                <w:rFonts w:asciiTheme="minorHAnsi" w:hAnsiTheme="minorHAnsi"/>
                <w:b/>
                <w:color w:val="000000" w:themeColor="text1"/>
                <w:u w:val="single"/>
                <w:lang w:val="en-US"/>
              </w:rPr>
            </w:pP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3A9D54FF" w:rsidR="004E382F" w:rsidRDefault="003E3EF5">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75%</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14FEB57A" w14:textId="77777777" w:rsidR="000E0327" w:rsidRPr="00372B47" w:rsidRDefault="000E0327" w:rsidP="000E0327">
            <w:pPr>
              <w:snapToGrid w:val="0"/>
              <w:rPr>
                <w:rFonts w:asciiTheme="minorHAnsi" w:hAnsiTheme="minorHAnsi"/>
                <w:bCs/>
                <w:color w:val="000000" w:themeColor="text1"/>
                <w:lang w:val="en-US"/>
              </w:rPr>
            </w:pPr>
            <w:r>
              <w:rPr>
                <w:rFonts w:asciiTheme="minorHAnsi" w:hAnsiTheme="minorHAnsi"/>
                <w:bCs/>
                <w:color w:val="000000" w:themeColor="text1"/>
                <w:lang w:val="en-US"/>
              </w:rPr>
              <w:t>Mark agreed following meeting of first and second marker.</w:t>
            </w:r>
          </w:p>
          <w:p w14:paraId="1B384B86" w14:textId="77777777" w:rsidR="004E382F" w:rsidRDefault="004E382F">
            <w:pPr>
              <w:snapToGrid w:val="0"/>
              <w:rPr>
                <w:rFonts w:asciiTheme="minorHAnsi" w:hAnsiTheme="minorHAnsi"/>
                <w:b/>
                <w:color w:val="000000" w:themeColor="text1"/>
                <w:u w:val="single"/>
                <w:lang w:val="en-US"/>
              </w:rPr>
            </w:pPr>
          </w:p>
          <w:p w14:paraId="59B60415" w14:textId="0093CF98"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3B5E65BA" w:rsidR="00E35CE0" w:rsidRDefault="00055FCA" w:rsidP="00E35CE0">
            <w:pPr>
              <w:snapToGrid w:val="0"/>
              <w:rPr>
                <w:rFonts w:asciiTheme="minorHAnsi" w:hAnsiTheme="minorHAnsi"/>
                <w:color w:val="000000" w:themeColor="text1"/>
                <w:lang w:val="en-US"/>
              </w:rPr>
            </w:pPr>
            <w:r>
              <w:rPr>
                <w:rFonts w:asciiTheme="minorHAnsi" w:hAnsiTheme="minorHAnsi"/>
                <w:color w:val="000000" w:themeColor="text1"/>
                <w:lang w:val="en-US"/>
              </w:rPr>
              <w:t>72</w:t>
            </w:r>
            <w:r w:rsidR="00E35CE0">
              <w:rPr>
                <w:rFonts w:asciiTheme="minorHAnsi" w:hAnsiTheme="minorHAnsi"/>
                <w:color w:val="000000" w:themeColor="text1"/>
                <w:lang w:val="en-US"/>
              </w:rPr>
              <w:t>%</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2B2D2C54" w:rsidR="008B4891" w:rsidRDefault="000E0327">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1186C979" w:rsidR="008B4891" w:rsidRDefault="000E0327">
            <w:pPr>
              <w:rPr>
                <w:rFonts w:asciiTheme="minorHAnsi" w:hAnsiTheme="minorHAnsi"/>
                <w:b/>
                <w:color w:val="000000" w:themeColor="text1"/>
                <w:lang w:val="en-US"/>
              </w:rPr>
            </w:pPr>
            <w:r>
              <w:rPr>
                <w:rFonts w:asciiTheme="minorHAnsi" w:hAnsiTheme="minorHAnsi"/>
                <w:b/>
                <w:color w:val="000000" w:themeColor="text1"/>
                <w:lang w:val="en-US"/>
              </w:rPr>
              <w:t>21/05/2025</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2B028" w14:textId="77777777" w:rsidR="00944373" w:rsidRDefault="00944373" w:rsidP="00D316D2">
      <w:r>
        <w:separator/>
      </w:r>
    </w:p>
  </w:endnote>
  <w:endnote w:type="continuationSeparator" w:id="0">
    <w:p w14:paraId="417571F9" w14:textId="77777777" w:rsidR="00944373" w:rsidRDefault="00944373"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280FA" w14:textId="77777777" w:rsidR="00944373" w:rsidRDefault="00944373" w:rsidP="00D316D2">
      <w:r>
        <w:separator/>
      </w:r>
    </w:p>
  </w:footnote>
  <w:footnote w:type="continuationSeparator" w:id="0">
    <w:p w14:paraId="6E2E5098" w14:textId="77777777" w:rsidR="00944373" w:rsidRDefault="00944373"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8"/>
  </w:num>
  <w:num w:numId="3">
    <w:abstractNumId w:val="13"/>
  </w:num>
  <w:num w:numId="4">
    <w:abstractNumId w:val="4"/>
  </w:num>
  <w:num w:numId="5">
    <w:abstractNumId w:val="17"/>
  </w:num>
  <w:num w:numId="6">
    <w:abstractNumId w:val="11"/>
  </w:num>
  <w:num w:numId="7">
    <w:abstractNumId w:val="3"/>
  </w:num>
  <w:num w:numId="8">
    <w:abstractNumId w:val="5"/>
  </w:num>
  <w:num w:numId="9">
    <w:abstractNumId w:val="1"/>
  </w:num>
  <w:num w:numId="10">
    <w:abstractNumId w:val="10"/>
  </w:num>
  <w:num w:numId="11">
    <w:abstractNumId w:val="9"/>
  </w:num>
  <w:num w:numId="12">
    <w:abstractNumId w:val="7"/>
  </w:num>
  <w:num w:numId="13">
    <w:abstractNumId w:val="14"/>
  </w:num>
  <w:num w:numId="14">
    <w:abstractNumId w:val="0"/>
  </w:num>
  <w:num w:numId="15">
    <w:abstractNumId w:val="12"/>
  </w:num>
  <w:num w:numId="16">
    <w:abstractNumId w:val="15"/>
  </w:num>
  <w:num w:numId="17">
    <w:abstractNumId w:val="6"/>
  </w:num>
  <w:num w:numId="18">
    <w:abstractNumId w:val="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55FCA"/>
    <w:rsid w:val="000E0327"/>
    <w:rsid w:val="00125730"/>
    <w:rsid w:val="00170673"/>
    <w:rsid w:val="001D0DDD"/>
    <w:rsid w:val="001F5131"/>
    <w:rsid w:val="002071E2"/>
    <w:rsid w:val="00210C59"/>
    <w:rsid w:val="00242112"/>
    <w:rsid w:val="00253402"/>
    <w:rsid w:val="002D3179"/>
    <w:rsid w:val="003E3EF5"/>
    <w:rsid w:val="003F049D"/>
    <w:rsid w:val="00497493"/>
    <w:rsid w:val="004E382F"/>
    <w:rsid w:val="0053024D"/>
    <w:rsid w:val="005A54B0"/>
    <w:rsid w:val="005F1F5C"/>
    <w:rsid w:val="006363DD"/>
    <w:rsid w:val="00647A98"/>
    <w:rsid w:val="006530D2"/>
    <w:rsid w:val="006645F5"/>
    <w:rsid w:val="00692C0F"/>
    <w:rsid w:val="006A543A"/>
    <w:rsid w:val="00716B31"/>
    <w:rsid w:val="00777F92"/>
    <w:rsid w:val="008575BA"/>
    <w:rsid w:val="00866E85"/>
    <w:rsid w:val="0087285F"/>
    <w:rsid w:val="00882D77"/>
    <w:rsid w:val="008B05C1"/>
    <w:rsid w:val="008B4891"/>
    <w:rsid w:val="008D4A65"/>
    <w:rsid w:val="00944373"/>
    <w:rsid w:val="009A1551"/>
    <w:rsid w:val="009F37CB"/>
    <w:rsid w:val="00A12820"/>
    <w:rsid w:val="00A151E5"/>
    <w:rsid w:val="00A736BA"/>
    <w:rsid w:val="00AB34FE"/>
    <w:rsid w:val="00AC6617"/>
    <w:rsid w:val="00AD031D"/>
    <w:rsid w:val="00AD1E8F"/>
    <w:rsid w:val="00B038E5"/>
    <w:rsid w:val="00B572CD"/>
    <w:rsid w:val="00B6149F"/>
    <w:rsid w:val="00B75C2C"/>
    <w:rsid w:val="00BC1053"/>
    <w:rsid w:val="00BD7FFC"/>
    <w:rsid w:val="00C41F98"/>
    <w:rsid w:val="00C423F9"/>
    <w:rsid w:val="00C60A27"/>
    <w:rsid w:val="00CC4C41"/>
    <w:rsid w:val="00CD2262"/>
    <w:rsid w:val="00CF3983"/>
    <w:rsid w:val="00D316D2"/>
    <w:rsid w:val="00D420B9"/>
    <w:rsid w:val="00D70634"/>
    <w:rsid w:val="00D87BAB"/>
    <w:rsid w:val="00D96A1C"/>
    <w:rsid w:val="00DA1DC0"/>
    <w:rsid w:val="00DD55E3"/>
    <w:rsid w:val="00E03544"/>
    <w:rsid w:val="00E35CE0"/>
    <w:rsid w:val="00E41754"/>
    <w:rsid w:val="00E67D46"/>
    <w:rsid w:val="00EA30CA"/>
    <w:rsid w:val="00F14758"/>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887031333">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1048</Words>
  <Characters>5974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7</cp:revision>
  <cp:lastPrinted>2013-09-25T13:21:00Z</cp:lastPrinted>
  <dcterms:created xsi:type="dcterms:W3CDTF">2025-05-22T16:14:00Z</dcterms:created>
  <dcterms:modified xsi:type="dcterms:W3CDTF">2025-05-27T15:21:00Z</dcterms:modified>
</cp:coreProperties>
</file>