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B3CCC" w14:textId="6299A105" w:rsidR="00262B5B" w:rsidRPr="0027255D" w:rsidRDefault="006F6A85" w:rsidP="002D6D0C">
      <w:pPr>
        <w:rPr>
          <w:color w:val="auto"/>
        </w:rPr>
      </w:pPr>
      <w:r w:rsidRPr="0027255D">
        <w:rPr>
          <w:color w:val="auto"/>
        </w:rPr>
        <w:t>This essay will critically explore the health and social care paradigm</w:t>
      </w:r>
      <w:r w:rsidR="00906CC8" w:rsidRPr="0027255D">
        <w:rPr>
          <w:color w:val="auto"/>
        </w:rPr>
        <w:t xml:space="preserve"> of</w:t>
      </w:r>
      <w:r w:rsidRPr="0027255D">
        <w:rPr>
          <w:color w:val="auto"/>
        </w:rPr>
        <w:t xml:space="preserve"> community</w:t>
      </w:r>
      <w:r w:rsidR="001B17DD" w:rsidRPr="0027255D">
        <w:rPr>
          <w:color w:val="auto"/>
        </w:rPr>
        <w:t>-</w:t>
      </w:r>
      <w:r w:rsidRPr="0027255D">
        <w:rPr>
          <w:color w:val="auto"/>
        </w:rPr>
        <w:t>led care</w:t>
      </w:r>
      <w:r w:rsidR="001B17DD" w:rsidRPr="0027255D">
        <w:rPr>
          <w:color w:val="auto"/>
        </w:rPr>
        <w:t xml:space="preserve"> and support</w:t>
      </w:r>
      <w:r w:rsidR="00262B5B" w:rsidRPr="0027255D">
        <w:rPr>
          <w:color w:val="auto"/>
        </w:rPr>
        <w:t xml:space="preserve"> and</w:t>
      </w:r>
      <w:r w:rsidR="00A74CAF" w:rsidRPr="0027255D">
        <w:rPr>
          <w:color w:val="auto"/>
        </w:rPr>
        <w:t xml:space="preserve"> how care settings for the elderly ha</w:t>
      </w:r>
      <w:r w:rsidR="001B17DD" w:rsidRPr="0027255D">
        <w:rPr>
          <w:color w:val="auto"/>
        </w:rPr>
        <w:t>ve</w:t>
      </w:r>
      <w:r w:rsidR="00A74CAF" w:rsidRPr="0027255D">
        <w:rPr>
          <w:color w:val="auto"/>
        </w:rPr>
        <w:t xml:space="preserve"> changed</w:t>
      </w:r>
      <w:r w:rsidR="00262B5B" w:rsidRPr="0027255D">
        <w:rPr>
          <w:color w:val="auto"/>
        </w:rPr>
        <w:t xml:space="preserve"> historically</w:t>
      </w:r>
      <w:r w:rsidR="00D831B3" w:rsidRPr="0027255D">
        <w:rPr>
          <w:color w:val="auto"/>
        </w:rPr>
        <w:t xml:space="preserve">, highlighting the </w:t>
      </w:r>
      <w:r w:rsidR="00C90BD3" w:rsidRPr="0027255D">
        <w:rPr>
          <w:color w:val="auto"/>
        </w:rPr>
        <w:t>changes in</w:t>
      </w:r>
      <w:r w:rsidR="00A74CAF" w:rsidRPr="0027255D">
        <w:rPr>
          <w:color w:val="auto"/>
        </w:rPr>
        <w:t xml:space="preserve"> policy and</w:t>
      </w:r>
      <w:r w:rsidR="00C90BD3" w:rsidRPr="0027255D">
        <w:rPr>
          <w:color w:val="auto"/>
        </w:rPr>
        <w:t xml:space="preserve"> legislation. </w:t>
      </w:r>
      <w:r w:rsidR="00A74CAF" w:rsidRPr="0027255D">
        <w:rPr>
          <w:color w:val="auto"/>
        </w:rPr>
        <w:t xml:space="preserve">It </w:t>
      </w:r>
      <w:r w:rsidR="00C90BD3" w:rsidRPr="0027255D">
        <w:rPr>
          <w:color w:val="auto"/>
        </w:rPr>
        <w:t xml:space="preserve">will examine the </w:t>
      </w:r>
      <w:r w:rsidR="007E4981" w:rsidRPr="0027255D">
        <w:rPr>
          <w:color w:val="auto"/>
        </w:rPr>
        <w:t>reality of care services delivered</w:t>
      </w:r>
      <w:r w:rsidR="00A74CAF" w:rsidRPr="0027255D">
        <w:rPr>
          <w:color w:val="auto"/>
        </w:rPr>
        <w:t xml:space="preserve"> within an </w:t>
      </w:r>
      <w:r w:rsidR="00B91D5C" w:rsidRPr="0027255D">
        <w:rPr>
          <w:color w:val="auto"/>
        </w:rPr>
        <w:t>individual’s</w:t>
      </w:r>
      <w:r w:rsidR="00A74CAF" w:rsidRPr="0027255D">
        <w:rPr>
          <w:color w:val="auto"/>
        </w:rPr>
        <w:t xml:space="preserve"> own</w:t>
      </w:r>
      <w:r w:rsidR="003F48C7" w:rsidRPr="0027255D">
        <w:rPr>
          <w:color w:val="auto"/>
        </w:rPr>
        <w:t xml:space="preserve"> home</w:t>
      </w:r>
      <w:r w:rsidR="00C90BD3" w:rsidRPr="0027255D">
        <w:rPr>
          <w:color w:val="auto"/>
        </w:rPr>
        <w:t xml:space="preserve">, questioning </w:t>
      </w:r>
      <w:r w:rsidR="00A74CAF" w:rsidRPr="0027255D">
        <w:rPr>
          <w:color w:val="auto"/>
        </w:rPr>
        <w:t>whether</w:t>
      </w:r>
      <w:r w:rsidR="00C90BD3" w:rsidRPr="0027255D">
        <w:rPr>
          <w:color w:val="auto"/>
        </w:rPr>
        <w:t xml:space="preserve"> the community’s expectations</w:t>
      </w:r>
      <w:r w:rsidR="00D831B3" w:rsidRPr="0027255D">
        <w:rPr>
          <w:color w:val="auto"/>
        </w:rPr>
        <w:t xml:space="preserve"> and requirements</w:t>
      </w:r>
      <w:r w:rsidR="003F48C7" w:rsidRPr="0027255D">
        <w:rPr>
          <w:color w:val="auto"/>
        </w:rPr>
        <w:t xml:space="preserve"> </w:t>
      </w:r>
      <w:r w:rsidR="00C90BD3" w:rsidRPr="0027255D">
        <w:rPr>
          <w:color w:val="auto"/>
        </w:rPr>
        <w:t xml:space="preserve">of home care are being met </w:t>
      </w:r>
      <w:r w:rsidR="00D878C2" w:rsidRPr="0027255D">
        <w:rPr>
          <w:color w:val="auto"/>
        </w:rPr>
        <w:t>by care companies</w:t>
      </w:r>
      <w:r w:rsidR="00C90BD3" w:rsidRPr="0027255D">
        <w:rPr>
          <w:color w:val="auto"/>
        </w:rPr>
        <w:t>.</w:t>
      </w:r>
      <w:r w:rsidR="00A74CAF" w:rsidRPr="0027255D">
        <w:rPr>
          <w:color w:val="auto"/>
        </w:rPr>
        <w:t xml:space="preserve"> </w:t>
      </w:r>
      <w:r w:rsidR="00003FF9" w:rsidRPr="0027255D">
        <w:rPr>
          <w:color w:val="auto"/>
        </w:rPr>
        <w:t>Prior to</w:t>
      </w:r>
      <w:r w:rsidR="00E355D1" w:rsidRPr="0027255D">
        <w:rPr>
          <w:color w:val="auto"/>
        </w:rPr>
        <w:t xml:space="preserve"> the 1800’s</w:t>
      </w:r>
      <w:r w:rsidR="00003FF9" w:rsidRPr="0027255D">
        <w:rPr>
          <w:color w:val="auto"/>
        </w:rPr>
        <w:t>,</w:t>
      </w:r>
      <w:r w:rsidR="00E355D1" w:rsidRPr="0027255D">
        <w:rPr>
          <w:color w:val="auto"/>
        </w:rPr>
        <w:t xml:space="preserve"> the life expectancy of individuals rarely exceeded</w:t>
      </w:r>
      <w:r w:rsidR="00D878C2" w:rsidRPr="0027255D">
        <w:rPr>
          <w:color w:val="auto"/>
        </w:rPr>
        <w:t xml:space="preserve"> the age of</w:t>
      </w:r>
      <w:r w:rsidR="00E355D1" w:rsidRPr="0027255D">
        <w:rPr>
          <w:color w:val="auto"/>
        </w:rPr>
        <w:t xml:space="preserve"> forty and people could expect to die at a young age</w:t>
      </w:r>
      <w:r w:rsidR="00755CC4" w:rsidRPr="0027255D">
        <w:rPr>
          <w:color w:val="auto"/>
        </w:rPr>
        <w:t xml:space="preserve"> </w:t>
      </w:r>
      <w:r w:rsidR="00E355D1" w:rsidRPr="0027255D">
        <w:rPr>
          <w:color w:val="auto"/>
        </w:rPr>
        <w:t>(</w:t>
      </w:r>
      <w:bookmarkStart w:id="0" w:name="_Hlk531697790"/>
      <w:r w:rsidR="00E355D1" w:rsidRPr="0027255D">
        <w:rPr>
          <w:color w:val="auto"/>
        </w:rPr>
        <w:t>Office for National Statistics, September 2015)</w:t>
      </w:r>
      <w:bookmarkEnd w:id="0"/>
      <w:r w:rsidR="00003FF9" w:rsidRPr="0027255D">
        <w:rPr>
          <w:color w:val="auto"/>
        </w:rPr>
        <w:t>,</w:t>
      </w:r>
      <w:r w:rsidR="00E355D1" w:rsidRPr="0027255D">
        <w:rPr>
          <w:color w:val="auto"/>
        </w:rPr>
        <w:t xml:space="preserve"> </w:t>
      </w:r>
      <w:r w:rsidR="00003FF9" w:rsidRPr="0027255D">
        <w:rPr>
          <w:color w:val="auto"/>
        </w:rPr>
        <w:t>w</w:t>
      </w:r>
      <w:r w:rsidR="001B17DD" w:rsidRPr="0027255D">
        <w:rPr>
          <w:color w:val="auto"/>
        </w:rPr>
        <w:t>hereas today</w:t>
      </w:r>
      <w:r w:rsidR="006E5B70" w:rsidRPr="0027255D">
        <w:rPr>
          <w:color w:val="auto"/>
        </w:rPr>
        <w:t xml:space="preserve"> in the UK</w:t>
      </w:r>
      <w:r w:rsidR="00003FF9" w:rsidRPr="0027255D">
        <w:rPr>
          <w:color w:val="auto"/>
        </w:rPr>
        <w:t>,</w:t>
      </w:r>
      <w:r w:rsidR="001B17DD" w:rsidRPr="0027255D">
        <w:rPr>
          <w:color w:val="auto"/>
        </w:rPr>
        <w:t xml:space="preserve"> </w:t>
      </w:r>
      <w:r w:rsidR="006E5B70" w:rsidRPr="0027255D">
        <w:rPr>
          <w:color w:val="auto"/>
        </w:rPr>
        <w:t xml:space="preserve">life expectancy </w:t>
      </w:r>
      <w:r w:rsidR="001B17DD" w:rsidRPr="0027255D">
        <w:rPr>
          <w:color w:val="auto"/>
        </w:rPr>
        <w:t xml:space="preserve">for </w:t>
      </w:r>
      <w:r w:rsidR="006E5B70" w:rsidRPr="0027255D">
        <w:rPr>
          <w:color w:val="auto"/>
        </w:rPr>
        <w:t>women</w:t>
      </w:r>
      <w:r w:rsidR="001B17DD" w:rsidRPr="0027255D">
        <w:rPr>
          <w:color w:val="auto"/>
        </w:rPr>
        <w:t xml:space="preserve"> is</w:t>
      </w:r>
      <w:r w:rsidR="006E5B70" w:rsidRPr="0027255D">
        <w:rPr>
          <w:color w:val="auto"/>
        </w:rPr>
        <w:t xml:space="preserve"> on average</w:t>
      </w:r>
      <w:r w:rsidR="001B17DD" w:rsidRPr="0027255D">
        <w:rPr>
          <w:color w:val="auto"/>
        </w:rPr>
        <w:t xml:space="preserve"> eighty-nine</w:t>
      </w:r>
      <w:r w:rsidR="006E5B70" w:rsidRPr="0027255D">
        <w:rPr>
          <w:color w:val="auto"/>
        </w:rPr>
        <w:t xml:space="preserve"> years of age</w:t>
      </w:r>
      <w:r w:rsidR="001B17DD" w:rsidRPr="0027255D">
        <w:rPr>
          <w:color w:val="auto"/>
        </w:rPr>
        <w:t xml:space="preserve"> and</w:t>
      </w:r>
      <w:r w:rsidR="006E5B70" w:rsidRPr="0027255D">
        <w:rPr>
          <w:color w:val="auto"/>
        </w:rPr>
        <w:t xml:space="preserve"> for</w:t>
      </w:r>
      <w:r w:rsidR="001B17DD" w:rsidRPr="0027255D">
        <w:rPr>
          <w:color w:val="auto"/>
        </w:rPr>
        <w:t xml:space="preserve"> men</w:t>
      </w:r>
      <w:r w:rsidR="00B91D5C" w:rsidRPr="0027255D">
        <w:rPr>
          <w:color w:val="auto"/>
        </w:rPr>
        <w:t xml:space="preserve"> is</w:t>
      </w:r>
      <w:r w:rsidR="001B17DD" w:rsidRPr="0027255D">
        <w:rPr>
          <w:color w:val="auto"/>
        </w:rPr>
        <w:t xml:space="preserve"> seventy-nine</w:t>
      </w:r>
      <w:r w:rsidR="00003FF9" w:rsidRPr="0027255D">
        <w:rPr>
          <w:color w:val="auto"/>
        </w:rPr>
        <w:t xml:space="preserve"> with</w:t>
      </w:r>
      <w:r w:rsidR="00122E7D" w:rsidRPr="0027255D">
        <w:rPr>
          <w:color w:val="auto"/>
        </w:rPr>
        <w:t xml:space="preserve"> life expectancy set to increase</w:t>
      </w:r>
      <w:r w:rsidR="0063302D" w:rsidRPr="0027255D">
        <w:rPr>
          <w:color w:val="auto"/>
        </w:rPr>
        <w:t>,</w:t>
      </w:r>
      <w:r w:rsidR="00122E7D" w:rsidRPr="0027255D">
        <w:rPr>
          <w:color w:val="auto"/>
        </w:rPr>
        <w:t xml:space="preserve"> creating a greater need for care and support services</w:t>
      </w:r>
      <w:r w:rsidR="001B17DD" w:rsidRPr="0027255D">
        <w:rPr>
          <w:color w:val="auto"/>
        </w:rPr>
        <w:t xml:space="preserve"> (</w:t>
      </w:r>
      <w:bookmarkStart w:id="1" w:name="_Hlk531703003"/>
      <w:r w:rsidR="001B17DD" w:rsidRPr="0027255D">
        <w:rPr>
          <w:color w:val="auto"/>
        </w:rPr>
        <w:t>Therrien, 2018</w:t>
      </w:r>
      <w:bookmarkEnd w:id="1"/>
      <w:r w:rsidR="001B17DD" w:rsidRPr="0027255D">
        <w:rPr>
          <w:color w:val="auto"/>
        </w:rPr>
        <w:t>)</w:t>
      </w:r>
      <w:r w:rsidR="00755CC4" w:rsidRPr="0027255D">
        <w:rPr>
          <w:color w:val="auto"/>
        </w:rPr>
        <w:t>. The first evidence of society’s movements towards</w:t>
      </w:r>
      <w:r w:rsidR="00B91D5C" w:rsidRPr="0027255D">
        <w:rPr>
          <w:color w:val="auto"/>
        </w:rPr>
        <w:t xml:space="preserve"> </w:t>
      </w:r>
      <w:r w:rsidR="00755CC4" w:rsidRPr="0027255D">
        <w:rPr>
          <w:color w:val="auto"/>
        </w:rPr>
        <w:t>car</w:t>
      </w:r>
      <w:r w:rsidR="00B91D5C" w:rsidRPr="0027255D">
        <w:rPr>
          <w:color w:val="auto"/>
        </w:rPr>
        <w:t>e</w:t>
      </w:r>
      <w:r w:rsidR="00262B5B" w:rsidRPr="0027255D">
        <w:rPr>
          <w:color w:val="auto"/>
        </w:rPr>
        <w:t xml:space="preserve"> homes</w:t>
      </w:r>
      <w:r w:rsidR="00755CC4" w:rsidRPr="0027255D">
        <w:rPr>
          <w:color w:val="auto"/>
        </w:rPr>
        <w:t xml:space="preserve"> for the elderly developed in the 1600’s</w:t>
      </w:r>
      <w:r w:rsidR="00003FF9" w:rsidRPr="0027255D">
        <w:rPr>
          <w:color w:val="auto"/>
        </w:rPr>
        <w:t>,</w:t>
      </w:r>
      <w:r w:rsidR="00755CC4" w:rsidRPr="0027255D">
        <w:rPr>
          <w:color w:val="auto"/>
        </w:rPr>
        <w:t xml:space="preserve"> when the Poor Law</w:t>
      </w:r>
      <w:r w:rsidR="008A3E3B" w:rsidRPr="0027255D">
        <w:rPr>
          <w:color w:val="auto"/>
        </w:rPr>
        <w:t xml:space="preserve"> 1601</w:t>
      </w:r>
      <w:r w:rsidR="00755CC4" w:rsidRPr="0027255D">
        <w:rPr>
          <w:color w:val="auto"/>
        </w:rPr>
        <w:t xml:space="preserve"> was passed</w:t>
      </w:r>
      <w:r w:rsidR="00EC4FFE" w:rsidRPr="0027255D">
        <w:rPr>
          <w:color w:val="auto"/>
        </w:rPr>
        <w:t xml:space="preserve"> (Townsend, P. 1964)</w:t>
      </w:r>
      <w:r w:rsidR="00D831B3" w:rsidRPr="0027255D">
        <w:rPr>
          <w:color w:val="auto"/>
        </w:rPr>
        <w:t>. The Poor Law</w:t>
      </w:r>
      <w:r w:rsidR="008A3E3B" w:rsidRPr="0027255D">
        <w:rPr>
          <w:color w:val="auto"/>
        </w:rPr>
        <w:t xml:space="preserve"> 1601</w:t>
      </w:r>
      <w:r w:rsidR="00D831B3" w:rsidRPr="0027255D">
        <w:rPr>
          <w:color w:val="auto"/>
        </w:rPr>
        <w:t xml:space="preserve"> </w:t>
      </w:r>
      <w:r w:rsidR="00755CC4" w:rsidRPr="0027255D">
        <w:rPr>
          <w:color w:val="auto"/>
        </w:rPr>
        <w:t>establish</w:t>
      </w:r>
      <w:r w:rsidR="00D831B3" w:rsidRPr="0027255D">
        <w:rPr>
          <w:color w:val="auto"/>
        </w:rPr>
        <w:t>ed</w:t>
      </w:r>
      <w:r w:rsidR="00755CC4" w:rsidRPr="0027255D">
        <w:rPr>
          <w:color w:val="auto"/>
        </w:rPr>
        <w:t xml:space="preserve"> </w:t>
      </w:r>
      <w:r w:rsidR="005B045B" w:rsidRPr="0027255D">
        <w:rPr>
          <w:color w:val="auto"/>
        </w:rPr>
        <w:t xml:space="preserve">work houses for </w:t>
      </w:r>
      <w:r w:rsidR="00D831B3" w:rsidRPr="0027255D">
        <w:rPr>
          <w:color w:val="auto"/>
        </w:rPr>
        <w:t>poverty-stricken</w:t>
      </w:r>
      <w:r w:rsidR="005B045B" w:rsidRPr="0027255D">
        <w:rPr>
          <w:color w:val="auto"/>
        </w:rPr>
        <w:t xml:space="preserve"> individuals</w:t>
      </w:r>
      <w:r w:rsidR="00D831B3" w:rsidRPr="0027255D">
        <w:rPr>
          <w:color w:val="auto"/>
        </w:rPr>
        <w:t xml:space="preserve"> who had no-where else to go</w:t>
      </w:r>
      <w:r w:rsidR="00122E7D" w:rsidRPr="0027255D">
        <w:rPr>
          <w:color w:val="auto"/>
        </w:rPr>
        <w:t>.</w:t>
      </w:r>
      <w:r w:rsidR="005B045B" w:rsidRPr="0027255D">
        <w:rPr>
          <w:color w:val="auto"/>
        </w:rPr>
        <w:t xml:space="preserve"> </w:t>
      </w:r>
      <w:r w:rsidR="00122E7D" w:rsidRPr="0027255D">
        <w:rPr>
          <w:color w:val="auto"/>
        </w:rPr>
        <w:t>T</w:t>
      </w:r>
      <w:r w:rsidR="005B045B" w:rsidRPr="0027255D">
        <w:rPr>
          <w:color w:val="auto"/>
        </w:rPr>
        <w:t xml:space="preserve">he work houses were </w:t>
      </w:r>
      <w:r w:rsidR="00122E7D" w:rsidRPr="0027255D">
        <w:rPr>
          <w:color w:val="auto"/>
        </w:rPr>
        <w:t xml:space="preserve">often </w:t>
      </w:r>
      <w:r w:rsidR="005B045B" w:rsidRPr="0027255D">
        <w:rPr>
          <w:color w:val="auto"/>
        </w:rPr>
        <w:t>awful places and considered a last resort for many</w:t>
      </w:r>
      <w:r w:rsidR="00D831B3" w:rsidRPr="0027255D">
        <w:rPr>
          <w:color w:val="auto"/>
        </w:rPr>
        <w:t xml:space="preserve"> (</w:t>
      </w:r>
      <w:proofErr w:type="spellStart"/>
      <w:r w:rsidR="00D831B3" w:rsidRPr="0027255D">
        <w:rPr>
          <w:color w:val="auto"/>
        </w:rPr>
        <w:t>Lievesley</w:t>
      </w:r>
      <w:proofErr w:type="spellEnd"/>
      <w:r w:rsidR="00D831B3" w:rsidRPr="0027255D">
        <w:rPr>
          <w:color w:val="auto"/>
        </w:rPr>
        <w:t xml:space="preserve">, </w:t>
      </w:r>
      <w:r w:rsidR="00D831B3" w:rsidRPr="0027255D">
        <w:rPr>
          <w:i/>
          <w:color w:val="auto"/>
        </w:rPr>
        <w:t>et al,</w:t>
      </w:r>
      <w:r w:rsidR="00D831B3" w:rsidRPr="0027255D">
        <w:rPr>
          <w:color w:val="auto"/>
        </w:rPr>
        <w:t xml:space="preserve"> 2011). By </w:t>
      </w:r>
      <w:r w:rsidR="005B045B" w:rsidRPr="0027255D">
        <w:rPr>
          <w:color w:val="auto"/>
        </w:rPr>
        <w:t>the 1800’s it became apparent that the main victims</w:t>
      </w:r>
      <w:r w:rsidR="00262B5B" w:rsidRPr="0027255D">
        <w:rPr>
          <w:color w:val="auto"/>
        </w:rPr>
        <w:t xml:space="preserve"> </w:t>
      </w:r>
      <w:r w:rsidR="005B045B" w:rsidRPr="0027255D">
        <w:rPr>
          <w:color w:val="auto"/>
        </w:rPr>
        <w:t>succumbed to the work houses were children, the</w:t>
      </w:r>
      <w:r w:rsidR="00D831B3" w:rsidRPr="0027255D">
        <w:rPr>
          <w:color w:val="auto"/>
        </w:rPr>
        <w:t xml:space="preserve"> elderly and the disabled, individuals who were unable to work</w:t>
      </w:r>
      <w:r w:rsidR="00003FF9" w:rsidRPr="0027255D">
        <w:rPr>
          <w:color w:val="auto"/>
        </w:rPr>
        <w:t>. T</w:t>
      </w:r>
      <w:r w:rsidR="00D831B3" w:rsidRPr="0027255D">
        <w:rPr>
          <w:color w:val="auto"/>
        </w:rPr>
        <w:t>he Poor Law was therefore amended</w:t>
      </w:r>
      <w:r w:rsidR="00EC4FFE" w:rsidRPr="0027255D">
        <w:rPr>
          <w:color w:val="auto"/>
        </w:rPr>
        <w:t xml:space="preserve"> </w:t>
      </w:r>
      <w:r w:rsidR="00D831B3" w:rsidRPr="0027255D">
        <w:rPr>
          <w:color w:val="auto"/>
        </w:rPr>
        <w:t>in 1883</w:t>
      </w:r>
      <w:r w:rsidR="00B91D5C" w:rsidRPr="0027255D">
        <w:rPr>
          <w:color w:val="auto"/>
        </w:rPr>
        <w:t xml:space="preserve"> </w:t>
      </w:r>
      <w:r w:rsidR="00D831B3" w:rsidRPr="0027255D">
        <w:rPr>
          <w:color w:val="auto"/>
        </w:rPr>
        <w:t xml:space="preserve">and </w:t>
      </w:r>
      <w:r w:rsidR="00B91D5C" w:rsidRPr="0027255D">
        <w:rPr>
          <w:color w:val="auto"/>
        </w:rPr>
        <w:t>alms-houses</w:t>
      </w:r>
      <w:r w:rsidR="00EC4FFE" w:rsidRPr="0027255D">
        <w:rPr>
          <w:color w:val="auto"/>
        </w:rPr>
        <w:t>,</w:t>
      </w:r>
      <w:r w:rsidR="00D831B3" w:rsidRPr="0027255D">
        <w:rPr>
          <w:color w:val="auto"/>
        </w:rPr>
        <w:t xml:space="preserve"> infirmaries</w:t>
      </w:r>
      <w:r w:rsidR="0082420E" w:rsidRPr="0027255D">
        <w:rPr>
          <w:color w:val="auto"/>
        </w:rPr>
        <w:t xml:space="preserve"> and volunteer hospitals</w:t>
      </w:r>
      <w:r w:rsidR="002D6D0C" w:rsidRPr="0027255D">
        <w:rPr>
          <w:color w:val="auto"/>
        </w:rPr>
        <w:t xml:space="preserve"> </w:t>
      </w:r>
      <w:r w:rsidR="00D831B3" w:rsidRPr="0027255D">
        <w:rPr>
          <w:color w:val="auto"/>
        </w:rPr>
        <w:t>were</w:t>
      </w:r>
      <w:r w:rsidR="002D6D0C" w:rsidRPr="0027255D">
        <w:rPr>
          <w:color w:val="auto"/>
        </w:rPr>
        <w:t xml:space="preserve"> developed</w:t>
      </w:r>
      <w:r w:rsidR="00B91D5C" w:rsidRPr="0027255D">
        <w:rPr>
          <w:color w:val="auto"/>
        </w:rPr>
        <w:t xml:space="preserve"> specifically for the elderly</w:t>
      </w:r>
      <w:r w:rsidR="00EC4FFE" w:rsidRPr="0027255D">
        <w:rPr>
          <w:color w:val="auto"/>
        </w:rPr>
        <w:t xml:space="preserve"> and ‘infirm’</w:t>
      </w:r>
      <w:r w:rsidR="00122E7D" w:rsidRPr="0027255D">
        <w:rPr>
          <w:color w:val="auto"/>
        </w:rPr>
        <w:t>.</w:t>
      </w:r>
      <w:r w:rsidR="00B91D5C" w:rsidRPr="0027255D">
        <w:rPr>
          <w:color w:val="auto"/>
        </w:rPr>
        <w:t xml:space="preserve"> </w:t>
      </w:r>
      <w:r w:rsidR="00122E7D" w:rsidRPr="0027255D">
        <w:rPr>
          <w:color w:val="auto"/>
        </w:rPr>
        <w:t>T</w:t>
      </w:r>
      <w:r w:rsidR="00D831B3" w:rsidRPr="0027255D">
        <w:rPr>
          <w:color w:val="auto"/>
        </w:rPr>
        <w:t xml:space="preserve">his saw the governments first movements towards basic </w:t>
      </w:r>
      <w:r w:rsidR="007E4981" w:rsidRPr="0027255D">
        <w:rPr>
          <w:color w:val="auto"/>
        </w:rPr>
        <w:t xml:space="preserve">residential </w:t>
      </w:r>
      <w:r w:rsidR="00D831B3" w:rsidRPr="0027255D">
        <w:rPr>
          <w:color w:val="auto"/>
        </w:rPr>
        <w:t>care for the elderly</w:t>
      </w:r>
      <w:r w:rsidR="00122E7D" w:rsidRPr="0027255D">
        <w:rPr>
          <w:color w:val="auto"/>
        </w:rPr>
        <w:t xml:space="preserve"> population</w:t>
      </w:r>
      <w:r w:rsidR="00D831B3" w:rsidRPr="0027255D">
        <w:rPr>
          <w:color w:val="auto"/>
        </w:rPr>
        <w:t xml:space="preserve"> (</w:t>
      </w:r>
      <w:r w:rsidR="000B37FC" w:rsidRPr="0027255D">
        <w:rPr>
          <w:color w:val="auto"/>
        </w:rPr>
        <w:t>Townsend,</w:t>
      </w:r>
      <w:r w:rsidR="007E4981" w:rsidRPr="0027255D">
        <w:rPr>
          <w:color w:val="auto"/>
        </w:rPr>
        <w:t xml:space="preserve"> </w:t>
      </w:r>
      <w:r w:rsidR="000B37FC" w:rsidRPr="0027255D">
        <w:rPr>
          <w:color w:val="auto"/>
        </w:rPr>
        <w:t>1964</w:t>
      </w:r>
      <w:r w:rsidR="00D831B3" w:rsidRPr="0027255D">
        <w:rPr>
          <w:color w:val="auto"/>
        </w:rPr>
        <w:t>).</w:t>
      </w:r>
    </w:p>
    <w:p w14:paraId="7D8E6843" w14:textId="4EBFDA04" w:rsidR="00455F34" w:rsidRPr="0027255D" w:rsidRDefault="00262B5B">
      <w:pPr>
        <w:rPr>
          <w:color w:val="auto"/>
        </w:rPr>
      </w:pPr>
      <w:r w:rsidRPr="0027255D">
        <w:rPr>
          <w:color w:val="auto"/>
        </w:rPr>
        <w:t>During the eighteenth and nineteenth centuries</w:t>
      </w:r>
      <w:r w:rsidR="00ED3FC7" w:rsidRPr="0027255D">
        <w:rPr>
          <w:color w:val="auto"/>
        </w:rPr>
        <w:t xml:space="preserve"> the first volunteer hospitals housed</w:t>
      </w:r>
      <w:r w:rsidRPr="0027255D">
        <w:rPr>
          <w:color w:val="auto"/>
        </w:rPr>
        <w:t xml:space="preserve"> approximately </w:t>
      </w:r>
      <w:r w:rsidR="007E4981" w:rsidRPr="0027255D">
        <w:rPr>
          <w:color w:val="auto"/>
        </w:rPr>
        <w:t>seven-thousand</w:t>
      </w:r>
      <w:r w:rsidR="0063302D" w:rsidRPr="0027255D">
        <w:rPr>
          <w:color w:val="auto"/>
        </w:rPr>
        <w:t>,</w:t>
      </w:r>
      <w:r w:rsidR="007E4981" w:rsidRPr="0027255D">
        <w:rPr>
          <w:color w:val="auto"/>
        </w:rPr>
        <w:t xml:space="preserve"> six-hundred and nineteen</w:t>
      </w:r>
      <w:r w:rsidR="0082420E" w:rsidRPr="0027255D">
        <w:rPr>
          <w:color w:val="auto"/>
        </w:rPr>
        <w:t xml:space="preserve"> patients </w:t>
      </w:r>
      <w:r w:rsidR="00EC4FFE" w:rsidRPr="0027255D">
        <w:rPr>
          <w:color w:val="auto"/>
        </w:rPr>
        <w:t>(Abel-Smith, B.1964)</w:t>
      </w:r>
      <w:r w:rsidR="00003FF9" w:rsidRPr="0027255D">
        <w:rPr>
          <w:color w:val="auto"/>
        </w:rPr>
        <w:t>, i</w:t>
      </w:r>
      <w:r w:rsidR="00ED3FC7" w:rsidRPr="0027255D">
        <w:rPr>
          <w:color w:val="auto"/>
        </w:rPr>
        <w:t>ndividuals</w:t>
      </w:r>
      <w:r w:rsidR="0082420E" w:rsidRPr="0027255D">
        <w:rPr>
          <w:color w:val="auto"/>
        </w:rPr>
        <w:t xml:space="preserve"> </w:t>
      </w:r>
      <w:r w:rsidR="00EC4FFE" w:rsidRPr="0027255D">
        <w:rPr>
          <w:color w:val="auto"/>
        </w:rPr>
        <w:t xml:space="preserve">that were </w:t>
      </w:r>
      <w:r w:rsidR="00ED3FC7" w:rsidRPr="0027255D">
        <w:rPr>
          <w:color w:val="auto"/>
        </w:rPr>
        <w:t xml:space="preserve">unwell and </w:t>
      </w:r>
      <w:r w:rsidR="00EC4FFE" w:rsidRPr="0027255D">
        <w:rPr>
          <w:color w:val="auto"/>
        </w:rPr>
        <w:t xml:space="preserve">poor </w:t>
      </w:r>
      <w:r w:rsidR="0082420E" w:rsidRPr="0027255D">
        <w:rPr>
          <w:color w:val="auto"/>
        </w:rPr>
        <w:t>usually remained at home</w:t>
      </w:r>
      <w:r w:rsidR="00003FF9" w:rsidRPr="0027255D">
        <w:rPr>
          <w:color w:val="auto"/>
        </w:rPr>
        <w:t>,</w:t>
      </w:r>
      <w:r w:rsidR="0082420E" w:rsidRPr="0027255D">
        <w:rPr>
          <w:color w:val="auto"/>
        </w:rPr>
        <w:t xml:space="preserve"> cared for by their families</w:t>
      </w:r>
      <w:r w:rsidR="00003FF9" w:rsidRPr="0027255D">
        <w:rPr>
          <w:color w:val="auto"/>
        </w:rPr>
        <w:t>.</w:t>
      </w:r>
      <w:r w:rsidR="0082420E" w:rsidRPr="0027255D">
        <w:rPr>
          <w:color w:val="auto"/>
        </w:rPr>
        <w:t xml:space="preserve"> </w:t>
      </w:r>
      <w:r w:rsidR="00003FF9" w:rsidRPr="0027255D">
        <w:rPr>
          <w:color w:val="auto"/>
        </w:rPr>
        <w:t>D</w:t>
      </w:r>
      <w:r w:rsidR="00EC4FFE" w:rsidRPr="0027255D">
        <w:rPr>
          <w:color w:val="auto"/>
        </w:rPr>
        <w:t>uring</w:t>
      </w:r>
      <w:r w:rsidR="0082420E" w:rsidRPr="0027255D">
        <w:rPr>
          <w:color w:val="auto"/>
        </w:rPr>
        <w:t xml:space="preserve"> this period</w:t>
      </w:r>
      <w:r w:rsidR="007E4981" w:rsidRPr="0027255D">
        <w:rPr>
          <w:color w:val="auto"/>
        </w:rPr>
        <w:t xml:space="preserve"> hospitals were for the affluent</w:t>
      </w:r>
      <w:r w:rsidR="00003FF9" w:rsidRPr="0027255D">
        <w:rPr>
          <w:color w:val="auto"/>
        </w:rPr>
        <w:t>,</w:t>
      </w:r>
      <w:r w:rsidR="0082420E" w:rsidRPr="0027255D">
        <w:rPr>
          <w:color w:val="auto"/>
        </w:rPr>
        <w:t xml:space="preserve"> </w:t>
      </w:r>
      <w:r w:rsidR="008A7F9F" w:rsidRPr="0027255D">
        <w:rPr>
          <w:color w:val="auto"/>
        </w:rPr>
        <w:t>most</w:t>
      </w:r>
      <w:r w:rsidR="0082420E" w:rsidRPr="0027255D">
        <w:rPr>
          <w:color w:val="auto"/>
        </w:rPr>
        <w:t xml:space="preserve"> volunteer hospitals were in London and </w:t>
      </w:r>
      <w:proofErr w:type="gramStart"/>
      <w:r w:rsidR="0082420E" w:rsidRPr="0027255D">
        <w:rPr>
          <w:color w:val="auto"/>
        </w:rPr>
        <w:t>the majority of</w:t>
      </w:r>
      <w:proofErr w:type="gramEnd"/>
      <w:r w:rsidR="0082420E" w:rsidRPr="0027255D">
        <w:rPr>
          <w:color w:val="auto"/>
        </w:rPr>
        <w:t xml:space="preserve"> patients were from wealthier backgrounds</w:t>
      </w:r>
      <w:r w:rsidR="008A3E3B" w:rsidRPr="0027255D">
        <w:rPr>
          <w:color w:val="auto"/>
        </w:rPr>
        <w:t xml:space="preserve"> </w:t>
      </w:r>
      <w:r w:rsidR="008A7F9F" w:rsidRPr="0027255D">
        <w:rPr>
          <w:color w:val="auto"/>
        </w:rPr>
        <w:t>(</w:t>
      </w:r>
      <w:r w:rsidR="000B37FC" w:rsidRPr="0027255D">
        <w:rPr>
          <w:color w:val="auto"/>
        </w:rPr>
        <w:t>Abel-Smith,</w:t>
      </w:r>
      <w:r w:rsidR="007E4981" w:rsidRPr="0027255D">
        <w:rPr>
          <w:color w:val="auto"/>
        </w:rPr>
        <w:t xml:space="preserve"> </w:t>
      </w:r>
      <w:r w:rsidR="000B37FC" w:rsidRPr="0027255D">
        <w:rPr>
          <w:color w:val="auto"/>
        </w:rPr>
        <w:t>1964</w:t>
      </w:r>
      <w:r w:rsidR="00EC4FFE" w:rsidRPr="0027255D">
        <w:rPr>
          <w:color w:val="auto"/>
        </w:rPr>
        <w:t xml:space="preserve">, </w:t>
      </w:r>
      <w:r w:rsidR="007E4981" w:rsidRPr="0027255D">
        <w:rPr>
          <w:color w:val="auto"/>
        </w:rPr>
        <w:t>p</w:t>
      </w:r>
      <w:r w:rsidR="00EC4FFE" w:rsidRPr="0027255D">
        <w:rPr>
          <w:color w:val="auto"/>
        </w:rPr>
        <w:t>.46</w:t>
      </w:r>
      <w:r w:rsidR="008A7F9F" w:rsidRPr="0027255D">
        <w:rPr>
          <w:color w:val="auto"/>
        </w:rPr>
        <w:t>)</w:t>
      </w:r>
      <w:r w:rsidR="0082420E" w:rsidRPr="0027255D">
        <w:rPr>
          <w:color w:val="auto"/>
        </w:rPr>
        <w:t>.</w:t>
      </w:r>
      <w:r w:rsidR="00EC4FFE" w:rsidRPr="0027255D">
        <w:rPr>
          <w:color w:val="auto"/>
        </w:rPr>
        <w:t xml:space="preserve"> </w:t>
      </w:r>
      <w:r w:rsidR="00ED3FC7" w:rsidRPr="0027255D">
        <w:rPr>
          <w:color w:val="auto"/>
        </w:rPr>
        <w:t>Those who were poor</w:t>
      </w:r>
      <w:r w:rsidR="0014425A" w:rsidRPr="0027255D">
        <w:rPr>
          <w:color w:val="auto"/>
        </w:rPr>
        <w:t>,</w:t>
      </w:r>
      <w:r w:rsidR="00ED3FC7" w:rsidRPr="0027255D">
        <w:rPr>
          <w:color w:val="auto"/>
        </w:rPr>
        <w:t xml:space="preserve"> without families or means of accommodation </w:t>
      </w:r>
      <w:r w:rsidR="00003FF9" w:rsidRPr="0027255D">
        <w:rPr>
          <w:color w:val="auto"/>
        </w:rPr>
        <w:t xml:space="preserve">were housed in the work houses, </w:t>
      </w:r>
      <w:r w:rsidR="00606857" w:rsidRPr="0027255D">
        <w:rPr>
          <w:color w:val="auto"/>
        </w:rPr>
        <w:t>resulting in</w:t>
      </w:r>
      <w:r w:rsidR="0014425A" w:rsidRPr="0027255D">
        <w:rPr>
          <w:color w:val="auto"/>
        </w:rPr>
        <w:t xml:space="preserve"> the work houses t</w:t>
      </w:r>
      <w:r w:rsidR="00606857" w:rsidRPr="0027255D">
        <w:rPr>
          <w:color w:val="auto"/>
        </w:rPr>
        <w:t>aking</w:t>
      </w:r>
      <w:r w:rsidR="0014425A" w:rsidRPr="0027255D">
        <w:rPr>
          <w:color w:val="auto"/>
        </w:rPr>
        <w:t xml:space="preserve"> in more unwell people tha</w:t>
      </w:r>
      <w:r w:rsidR="007E4981" w:rsidRPr="0027255D">
        <w:rPr>
          <w:color w:val="auto"/>
        </w:rPr>
        <w:t>n</w:t>
      </w:r>
      <w:r w:rsidR="0014425A" w:rsidRPr="0027255D">
        <w:rPr>
          <w:color w:val="auto"/>
        </w:rPr>
        <w:t xml:space="preserve"> the volunteer hospitals in the nineteenth century</w:t>
      </w:r>
      <w:r w:rsidR="00606857" w:rsidRPr="0027255D">
        <w:rPr>
          <w:color w:val="auto"/>
        </w:rPr>
        <w:t>.</w:t>
      </w:r>
      <w:r w:rsidR="0014425A" w:rsidRPr="0027255D">
        <w:rPr>
          <w:color w:val="auto"/>
        </w:rPr>
        <w:t xml:space="preserve"> </w:t>
      </w:r>
      <w:r w:rsidR="00606857" w:rsidRPr="0027255D">
        <w:rPr>
          <w:color w:val="auto"/>
        </w:rPr>
        <w:t>C</w:t>
      </w:r>
      <w:r w:rsidR="0014425A" w:rsidRPr="0027255D">
        <w:rPr>
          <w:color w:val="auto"/>
        </w:rPr>
        <w:t>onsequently</w:t>
      </w:r>
      <w:r w:rsidR="00606857" w:rsidRPr="0027255D">
        <w:rPr>
          <w:color w:val="auto"/>
        </w:rPr>
        <w:t>,</w:t>
      </w:r>
      <w:r w:rsidR="0014425A" w:rsidRPr="0027255D">
        <w:rPr>
          <w:color w:val="auto"/>
        </w:rPr>
        <w:t xml:space="preserve"> many </w:t>
      </w:r>
      <w:r w:rsidR="007E4981" w:rsidRPr="0027255D">
        <w:rPr>
          <w:color w:val="auto"/>
        </w:rPr>
        <w:t>sick</w:t>
      </w:r>
      <w:r w:rsidR="0014425A" w:rsidRPr="0027255D">
        <w:rPr>
          <w:color w:val="auto"/>
        </w:rPr>
        <w:t xml:space="preserve"> people died in the workhouses (Abel-Smith,</w:t>
      </w:r>
      <w:r w:rsidR="007E4981" w:rsidRPr="0027255D">
        <w:rPr>
          <w:color w:val="auto"/>
        </w:rPr>
        <w:t xml:space="preserve"> </w:t>
      </w:r>
      <w:r w:rsidR="0014425A" w:rsidRPr="0027255D">
        <w:rPr>
          <w:color w:val="auto"/>
        </w:rPr>
        <w:t xml:space="preserve">1964) and by 1909 </w:t>
      </w:r>
      <w:r w:rsidR="00EE2941" w:rsidRPr="0027255D">
        <w:rPr>
          <w:color w:val="auto"/>
        </w:rPr>
        <w:t xml:space="preserve">approximately </w:t>
      </w:r>
      <w:r w:rsidR="0014425A" w:rsidRPr="0027255D">
        <w:rPr>
          <w:color w:val="auto"/>
        </w:rPr>
        <w:t xml:space="preserve">half of the population of </w:t>
      </w:r>
      <w:r w:rsidR="00EE2941" w:rsidRPr="0027255D">
        <w:rPr>
          <w:color w:val="auto"/>
        </w:rPr>
        <w:t>individuals residing in the workhouses were elderly (</w:t>
      </w:r>
      <w:bookmarkStart w:id="2" w:name="_Hlk531769260"/>
      <w:r w:rsidR="00EE2941" w:rsidRPr="0027255D">
        <w:rPr>
          <w:color w:val="auto"/>
        </w:rPr>
        <w:t>Peace, S.M</w:t>
      </w:r>
      <w:bookmarkEnd w:id="2"/>
      <w:r w:rsidR="00EE2941" w:rsidRPr="0027255D">
        <w:rPr>
          <w:color w:val="auto"/>
        </w:rPr>
        <w:t xml:space="preserve">. </w:t>
      </w:r>
      <w:r w:rsidR="00EE2941" w:rsidRPr="0027255D">
        <w:rPr>
          <w:i/>
          <w:color w:val="auto"/>
        </w:rPr>
        <w:t xml:space="preserve">et al, </w:t>
      </w:r>
      <w:r w:rsidR="00EE2941" w:rsidRPr="0027255D">
        <w:rPr>
          <w:color w:val="auto"/>
        </w:rPr>
        <w:t>1997). According to Abel-Smith (1964)</w:t>
      </w:r>
      <w:r w:rsidR="00003FF9" w:rsidRPr="0027255D">
        <w:rPr>
          <w:color w:val="auto"/>
        </w:rPr>
        <w:t>,</w:t>
      </w:r>
      <w:r w:rsidR="00EE2941" w:rsidRPr="0027255D">
        <w:rPr>
          <w:color w:val="auto"/>
        </w:rPr>
        <w:t xml:space="preserve"> </w:t>
      </w:r>
      <w:r w:rsidR="00003FF9" w:rsidRPr="0027255D">
        <w:rPr>
          <w:color w:val="auto"/>
        </w:rPr>
        <w:t>i</w:t>
      </w:r>
      <w:r w:rsidR="00EE2941" w:rsidRPr="0027255D">
        <w:rPr>
          <w:color w:val="auto"/>
        </w:rPr>
        <w:t xml:space="preserve">t was not until the 1880’s that individuals could start to pay for hospital treatment or </w:t>
      </w:r>
      <w:r w:rsidR="00606857" w:rsidRPr="0027255D">
        <w:rPr>
          <w:color w:val="auto"/>
        </w:rPr>
        <w:t>acquire a</w:t>
      </w:r>
      <w:r w:rsidR="00EE2941" w:rsidRPr="0027255D">
        <w:rPr>
          <w:color w:val="auto"/>
        </w:rPr>
        <w:t xml:space="preserve"> </w:t>
      </w:r>
      <w:r w:rsidR="00122E7D" w:rsidRPr="0027255D">
        <w:rPr>
          <w:color w:val="auto"/>
        </w:rPr>
        <w:t>‘</w:t>
      </w:r>
      <w:r w:rsidR="00EE2941" w:rsidRPr="0027255D">
        <w:rPr>
          <w:color w:val="auto"/>
        </w:rPr>
        <w:t>pay bed</w:t>
      </w:r>
      <w:r w:rsidR="00122E7D" w:rsidRPr="0027255D">
        <w:rPr>
          <w:color w:val="auto"/>
        </w:rPr>
        <w:t>’</w:t>
      </w:r>
      <w:r w:rsidR="00EE2941" w:rsidRPr="0027255D">
        <w:rPr>
          <w:color w:val="auto"/>
        </w:rPr>
        <w:t xml:space="preserve"> and </w:t>
      </w:r>
      <w:r w:rsidR="007E4981" w:rsidRPr="0027255D">
        <w:rPr>
          <w:color w:val="auto"/>
        </w:rPr>
        <w:t xml:space="preserve">the concept of </w:t>
      </w:r>
      <w:r w:rsidR="00EE2941" w:rsidRPr="0027255D">
        <w:rPr>
          <w:color w:val="auto"/>
        </w:rPr>
        <w:t>nursing homes w</w:t>
      </w:r>
      <w:r w:rsidR="007E4981" w:rsidRPr="0027255D">
        <w:rPr>
          <w:color w:val="auto"/>
        </w:rPr>
        <w:t>as beginning</w:t>
      </w:r>
      <w:r w:rsidR="00122E7D" w:rsidRPr="0027255D">
        <w:rPr>
          <w:color w:val="auto"/>
        </w:rPr>
        <w:t xml:space="preserve"> to</w:t>
      </w:r>
      <w:r w:rsidR="007E4981" w:rsidRPr="0027255D">
        <w:rPr>
          <w:color w:val="auto"/>
        </w:rPr>
        <w:t xml:space="preserve"> develop</w:t>
      </w:r>
      <w:r w:rsidR="00EE2941" w:rsidRPr="0027255D">
        <w:rPr>
          <w:color w:val="auto"/>
        </w:rPr>
        <w:t>. The</w:t>
      </w:r>
      <w:r w:rsidR="007E4981" w:rsidRPr="0027255D">
        <w:rPr>
          <w:color w:val="auto"/>
        </w:rPr>
        <w:t>se</w:t>
      </w:r>
      <w:r w:rsidR="00EE2941" w:rsidRPr="0027255D">
        <w:rPr>
          <w:color w:val="auto"/>
        </w:rPr>
        <w:t xml:space="preserve"> new homes could provide a variety or care</w:t>
      </w:r>
      <w:r w:rsidR="00122E7D" w:rsidRPr="0027255D">
        <w:rPr>
          <w:color w:val="auto"/>
        </w:rPr>
        <w:t xml:space="preserve"> and support</w:t>
      </w:r>
      <w:r w:rsidR="00EE2941" w:rsidRPr="0027255D">
        <w:rPr>
          <w:color w:val="auto"/>
        </w:rPr>
        <w:t xml:space="preserve"> for patients including surgery</w:t>
      </w:r>
      <w:r w:rsidR="002C137A" w:rsidRPr="0027255D">
        <w:rPr>
          <w:color w:val="auto"/>
        </w:rPr>
        <w:t xml:space="preserve"> and a</w:t>
      </w:r>
      <w:r w:rsidR="00606857" w:rsidRPr="0027255D">
        <w:rPr>
          <w:color w:val="auto"/>
        </w:rPr>
        <w:t>ccording to Abel-Smith (1964)</w:t>
      </w:r>
      <w:r w:rsidR="00003FF9" w:rsidRPr="0027255D">
        <w:rPr>
          <w:color w:val="auto"/>
        </w:rPr>
        <w:t>,</w:t>
      </w:r>
      <w:r w:rsidR="00EE2941" w:rsidRPr="0027255D">
        <w:rPr>
          <w:color w:val="auto"/>
        </w:rPr>
        <w:t xml:space="preserve"> by 1921</w:t>
      </w:r>
      <w:r w:rsidR="00003FF9" w:rsidRPr="0027255D">
        <w:rPr>
          <w:color w:val="auto"/>
        </w:rPr>
        <w:t>,</w:t>
      </w:r>
      <w:r w:rsidR="00EE2941" w:rsidRPr="0027255D">
        <w:rPr>
          <w:color w:val="auto"/>
        </w:rPr>
        <w:t xml:space="preserve"> there were </w:t>
      </w:r>
      <w:r w:rsidR="002172BF" w:rsidRPr="0027255D">
        <w:rPr>
          <w:color w:val="auto"/>
        </w:rPr>
        <w:t>approximately</w:t>
      </w:r>
      <w:r w:rsidR="00EE2941" w:rsidRPr="0027255D">
        <w:rPr>
          <w:color w:val="auto"/>
        </w:rPr>
        <w:t xml:space="preserve"> twenty-six thousand</w:t>
      </w:r>
      <w:r w:rsidR="002172BF" w:rsidRPr="0027255D">
        <w:rPr>
          <w:color w:val="auto"/>
        </w:rPr>
        <w:t xml:space="preserve"> occupied</w:t>
      </w:r>
      <w:r w:rsidR="00EE2941" w:rsidRPr="0027255D">
        <w:rPr>
          <w:color w:val="auto"/>
        </w:rPr>
        <w:t xml:space="preserve"> beds</w:t>
      </w:r>
      <w:r w:rsidR="00DE1F14" w:rsidRPr="0027255D">
        <w:rPr>
          <w:color w:val="auto"/>
        </w:rPr>
        <w:t>.</w:t>
      </w:r>
      <w:r w:rsidR="0063302D" w:rsidRPr="0027255D">
        <w:rPr>
          <w:color w:val="auto"/>
        </w:rPr>
        <w:t xml:space="preserve"> </w:t>
      </w:r>
      <w:r w:rsidR="00DE1F14" w:rsidRPr="0027255D">
        <w:rPr>
          <w:color w:val="auto"/>
        </w:rPr>
        <w:lastRenderedPageBreak/>
        <w:t>D</w:t>
      </w:r>
      <w:r w:rsidR="002172BF" w:rsidRPr="0027255D">
        <w:rPr>
          <w:color w:val="auto"/>
        </w:rPr>
        <w:t>uring this period concerns began to arise regarding the care and treatment of patients in the nursing homes</w:t>
      </w:r>
      <w:r w:rsidR="002725DC" w:rsidRPr="0027255D">
        <w:rPr>
          <w:color w:val="auto"/>
        </w:rPr>
        <w:t>;</w:t>
      </w:r>
      <w:r w:rsidR="002172BF" w:rsidRPr="0027255D">
        <w:rPr>
          <w:color w:val="auto"/>
        </w:rPr>
        <w:t xml:space="preserve"> concerns of abuse, neglect, </w:t>
      </w:r>
      <w:r w:rsidR="00DE1F14" w:rsidRPr="0027255D">
        <w:rPr>
          <w:color w:val="auto"/>
        </w:rPr>
        <w:t>patient’s</w:t>
      </w:r>
      <w:r w:rsidR="002725DC" w:rsidRPr="0027255D">
        <w:rPr>
          <w:color w:val="auto"/>
        </w:rPr>
        <w:t xml:space="preserve"> </w:t>
      </w:r>
      <w:r w:rsidR="002172BF" w:rsidRPr="0027255D">
        <w:rPr>
          <w:color w:val="auto"/>
        </w:rPr>
        <w:t>personal hygiene</w:t>
      </w:r>
      <w:r w:rsidR="002725DC" w:rsidRPr="0027255D">
        <w:rPr>
          <w:color w:val="auto"/>
        </w:rPr>
        <w:t xml:space="preserve"> </w:t>
      </w:r>
      <w:r w:rsidR="002172BF" w:rsidRPr="0027255D">
        <w:rPr>
          <w:color w:val="auto"/>
        </w:rPr>
        <w:t>and issues with infection control (</w:t>
      </w:r>
      <w:r w:rsidR="002725DC" w:rsidRPr="0027255D">
        <w:rPr>
          <w:color w:val="auto"/>
        </w:rPr>
        <w:t>Ministry of Health, 1926)</w:t>
      </w:r>
      <w:r w:rsidR="00DE1F14" w:rsidRPr="0027255D">
        <w:rPr>
          <w:color w:val="auto"/>
        </w:rPr>
        <w:t>.</w:t>
      </w:r>
      <w:r w:rsidR="002172BF" w:rsidRPr="0027255D">
        <w:rPr>
          <w:color w:val="auto"/>
        </w:rPr>
        <w:t xml:space="preserve"> </w:t>
      </w:r>
      <w:r w:rsidR="00DE1F14" w:rsidRPr="0027255D">
        <w:rPr>
          <w:color w:val="auto"/>
        </w:rPr>
        <w:t>C</w:t>
      </w:r>
      <w:r w:rsidR="002725DC" w:rsidRPr="0027255D">
        <w:rPr>
          <w:color w:val="auto"/>
        </w:rPr>
        <w:t xml:space="preserve">oncerns </w:t>
      </w:r>
      <w:r w:rsidR="002172BF" w:rsidRPr="0027255D">
        <w:rPr>
          <w:color w:val="auto"/>
        </w:rPr>
        <w:t>which still</w:t>
      </w:r>
      <w:r w:rsidR="002725DC" w:rsidRPr="0027255D">
        <w:rPr>
          <w:color w:val="auto"/>
        </w:rPr>
        <w:t xml:space="preserve"> arise in nursing homes</w:t>
      </w:r>
      <w:r w:rsidR="002172BF" w:rsidRPr="0027255D">
        <w:rPr>
          <w:color w:val="auto"/>
        </w:rPr>
        <w:t xml:space="preserve"> </w:t>
      </w:r>
      <w:proofErr w:type="gramStart"/>
      <w:r w:rsidR="002172BF" w:rsidRPr="0027255D">
        <w:rPr>
          <w:color w:val="auto"/>
        </w:rPr>
        <w:t xml:space="preserve">in </w:t>
      </w:r>
      <w:r w:rsidR="00DE1F14" w:rsidRPr="0027255D">
        <w:rPr>
          <w:color w:val="auto"/>
        </w:rPr>
        <w:t xml:space="preserve">today’s </w:t>
      </w:r>
      <w:r w:rsidR="002172BF" w:rsidRPr="0027255D">
        <w:rPr>
          <w:color w:val="auto"/>
        </w:rPr>
        <w:t>society</w:t>
      </w:r>
      <w:proofErr w:type="gramEnd"/>
      <w:r w:rsidR="00606857" w:rsidRPr="0027255D">
        <w:rPr>
          <w:color w:val="auto"/>
        </w:rPr>
        <w:t xml:space="preserve"> (BBC News, 2018)</w:t>
      </w:r>
      <w:r w:rsidR="002725DC" w:rsidRPr="0027255D">
        <w:rPr>
          <w:color w:val="auto"/>
        </w:rPr>
        <w:t>. By 1927 in response to the concerns for the wellbeing of the patients</w:t>
      </w:r>
      <w:r w:rsidR="00DE1F14" w:rsidRPr="0027255D">
        <w:rPr>
          <w:color w:val="auto"/>
        </w:rPr>
        <w:t>,</w:t>
      </w:r>
      <w:r w:rsidR="002725DC" w:rsidRPr="0027255D">
        <w:rPr>
          <w:color w:val="auto"/>
        </w:rPr>
        <w:t xml:space="preserve"> the government implemented the Nursing Homes Registration Act which meant that all private nursing homes would now be subject to inspection and registration. </w:t>
      </w:r>
    </w:p>
    <w:p w14:paraId="233F629C" w14:textId="0594E766" w:rsidR="00DE1F14" w:rsidRPr="0027255D" w:rsidRDefault="002C137A">
      <w:pPr>
        <w:rPr>
          <w:color w:val="auto"/>
        </w:rPr>
      </w:pPr>
      <w:r w:rsidRPr="0027255D">
        <w:rPr>
          <w:color w:val="auto"/>
        </w:rPr>
        <w:t>In</w:t>
      </w:r>
      <w:r w:rsidR="00606857" w:rsidRPr="0027255D">
        <w:rPr>
          <w:color w:val="auto"/>
        </w:rPr>
        <w:t xml:space="preserve"> the late 1920’s Public Assistance Institutions</w:t>
      </w:r>
      <w:r w:rsidR="0021367E" w:rsidRPr="0027255D">
        <w:rPr>
          <w:color w:val="auto"/>
        </w:rPr>
        <w:t xml:space="preserve"> (PAIs)</w:t>
      </w:r>
      <w:r w:rsidR="00DE1F14" w:rsidRPr="0027255D">
        <w:rPr>
          <w:color w:val="auto"/>
        </w:rPr>
        <w:t xml:space="preserve"> began to</w:t>
      </w:r>
      <w:r w:rsidR="00606857" w:rsidRPr="0027255D">
        <w:rPr>
          <w:color w:val="auto"/>
        </w:rPr>
        <w:t xml:space="preserve"> replace</w:t>
      </w:r>
      <w:r w:rsidR="00DE1F14" w:rsidRPr="0027255D">
        <w:rPr>
          <w:color w:val="auto"/>
        </w:rPr>
        <w:t xml:space="preserve"> </w:t>
      </w:r>
      <w:r w:rsidR="00606857" w:rsidRPr="0027255D">
        <w:rPr>
          <w:color w:val="auto"/>
        </w:rPr>
        <w:t xml:space="preserve">the workhouses </w:t>
      </w:r>
      <w:r w:rsidRPr="0027255D">
        <w:rPr>
          <w:color w:val="auto"/>
        </w:rPr>
        <w:t xml:space="preserve">in </w:t>
      </w:r>
      <w:r w:rsidR="00606857" w:rsidRPr="0027255D">
        <w:rPr>
          <w:color w:val="auto"/>
        </w:rPr>
        <w:t>support</w:t>
      </w:r>
      <w:r w:rsidR="00DE1F14" w:rsidRPr="0027255D">
        <w:rPr>
          <w:color w:val="auto"/>
        </w:rPr>
        <w:t>ing</w:t>
      </w:r>
      <w:r w:rsidR="00606857" w:rsidRPr="0027255D">
        <w:rPr>
          <w:color w:val="auto"/>
        </w:rPr>
        <w:t xml:space="preserve"> the</w:t>
      </w:r>
      <w:r w:rsidR="001B10BA" w:rsidRPr="0027255D">
        <w:rPr>
          <w:color w:val="auto"/>
        </w:rPr>
        <w:t xml:space="preserve"> elderly</w:t>
      </w:r>
      <w:r w:rsidR="00DE1F14" w:rsidRPr="0027255D">
        <w:rPr>
          <w:color w:val="auto"/>
        </w:rPr>
        <w:t>,</w:t>
      </w:r>
      <w:r w:rsidR="001B10BA" w:rsidRPr="0027255D">
        <w:rPr>
          <w:color w:val="auto"/>
        </w:rPr>
        <w:t xml:space="preserve"> sick</w:t>
      </w:r>
      <w:r w:rsidR="00DE1F14" w:rsidRPr="0027255D">
        <w:rPr>
          <w:color w:val="auto"/>
        </w:rPr>
        <w:t xml:space="preserve"> and</w:t>
      </w:r>
      <w:r w:rsidR="00223425" w:rsidRPr="0027255D">
        <w:rPr>
          <w:color w:val="auto"/>
        </w:rPr>
        <w:t xml:space="preserve"> poor</w:t>
      </w:r>
      <w:r w:rsidRPr="0027255D">
        <w:rPr>
          <w:color w:val="auto"/>
        </w:rPr>
        <w:t xml:space="preserve"> and by</w:t>
      </w:r>
      <w:r w:rsidR="00223425" w:rsidRPr="0027255D">
        <w:rPr>
          <w:color w:val="auto"/>
        </w:rPr>
        <w:t xml:space="preserve"> 1939 PAIs housed over</w:t>
      </w:r>
      <w:r w:rsidR="00DE1F14" w:rsidRPr="0027255D">
        <w:rPr>
          <w:color w:val="auto"/>
        </w:rPr>
        <w:t xml:space="preserve"> one-hundred and forty-nine thousand</w:t>
      </w:r>
      <w:r w:rsidR="00223425" w:rsidRPr="0027255D">
        <w:rPr>
          <w:color w:val="auto"/>
        </w:rPr>
        <w:t xml:space="preserve"> residents (Ministry of Health, 1949). The arrival of the Second World War saw </w:t>
      </w:r>
      <w:r w:rsidR="008678B1" w:rsidRPr="0027255D">
        <w:rPr>
          <w:color w:val="auto"/>
        </w:rPr>
        <w:t xml:space="preserve">society disregard the </w:t>
      </w:r>
      <w:r w:rsidR="00223425" w:rsidRPr="0027255D">
        <w:rPr>
          <w:color w:val="auto"/>
        </w:rPr>
        <w:t xml:space="preserve">elderly </w:t>
      </w:r>
      <w:r w:rsidR="008678B1" w:rsidRPr="0027255D">
        <w:rPr>
          <w:color w:val="auto"/>
        </w:rPr>
        <w:t>once more</w:t>
      </w:r>
      <w:r w:rsidR="00DE1F14" w:rsidRPr="0027255D">
        <w:rPr>
          <w:color w:val="auto"/>
        </w:rPr>
        <w:t>;</w:t>
      </w:r>
      <w:r w:rsidR="00223425" w:rsidRPr="0027255D">
        <w:rPr>
          <w:color w:val="auto"/>
        </w:rPr>
        <w:t xml:space="preserve"> </w:t>
      </w:r>
      <w:r w:rsidR="008678B1" w:rsidRPr="0027255D">
        <w:rPr>
          <w:color w:val="auto"/>
        </w:rPr>
        <w:t>most</w:t>
      </w:r>
      <w:r w:rsidR="006C69C0" w:rsidRPr="0027255D">
        <w:rPr>
          <w:color w:val="auto"/>
        </w:rPr>
        <w:t xml:space="preserve"> elderly</w:t>
      </w:r>
      <w:r w:rsidR="008678B1" w:rsidRPr="0027255D">
        <w:rPr>
          <w:color w:val="auto"/>
        </w:rPr>
        <w:t xml:space="preserve"> individuals residing in the hospitals and PAI’s</w:t>
      </w:r>
      <w:r w:rsidR="00223425" w:rsidRPr="0027255D">
        <w:rPr>
          <w:color w:val="auto"/>
        </w:rPr>
        <w:t xml:space="preserve"> were made homeless</w:t>
      </w:r>
      <w:r w:rsidR="006C69C0" w:rsidRPr="0027255D">
        <w:rPr>
          <w:color w:val="auto"/>
        </w:rPr>
        <w:t xml:space="preserve"> and</w:t>
      </w:r>
      <w:r w:rsidR="00223425" w:rsidRPr="0027255D">
        <w:rPr>
          <w:color w:val="auto"/>
        </w:rPr>
        <w:t xml:space="preserve"> </w:t>
      </w:r>
      <w:r w:rsidR="008678B1" w:rsidRPr="0027255D">
        <w:rPr>
          <w:color w:val="auto"/>
        </w:rPr>
        <w:t xml:space="preserve">left to </w:t>
      </w:r>
      <w:r w:rsidR="00223425" w:rsidRPr="0027255D">
        <w:rPr>
          <w:color w:val="auto"/>
        </w:rPr>
        <w:t xml:space="preserve">support themselves </w:t>
      </w:r>
      <w:r w:rsidR="008678B1" w:rsidRPr="0027255D">
        <w:rPr>
          <w:color w:val="auto"/>
        </w:rPr>
        <w:t xml:space="preserve">to </w:t>
      </w:r>
      <w:r w:rsidR="00DE1F14" w:rsidRPr="0027255D">
        <w:rPr>
          <w:color w:val="auto"/>
        </w:rPr>
        <w:t>create</w:t>
      </w:r>
      <w:r w:rsidR="008678B1" w:rsidRPr="0027255D">
        <w:rPr>
          <w:color w:val="auto"/>
        </w:rPr>
        <w:t xml:space="preserve"> availab</w:t>
      </w:r>
      <w:r w:rsidR="006C69C0" w:rsidRPr="0027255D">
        <w:rPr>
          <w:color w:val="auto"/>
        </w:rPr>
        <w:t>le</w:t>
      </w:r>
      <w:r w:rsidR="00223425" w:rsidRPr="0027255D">
        <w:rPr>
          <w:color w:val="auto"/>
        </w:rPr>
        <w:t xml:space="preserve"> </w:t>
      </w:r>
      <w:r w:rsidR="008678B1" w:rsidRPr="0027255D">
        <w:rPr>
          <w:color w:val="auto"/>
        </w:rPr>
        <w:t>beds</w:t>
      </w:r>
      <w:r w:rsidR="00223425" w:rsidRPr="0027255D">
        <w:rPr>
          <w:color w:val="auto"/>
        </w:rPr>
        <w:t xml:space="preserve"> for those</w:t>
      </w:r>
      <w:r w:rsidR="008678B1" w:rsidRPr="0027255D">
        <w:rPr>
          <w:color w:val="auto"/>
        </w:rPr>
        <w:t xml:space="preserve"> returning</w:t>
      </w:r>
      <w:r w:rsidR="00223425" w:rsidRPr="0027255D">
        <w:rPr>
          <w:color w:val="auto"/>
        </w:rPr>
        <w:t xml:space="preserve"> injured </w:t>
      </w:r>
      <w:r w:rsidR="008678B1" w:rsidRPr="0027255D">
        <w:rPr>
          <w:color w:val="auto"/>
        </w:rPr>
        <w:t>from the</w:t>
      </w:r>
      <w:r w:rsidR="00223425" w:rsidRPr="0027255D">
        <w:rPr>
          <w:color w:val="auto"/>
        </w:rPr>
        <w:t xml:space="preserve"> War </w:t>
      </w:r>
      <w:r w:rsidR="007E4981" w:rsidRPr="0027255D">
        <w:rPr>
          <w:color w:val="auto"/>
        </w:rPr>
        <w:t>(Peace &amp; Sheila, 2003, c.2)</w:t>
      </w:r>
      <w:r w:rsidR="008678B1" w:rsidRPr="0027255D">
        <w:rPr>
          <w:color w:val="auto"/>
        </w:rPr>
        <w:t>. After the Second World War</w:t>
      </w:r>
      <w:r w:rsidRPr="0027255D">
        <w:rPr>
          <w:color w:val="auto"/>
        </w:rPr>
        <w:t xml:space="preserve">, many </w:t>
      </w:r>
      <w:r w:rsidR="008678B1" w:rsidRPr="0027255D">
        <w:rPr>
          <w:color w:val="auto"/>
        </w:rPr>
        <w:t>of the workhouses</w:t>
      </w:r>
      <w:r w:rsidR="0021367E" w:rsidRPr="0027255D">
        <w:rPr>
          <w:color w:val="auto"/>
        </w:rPr>
        <w:t xml:space="preserve"> and </w:t>
      </w:r>
      <w:r w:rsidR="00DE1F14" w:rsidRPr="0027255D">
        <w:rPr>
          <w:color w:val="auto"/>
        </w:rPr>
        <w:t>approximately one-h</w:t>
      </w:r>
      <w:r w:rsidR="0021367E" w:rsidRPr="0027255D">
        <w:rPr>
          <w:color w:val="auto"/>
        </w:rPr>
        <w:t xml:space="preserve">undred PAI’s, </w:t>
      </w:r>
      <w:r w:rsidR="00DE1F14" w:rsidRPr="0027255D">
        <w:rPr>
          <w:color w:val="auto"/>
        </w:rPr>
        <w:t>do</w:t>
      </w:r>
      <w:r w:rsidR="0021367E" w:rsidRPr="0027255D">
        <w:rPr>
          <w:color w:val="auto"/>
        </w:rPr>
        <w:t xml:space="preserve">nated </w:t>
      </w:r>
      <w:r w:rsidR="00DE1F14" w:rsidRPr="0027255D">
        <w:rPr>
          <w:color w:val="auto"/>
        </w:rPr>
        <w:t>by</w:t>
      </w:r>
      <w:r w:rsidR="0021367E" w:rsidRPr="0027255D">
        <w:rPr>
          <w:color w:val="auto"/>
        </w:rPr>
        <w:t xml:space="preserve"> local authorities,</w:t>
      </w:r>
      <w:r w:rsidR="008678B1" w:rsidRPr="0027255D">
        <w:rPr>
          <w:color w:val="auto"/>
        </w:rPr>
        <w:t xml:space="preserve"> were refurbished into residential homes</w:t>
      </w:r>
      <w:r w:rsidR="00122E7D" w:rsidRPr="0027255D">
        <w:rPr>
          <w:color w:val="auto"/>
        </w:rPr>
        <w:t xml:space="preserve"> (Peace &amp; Sheila, 2003, c.2)</w:t>
      </w:r>
      <w:r w:rsidR="00DE1F14" w:rsidRPr="0027255D">
        <w:rPr>
          <w:color w:val="auto"/>
        </w:rPr>
        <w:t>.</w:t>
      </w:r>
      <w:r w:rsidR="00150A97" w:rsidRPr="0027255D">
        <w:rPr>
          <w:color w:val="auto"/>
        </w:rPr>
        <w:t xml:space="preserve"> </w:t>
      </w:r>
      <w:r w:rsidR="00DE1F14" w:rsidRPr="0027255D">
        <w:rPr>
          <w:color w:val="auto"/>
        </w:rPr>
        <w:t>O</w:t>
      </w:r>
      <w:r w:rsidR="00150A97" w:rsidRPr="0027255D">
        <w:rPr>
          <w:color w:val="auto"/>
        </w:rPr>
        <w:t>ne</w:t>
      </w:r>
      <w:r w:rsidR="006C69C0" w:rsidRPr="0027255D">
        <w:rPr>
          <w:color w:val="auto"/>
        </w:rPr>
        <w:t xml:space="preserve"> of these</w:t>
      </w:r>
      <w:r w:rsidR="00150A97" w:rsidRPr="0027255D">
        <w:rPr>
          <w:color w:val="auto"/>
        </w:rPr>
        <w:t xml:space="preserve"> building</w:t>
      </w:r>
      <w:r w:rsidR="006C69C0" w:rsidRPr="0027255D">
        <w:rPr>
          <w:color w:val="auto"/>
        </w:rPr>
        <w:t>s</w:t>
      </w:r>
      <w:r w:rsidR="00150A97" w:rsidRPr="0027255D">
        <w:rPr>
          <w:color w:val="auto"/>
        </w:rPr>
        <w:t xml:space="preserve"> would</w:t>
      </w:r>
      <w:r w:rsidR="008678B1" w:rsidRPr="0027255D">
        <w:rPr>
          <w:color w:val="auto"/>
        </w:rPr>
        <w:t xml:space="preserve"> </w:t>
      </w:r>
      <w:r w:rsidR="00150A97" w:rsidRPr="0027255D">
        <w:rPr>
          <w:color w:val="auto"/>
        </w:rPr>
        <w:t xml:space="preserve">provide accommodation for approximately thirty-five residents </w:t>
      </w:r>
      <w:r w:rsidR="007E4981" w:rsidRPr="0027255D">
        <w:rPr>
          <w:color w:val="auto"/>
        </w:rPr>
        <w:t xml:space="preserve">(Peace &amp; Sheila, 2003, c.2). </w:t>
      </w:r>
      <w:r w:rsidR="00150A97" w:rsidRPr="0027255D">
        <w:rPr>
          <w:color w:val="auto"/>
        </w:rPr>
        <w:t>The National Assistance Act 1948 saw a shift in societies attitude towards the wellbeing of the elderly gene</w:t>
      </w:r>
      <w:r w:rsidRPr="0027255D">
        <w:rPr>
          <w:color w:val="auto"/>
        </w:rPr>
        <w:t>ration and changes in policy le</w:t>
      </w:r>
      <w:r w:rsidR="00150A97" w:rsidRPr="0027255D">
        <w:rPr>
          <w:color w:val="auto"/>
        </w:rPr>
        <w:t>d to a focus on care provisions</w:t>
      </w:r>
      <w:r w:rsidR="006C69C0" w:rsidRPr="0027255D">
        <w:rPr>
          <w:color w:val="auto"/>
        </w:rPr>
        <w:t xml:space="preserve"> </w:t>
      </w:r>
      <w:r w:rsidR="007E4981" w:rsidRPr="0027255D">
        <w:rPr>
          <w:color w:val="auto"/>
        </w:rPr>
        <w:t>(Peace &amp; Sheila, 2003, c.2)</w:t>
      </w:r>
      <w:r w:rsidR="00150A97" w:rsidRPr="0027255D">
        <w:rPr>
          <w:color w:val="auto"/>
        </w:rPr>
        <w:t xml:space="preserve">. </w:t>
      </w:r>
      <w:r w:rsidR="00DE1F14" w:rsidRPr="0027255D">
        <w:rPr>
          <w:color w:val="auto"/>
        </w:rPr>
        <w:t>T</w:t>
      </w:r>
      <w:r w:rsidR="006C69C0" w:rsidRPr="0027255D">
        <w:rPr>
          <w:color w:val="auto"/>
        </w:rPr>
        <w:t>he</w:t>
      </w:r>
      <w:r w:rsidR="0021367E" w:rsidRPr="0027255D">
        <w:rPr>
          <w:color w:val="auto"/>
        </w:rPr>
        <w:t xml:space="preserve"> new</w:t>
      </w:r>
      <w:r w:rsidR="006C69C0" w:rsidRPr="0027255D">
        <w:rPr>
          <w:color w:val="auto"/>
        </w:rPr>
        <w:t xml:space="preserve"> </w:t>
      </w:r>
      <w:r w:rsidR="001B10BA" w:rsidRPr="0027255D">
        <w:rPr>
          <w:color w:val="auto"/>
        </w:rPr>
        <w:t xml:space="preserve">residential </w:t>
      </w:r>
      <w:r w:rsidR="006C69C0" w:rsidRPr="0027255D">
        <w:rPr>
          <w:color w:val="auto"/>
        </w:rPr>
        <w:t>homes were designed to house individuals who did not require nursing care</w:t>
      </w:r>
      <w:r w:rsidR="00122E7D" w:rsidRPr="0027255D">
        <w:rPr>
          <w:color w:val="auto"/>
        </w:rPr>
        <w:t>,</w:t>
      </w:r>
      <w:r w:rsidR="006C69C0" w:rsidRPr="0027255D">
        <w:rPr>
          <w:color w:val="auto"/>
        </w:rPr>
        <w:t xml:space="preserve"> but could no longer remain safe while living independently</w:t>
      </w:r>
      <w:r w:rsidR="001B10BA" w:rsidRPr="0027255D">
        <w:rPr>
          <w:color w:val="auto"/>
        </w:rPr>
        <w:t xml:space="preserve"> in their own homes</w:t>
      </w:r>
      <w:r w:rsidR="006C69C0" w:rsidRPr="0027255D">
        <w:rPr>
          <w:color w:val="auto"/>
        </w:rPr>
        <w:t xml:space="preserve"> (Peace</w:t>
      </w:r>
      <w:r w:rsidR="007E4981" w:rsidRPr="0027255D">
        <w:rPr>
          <w:color w:val="auto"/>
        </w:rPr>
        <w:t xml:space="preserve"> &amp; Sheila, 2003, c.2)</w:t>
      </w:r>
      <w:r w:rsidR="0021367E" w:rsidRPr="0027255D">
        <w:rPr>
          <w:color w:val="auto"/>
        </w:rPr>
        <w:t xml:space="preserve"> </w:t>
      </w:r>
      <w:r w:rsidR="00DA51B4" w:rsidRPr="0027255D">
        <w:rPr>
          <w:color w:val="auto"/>
        </w:rPr>
        <w:t xml:space="preserve">By the 1980’s residential homes had become market </w:t>
      </w:r>
      <w:r w:rsidR="007E4981" w:rsidRPr="0027255D">
        <w:rPr>
          <w:color w:val="auto"/>
        </w:rPr>
        <w:t>commodities</w:t>
      </w:r>
      <w:r w:rsidRPr="0027255D">
        <w:rPr>
          <w:color w:val="auto"/>
        </w:rPr>
        <w:t>, m</w:t>
      </w:r>
      <w:r w:rsidR="00DA51B4" w:rsidRPr="0027255D">
        <w:rPr>
          <w:color w:val="auto"/>
        </w:rPr>
        <w:t>any were taken over by private organisations producing a benefits system for those who required financial help</w:t>
      </w:r>
      <w:r w:rsidR="00122E7D" w:rsidRPr="0027255D">
        <w:rPr>
          <w:color w:val="auto"/>
        </w:rPr>
        <w:t>,</w:t>
      </w:r>
      <w:r w:rsidR="00DA51B4" w:rsidRPr="0027255D">
        <w:rPr>
          <w:color w:val="auto"/>
        </w:rPr>
        <w:t xml:space="preserve"> making care</w:t>
      </w:r>
      <w:r w:rsidR="00DE1F14" w:rsidRPr="0027255D">
        <w:rPr>
          <w:color w:val="auto"/>
        </w:rPr>
        <w:t xml:space="preserve"> packages</w:t>
      </w:r>
      <w:r w:rsidR="00DA51B4" w:rsidRPr="0027255D">
        <w:rPr>
          <w:color w:val="auto"/>
        </w:rPr>
        <w:t xml:space="preserve"> more equal for those who were </w:t>
      </w:r>
      <w:r w:rsidR="00DE1F14" w:rsidRPr="0027255D">
        <w:rPr>
          <w:color w:val="auto"/>
        </w:rPr>
        <w:t xml:space="preserve">not </w:t>
      </w:r>
      <w:r w:rsidR="00DA51B4" w:rsidRPr="0027255D">
        <w:rPr>
          <w:color w:val="auto"/>
        </w:rPr>
        <w:t xml:space="preserve">financially </w:t>
      </w:r>
      <w:r w:rsidR="00DE1F14" w:rsidRPr="0027255D">
        <w:rPr>
          <w:color w:val="auto"/>
        </w:rPr>
        <w:t>affluent. This</w:t>
      </w:r>
      <w:r w:rsidR="00C70218" w:rsidRPr="0027255D">
        <w:rPr>
          <w:color w:val="auto"/>
        </w:rPr>
        <w:t xml:space="preserve"> requir</w:t>
      </w:r>
      <w:r w:rsidR="00DE1F14" w:rsidRPr="0027255D">
        <w:rPr>
          <w:color w:val="auto"/>
        </w:rPr>
        <w:t>ed</w:t>
      </w:r>
      <w:r w:rsidR="00C70218" w:rsidRPr="0027255D">
        <w:rPr>
          <w:color w:val="auto"/>
        </w:rPr>
        <w:t xml:space="preserve"> local authorities </w:t>
      </w:r>
      <w:r w:rsidR="00DE1F14" w:rsidRPr="0027255D">
        <w:rPr>
          <w:color w:val="auto"/>
        </w:rPr>
        <w:t>to</w:t>
      </w:r>
      <w:r w:rsidR="00C70218" w:rsidRPr="0027255D">
        <w:rPr>
          <w:color w:val="auto"/>
        </w:rPr>
        <w:t xml:space="preserve"> assess </w:t>
      </w:r>
      <w:r w:rsidR="00DE1F14" w:rsidRPr="0027255D">
        <w:rPr>
          <w:color w:val="auto"/>
        </w:rPr>
        <w:t xml:space="preserve">people </w:t>
      </w:r>
      <w:r w:rsidR="00C70218" w:rsidRPr="0027255D">
        <w:rPr>
          <w:color w:val="auto"/>
        </w:rPr>
        <w:t xml:space="preserve">for individual care and support </w:t>
      </w:r>
      <w:r w:rsidR="00DE1F14" w:rsidRPr="0027255D">
        <w:rPr>
          <w:color w:val="auto"/>
        </w:rPr>
        <w:t>plans</w:t>
      </w:r>
      <w:r w:rsidR="00DA51B4" w:rsidRPr="0027255D">
        <w:rPr>
          <w:color w:val="auto"/>
        </w:rPr>
        <w:t xml:space="preserve"> </w:t>
      </w:r>
      <w:r w:rsidR="007E4981" w:rsidRPr="0027255D">
        <w:rPr>
          <w:color w:val="auto"/>
        </w:rPr>
        <w:t xml:space="preserve">(Peace &amp; Sheila, 2003, c.2). </w:t>
      </w:r>
      <w:r w:rsidR="00C70218" w:rsidRPr="0027255D">
        <w:rPr>
          <w:color w:val="auto"/>
        </w:rPr>
        <w:t xml:space="preserve">The demand for residential care and support </w:t>
      </w:r>
      <w:r w:rsidR="008A416A" w:rsidRPr="0027255D">
        <w:rPr>
          <w:color w:val="auto"/>
        </w:rPr>
        <w:t xml:space="preserve">has </w:t>
      </w:r>
      <w:r w:rsidR="00C70218" w:rsidRPr="0027255D">
        <w:rPr>
          <w:color w:val="auto"/>
        </w:rPr>
        <w:t xml:space="preserve">continued to grow </w:t>
      </w:r>
      <w:r w:rsidR="00DE1F14" w:rsidRPr="0027255D">
        <w:rPr>
          <w:color w:val="auto"/>
        </w:rPr>
        <w:t>resulting in</w:t>
      </w:r>
      <w:r w:rsidR="00C70218" w:rsidRPr="0027255D">
        <w:rPr>
          <w:color w:val="auto"/>
        </w:rPr>
        <w:t xml:space="preserve"> the implementation of the Community Care Act 1993</w:t>
      </w:r>
      <w:r w:rsidR="00760D10" w:rsidRPr="0027255D">
        <w:rPr>
          <w:color w:val="auto"/>
        </w:rPr>
        <w:t xml:space="preserve">. The Act (1993) </w:t>
      </w:r>
      <w:r w:rsidR="00DE1F14" w:rsidRPr="0027255D">
        <w:rPr>
          <w:color w:val="auto"/>
        </w:rPr>
        <w:t xml:space="preserve">was introduced after </w:t>
      </w:r>
      <w:r w:rsidR="00D872AF" w:rsidRPr="0027255D">
        <w:rPr>
          <w:color w:val="auto"/>
        </w:rPr>
        <w:t>it became apparent that following the stigma surrounding residential and nursing care homes</w:t>
      </w:r>
      <w:r w:rsidR="00122E7D" w:rsidRPr="0027255D">
        <w:rPr>
          <w:color w:val="auto"/>
        </w:rPr>
        <w:t>,</w:t>
      </w:r>
      <w:r w:rsidRPr="0027255D">
        <w:rPr>
          <w:color w:val="auto"/>
        </w:rPr>
        <w:t xml:space="preserve"> w</w:t>
      </w:r>
      <w:r w:rsidR="00D872AF" w:rsidRPr="0027255D">
        <w:rPr>
          <w:color w:val="auto"/>
        </w:rPr>
        <w:t xml:space="preserve">hen given a choice, individuals would prefer to remain in their own homes (Foot, </w:t>
      </w:r>
      <w:r w:rsidR="00D872AF" w:rsidRPr="0027255D">
        <w:rPr>
          <w:i/>
          <w:color w:val="auto"/>
        </w:rPr>
        <w:t xml:space="preserve">et al, </w:t>
      </w:r>
      <w:r w:rsidR="00D872AF" w:rsidRPr="0027255D">
        <w:rPr>
          <w:color w:val="auto"/>
        </w:rPr>
        <w:t>2014)</w:t>
      </w:r>
      <w:r w:rsidR="00C70218" w:rsidRPr="0027255D">
        <w:rPr>
          <w:color w:val="auto"/>
        </w:rPr>
        <w:t>.</w:t>
      </w:r>
      <w:r w:rsidR="00E82DB6" w:rsidRPr="0027255D">
        <w:rPr>
          <w:color w:val="auto"/>
        </w:rPr>
        <w:t xml:space="preserve"> Today there are </w:t>
      </w:r>
      <w:r w:rsidR="00A3118C" w:rsidRPr="0027255D">
        <w:rPr>
          <w:color w:val="auto"/>
        </w:rPr>
        <w:t>approximately</w:t>
      </w:r>
      <w:r w:rsidR="00E82DB6" w:rsidRPr="0027255D">
        <w:rPr>
          <w:color w:val="auto"/>
        </w:rPr>
        <w:t xml:space="preserve"> </w:t>
      </w:r>
      <w:r w:rsidR="00DE1F14" w:rsidRPr="0027255D">
        <w:rPr>
          <w:color w:val="auto"/>
        </w:rPr>
        <w:t>eleven point six</w:t>
      </w:r>
      <w:r w:rsidR="00A3118C" w:rsidRPr="0027255D">
        <w:rPr>
          <w:color w:val="auto"/>
        </w:rPr>
        <w:t xml:space="preserve"> million people over the age of sixty-five living in the UK</w:t>
      </w:r>
      <w:r w:rsidR="008A416A" w:rsidRPr="0027255D">
        <w:rPr>
          <w:color w:val="auto"/>
        </w:rPr>
        <w:t>,</w:t>
      </w:r>
      <w:r w:rsidR="00A3118C" w:rsidRPr="0027255D">
        <w:rPr>
          <w:color w:val="auto"/>
        </w:rPr>
        <w:t xml:space="preserve"> of which</w:t>
      </w:r>
      <w:r w:rsidR="00DE1F14" w:rsidRPr="0027255D">
        <w:rPr>
          <w:color w:val="auto"/>
        </w:rPr>
        <w:t xml:space="preserve"> 97%</w:t>
      </w:r>
      <w:r w:rsidR="00A3118C" w:rsidRPr="0027255D">
        <w:rPr>
          <w:color w:val="auto"/>
        </w:rPr>
        <w:t xml:space="preserve"> </w:t>
      </w:r>
      <w:r w:rsidR="00DE1F14" w:rsidRPr="0027255D">
        <w:rPr>
          <w:color w:val="auto"/>
        </w:rPr>
        <w:t>would prefer not</w:t>
      </w:r>
      <w:r w:rsidR="00A3118C" w:rsidRPr="0027255D">
        <w:rPr>
          <w:color w:val="auto"/>
        </w:rPr>
        <w:t xml:space="preserve"> to go into residential care</w:t>
      </w:r>
      <w:r w:rsidR="00DE1F14" w:rsidRPr="0027255D">
        <w:rPr>
          <w:color w:val="auto"/>
        </w:rPr>
        <w:t>;</w:t>
      </w:r>
      <w:r w:rsidR="008A416A" w:rsidRPr="0027255D">
        <w:rPr>
          <w:color w:val="auto"/>
        </w:rPr>
        <w:t xml:space="preserve"> arguing that ‘it can be unsettling to move away from friends, a partner or pets’</w:t>
      </w:r>
      <w:r w:rsidR="00A3118C" w:rsidRPr="0027255D">
        <w:rPr>
          <w:color w:val="auto"/>
        </w:rPr>
        <w:t xml:space="preserve"> (The Live in Care Hub, 2018)</w:t>
      </w:r>
      <w:r w:rsidR="00DE1F14" w:rsidRPr="0027255D">
        <w:rPr>
          <w:color w:val="auto"/>
        </w:rPr>
        <w:t>.</w:t>
      </w:r>
      <w:r w:rsidR="008A416A" w:rsidRPr="0027255D">
        <w:rPr>
          <w:color w:val="auto"/>
        </w:rPr>
        <w:t xml:space="preserve"> </w:t>
      </w:r>
      <w:r w:rsidR="00DE1F14" w:rsidRPr="0027255D">
        <w:rPr>
          <w:color w:val="auto"/>
        </w:rPr>
        <w:t>F</w:t>
      </w:r>
      <w:r w:rsidR="008A416A" w:rsidRPr="0027255D">
        <w:rPr>
          <w:color w:val="auto"/>
        </w:rPr>
        <w:t>actors which</w:t>
      </w:r>
      <w:r w:rsidR="0063302D" w:rsidRPr="0027255D">
        <w:rPr>
          <w:color w:val="auto"/>
        </w:rPr>
        <w:t xml:space="preserve"> are proven to</w:t>
      </w:r>
      <w:r w:rsidR="008A416A" w:rsidRPr="0027255D">
        <w:rPr>
          <w:color w:val="auto"/>
        </w:rPr>
        <w:t xml:space="preserve"> have detrimental effects on</w:t>
      </w:r>
      <w:r w:rsidR="00EA77A9" w:rsidRPr="0027255D">
        <w:rPr>
          <w:color w:val="auto"/>
        </w:rPr>
        <w:t xml:space="preserve"> an individual’s</w:t>
      </w:r>
      <w:r w:rsidR="00122E7D" w:rsidRPr="0027255D">
        <w:rPr>
          <w:color w:val="auto"/>
        </w:rPr>
        <w:t xml:space="preserve"> mental health and</w:t>
      </w:r>
      <w:r w:rsidR="008A416A" w:rsidRPr="0027255D">
        <w:rPr>
          <w:color w:val="auto"/>
        </w:rPr>
        <w:t xml:space="preserve"> wellbeing. </w:t>
      </w:r>
    </w:p>
    <w:p w14:paraId="51B6B3D7" w14:textId="77777777" w:rsidR="00DE1F14" w:rsidRPr="0027255D" w:rsidRDefault="00DE1F14" w:rsidP="00DE1F14">
      <w:pPr>
        <w:ind w:left="567" w:right="567"/>
        <w:rPr>
          <w:color w:val="auto"/>
        </w:rPr>
      </w:pPr>
      <w:r w:rsidRPr="0027255D">
        <w:rPr>
          <w:color w:val="auto"/>
        </w:rPr>
        <w:lastRenderedPageBreak/>
        <w:t>With domiciliary care, you or your loved one can continue to stay in the place you feel most comfortable – at home. We provide ongoing support that’s completely built around your needs and routines (Helping Hands, 2018).</w:t>
      </w:r>
    </w:p>
    <w:p w14:paraId="4D4DDE95" w14:textId="09251573" w:rsidR="00C507FB" w:rsidRPr="0027255D" w:rsidRDefault="00EA77A9">
      <w:pPr>
        <w:rPr>
          <w:color w:val="auto"/>
        </w:rPr>
      </w:pPr>
      <w:r w:rsidRPr="0027255D">
        <w:rPr>
          <w:color w:val="auto"/>
        </w:rPr>
        <w:t>Community care is advertised as a provision of care which is individually tailored to a service users’ specific preferences and needs</w:t>
      </w:r>
      <w:r w:rsidR="00F954A6" w:rsidRPr="0027255D">
        <w:rPr>
          <w:color w:val="auto"/>
        </w:rPr>
        <w:t>;</w:t>
      </w:r>
      <w:r w:rsidRPr="0027255D">
        <w:rPr>
          <w:color w:val="auto"/>
        </w:rPr>
        <w:t xml:space="preserve"> </w:t>
      </w:r>
      <w:r w:rsidR="00F954A6" w:rsidRPr="0027255D">
        <w:rPr>
          <w:color w:val="auto"/>
        </w:rPr>
        <w:t xml:space="preserve">enabling </w:t>
      </w:r>
      <w:r w:rsidRPr="0027255D">
        <w:rPr>
          <w:color w:val="auto"/>
        </w:rPr>
        <w:t>an individual to continue living as independently as possible within their own home (</w:t>
      </w:r>
      <w:bookmarkStart w:id="3" w:name="_Hlk531783824"/>
      <w:proofErr w:type="spellStart"/>
      <w:r w:rsidRPr="0027255D">
        <w:rPr>
          <w:color w:val="auto"/>
        </w:rPr>
        <w:t>HomeCare</w:t>
      </w:r>
      <w:proofErr w:type="spellEnd"/>
      <w:r w:rsidRPr="0027255D">
        <w:rPr>
          <w:color w:val="auto"/>
        </w:rPr>
        <w:t>, 2018</w:t>
      </w:r>
      <w:bookmarkEnd w:id="3"/>
      <w:r w:rsidRPr="0027255D">
        <w:rPr>
          <w:color w:val="auto"/>
        </w:rPr>
        <w:t>)</w:t>
      </w:r>
      <w:r w:rsidR="00122E7D" w:rsidRPr="0027255D">
        <w:rPr>
          <w:color w:val="auto"/>
        </w:rPr>
        <w:t>;</w:t>
      </w:r>
      <w:r w:rsidR="00584144" w:rsidRPr="0027255D">
        <w:rPr>
          <w:color w:val="auto"/>
        </w:rPr>
        <w:t xml:space="preserve"> </w:t>
      </w:r>
      <w:r w:rsidR="00F954A6" w:rsidRPr="0027255D">
        <w:rPr>
          <w:color w:val="auto"/>
        </w:rPr>
        <w:t xml:space="preserve">preventing them from entering residential care, </w:t>
      </w:r>
      <w:r w:rsidR="00584144" w:rsidRPr="0027255D">
        <w:rPr>
          <w:color w:val="auto"/>
        </w:rPr>
        <w:t>which is</w:t>
      </w:r>
      <w:r w:rsidR="00F954A6" w:rsidRPr="0027255D">
        <w:rPr>
          <w:color w:val="auto"/>
        </w:rPr>
        <w:t xml:space="preserve"> continuously</w:t>
      </w:r>
      <w:r w:rsidR="00584144" w:rsidRPr="0027255D">
        <w:rPr>
          <w:color w:val="auto"/>
        </w:rPr>
        <w:t xml:space="preserve"> surrounded by negative stigma and historical tales of abuse</w:t>
      </w:r>
      <w:r w:rsidR="00AF51A1" w:rsidRPr="0027255D">
        <w:rPr>
          <w:color w:val="auto"/>
        </w:rPr>
        <w:t xml:space="preserve"> (Samuel, 2012)</w:t>
      </w:r>
      <w:r w:rsidRPr="0027255D">
        <w:rPr>
          <w:color w:val="auto"/>
        </w:rPr>
        <w:t xml:space="preserve">. However, evidence suggests that the care provided by </w:t>
      </w:r>
      <w:r w:rsidR="00122E7D" w:rsidRPr="0027255D">
        <w:rPr>
          <w:color w:val="auto"/>
        </w:rPr>
        <w:t>home care</w:t>
      </w:r>
      <w:r w:rsidRPr="0027255D">
        <w:rPr>
          <w:color w:val="auto"/>
        </w:rPr>
        <w:t xml:space="preserve"> agencies is much more sinister</w:t>
      </w:r>
      <w:r w:rsidR="00122E7D" w:rsidRPr="0027255D">
        <w:rPr>
          <w:color w:val="auto"/>
        </w:rPr>
        <w:t xml:space="preserve"> than </w:t>
      </w:r>
      <w:r w:rsidR="00B561A4" w:rsidRPr="0027255D">
        <w:rPr>
          <w:color w:val="auto"/>
        </w:rPr>
        <w:t>portrayed by the media</w:t>
      </w:r>
      <w:r w:rsidR="00F954A6" w:rsidRPr="0027255D">
        <w:rPr>
          <w:color w:val="auto"/>
        </w:rPr>
        <w:t xml:space="preserve">. </w:t>
      </w:r>
      <w:r w:rsidR="00584144" w:rsidRPr="0027255D">
        <w:rPr>
          <w:color w:val="auto"/>
        </w:rPr>
        <w:t xml:space="preserve">Robinson and Curwen (2017) discovered that there was very little data available surrounding </w:t>
      </w:r>
      <w:r w:rsidR="004A3B31" w:rsidRPr="0027255D">
        <w:rPr>
          <w:color w:val="auto"/>
        </w:rPr>
        <w:t>statistics for domiciliary</w:t>
      </w:r>
      <w:r w:rsidR="00584144" w:rsidRPr="0027255D">
        <w:rPr>
          <w:color w:val="auto"/>
        </w:rPr>
        <w:t xml:space="preserve"> care agencies</w:t>
      </w:r>
      <w:r w:rsidR="00B561A4" w:rsidRPr="0027255D">
        <w:rPr>
          <w:color w:val="auto"/>
        </w:rPr>
        <w:t>;</w:t>
      </w:r>
      <w:r w:rsidR="00F954A6" w:rsidRPr="0027255D">
        <w:rPr>
          <w:color w:val="auto"/>
        </w:rPr>
        <w:t xml:space="preserve"> </w:t>
      </w:r>
      <w:r w:rsidR="004A3B31" w:rsidRPr="0027255D">
        <w:rPr>
          <w:color w:val="auto"/>
        </w:rPr>
        <w:t>Radio Four</w:t>
      </w:r>
      <w:r w:rsidR="00F954A6" w:rsidRPr="0027255D">
        <w:rPr>
          <w:color w:val="auto"/>
        </w:rPr>
        <w:t xml:space="preserve"> therefore</w:t>
      </w:r>
      <w:r w:rsidR="004A3B31" w:rsidRPr="0027255D">
        <w:rPr>
          <w:color w:val="auto"/>
        </w:rPr>
        <w:t xml:space="preserve"> made a Freedom of </w:t>
      </w:r>
      <w:r w:rsidR="0063302D" w:rsidRPr="0027255D">
        <w:rPr>
          <w:color w:val="auto"/>
        </w:rPr>
        <w:t>I</w:t>
      </w:r>
      <w:r w:rsidR="004A3B31" w:rsidRPr="0027255D">
        <w:rPr>
          <w:color w:val="auto"/>
        </w:rPr>
        <w:t xml:space="preserve">nformation </w:t>
      </w:r>
      <w:r w:rsidR="002C137A" w:rsidRPr="0027255D">
        <w:rPr>
          <w:color w:val="auto"/>
        </w:rPr>
        <w:t xml:space="preserve">  </w:t>
      </w:r>
      <w:r w:rsidR="004A3B31" w:rsidRPr="0027255D">
        <w:rPr>
          <w:color w:val="auto"/>
        </w:rPr>
        <w:t>request on community care agency statistics for Wales, England and Scotland</w:t>
      </w:r>
      <w:r w:rsidR="002C137A" w:rsidRPr="0027255D">
        <w:rPr>
          <w:color w:val="auto"/>
        </w:rPr>
        <w:t>,</w:t>
      </w:r>
      <w:r w:rsidR="004A3B31" w:rsidRPr="0027255D">
        <w:rPr>
          <w:color w:val="auto"/>
        </w:rPr>
        <w:t xml:space="preserve"> </w:t>
      </w:r>
      <w:r w:rsidR="00F954A6" w:rsidRPr="0027255D">
        <w:rPr>
          <w:color w:val="auto"/>
        </w:rPr>
        <w:t xml:space="preserve">requesting information </w:t>
      </w:r>
      <w:r w:rsidR="004A3B31" w:rsidRPr="0027255D">
        <w:rPr>
          <w:color w:val="auto"/>
        </w:rPr>
        <w:t xml:space="preserve">from local authorities. Robinson and Curwen (2017) discovered that the number of allegations of abuse against </w:t>
      </w:r>
      <w:r w:rsidR="00CD2B58" w:rsidRPr="0027255D">
        <w:rPr>
          <w:color w:val="auto"/>
        </w:rPr>
        <w:t xml:space="preserve">community </w:t>
      </w:r>
      <w:r w:rsidR="004A3B31" w:rsidRPr="0027255D">
        <w:rPr>
          <w:color w:val="auto"/>
        </w:rPr>
        <w:t xml:space="preserve">care staff </w:t>
      </w:r>
      <w:r w:rsidR="00CD2B58" w:rsidRPr="0027255D">
        <w:rPr>
          <w:color w:val="auto"/>
        </w:rPr>
        <w:t>to local authorit</w:t>
      </w:r>
      <w:r w:rsidR="00F54A7B" w:rsidRPr="0027255D">
        <w:rPr>
          <w:color w:val="auto"/>
        </w:rPr>
        <w:t>ies was greatly under</w:t>
      </w:r>
      <w:r w:rsidR="0063302D" w:rsidRPr="0027255D">
        <w:rPr>
          <w:color w:val="auto"/>
        </w:rPr>
        <w:t>-</w:t>
      </w:r>
      <w:r w:rsidR="00F54A7B" w:rsidRPr="0027255D">
        <w:rPr>
          <w:color w:val="auto"/>
        </w:rPr>
        <w:t>represented</w:t>
      </w:r>
      <w:r w:rsidR="00CD2B58" w:rsidRPr="0027255D">
        <w:rPr>
          <w:color w:val="auto"/>
        </w:rPr>
        <w:t xml:space="preserve"> in the field of health and social care. </w:t>
      </w:r>
    </w:p>
    <w:p w14:paraId="3E5487C6" w14:textId="23227BDA" w:rsidR="00F54A7B" w:rsidRPr="0027255D" w:rsidRDefault="00CD2B58">
      <w:pPr>
        <w:rPr>
          <w:color w:val="auto"/>
        </w:rPr>
      </w:pPr>
      <w:r w:rsidRPr="0027255D">
        <w:rPr>
          <w:color w:val="auto"/>
        </w:rPr>
        <w:t xml:space="preserve">Between 2013 to 2016 local authorities confirmed that there had been </w:t>
      </w:r>
      <w:r w:rsidR="00F954A6" w:rsidRPr="0027255D">
        <w:rPr>
          <w:color w:val="auto"/>
        </w:rPr>
        <w:t>twenty-three-thousand</w:t>
      </w:r>
      <w:r w:rsidR="0063302D" w:rsidRPr="0027255D">
        <w:rPr>
          <w:color w:val="auto"/>
        </w:rPr>
        <w:t>,</w:t>
      </w:r>
      <w:r w:rsidR="00F954A6" w:rsidRPr="0027255D">
        <w:rPr>
          <w:color w:val="auto"/>
        </w:rPr>
        <w:t xml:space="preserve"> four-hundred and twenty-eight</w:t>
      </w:r>
      <w:r w:rsidRPr="0027255D">
        <w:rPr>
          <w:color w:val="auto"/>
        </w:rPr>
        <w:t xml:space="preserve"> allegations of abuse</w:t>
      </w:r>
      <w:r w:rsidR="00F954A6" w:rsidRPr="0027255D">
        <w:rPr>
          <w:color w:val="auto"/>
        </w:rPr>
        <w:t xml:space="preserve"> against home care staff</w:t>
      </w:r>
      <w:r w:rsidRPr="0027255D">
        <w:rPr>
          <w:color w:val="auto"/>
        </w:rPr>
        <w:t>: neglect, psychological, physical and sexual</w:t>
      </w:r>
      <w:r w:rsidR="0004707E" w:rsidRPr="0027255D">
        <w:rPr>
          <w:color w:val="auto"/>
        </w:rPr>
        <w:t>;</w:t>
      </w:r>
      <w:r w:rsidR="00C507FB" w:rsidRPr="0027255D">
        <w:rPr>
          <w:color w:val="auto"/>
        </w:rPr>
        <w:t xml:space="preserve"> </w:t>
      </w:r>
      <w:r w:rsidR="0004707E" w:rsidRPr="0027255D">
        <w:rPr>
          <w:color w:val="auto"/>
        </w:rPr>
        <w:t>s</w:t>
      </w:r>
      <w:r w:rsidR="00C507FB" w:rsidRPr="0027255D">
        <w:rPr>
          <w:color w:val="auto"/>
        </w:rPr>
        <w:t>even</w:t>
      </w:r>
      <w:r w:rsidR="00F954A6" w:rsidRPr="0027255D">
        <w:rPr>
          <w:color w:val="auto"/>
        </w:rPr>
        <w:t>-</w:t>
      </w:r>
      <w:r w:rsidR="00C507FB" w:rsidRPr="0027255D">
        <w:rPr>
          <w:color w:val="auto"/>
        </w:rPr>
        <w:t>hundred o</w:t>
      </w:r>
      <w:r w:rsidR="00F54A7B" w:rsidRPr="0027255D">
        <w:rPr>
          <w:color w:val="auto"/>
        </w:rPr>
        <w:t>f these allegations were reported</w:t>
      </w:r>
      <w:r w:rsidR="00C507FB" w:rsidRPr="0027255D">
        <w:rPr>
          <w:color w:val="auto"/>
        </w:rPr>
        <w:t xml:space="preserve"> to the police, and only fifteen individuals were prosecuted for offences</w:t>
      </w:r>
      <w:r w:rsidR="00102B31" w:rsidRPr="0027255D">
        <w:rPr>
          <w:color w:val="auto"/>
        </w:rPr>
        <w:t xml:space="preserve"> (Robinson and Curwen, 2017).</w:t>
      </w:r>
      <w:r w:rsidR="00DD2083" w:rsidRPr="0027255D">
        <w:rPr>
          <w:color w:val="auto"/>
        </w:rPr>
        <w:t xml:space="preserve"> These statistics pale in comparison to the </w:t>
      </w:r>
      <w:r w:rsidR="00F954A6" w:rsidRPr="0027255D">
        <w:rPr>
          <w:color w:val="auto"/>
        </w:rPr>
        <w:t>one-hundred and two-thousand</w:t>
      </w:r>
      <w:r w:rsidR="0063302D" w:rsidRPr="0027255D">
        <w:rPr>
          <w:color w:val="auto"/>
        </w:rPr>
        <w:t>,</w:t>
      </w:r>
      <w:r w:rsidR="00F954A6" w:rsidRPr="0027255D">
        <w:rPr>
          <w:color w:val="auto"/>
        </w:rPr>
        <w:t xml:space="preserve"> nine-hundred and seventy</w:t>
      </w:r>
      <w:r w:rsidR="00DD2083" w:rsidRPr="0027255D">
        <w:rPr>
          <w:color w:val="auto"/>
        </w:rPr>
        <w:t xml:space="preserve"> </w:t>
      </w:r>
      <w:r w:rsidR="00825261" w:rsidRPr="0027255D">
        <w:rPr>
          <w:color w:val="auto"/>
        </w:rPr>
        <w:t>enquiries made into abuse in care homes between 2015 to 2016 (NHS, 2016)</w:t>
      </w:r>
      <w:r w:rsidR="00144725" w:rsidRPr="0027255D">
        <w:rPr>
          <w:color w:val="auto"/>
        </w:rPr>
        <w:t>.</w:t>
      </w:r>
      <w:r w:rsidR="00102B31" w:rsidRPr="0027255D">
        <w:rPr>
          <w:color w:val="auto"/>
        </w:rPr>
        <w:t xml:space="preserve"> </w:t>
      </w:r>
      <w:r w:rsidR="00144725" w:rsidRPr="0027255D">
        <w:rPr>
          <w:color w:val="auto"/>
        </w:rPr>
        <w:t>H</w:t>
      </w:r>
      <w:r w:rsidR="00825261" w:rsidRPr="0027255D">
        <w:rPr>
          <w:color w:val="auto"/>
        </w:rPr>
        <w:t>owever, the BBC</w:t>
      </w:r>
      <w:r w:rsidR="00144725" w:rsidRPr="0027255D">
        <w:rPr>
          <w:color w:val="auto"/>
        </w:rPr>
        <w:t xml:space="preserve"> (2017)</w:t>
      </w:r>
      <w:r w:rsidR="00825261" w:rsidRPr="0027255D">
        <w:rPr>
          <w:color w:val="auto"/>
        </w:rPr>
        <w:t xml:space="preserve"> claim </w:t>
      </w:r>
      <w:r w:rsidR="00144725" w:rsidRPr="0027255D">
        <w:rPr>
          <w:color w:val="auto"/>
        </w:rPr>
        <w:t xml:space="preserve">only half of the councils responded </w:t>
      </w:r>
      <w:r w:rsidR="00B561A4" w:rsidRPr="0027255D">
        <w:rPr>
          <w:color w:val="auto"/>
        </w:rPr>
        <w:t>to</w:t>
      </w:r>
      <w:r w:rsidR="00F954A6" w:rsidRPr="0027255D">
        <w:rPr>
          <w:color w:val="auto"/>
        </w:rPr>
        <w:t xml:space="preserve"> the</w:t>
      </w:r>
      <w:r w:rsidR="00B561A4" w:rsidRPr="0027255D">
        <w:rPr>
          <w:color w:val="auto"/>
        </w:rPr>
        <w:t>ir</w:t>
      </w:r>
      <w:r w:rsidR="00F954A6" w:rsidRPr="0027255D">
        <w:rPr>
          <w:color w:val="auto"/>
        </w:rPr>
        <w:t xml:space="preserve"> request </w:t>
      </w:r>
      <w:r w:rsidR="00144725" w:rsidRPr="0027255D">
        <w:rPr>
          <w:color w:val="auto"/>
        </w:rPr>
        <w:t xml:space="preserve">therefore, the numbers of allegations of abuse can be assumed to be much greater in number than the evidence suggests. </w:t>
      </w:r>
      <w:r w:rsidR="00F4301E" w:rsidRPr="0027255D">
        <w:rPr>
          <w:color w:val="auto"/>
        </w:rPr>
        <w:t xml:space="preserve">CSSIW (2016) reviewed </w:t>
      </w:r>
      <w:r w:rsidR="00B561A4" w:rsidRPr="0027255D">
        <w:rPr>
          <w:color w:val="auto"/>
        </w:rPr>
        <w:t>home</w:t>
      </w:r>
      <w:r w:rsidR="00F4301E" w:rsidRPr="0027255D">
        <w:rPr>
          <w:color w:val="auto"/>
        </w:rPr>
        <w:t xml:space="preserve"> care in Wales asking</w:t>
      </w:r>
      <w:r w:rsidR="00BB407C" w:rsidRPr="0027255D">
        <w:rPr>
          <w:color w:val="auto"/>
        </w:rPr>
        <w:t xml:space="preserve"> how</w:t>
      </w:r>
      <w:r w:rsidR="00F4301E" w:rsidRPr="0027255D">
        <w:rPr>
          <w:color w:val="auto"/>
        </w:rPr>
        <w:t xml:space="preserve"> the people receiving care fe</w:t>
      </w:r>
      <w:r w:rsidR="00F54A7B" w:rsidRPr="0027255D">
        <w:rPr>
          <w:color w:val="auto"/>
        </w:rPr>
        <w:t>lt about the care they received,</w:t>
      </w:r>
      <w:r w:rsidR="00F4301E" w:rsidRPr="0027255D">
        <w:rPr>
          <w:color w:val="auto"/>
        </w:rPr>
        <w:t xml:space="preserve"> </w:t>
      </w:r>
      <w:r w:rsidR="00F54A7B" w:rsidRPr="0027255D">
        <w:rPr>
          <w:color w:val="auto"/>
        </w:rPr>
        <w:t xml:space="preserve">and </w:t>
      </w:r>
      <w:r w:rsidR="00BB407C" w:rsidRPr="0027255D">
        <w:rPr>
          <w:color w:val="auto"/>
        </w:rPr>
        <w:t xml:space="preserve">although generally people were pleased with the care they received, </w:t>
      </w:r>
      <w:r w:rsidR="00F4301E" w:rsidRPr="0027255D">
        <w:rPr>
          <w:color w:val="auto"/>
        </w:rPr>
        <w:t xml:space="preserve">one of the key things recognised by </w:t>
      </w:r>
      <w:r w:rsidR="00B561A4" w:rsidRPr="0027255D">
        <w:rPr>
          <w:color w:val="auto"/>
        </w:rPr>
        <w:t>people</w:t>
      </w:r>
      <w:r w:rsidR="00F4301E" w:rsidRPr="0027255D">
        <w:rPr>
          <w:color w:val="auto"/>
        </w:rPr>
        <w:t xml:space="preserve"> in the report was that ‘care workers are under pressure and in a rush, and they feel concerned for them’ (CSSIW, 2016). </w:t>
      </w:r>
      <w:r w:rsidR="00BB407C" w:rsidRPr="0027255D">
        <w:rPr>
          <w:color w:val="auto"/>
        </w:rPr>
        <w:t>T</w:t>
      </w:r>
      <w:r w:rsidR="00F4301E" w:rsidRPr="0027255D">
        <w:rPr>
          <w:color w:val="auto"/>
        </w:rPr>
        <w:t xml:space="preserve">hey </w:t>
      </w:r>
      <w:r w:rsidR="00BB407C" w:rsidRPr="0027255D">
        <w:rPr>
          <w:color w:val="auto"/>
        </w:rPr>
        <w:t xml:space="preserve">also </w:t>
      </w:r>
      <w:r w:rsidR="00F4301E" w:rsidRPr="0027255D">
        <w:rPr>
          <w:color w:val="auto"/>
        </w:rPr>
        <w:t>found that one of the most important factors to people receiving care was ‘Seeing the same care workers (continuity of care workers)</w:t>
      </w:r>
      <w:r w:rsidR="0084239F" w:rsidRPr="0027255D">
        <w:rPr>
          <w:color w:val="auto"/>
        </w:rPr>
        <w:t>’ (CSSIW, 2016).</w:t>
      </w:r>
    </w:p>
    <w:p w14:paraId="3CAD7202" w14:textId="74920F86" w:rsidR="00BB407C" w:rsidRPr="0027255D" w:rsidRDefault="0084239F">
      <w:pPr>
        <w:rPr>
          <w:color w:val="auto"/>
        </w:rPr>
      </w:pPr>
      <w:r w:rsidRPr="0027255D">
        <w:rPr>
          <w:color w:val="auto"/>
        </w:rPr>
        <w:t xml:space="preserve"> In an industry </w:t>
      </w:r>
      <w:r w:rsidR="00F54A7B" w:rsidRPr="0027255D">
        <w:rPr>
          <w:color w:val="auto"/>
        </w:rPr>
        <w:t>where</w:t>
      </w:r>
      <w:r w:rsidR="00BB407C" w:rsidRPr="0027255D">
        <w:rPr>
          <w:color w:val="auto"/>
        </w:rPr>
        <w:t xml:space="preserve"> </w:t>
      </w:r>
      <w:r w:rsidR="00F954A6" w:rsidRPr="0027255D">
        <w:rPr>
          <w:color w:val="auto"/>
        </w:rPr>
        <w:t>30%</w:t>
      </w:r>
      <w:r w:rsidRPr="0027255D">
        <w:rPr>
          <w:color w:val="auto"/>
        </w:rPr>
        <w:t xml:space="preserve"> of people are paying the full amount for the care they receive</w:t>
      </w:r>
      <w:r w:rsidR="00F54A7B" w:rsidRPr="0027255D">
        <w:rPr>
          <w:color w:val="auto"/>
        </w:rPr>
        <w:t>,</w:t>
      </w:r>
      <w:r w:rsidRPr="0027255D">
        <w:rPr>
          <w:color w:val="auto"/>
        </w:rPr>
        <w:t xml:space="preserve"> and ‘The staff turnover rate was 30.7%, equivalent to around </w:t>
      </w:r>
      <w:r w:rsidR="00F954A6" w:rsidRPr="0027255D">
        <w:rPr>
          <w:color w:val="auto"/>
        </w:rPr>
        <w:t xml:space="preserve">three-hundred and ninety thousand </w:t>
      </w:r>
      <w:r w:rsidRPr="0027255D">
        <w:rPr>
          <w:color w:val="auto"/>
        </w:rPr>
        <w:t xml:space="preserve">leavers’ </w:t>
      </w:r>
      <w:r w:rsidR="00BB407C" w:rsidRPr="0027255D">
        <w:rPr>
          <w:color w:val="auto"/>
        </w:rPr>
        <w:t xml:space="preserve">in England </w:t>
      </w:r>
      <w:r w:rsidRPr="0027255D">
        <w:rPr>
          <w:color w:val="auto"/>
        </w:rPr>
        <w:t>(Skills for Care, 2018)</w:t>
      </w:r>
      <w:r w:rsidR="00F54A7B" w:rsidRPr="0027255D">
        <w:rPr>
          <w:color w:val="auto"/>
        </w:rPr>
        <w:t>,</w:t>
      </w:r>
      <w:r w:rsidR="00BB407C" w:rsidRPr="0027255D">
        <w:rPr>
          <w:color w:val="auto"/>
        </w:rPr>
        <w:t xml:space="preserve"> it is questionable whether the paradigm </w:t>
      </w:r>
      <w:r w:rsidR="00BB407C" w:rsidRPr="0027255D">
        <w:rPr>
          <w:color w:val="auto"/>
        </w:rPr>
        <w:lastRenderedPageBreak/>
        <w:t xml:space="preserve">community-led care and support can be applied to the care delivered in people’s own homes. </w:t>
      </w:r>
      <w:r w:rsidRPr="0027255D">
        <w:rPr>
          <w:color w:val="auto"/>
        </w:rPr>
        <w:t xml:space="preserve"> </w:t>
      </w:r>
      <w:r w:rsidR="00BB407C" w:rsidRPr="0027255D">
        <w:rPr>
          <w:color w:val="auto"/>
        </w:rPr>
        <w:t xml:space="preserve">CSSIW also found some individuals were very unhappy with the care they received: </w:t>
      </w:r>
    </w:p>
    <w:p w14:paraId="67972D24" w14:textId="48E70334" w:rsidR="00BB407C" w:rsidRPr="0027255D" w:rsidRDefault="00657B0E" w:rsidP="00BB407C">
      <w:pPr>
        <w:ind w:left="567" w:right="567"/>
        <w:rPr>
          <w:color w:val="auto"/>
        </w:rPr>
      </w:pPr>
      <w:r w:rsidRPr="0027255D">
        <w:rPr>
          <w:color w:val="auto"/>
        </w:rPr>
        <w:t>E</w:t>
      </w:r>
      <w:r w:rsidR="00BB407C" w:rsidRPr="0027255D">
        <w:rPr>
          <w:color w:val="auto"/>
        </w:rPr>
        <w:t xml:space="preserve">xamples where the care provided was poor…From the surveys and our inspections, we estimate that 5 to 10 per cent of people are receiving an unsatisfactory service. The main things that people are unhappy about are: </w:t>
      </w:r>
    </w:p>
    <w:p w14:paraId="0F2D6DB1" w14:textId="77777777" w:rsidR="00BB407C" w:rsidRPr="0027255D" w:rsidRDefault="00BB407C" w:rsidP="00BB407C">
      <w:pPr>
        <w:pStyle w:val="ListParagraph"/>
        <w:numPr>
          <w:ilvl w:val="0"/>
          <w:numId w:val="4"/>
        </w:numPr>
        <w:ind w:right="567"/>
        <w:rPr>
          <w:color w:val="auto"/>
        </w:rPr>
      </w:pPr>
      <w:r w:rsidRPr="0027255D">
        <w:rPr>
          <w:color w:val="auto"/>
        </w:rPr>
        <w:t xml:space="preserve">lack of reliability; </w:t>
      </w:r>
    </w:p>
    <w:p w14:paraId="126B6950" w14:textId="77777777" w:rsidR="00BB407C" w:rsidRPr="0027255D" w:rsidRDefault="00BB407C" w:rsidP="00BB407C">
      <w:pPr>
        <w:pStyle w:val="ListParagraph"/>
        <w:numPr>
          <w:ilvl w:val="0"/>
          <w:numId w:val="4"/>
        </w:numPr>
        <w:ind w:right="567"/>
        <w:rPr>
          <w:color w:val="auto"/>
        </w:rPr>
      </w:pPr>
      <w:r w:rsidRPr="0027255D">
        <w:rPr>
          <w:color w:val="auto"/>
        </w:rPr>
        <w:t xml:space="preserve">poor timekeeping; </w:t>
      </w:r>
    </w:p>
    <w:p w14:paraId="37C618CA" w14:textId="77777777" w:rsidR="00BB407C" w:rsidRPr="0027255D" w:rsidRDefault="00BB407C" w:rsidP="00BB407C">
      <w:pPr>
        <w:pStyle w:val="ListParagraph"/>
        <w:numPr>
          <w:ilvl w:val="0"/>
          <w:numId w:val="4"/>
        </w:numPr>
        <w:ind w:right="567"/>
        <w:rPr>
          <w:color w:val="auto"/>
        </w:rPr>
      </w:pPr>
      <w:r w:rsidRPr="0027255D">
        <w:rPr>
          <w:color w:val="auto"/>
        </w:rPr>
        <w:t xml:space="preserve">poor communication; </w:t>
      </w:r>
    </w:p>
    <w:p w14:paraId="325DF74E" w14:textId="2C6A1DA1" w:rsidR="008A3E3B" w:rsidRPr="0027255D" w:rsidRDefault="00BB407C" w:rsidP="00BB407C">
      <w:pPr>
        <w:pStyle w:val="ListParagraph"/>
        <w:numPr>
          <w:ilvl w:val="0"/>
          <w:numId w:val="4"/>
        </w:numPr>
        <w:ind w:right="567"/>
        <w:rPr>
          <w:color w:val="auto"/>
        </w:rPr>
      </w:pPr>
      <w:r w:rsidRPr="0027255D">
        <w:rPr>
          <w:color w:val="auto"/>
        </w:rPr>
        <w:t>and inconsistency of care workers. (CSSIW, 2016).</w:t>
      </w:r>
    </w:p>
    <w:p w14:paraId="0D3C0690" w14:textId="67FE5A5D" w:rsidR="003E4D38" w:rsidRPr="0027255D" w:rsidRDefault="00F954A6" w:rsidP="00F070B4">
      <w:pPr>
        <w:rPr>
          <w:color w:val="auto"/>
        </w:rPr>
      </w:pPr>
      <w:bookmarkStart w:id="4" w:name="_Hlk531944465"/>
      <w:r w:rsidRPr="0027255D">
        <w:rPr>
          <w:color w:val="auto"/>
        </w:rPr>
        <w:t xml:space="preserve">Legislation has changed and </w:t>
      </w:r>
      <w:r w:rsidR="00F54A7B" w:rsidRPr="0027255D">
        <w:rPr>
          <w:color w:val="auto"/>
        </w:rPr>
        <w:t>developed continuously to improve</w:t>
      </w:r>
      <w:r w:rsidRPr="0027255D">
        <w:rPr>
          <w:color w:val="auto"/>
        </w:rPr>
        <w:t xml:space="preserve"> the care and support</w:t>
      </w:r>
      <w:r w:rsidR="00B561A4" w:rsidRPr="0027255D">
        <w:rPr>
          <w:color w:val="auto"/>
        </w:rPr>
        <w:t xml:space="preserve"> </w:t>
      </w:r>
      <w:r w:rsidRPr="0027255D">
        <w:rPr>
          <w:color w:val="auto"/>
        </w:rPr>
        <w:t xml:space="preserve">delivered. </w:t>
      </w:r>
      <w:r w:rsidR="00F070B4" w:rsidRPr="0027255D">
        <w:rPr>
          <w:color w:val="auto"/>
        </w:rPr>
        <w:t xml:space="preserve">The National Assistance Act 1948 </w:t>
      </w:r>
      <w:bookmarkEnd w:id="4"/>
      <w:r w:rsidR="00F070B4" w:rsidRPr="0027255D">
        <w:rPr>
          <w:color w:val="auto"/>
        </w:rPr>
        <w:t>was on</w:t>
      </w:r>
      <w:r w:rsidR="00B647CD" w:rsidRPr="0027255D">
        <w:rPr>
          <w:color w:val="auto"/>
        </w:rPr>
        <w:t>e</w:t>
      </w:r>
      <w:r w:rsidR="00F070B4" w:rsidRPr="0027255D">
        <w:rPr>
          <w:color w:val="auto"/>
        </w:rPr>
        <w:t xml:space="preserve"> of the first pieces of legislation</w:t>
      </w:r>
      <w:r w:rsidR="003E4D38" w:rsidRPr="0027255D">
        <w:rPr>
          <w:color w:val="auto"/>
        </w:rPr>
        <w:t xml:space="preserve"> established</w:t>
      </w:r>
      <w:r w:rsidR="00F070B4" w:rsidRPr="0027255D">
        <w:rPr>
          <w:color w:val="auto"/>
        </w:rPr>
        <w:t xml:space="preserve"> in the UK to </w:t>
      </w:r>
      <w:r w:rsidR="003E4D38" w:rsidRPr="0027255D">
        <w:rPr>
          <w:color w:val="auto"/>
        </w:rPr>
        <w:t xml:space="preserve">provide </w:t>
      </w:r>
      <w:r w:rsidR="00F070B4" w:rsidRPr="0027255D">
        <w:rPr>
          <w:color w:val="auto"/>
        </w:rPr>
        <w:t>support</w:t>
      </w:r>
      <w:r w:rsidR="003E4D38" w:rsidRPr="0027255D">
        <w:rPr>
          <w:color w:val="auto"/>
        </w:rPr>
        <w:t xml:space="preserve"> for</w:t>
      </w:r>
      <w:r w:rsidR="00F070B4" w:rsidRPr="0027255D">
        <w:rPr>
          <w:color w:val="auto"/>
        </w:rPr>
        <w:t xml:space="preserve"> the elderly</w:t>
      </w:r>
      <w:r w:rsidR="00B647CD" w:rsidRPr="0027255D">
        <w:rPr>
          <w:color w:val="auto"/>
        </w:rPr>
        <w:t xml:space="preserve"> after the Second World War</w:t>
      </w:r>
      <w:r w:rsidR="003E4D38" w:rsidRPr="0027255D">
        <w:rPr>
          <w:color w:val="auto"/>
        </w:rPr>
        <w:t>.</w:t>
      </w:r>
      <w:r w:rsidR="00F070B4" w:rsidRPr="0027255D">
        <w:rPr>
          <w:color w:val="auto"/>
        </w:rPr>
        <w:t xml:space="preserve"> </w:t>
      </w:r>
      <w:r w:rsidR="003E4D38" w:rsidRPr="0027255D">
        <w:rPr>
          <w:color w:val="auto"/>
        </w:rPr>
        <w:t>S</w:t>
      </w:r>
      <w:r w:rsidR="00F070B4" w:rsidRPr="0027255D">
        <w:rPr>
          <w:color w:val="auto"/>
        </w:rPr>
        <w:t>ection twenty-one</w:t>
      </w:r>
      <w:r w:rsidR="003E4D38" w:rsidRPr="0027255D">
        <w:rPr>
          <w:color w:val="auto"/>
        </w:rPr>
        <w:t xml:space="preserve"> of the Act (1948)</w:t>
      </w:r>
      <w:r w:rsidR="00F070B4" w:rsidRPr="0027255D">
        <w:rPr>
          <w:color w:val="auto"/>
        </w:rPr>
        <w:t xml:space="preserve"> state</w:t>
      </w:r>
      <w:r w:rsidR="00B647CD" w:rsidRPr="0027255D">
        <w:rPr>
          <w:color w:val="auto"/>
        </w:rPr>
        <w:t>d</w:t>
      </w:r>
      <w:r w:rsidR="00F070B4" w:rsidRPr="0027255D">
        <w:rPr>
          <w:color w:val="auto"/>
        </w:rPr>
        <w:t xml:space="preserve"> that local authorities must provide</w:t>
      </w:r>
      <w:r w:rsidR="000713F4" w:rsidRPr="0027255D">
        <w:rPr>
          <w:color w:val="auto"/>
        </w:rPr>
        <w:t xml:space="preserve"> residential housing to</w:t>
      </w:r>
      <w:r w:rsidR="00F070B4" w:rsidRPr="0027255D">
        <w:rPr>
          <w:color w:val="auto"/>
        </w:rPr>
        <w:t xml:space="preserve"> individuals who</w:t>
      </w:r>
      <w:r w:rsidR="000713F4" w:rsidRPr="0027255D">
        <w:rPr>
          <w:color w:val="auto"/>
        </w:rPr>
        <w:t xml:space="preserve"> </w:t>
      </w:r>
      <w:r w:rsidR="00B647CD" w:rsidRPr="0027255D">
        <w:rPr>
          <w:color w:val="auto"/>
        </w:rPr>
        <w:t>were</w:t>
      </w:r>
      <w:r w:rsidR="000713F4" w:rsidRPr="0027255D">
        <w:rPr>
          <w:color w:val="auto"/>
        </w:rPr>
        <w:t xml:space="preserve"> affected by ‘age, illness or disability’ who</w:t>
      </w:r>
      <w:r w:rsidR="00F070B4" w:rsidRPr="0027255D">
        <w:rPr>
          <w:color w:val="auto"/>
        </w:rPr>
        <w:t xml:space="preserve"> would otherwise not have access</w:t>
      </w:r>
      <w:r w:rsidR="00B561A4" w:rsidRPr="0027255D">
        <w:rPr>
          <w:color w:val="auto"/>
        </w:rPr>
        <w:t xml:space="preserve"> to</w:t>
      </w:r>
      <w:r w:rsidR="00F070B4" w:rsidRPr="0027255D">
        <w:rPr>
          <w:color w:val="auto"/>
        </w:rPr>
        <w:t xml:space="preserve"> </w:t>
      </w:r>
      <w:r w:rsidR="000713F4" w:rsidRPr="0027255D">
        <w:rPr>
          <w:color w:val="auto"/>
        </w:rPr>
        <w:t>accommodation (People First, no date)</w:t>
      </w:r>
      <w:r w:rsidR="00B647CD" w:rsidRPr="0027255D">
        <w:rPr>
          <w:color w:val="auto"/>
        </w:rPr>
        <w:t xml:space="preserve">. This Act (1948) was followed by </w:t>
      </w:r>
      <w:bookmarkStart w:id="5" w:name="_Hlk531944451"/>
      <w:r w:rsidR="00B647CD" w:rsidRPr="0027255D">
        <w:rPr>
          <w:color w:val="auto"/>
        </w:rPr>
        <w:t>The Chronically Sick and Disabled Persons Act 1970</w:t>
      </w:r>
      <w:r w:rsidR="00F54A7B" w:rsidRPr="0027255D">
        <w:rPr>
          <w:color w:val="auto"/>
        </w:rPr>
        <w:t>,</w:t>
      </w:r>
      <w:r w:rsidR="00B647CD" w:rsidRPr="0027255D">
        <w:rPr>
          <w:color w:val="auto"/>
        </w:rPr>
        <w:t xml:space="preserve"> </w:t>
      </w:r>
      <w:bookmarkEnd w:id="5"/>
      <w:r w:rsidR="00B647CD" w:rsidRPr="0027255D">
        <w:rPr>
          <w:color w:val="auto"/>
        </w:rPr>
        <w:t>which saw the first legislati</w:t>
      </w:r>
      <w:r w:rsidR="004B77D9" w:rsidRPr="0027255D">
        <w:rPr>
          <w:color w:val="auto"/>
        </w:rPr>
        <w:t>ve</w:t>
      </w:r>
      <w:r w:rsidR="005F27A2" w:rsidRPr="0027255D">
        <w:rPr>
          <w:color w:val="auto"/>
        </w:rPr>
        <w:t xml:space="preserve"> mov</w:t>
      </w:r>
      <w:r w:rsidR="004B77D9" w:rsidRPr="0027255D">
        <w:rPr>
          <w:color w:val="auto"/>
        </w:rPr>
        <w:t>ement</w:t>
      </w:r>
      <w:r w:rsidR="005F27A2" w:rsidRPr="0027255D">
        <w:rPr>
          <w:color w:val="auto"/>
        </w:rPr>
        <w:t xml:space="preserve"> to</w:t>
      </w:r>
      <w:r w:rsidR="003E4D38" w:rsidRPr="0027255D">
        <w:rPr>
          <w:color w:val="auto"/>
        </w:rPr>
        <w:t>wards</w:t>
      </w:r>
      <w:r w:rsidR="005F27A2" w:rsidRPr="0027255D">
        <w:rPr>
          <w:color w:val="auto"/>
        </w:rPr>
        <w:t xml:space="preserve"> support</w:t>
      </w:r>
      <w:r w:rsidR="004B77D9" w:rsidRPr="0027255D">
        <w:rPr>
          <w:color w:val="auto"/>
        </w:rPr>
        <w:t>ing individuals in their own homes</w:t>
      </w:r>
      <w:r w:rsidR="005F27A2" w:rsidRPr="0027255D">
        <w:rPr>
          <w:color w:val="auto"/>
        </w:rPr>
        <w:t xml:space="preserve"> as opposed to</w:t>
      </w:r>
      <w:r w:rsidR="004B77D9" w:rsidRPr="0027255D">
        <w:rPr>
          <w:color w:val="auto"/>
        </w:rPr>
        <w:t xml:space="preserve"> moving individuals into</w:t>
      </w:r>
      <w:r w:rsidR="005F27A2" w:rsidRPr="0027255D">
        <w:rPr>
          <w:color w:val="auto"/>
        </w:rPr>
        <w:t xml:space="preserve"> </w:t>
      </w:r>
      <w:r w:rsidR="003E4D38" w:rsidRPr="0027255D">
        <w:rPr>
          <w:color w:val="auto"/>
        </w:rPr>
        <w:t xml:space="preserve">a </w:t>
      </w:r>
      <w:r w:rsidR="005F27A2" w:rsidRPr="0027255D">
        <w:rPr>
          <w:color w:val="auto"/>
        </w:rPr>
        <w:t>residential care</w:t>
      </w:r>
      <w:r w:rsidR="004B77D9" w:rsidRPr="0027255D">
        <w:rPr>
          <w:color w:val="auto"/>
        </w:rPr>
        <w:t xml:space="preserve"> setting</w:t>
      </w:r>
      <w:r w:rsidR="005F27A2" w:rsidRPr="0027255D">
        <w:rPr>
          <w:color w:val="auto"/>
        </w:rPr>
        <w:t>. The Act (1970)</w:t>
      </w:r>
      <w:r w:rsidR="00B647CD" w:rsidRPr="0027255D">
        <w:rPr>
          <w:color w:val="auto"/>
        </w:rPr>
        <w:t xml:space="preserve"> </w:t>
      </w:r>
      <w:r w:rsidR="005F27A2" w:rsidRPr="0027255D">
        <w:rPr>
          <w:color w:val="auto"/>
        </w:rPr>
        <w:t>required</w:t>
      </w:r>
      <w:r w:rsidR="00BE0DE7" w:rsidRPr="0027255D">
        <w:rPr>
          <w:color w:val="auto"/>
        </w:rPr>
        <w:t xml:space="preserve"> local </w:t>
      </w:r>
      <w:r w:rsidR="00B647CD" w:rsidRPr="0027255D">
        <w:rPr>
          <w:color w:val="auto"/>
        </w:rPr>
        <w:t>authorities</w:t>
      </w:r>
      <w:r w:rsidR="005F27A2" w:rsidRPr="0027255D">
        <w:rPr>
          <w:color w:val="auto"/>
        </w:rPr>
        <w:t xml:space="preserve"> to</w:t>
      </w:r>
      <w:r w:rsidR="00B647CD" w:rsidRPr="0027255D">
        <w:rPr>
          <w:color w:val="auto"/>
        </w:rPr>
        <w:t xml:space="preserve"> provide help </w:t>
      </w:r>
      <w:r w:rsidR="0063302D" w:rsidRPr="0027255D">
        <w:rPr>
          <w:color w:val="auto"/>
        </w:rPr>
        <w:t>with various tasks; f</w:t>
      </w:r>
      <w:r w:rsidR="005F27A2" w:rsidRPr="0027255D">
        <w:rPr>
          <w:color w:val="auto"/>
        </w:rPr>
        <w:t>or example:</w:t>
      </w:r>
      <w:r w:rsidR="004B77D9" w:rsidRPr="0027255D">
        <w:rPr>
          <w:color w:val="auto"/>
        </w:rPr>
        <w:t xml:space="preserve"> providing</w:t>
      </w:r>
      <w:r w:rsidR="00BE0DE7" w:rsidRPr="0027255D">
        <w:rPr>
          <w:color w:val="auto"/>
        </w:rPr>
        <w:t xml:space="preserve"> help with meals, </w:t>
      </w:r>
      <w:r w:rsidR="005F27A2" w:rsidRPr="0027255D">
        <w:rPr>
          <w:color w:val="auto"/>
        </w:rPr>
        <w:t xml:space="preserve">support with </w:t>
      </w:r>
      <w:r w:rsidR="00BE0DE7" w:rsidRPr="0027255D">
        <w:rPr>
          <w:color w:val="auto"/>
        </w:rPr>
        <w:t>access</w:t>
      </w:r>
      <w:r w:rsidR="005F27A2" w:rsidRPr="0027255D">
        <w:rPr>
          <w:color w:val="auto"/>
        </w:rPr>
        <w:t>ing</w:t>
      </w:r>
      <w:r w:rsidR="00BE0DE7" w:rsidRPr="0027255D">
        <w:rPr>
          <w:color w:val="auto"/>
        </w:rPr>
        <w:t xml:space="preserve"> facilities in the community, </w:t>
      </w:r>
      <w:r w:rsidR="005F27A2" w:rsidRPr="0027255D">
        <w:rPr>
          <w:color w:val="auto"/>
        </w:rPr>
        <w:t xml:space="preserve">support </w:t>
      </w:r>
      <w:r w:rsidR="00BE0DE7" w:rsidRPr="0027255D">
        <w:rPr>
          <w:color w:val="auto"/>
        </w:rPr>
        <w:t xml:space="preserve">to </w:t>
      </w:r>
      <w:r w:rsidR="005F27A2" w:rsidRPr="0027255D">
        <w:rPr>
          <w:color w:val="auto"/>
        </w:rPr>
        <w:t xml:space="preserve">enable individuals to </w:t>
      </w:r>
      <w:r w:rsidR="00BE0DE7" w:rsidRPr="0027255D">
        <w:rPr>
          <w:color w:val="auto"/>
        </w:rPr>
        <w:t xml:space="preserve">continue learning and </w:t>
      </w:r>
      <w:r w:rsidR="00F54A7B" w:rsidRPr="0027255D">
        <w:rPr>
          <w:color w:val="auto"/>
        </w:rPr>
        <w:t>make</w:t>
      </w:r>
      <w:r w:rsidR="005F27A2" w:rsidRPr="0027255D">
        <w:rPr>
          <w:color w:val="auto"/>
        </w:rPr>
        <w:t xml:space="preserve"> amendments to </w:t>
      </w:r>
      <w:r w:rsidR="00204A46" w:rsidRPr="0027255D">
        <w:rPr>
          <w:color w:val="auto"/>
        </w:rPr>
        <w:t>people’s</w:t>
      </w:r>
      <w:r w:rsidR="005F27A2" w:rsidRPr="0027255D">
        <w:rPr>
          <w:color w:val="auto"/>
        </w:rPr>
        <w:t xml:space="preserve"> homes to enable them to work from home</w:t>
      </w:r>
      <w:r w:rsidR="00BE0DE7" w:rsidRPr="0027255D">
        <w:rPr>
          <w:color w:val="auto"/>
        </w:rPr>
        <w:t xml:space="preserve"> (People First, no date</w:t>
      </w:r>
      <w:r w:rsidR="005F27A2" w:rsidRPr="0027255D">
        <w:rPr>
          <w:color w:val="auto"/>
        </w:rPr>
        <w:t xml:space="preserve">). </w:t>
      </w:r>
      <w:bookmarkStart w:id="6" w:name="_Hlk531948219"/>
      <w:r w:rsidR="004B77D9" w:rsidRPr="0027255D">
        <w:rPr>
          <w:color w:val="auto"/>
        </w:rPr>
        <w:t>The NHS and Community Care Act</w:t>
      </w:r>
      <w:bookmarkEnd w:id="6"/>
      <w:r w:rsidR="004B77D9" w:rsidRPr="0027255D">
        <w:rPr>
          <w:color w:val="auto"/>
        </w:rPr>
        <w:t xml:space="preserve"> was implemented in 1990</w:t>
      </w:r>
      <w:r w:rsidR="00F54A7B" w:rsidRPr="0027255D">
        <w:rPr>
          <w:color w:val="auto"/>
        </w:rPr>
        <w:t>,</w:t>
      </w:r>
      <w:r w:rsidR="004B77D9" w:rsidRPr="0027255D">
        <w:rPr>
          <w:color w:val="auto"/>
        </w:rPr>
        <w:t xml:space="preserve"> placing re</w:t>
      </w:r>
      <w:r w:rsidR="003E4D38" w:rsidRPr="0027255D">
        <w:rPr>
          <w:color w:val="auto"/>
        </w:rPr>
        <w:t>sponsibilitie</w:t>
      </w:r>
      <w:r w:rsidR="004B77D9" w:rsidRPr="0027255D">
        <w:rPr>
          <w:color w:val="auto"/>
        </w:rPr>
        <w:t xml:space="preserve">s on </w:t>
      </w:r>
      <w:r w:rsidR="003E4D38" w:rsidRPr="0027255D">
        <w:rPr>
          <w:color w:val="auto"/>
        </w:rPr>
        <w:t xml:space="preserve">local </w:t>
      </w:r>
      <w:r w:rsidR="004B77D9" w:rsidRPr="0027255D">
        <w:rPr>
          <w:color w:val="auto"/>
        </w:rPr>
        <w:t xml:space="preserve">authorities to complete individual </w:t>
      </w:r>
      <w:r w:rsidR="003E4D38" w:rsidRPr="0027255D">
        <w:rPr>
          <w:color w:val="auto"/>
        </w:rPr>
        <w:t xml:space="preserve">needs </w:t>
      </w:r>
      <w:r w:rsidR="004B77D9" w:rsidRPr="0027255D">
        <w:rPr>
          <w:color w:val="auto"/>
        </w:rPr>
        <w:t>assessmen</w:t>
      </w:r>
      <w:r w:rsidR="003E4D38" w:rsidRPr="0027255D">
        <w:rPr>
          <w:color w:val="auto"/>
        </w:rPr>
        <w:t>ts</w:t>
      </w:r>
      <w:r w:rsidR="004B77D9" w:rsidRPr="0027255D">
        <w:rPr>
          <w:color w:val="auto"/>
        </w:rPr>
        <w:t xml:space="preserve"> for community care services</w:t>
      </w:r>
      <w:r w:rsidR="00B561A4" w:rsidRPr="0027255D">
        <w:rPr>
          <w:color w:val="auto"/>
        </w:rPr>
        <w:t>,</w:t>
      </w:r>
      <w:r w:rsidR="004B77D9" w:rsidRPr="0027255D">
        <w:rPr>
          <w:color w:val="auto"/>
        </w:rPr>
        <w:t xml:space="preserve"> where individuals </w:t>
      </w:r>
      <w:r w:rsidR="009079D6" w:rsidRPr="0027255D">
        <w:rPr>
          <w:color w:val="auto"/>
        </w:rPr>
        <w:t>may require</w:t>
      </w:r>
      <w:r w:rsidR="004B77D9" w:rsidRPr="0027255D">
        <w:rPr>
          <w:color w:val="auto"/>
        </w:rPr>
        <w:t xml:space="preserve"> extra support</w:t>
      </w:r>
      <w:r w:rsidR="003E4D38" w:rsidRPr="0027255D">
        <w:rPr>
          <w:color w:val="auto"/>
        </w:rPr>
        <w:t xml:space="preserve">. </w:t>
      </w:r>
      <w:r w:rsidR="001526B9" w:rsidRPr="0027255D">
        <w:rPr>
          <w:color w:val="auto"/>
        </w:rPr>
        <w:t xml:space="preserve">The NHS and Community Care Act 1990 was followed by </w:t>
      </w:r>
      <w:bookmarkStart w:id="7" w:name="_Hlk531948232"/>
      <w:r w:rsidR="001526B9" w:rsidRPr="0027255D">
        <w:rPr>
          <w:color w:val="auto"/>
        </w:rPr>
        <w:t xml:space="preserve">The Community Care (and Direct Payments) Act 1996 </w:t>
      </w:r>
      <w:r w:rsidR="00B561A4" w:rsidRPr="0027255D">
        <w:rPr>
          <w:color w:val="auto"/>
        </w:rPr>
        <w:t>authorising</w:t>
      </w:r>
      <w:r w:rsidR="001526B9" w:rsidRPr="0027255D">
        <w:rPr>
          <w:color w:val="auto"/>
        </w:rPr>
        <w:t xml:space="preserve"> local authorities to pay the required fees for community care providers</w:t>
      </w:r>
      <w:r w:rsidR="003E4D38" w:rsidRPr="0027255D">
        <w:rPr>
          <w:color w:val="auto"/>
        </w:rPr>
        <w:t>, enabling them</w:t>
      </w:r>
      <w:r w:rsidR="001526B9" w:rsidRPr="0027255D">
        <w:rPr>
          <w:color w:val="auto"/>
        </w:rPr>
        <w:t xml:space="preserve"> to meet the needs of assessed individuals</w:t>
      </w:r>
      <w:r w:rsidR="003E4D38" w:rsidRPr="0027255D">
        <w:rPr>
          <w:color w:val="auto"/>
        </w:rPr>
        <w:t>,</w:t>
      </w:r>
      <w:r w:rsidR="001526B9" w:rsidRPr="0027255D">
        <w:rPr>
          <w:color w:val="auto"/>
        </w:rPr>
        <w:t xml:space="preserve"> </w:t>
      </w:r>
      <w:r w:rsidR="003F6B98" w:rsidRPr="0027255D">
        <w:rPr>
          <w:color w:val="auto"/>
        </w:rPr>
        <w:t xml:space="preserve">providing them with the support to make direct payments if they were able and willing to do so. </w:t>
      </w:r>
      <w:r w:rsidR="003E4D38" w:rsidRPr="0027255D">
        <w:rPr>
          <w:color w:val="auto"/>
        </w:rPr>
        <w:t xml:space="preserve">In 2003 the </w:t>
      </w:r>
      <w:bookmarkStart w:id="8" w:name="_Hlk531949753"/>
      <w:r w:rsidR="003E4D38" w:rsidRPr="0027255D">
        <w:rPr>
          <w:color w:val="auto"/>
        </w:rPr>
        <w:t xml:space="preserve">Community Care (Delayed Discharges) Act </w:t>
      </w:r>
      <w:bookmarkEnd w:id="8"/>
      <w:r w:rsidR="003E4D38" w:rsidRPr="0027255D">
        <w:rPr>
          <w:color w:val="auto"/>
        </w:rPr>
        <w:t>was established placing further responsibilities onto local authorities, requiring them to make payments to the NHS where an individual was unable to return home from hospital due to community care services not being allocated to them.</w:t>
      </w:r>
    </w:p>
    <w:p w14:paraId="178D9861" w14:textId="36ADD102" w:rsidR="00F337D5" w:rsidRPr="0027255D" w:rsidRDefault="003E4D38" w:rsidP="008647E3">
      <w:pPr>
        <w:rPr>
          <w:color w:val="auto"/>
        </w:rPr>
      </w:pPr>
      <w:r w:rsidRPr="0027255D">
        <w:rPr>
          <w:color w:val="auto"/>
        </w:rPr>
        <w:lastRenderedPageBreak/>
        <w:t xml:space="preserve">Several Acts followed the </w:t>
      </w:r>
      <w:r w:rsidR="00D460FF" w:rsidRPr="0027255D">
        <w:rPr>
          <w:color w:val="auto"/>
        </w:rPr>
        <w:t>Community Care (Delayed Discharges) Act 2003; the Health and Social Care (Community Health and Standards) Act 2003, then The Health and Social Care (Community Health and Standards) Act 2003 Commencement (Wales). However, the most important and influential piece of legislation</w:t>
      </w:r>
      <w:r w:rsidR="00B561A4" w:rsidRPr="0027255D">
        <w:rPr>
          <w:color w:val="auto"/>
        </w:rPr>
        <w:t>,</w:t>
      </w:r>
      <w:r w:rsidR="00D460FF" w:rsidRPr="0027255D">
        <w:rPr>
          <w:color w:val="auto"/>
        </w:rPr>
        <w:t xml:space="preserve"> that strengthened all the Acts</w:t>
      </w:r>
      <w:r w:rsidR="00B561A4" w:rsidRPr="0027255D">
        <w:rPr>
          <w:color w:val="auto"/>
        </w:rPr>
        <w:t>,</w:t>
      </w:r>
      <w:r w:rsidR="00D460FF" w:rsidRPr="0027255D">
        <w:rPr>
          <w:color w:val="auto"/>
        </w:rPr>
        <w:t xml:space="preserve"> was the Care Act 2014</w:t>
      </w:r>
      <w:r w:rsidR="00F337D5" w:rsidRPr="0027255D">
        <w:rPr>
          <w:color w:val="auto"/>
        </w:rPr>
        <w:t>. T</w:t>
      </w:r>
      <w:r w:rsidR="00D460FF" w:rsidRPr="0027255D">
        <w:rPr>
          <w:color w:val="auto"/>
        </w:rPr>
        <w:t>he Act (2014) required funding reforms</w:t>
      </w:r>
      <w:r w:rsidR="00F337D5" w:rsidRPr="0027255D">
        <w:rPr>
          <w:color w:val="auto"/>
        </w:rPr>
        <w:t>,</w:t>
      </w:r>
      <w:r w:rsidR="00494F53" w:rsidRPr="0027255D">
        <w:rPr>
          <w:color w:val="auto"/>
        </w:rPr>
        <w:t xml:space="preserve"> changing the payment and fun</w:t>
      </w:r>
      <w:r w:rsidR="0039044F" w:rsidRPr="0027255D">
        <w:rPr>
          <w:color w:val="auto"/>
        </w:rPr>
        <w:t>ding methods for receiving care,</w:t>
      </w:r>
      <w:r w:rsidR="00494F53" w:rsidRPr="0027255D">
        <w:rPr>
          <w:color w:val="auto"/>
        </w:rPr>
        <w:t xml:space="preserve"> the government highlighted an</w:t>
      </w:r>
      <w:r w:rsidR="00D460FF" w:rsidRPr="0027255D">
        <w:rPr>
          <w:color w:val="auto"/>
        </w:rPr>
        <w:t xml:space="preserve"> expected ris</w:t>
      </w:r>
      <w:r w:rsidR="00494F53" w:rsidRPr="0027255D">
        <w:rPr>
          <w:color w:val="auto"/>
        </w:rPr>
        <w:t>e in the</w:t>
      </w:r>
      <w:r w:rsidR="00D460FF" w:rsidRPr="0027255D">
        <w:rPr>
          <w:color w:val="auto"/>
        </w:rPr>
        <w:t xml:space="preserve"> demand for care services</w:t>
      </w:r>
      <w:r w:rsidR="00494F53" w:rsidRPr="0027255D">
        <w:rPr>
          <w:color w:val="auto"/>
        </w:rPr>
        <w:t xml:space="preserve"> after the implementation of the Act. </w:t>
      </w:r>
      <w:r w:rsidR="00F337D5" w:rsidRPr="0027255D">
        <w:rPr>
          <w:color w:val="auto"/>
        </w:rPr>
        <w:t xml:space="preserve">The Care Act (2014) was also the first legislative document to incorporate </w:t>
      </w:r>
      <w:r w:rsidR="00273E26" w:rsidRPr="0027255D">
        <w:rPr>
          <w:color w:val="auto"/>
        </w:rPr>
        <w:t xml:space="preserve">the </w:t>
      </w:r>
      <w:r w:rsidR="00F337D5" w:rsidRPr="0027255D">
        <w:rPr>
          <w:color w:val="auto"/>
        </w:rPr>
        <w:t xml:space="preserve">safeguarding </w:t>
      </w:r>
      <w:r w:rsidR="0039044F" w:rsidRPr="0027255D">
        <w:rPr>
          <w:color w:val="auto"/>
        </w:rPr>
        <w:t xml:space="preserve">of </w:t>
      </w:r>
      <w:r w:rsidR="00F337D5" w:rsidRPr="0027255D">
        <w:rPr>
          <w:color w:val="auto"/>
        </w:rPr>
        <w:t>adults at risk, placing a constitutional obligation on local authorities to safeguard adults. The NHS</w:t>
      </w:r>
      <w:r w:rsidR="006F1260" w:rsidRPr="0027255D">
        <w:rPr>
          <w:color w:val="auto"/>
        </w:rPr>
        <w:t xml:space="preserve"> England</w:t>
      </w:r>
      <w:r w:rsidR="00F337D5" w:rsidRPr="0027255D">
        <w:rPr>
          <w:color w:val="auto"/>
        </w:rPr>
        <w:t xml:space="preserve"> (2017) defines safeguarding adults as ‘protecting a person’s right to live in safety, free from abuse and neglect’. Prior to the Care Act 2014</w:t>
      </w:r>
      <w:r w:rsidR="005B677C" w:rsidRPr="0027255D">
        <w:rPr>
          <w:color w:val="auto"/>
        </w:rPr>
        <w:t>, NHS Wales (2012) had in place a POVA policy document requiring all staff working within adult and children services</w:t>
      </w:r>
      <w:r w:rsidR="00B561A4" w:rsidRPr="0027255D">
        <w:rPr>
          <w:color w:val="auto"/>
        </w:rPr>
        <w:t xml:space="preserve"> to</w:t>
      </w:r>
      <w:r w:rsidR="005B677C" w:rsidRPr="0027255D">
        <w:rPr>
          <w:color w:val="auto"/>
        </w:rPr>
        <w:t xml:space="preserve"> be trained in the Protection of Vulnerable Adults</w:t>
      </w:r>
      <w:r w:rsidR="009079D6" w:rsidRPr="0027255D">
        <w:rPr>
          <w:color w:val="auto"/>
        </w:rPr>
        <w:t>.</w:t>
      </w:r>
      <w:r w:rsidR="005B677C" w:rsidRPr="0027255D">
        <w:rPr>
          <w:color w:val="auto"/>
        </w:rPr>
        <w:t xml:space="preserve"> </w:t>
      </w:r>
      <w:r w:rsidR="009079D6" w:rsidRPr="0027255D">
        <w:rPr>
          <w:color w:val="auto"/>
        </w:rPr>
        <w:t>POVA</w:t>
      </w:r>
      <w:r w:rsidR="005B677C" w:rsidRPr="0027255D">
        <w:rPr>
          <w:color w:val="auto"/>
        </w:rPr>
        <w:t xml:space="preserve"> was amended to the Safeguarding of Vulnerable </w:t>
      </w:r>
      <w:r w:rsidR="00491314" w:rsidRPr="0027255D">
        <w:rPr>
          <w:color w:val="auto"/>
        </w:rPr>
        <w:t>A</w:t>
      </w:r>
      <w:r w:rsidR="005B677C" w:rsidRPr="0027255D">
        <w:rPr>
          <w:color w:val="auto"/>
        </w:rPr>
        <w:t>dults in 2007 (</w:t>
      </w:r>
      <w:bookmarkStart w:id="9" w:name="_Hlk531953107"/>
      <w:r w:rsidR="005B677C" w:rsidRPr="0027255D">
        <w:rPr>
          <w:color w:val="auto"/>
        </w:rPr>
        <w:t>Bedfordshire County Council, 2008)</w:t>
      </w:r>
      <w:bookmarkEnd w:id="9"/>
      <w:r w:rsidR="0039044F" w:rsidRPr="0027255D">
        <w:rPr>
          <w:color w:val="auto"/>
        </w:rPr>
        <w:t xml:space="preserve">. It was then </w:t>
      </w:r>
      <w:r w:rsidR="00491314" w:rsidRPr="0027255D">
        <w:rPr>
          <w:color w:val="auto"/>
        </w:rPr>
        <w:t>further amended to the Safeguarding of Adults at Risk</w:t>
      </w:r>
      <w:r w:rsidR="00B561A4" w:rsidRPr="0027255D">
        <w:rPr>
          <w:color w:val="auto"/>
        </w:rPr>
        <w:t>,</w:t>
      </w:r>
      <w:r w:rsidR="00491314" w:rsidRPr="0027255D">
        <w:rPr>
          <w:color w:val="auto"/>
        </w:rPr>
        <w:t xml:space="preserve"> due to stigma </w:t>
      </w:r>
      <w:r w:rsidR="008647E3" w:rsidRPr="0027255D">
        <w:rPr>
          <w:color w:val="auto"/>
        </w:rPr>
        <w:t>associated with the word ‘vulnerable’</w:t>
      </w:r>
      <w:r w:rsidR="00372AED" w:rsidRPr="0027255D">
        <w:rPr>
          <w:color w:val="auto"/>
        </w:rPr>
        <w:t>. This change in name</w:t>
      </w:r>
      <w:r w:rsidR="008647E3" w:rsidRPr="0027255D">
        <w:rPr>
          <w:color w:val="auto"/>
        </w:rPr>
        <w:t xml:space="preserve"> follow</w:t>
      </w:r>
      <w:r w:rsidR="00372AED" w:rsidRPr="0027255D">
        <w:rPr>
          <w:color w:val="auto"/>
        </w:rPr>
        <w:t>ed</w:t>
      </w:r>
      <w:r w:rsidR="008647E3" w:rsidRPr="0027255D">
        <w:rPr>
          <w:color w:val="auto"/>
        </w:rPr>
        <w:t xml:space="preserve"> the Governments ‘No Secrets’ guidance policy in </w:t>
      </w:r>
      <w:proofErr w:type="gramStart"/>
      <w:r w:rsidR="008647E3" w:rsidRPr="0027255D">
        <w:rPr>
          <w:color w:val="auto"/>
        </w:rPr>
        <w:t>2010</w:t>
      </w:r>
      <w:r w:rsidR="0039044F" w:rsidRPr="0027255D">
        <w:rPr>
          <w:color w:val="auto"/>
        </w:rPr>
        <w:t xml:space="preserve">, </w:t>
      </w:r>
      <w:r w:rsidR="003254CD" w:rsidRPr="0027255D">
        <w:rPr>
          <w:color w:val="auto"/>
        </w:rPr>
        <w:t xml:space="preserve"> the</w:t>
      </w:r>
      <w:proofErr w:type="gramEnd"/>
      <w:r w:rsidR="003254CD" w:rsidRPr="0027255D">
        <w:rPr>
          <w:color w:val="auto"/>
        </w:rPr>
        <w:t xml:space="preserve"> second policy document </w:t>
      </w:r>
      <w:r w:rsidR="00372AED" w:rsidRPr="0027255D">
        <w:rPr>
          <w:color w:val="auto"/>
        </w:rPr>
        <w:t>after</w:t>
      </w:r>
      <w:r w:rsidR="003254CD" w:rsidRPr="0027255D">
        <w:rPr>
          <w:color w:val="auto"/>
        </w:rPr>
        <w:t xml:space="preserve"> the white paper Modernising Social Services</w:t>
      </w:r>
      <w:r w:rsidR="00372AED" w:rsidRPr="0027255D">
        <w:rPr>
          <w:color w:val="auto"/>
        </w:rPr>
        <w:t xml:space="preserve"> (1998)</w:t>
      </w:r>
      <w:r w:rsidR="0039044F" w:rsidRPr="0027255D">
        <w:rPr>
          <w:color w:val="auto"/>
        </w:rPr>
        <w:t>,</w:t>
      </w:r>
      <w:r w:rsidR="00372AED" w:rsidRPr="0027255D">
        <w:rPr>
          <w:color w:val="auto"/>
        </w:rPr>
        <w:t xml:space="preserve"> highlighting intentions to safeguard people utilising the care and support services. In comparison to the policy documents and vast legislation regarding the safeguarding of children, the safeguarding of adults at risk does not appear high in the </w:t>
      </w:r>
      <w:r w:rsidR="0039044F" w:rsidRPr="0027255D">
        <w:rPr>
          <w:color w:val="auto"/>
        </w:rPr>
        <w:t>governments’</w:t>
      </w:r>
      <w:r w:rsidR="00372AED" w:rsidRPr="0027255D">
        <w:rPr>
          <w:color w:val="auto"/>
        </w:rPr>
        <w:t xml:space="preserve"> priorities</w:t>
      </w:r>
      <w:r w:rsidR="009079D6" w:rsidRPr="0027255D">
        <w:rPr>
          <w:color w:val="auto"/>
        </w:rPr>
        <w:t>;</w:t>
      </w:r>
      <w:r w:rsidR="00372AED" w:rsidRPr="0027255D">
        <w:rPr>
          <w:color w:val="auto"/>
        </w:rPr>
        <w:t xml:space="preserve"> despite an aging population consisting of individuals who helped </w:t>
      </w:r>
      <w:r w:rsidR="00B561A4" w:rsidRPr="0027255D">
        <w:rPr>
          <w:color w:val="auto"/>
        </w:rPr>
        <w:t>shape</w:t>
      </w:r>
      <w:r w:rsidR="00372AED" w:rsidRPr="0027255D">
        <w:rPr>
          <w:color w:val="auto"/>
        </w:rPr>
        <w:t xml:space="preserve"> the UK </w:t>
      </w:r>
      <w:r w:rsidR="00B561A4" w:rsidRPr="0027255D">
        <w:rPr>
          <w:color w:val="auto"/>
        </w:rPr>
        <w:t xml:space="preserve">into </w:t>
      </w:r>
      <w:r w:rsidR="00372AED" w:rsidRPr="0027255D">
        <w:rPr>
          <w:color w:val="auto"/>
        </w:rPr>
        <w:t xml:space="preserve">the safe, proud country society upholds today. </w:t>
      </w:r>
    </w:p>
    <w:p w14:paraId="1DD3000F" w14:textId="62DE6C76" w:rsidR="00372AED" w:rsidRPr="0027255D" w:rsidRDefault="00E24322" w:rsidP="008647E3">
      <w:pPr>
        <w:rPr>
          <w:color w:val="auto"/>
        </w:rPr>
      </w:pPr>
      <w:r w:rsidRPr="0027255D">
        <w:rPr>
          <w:color w:val="auto"/>
        </w:rPr>
        <w:t>There is a common misconception that safeguarding is the</w:t>
      </w:r>
      <w:r w:rsidR="002B7CAD" w:rsidRPr="0027255D">
        <w:rPr>
          <w:color w:val="auto"/>
        </w:rPr>
        <w:t xml:space="preserve"> sole</w:t>
      </w:r>
      <w:r w:rsidRPr="0027255D">
        <w:rPr>
          <w:color w:val="auto"/>
        </w:rPr>
        <w:t xml:space="preserve"> responsibility of local authorities</w:t>
      </w:r>
      <w:r w:rsidR="00D90F28" w:rsidRPr="0027255D">
        <w:rPr>
          <w:color w:val="auto"/>
        </w:rPr>
        <w:t xml:space="preserve"> and social services</w:t>
      </w:r>
      <w:r w:rsidR="002B7CAD" w:rsidRPr="0027255D">
        <w:rPr>
          <w:color w:val="auto"/>
        </w:rPr>
        <w:t>.</w:t>
      </w:r>
      <w:r w:rsidR="00D90F28" w:rsidRPr="0027255D">
        <w:rPr>
          <w:color w:val="auto"/>
        </w:rPr>
        <w:t xml:space="preserve"> </w:t>
      </w:r>
      <w:r w:rsidR="00273E26" w:rsidRPr="0027255D">
        <w:rPr>
          <w:color w:val="auto"/>
        </w:rPr>
        <w:t>In fact,</w:t>
      </w:r>
      <w:r w:rsidR="006F1260" w:rsidRPr="0027255D">
        <w:rPr>
          <w:color w:val="auto"/>
        </w:rPr>
        <w:t xml:space="preserve"> safeguarding</w:t>
      </w:r>
      <w:r w:rsidRPr="0027255D">
        <w:rPr>
          <w:color w:val="auto"/>
        </w:rPr>
        <w:t xml:space="preserve"> is the responsibility of </w:t>
      </w:r>
      <w:r w:rsidR="002B7CAD" w:rsidRPr="0027255D">
        <w:rPr>
          <w:color w:val="auto"/>
        </w:rPr>
        <w:t xml:space="preserve">anybody who is actively </w:t>
      </w:r>
      <w:r w:rsidR="006F1260" w:rsidRPr="0027255D">
        <w:rPr>
          <w:color w:val="auto"/>
        </w:rPr>
        <w:t xml:space="preserve">involved </w:t>
      </w:r>
      <w:r w:rsidR="00D90F28" w:rsidRPr="0027255D">
        <w:rPr>
          <w:color w:val="auto"/>
        </w:rPr>
        <w:t>in</w:t>
      </w:r>
      <w:r w:rsidR="006F1260" w:rsidRPr="0027255D">
        <w:rPr>
          <w:color w:val="auto"/>
        </w:rPr>
        <w:t xml:space="preserve"> the care</w:t>
      </w:r>
      <w:r w:rsidR="00D90F28" w:rsidRPr="0027255D">
        <w:rPr>
          <w:color w:val="auto"/>
        </w:rPr>
        <w:t xml:space="preserve"> and support</w:t>
      </w:r>
      <w:r w:rsidR="006F1260" w:rsidRPr="0027255D">
        <w:rPr>
          <w:color w:val="auto"/>
        </w:rPr>
        <w:t xml:space="preserve"> of an </w:t>
      </w:r>
      <w:r w:rsidR="00D90F28" w:rsidRPr="0027255D">
        <w:rPr>
          <w:color w:val="auto"/>
        </w:rPr>
        <w:t>adult at risk</w:t>
      </w:r>
      <w:r w:rsidR="006F1260" w:rsidRPr="0027255D">
        <w:rPr>
          <w:color w:val="auto"/>
        </w:rPr>
        <w:t xml:space="preserve"> (NHS England, 2017, p.6). </w:t>
      </w:r>
      <w:r w:rsidR="00D90F28" w:rsidRPr="0027255D">
        <w:rPr>
          <w:color w:val="auto"/>
        </w:rPr>
        <w:t>Under the Care Act 2014 t</w:t>
      </w:r>
      <w:r w:rsidR="006F1260" w:rsidRPr="0027255D">
        <w:rPr>
          <w:color w:val="auto"/>
        </w:rPr>
        <w:t xml:space="preserve">here are six key safeguarding principles </w:t>
      </w:r>
      <w:r w:rsidR="002B7CAD" w:rsidRPr="0027255D">
        <w:rPr>
          <w:color w:val="auto"/>
        </w:rPr>
        <w:t>to adhere to protect</w:t>
      </w:r>
      <w:r w:rsidR="006F1260" w:rsidRPr="0027255D">
        <w:rPr>
          <w:color w:val="auto"/>
        </w:rPr>
        <w:t xml:space="preserve"> adults at risk: </w:t>
      </w:r>
    </w:p>
    <w:p w14:paraId="0B60526D" w14:textId="453816B6" w:rsidR="00D90F28" w:rsidRPr="0027255D" w:rsidRDefault="00D90F28" w:rsidP="00D90F28">
      <w:pPr>
        <w:pStyle w:val="ListParagraph"/>
        <w:numPr>
          <w:ilvl w:val="0"/>
          <w:numId w:val="6"/>
        </w:numPr>
        <w:ind w:right="567"/>
        <w:rPr>
          <w:color w:val="auto"/>
        </w:rPr>
      </w:pPr>
      <w:r w:rsidRPr="0027255D">
        <w:rPr>
          <w:color w:val="auto"/>
        </w:rPr>
        <w:t>Empowerment</w:t>
      </w:r>
    </w:p>
    <w:p w14:paraId="6D42D00D" w14:textId="2C96C2E1" w:rsidR="00D90F28" w:rsidRPr="0027255D" w:rsidRDefault="00D90F28" w:rsidP="00D90F28">
      <w:pPr>
        <w:pStyle w:val="ListParagraph"/>
        <w:numPr>
          <w:ilvl w:val="0"/>
          <w:numId w:val="6"/>
        </w:numPr>
        <w:ind w:right="567"/>
        <w:rPr>
          <w:color w:val="auto"/>
        </w:rPr>
      </w:pPr>
      <w:r w:rsidRPr="0027255D">
        <w:rPr>
          <w:color w:val="auto"/>
        </w:rPr>
        <w:t>Prevention</w:t>
      </w:r>
    </w:p>
    <w:p w14:paraId="66F7AA45" w14:textId="22297C6A" w:rsidR="00D90F28" w:rsidRPr="0027255D" w:rsidRDefault="00D90F28" w:rsidP="00D90F28">
      <w:pPr>
        <w:pStyle w:val="ListParagraph"/>
        <w:numPr>
          <w:ilvl w:val="0"/>
          <w:numId w:val="6"/>
        </w:numPr>
        <w:ind w:right="567"/>
        <w:rPr>
          <w:color w:val="auto"/>
        </w:rPr>
      </w:pPr>
      <w:r w:rsidRPr="0027255D">
        <w:rPr>
          <w:color w:val="auto"/>
        </w:rPr>
        <w:t>Proportionality</w:t>
      </w:r>
    </w:p>
    <w:p w14:paraId="6C2B0F02" w14:textId="77777777" w:rsidR="00D90F28" w:rsidRPr="0027255D" w:rsidRDefault="00D90F28" w:rsidP="00D90F28">
      <w:pPr>
        <w:pStyle w:val="ListParagraph"/>
        <w:numPr>
          <w:ilvl w:val="0"/>
          <w:numId w:val="6"/>
        </w:numPr>
        <w:ind w:right="567"/>
        <w:rPr>
          <w:color w:val="auto"/>
        </w:rPr>
      </w:pPr>
      <w:r w:rsidRPr="0027255D">
        <w:rPr>
          <w:color w:val="auto"/>
        </w:rPr>
        <w:t>Protection</w:t>
      </w:r>
    </w:p>
    <w:p w14:paraId="184BB22A" w14:textId="77777777" w:rsidR="00D90F28" w:rsidRPr="0027255D" w:rsidRDefault="00D90F28" w:rsidP="00D90F28">
      <w:pPr>
        <w:pStyle w:val="ListParagraph"/>
        <w:numPr>
          <w:ilvl w:val="0"/>
          <w:numId w:val="6"/>
        </w:numPr>
        <w:ind w:right="567"/>
        <w:rPr>
          <w:color w:val="auto"/>
        </w:rPr>
      </w:pPr>
      <w:r w:rsidRPr="0027255D">
        <w:rPr>
          <w:color w:val="auto"/>
        </w:rPr>
        <w:t>Partnership</w:t>
      </w:r>
    </w:p>
    <w:p w14:paraId="01CA878B" w14:textId="0621ADB9" w:rsidR="00D90F28" w:rsidRPr="0027255D" w:rsidRDefault="00D90F28" w:rsidP="00D90F28">
      <w:pPr>
        <w:pStyle w:val="ListParagraph"/>
        <w:numPr>
          <w:ilvl w:val="0"/>
          <w:numId w:val="5"/>
        </w:numPr>
        <w:ind w:right="567"/>
        <w:rPr>
          <w:color w:val="auto"/>
        </w:rPr>
      </w:pPr>
      <w:r w:rsidRPr="0027255D">
        <w:rPr>
          <w:color w:val="auto"/>
        </w:rPr>
        <w:t>Accountability (The Care Act 2014).</w:t>
      </w:r>
    </w:p>
    <w:p w14:paraId="2A67F363" w14:textId="724B0B8E" w:rsidR="0011167E" w:rsidRPr="0027255D" w:rsidRDefault="002B7CAD" w:rsidP="002B7CAD">
      <w:pPr>
        <w:rPr>
          <w:color w:val="auto"/>
        </w:rPr>
      </w:pPr>
      <w:r w:rsidRPr="0027255D">
        <w:rPr>
          <w:color w:val="auto"/>
        </w:rPr>
        <w:lastRenderedPageBreak/>
        <w:t>The Social Services and Wellbeing (Wales) Act</w:t>
      </w:r>
      <w:r w:rsidR="00B561A4" w:rsidRPr="0027255D">
        <w:rPr>
          <w:color w:val="auto"/>
        </w:rPr>
        <w:t xml:space="preserve"> 2014</w:t>
      </w:r>
      <w:r w:rsidRPr="0027255D">
        <w:rPr>
          <w:color w:val="auto"/>
        </w:rPr>
        <w:t>,</w:t>
      </w:r>
      <w:r w:rsidR="00B561A4" w:rsidRPr="0027255D">
        <w:rPr>
          <w:color w:val="auto"/>
        </w:rPr>
        <w:t xml:space="preserve"> is</w:t>
      </w:r>
      <w:r w:rsidRPr="0027255D">
        <w:rPr>
          <w:color w:val="auto"/>
        </w:rPr>
        <w:t xml:space="preserve"> the only Act in the UK which places emphasis on the importan</w:t>
      </w:r>
      <w:r w:rsidR="0039044F" w:rsidRPr="0027255D">
        <w:rPr>
          <w:color w:val="auto"/>
        </w:rPr>
        <w:t xml:space="preserve">ce of wellbeing for individuals and </w:t>
      </w:r>
      <w:r w:rsidR="00B561A4" w:rsidRPr="0027255D">
        <w:rPr>
          <w:color w:val="auto"/>
        </w:rPr>
        <w:t>it</w:t>
      </w:r>
      <w:r w:rsidRPr="0027255D">
        <w:rPr>
          <w:color w:val="auto"/>
        </w:rPr>
        <w:t xml:space="preserve"> has transformed the way care is delivered. The Act (2014) places pressure on local authorities and multi-agency partnerships to work with a person</w:t>
      </w:r>
      <w:r w:rsidR="008C6421" w:rsidRPr="0027255D">
        <w:rPr>
          <w:color w:val="auto"/>
        </w:rPr>
        <w:t>-</w:t>
      </w:r>
      <w:r w:rsidRPr="0027255D">
        <w:rPr>
          <w:color w:val="auto"/>
        </w:rPr>
        <w:t>centred approach, placing the indivi</w:t>
      </w:r>
      <w:r w:rsidR="0039044F" w:rsidRPr="0027255D">
        <w:rPr>
          <w:color w:val="auto"/>
        </w:rPr>
        <w:t>dual receiving care, their</w:t>
      </w:r>
      <w:r w:rsidRPr="0027255D">
        <w:rPr>
          <w:color w:val="auto"/>
        </w:rPr>
        <w:t xml:space="preserve"> views, wishes, feelings and</w:t>
      </w:r>
      <w:r w:rsidR="008C6421" w:rsidRPr="0027255D">
        <w:rPr>
          <w:color w:val="auto"/>
        </w:rPr>
        <w:t xml:space="preserve"> wants </w:t>
      </w:r>
      <w:r w:rsidRPr="0027255D">
        <w:rPr>
          <w:color w:val="auto"/>
        </w:rPr>
        <w:t>at t</w:t>
      </w:r>
      <w:r w:rsidR="0039044F" w:rsidRPr="0027255D">
        <w:rPr>
          <w:color w:val="auto"/>
        </w:rPr>
        <w:t>he centre of the</w:t>
      </w:r>
      <w:r w:rsidRPr="0027255D">
        <w:rPr>
          <w:color w:val="auto"/>
        </w:rPr>
        <w:t xml:space="preserve"> decision making</w:t>
      </w:r>
      <w:r w:rsidR="0039044F" w:rsidRPr="0027255D">
        <w:rPr>
          <w:color w:val="auto"/>
        </w:rPr>
        <w:t>,</w:t>
      </w:r>
      <w:r w:rsidRPr="0027255D">
        <w:rPr>
          <w:color w:val="auto"/>
        </w:rPr>
        <w:t xml:space="preserve"> </w:t>
      </w:r>
      <w:r w:rsidR="003A0934" w:rsidRPr="0027255D">
        <w:rPr>
          <w:color w:val="auto"/>
        </w:rPr>
        <w:t xml:space="preserve">ensuring </w:t>
      </w:r>
      <w:r w:rsidR="008C6421" w:rsidRPr="0027255D">
        <w:rPr>
          <w:color w:val="auto"/>
        </w:rPr>
        <w:t>serious considerations of the individuals wishes</w:t>
      </w:r>
      <w:r w:rsidR="003A0934" w:rsidRPr="0027255D">
        <w:rPr>
          <w:color w:val="auto"/>
        </w:rPr>
        <w:t xml:space="preserve"> are deliberated upon</w:t>
      </w:r>
      <w:r w:rsidR="008C6421" w:rsidRPr="0027255D">
        <w:rPr>
          <w:color w:val="auto"/>
        </w:rPr>
        <w:t xml:space="preserve"> before </w:t>
      </w:r>
      <w:r w:rsidRPr="0027255D">
        <w:rPr>
          <w:color w:val="auto"/>
        </w:rPr>
        <w:t xml:space="preserve">any actions </w:t>
      </w:r>
      <w:r w:rsidR="008C6421" w:rsidRPr="0027255D">
        <w:rPr>
          <w:color w:val="auto"/>
        </w:rPr>
        <w:t>ar</w:t>
      </w:r>
      <w:r w:rsidRPr="0027255D">
        <w:rPr>
          <w:color w:val="auto"/>
        </w:rPr>
        <w:t>e taken.</w:t>
      </w:r>
      <w:r w:rsidR="0011167E" w:rsidRPr="0027255D">
        <w:rPr>
          <w:color w:val="auto"/>
        </w:rPr>
        <w:t xml:space="preserve"> The SSWW Act (2014) requires local authorities in Wales to provide funding for preventative services in order to safeguard individuals at risk from abuse</w:t>
      </w:r>
      <w:r w:rsidR="00B561A4" w:rsidRPr="0027255D">
        <w:rPr>
          <w:color w:val="auto"/>
        </w:rPr>
        <w:t>,</w:t>
      </w:r>
      <w:r w:rsidR="0011167E" w:rsidRPr="0027255D">
        <w:rPr>
          <w:color w:val="auto"/>
        </w:rPr>
        <w:t xml:space="preserve"> ensuring professionals can spot the early signs of abuse</w:t>
      </w:r>
      <w:r w:rsidR="000D2BC7" w:rsidRPr="0027255D">
        <w:rPr>
          <w:color w:val="auto"/>
        </w:rPr>
        <w:t>,</w:t>
      </w:r>
      <w:r w:rsidR="0011167E" w:rsidRPr="0027255D">
        <w:rPr>
          <w:color w:val="auto"/>
        </w:rPr>
        <w:t xml:space="preserve"> focusing on prevention rather than cure. </w:t>
      </w:r>
      <w:r w:rsidRPr="0027255D">
        <w:rPr>
          <w:color w:val="auto"/>
        </w:rPr>
        <w:t xml:space="preserve"> </w:t>
      </w:r>
      <w:r w:rsidR="000E1665" w:rsidRPr="0027255D">
        <w:rPr>
          <w:color w:val="auto"/>
        </w:rPr>
        <w:t>There are approximately 20% of el</w:t>
      </w:r>
      <w:r w:rsidR="000D2BC7" w:rsidRPr="0027255D">
        <w:rPr>
          <w:color w:val="auto"/>
        </w:rPr>
        <w:t xml:space="preserve">derly people living at home currently receiving </w:t>
      </w:r>
      <w:r w:rsidR="001D1DF9" w:rsidRPr="0027255D">
        <w:rPr>
          <w:color w:val="auto"/>
        </w:rPr>
        <w:t>home</w:t>
      </w:r>
      <w:r w:rsidR="000E1665" w:rsidRPr="0027255D">
        <w:rPr>
          <w:color w:val="auto"/>
        </w:rPr>
        <w:t xml:space="preserve"> care and support</w:t>
      </w:r>
      <w:r w:rsidR="000D2BC7" w:rsidRPr="0027255D">
        <w:rPr>
          <w:color w:val="auto"/>
        </w:rPr>
        <w:t>,</w:t>
      </w:r>
      <w:r w:rsidR="000E1665" w:rsidRPr="0027255D">
        <w:rPr>
          <w:color w:val="auto"/>
        </w:rPr>
        <w:t xml:space="preserve"> and with an </w:t>
      </w:r>
      <w:r w:rsidR="002F45C4" w:rsidRPr="0027255D">
        <w:rPr>
          <w:color w:val="auto"/>
        </w:rPr>
        <w:t>increasing life expectancy</w:t>
      </w:r>
      <w:r w:rsidR="00273E26" w:rsidRPr="0027255D">
        <w:rPr>
          <w:color w:val="auto"/>
        </w:rPr>
        <w:t>,</w:t>
      </w:r>
      <w:r w:rsidR="002F45C4" w:rsidRPr="0027255D">
        <w:rPr>
          <w:color w:val="auto"/>
        </w:rPr>
        <w:t xml:space="preserve"> more and more individuals will require care and support services in the future</w:t>
      </w:r>
      <w:r w:rsidR="00273E26" w:rsidRPr="0027255D">
        <w:rPr>
          <w:color w:val="auto"/>
        </w:rPr>
        <w:t>.</w:t>
      </w:r>
      <w:r w:rsidR="002F45C4" w:rsidRPr="0027255D">
        <w:rPr>
          <w:color w:val="auto"/>
        </w:rPr>
        <w:t xml:space="preserve"> </w:t>
      </w:r>
      <w:r w:rsidR="00462342" w:rsidRPr="0027255D">
        <w:rPr>
          <w:color w:val="auto"/>
        </w:rPr>
        <w:t>The changes in legislation show an emphasis on the importance of allowing individuals to have a voice and a choice in the care they receive</w:t>
      </w:r>
      <w:r w:rsidR="001D1DF9" w:rsidRPr="0027255D">
        <w:rPr>
          <w:color w:val="auto"/>
        </w:rPr>
        <w:t>. U</w:t>
      </w:r>
      <w:r w:rsidR="00462342" w:rsidRPr="0027255D">
        <w:rPr>
          <w:color w:val="auto"/>
        </w:rPr>
        <w:t>nder the SSW</w:t>
      </w:r>
      <w:r w:rsidR="001D1DF9" w:rsidRPr="0027255D">
        <w:rPr>
          <w:color w:val="auto"/>
        </w:rPr>
        <w:t>W</w:t>
      </w:r>
      <w:r w:rsidR="00462342" w:rsidRPr="0027255D">
        <w:rPr>
          <w:color w:val="auto"/>
        </w:rPr>
        <w:t xml:space="preserve">B Act (2014) local authorities are required to provide advocacy services to individuals to help empower them to </w:t>
      </w:r>
      <w:r w:rsidR="00273E26" w:rsidRPr="0027255D">
        <w:rPr>
          <w:color w:val="auto"/>
        </w:rPr>
        <w:t>ensure</w:t>
      </w:r>
      <w:r w:rsidR="00462342" w:rsidRPr="0027255D">
        <w:rPr>
          <w:color w:val="auto"/>
        </w:rPr>
        <w:t xml:space="preserve"> their voice</w:t>
      </w:r>
      <w:r w:rsidR="00273E26" w:rsidRPr="0027255D">
        <w:rPr>
          <w:color w:val="auto"/>
        </w:rPr>
        <w:t xml:space="preserve"> is</w:t>
      </w:r>
      <w:r w:rsidR="00462342" w:rsidRPr="0027255D">
        <w:rPr>
          <w:color w:val="auto"/>
        </w:rPr>
        <w:t xml:space="preserve"> heard.</w:t>
      </w:r>
    </w:p>
    <w:p w14:paraId="43FFAC85" w14:textId="4F876C35" w:rsidR="00CD4164" w:rsidRPr="0027255D" w:rsidRDefault="00462342" w:rsidP="00C5309F">
      <w:pPr>
        <w:rPr>
          <w:b/>
          <w:color w:val="auto"/>
        </w:rPr>
      </w:pPr>
      <w:r w:rsidRPr="0027255D">
        <w:rPr>
          <w:color w:val="auto"/>
        </w:rPr>
        <w:t>T</w:t>
      </w:r>
      <w:r w:rsidR="0011167E" w:rsidRPr="0027255D">
        <w:rPr>
          <w:color w:val="auto"/>
        </w:rPr>
        <w:t xml:space="preserve">he Equality and Human Rights Commission </w:t>
      </w:r>
      <w:r w:rsidR="0027377B" w:rsidRPr="0027255D">
        <w:rPr>
          <w:color w:val="auto"/>
        </w:rPr>
        <w:t xml:space="preserve">Report </w:t>
      </w:r>
      <w:r w:rsidR="0011167E" w:rsidRPr="0027255D">
        <w:rPr>
          <w:color w:val="auto"/>
        </w:rPr>
        <w:t>(2011</w:t>
      </w:r>
      <w:r w:rsidR="0027377B" w:rsidRPr="0027255D">
        <w:rPr>
          <w:color w:val="auto"/>
        </w:rPr>
        <w:t>)</w:t>
      </w:r>
      <w:r w:rsidR="0011167E" w:rsidRPr="0027255D">
        <w:rPr>
          <w:color w:val="auto"/>
        </w:rPr>
        <w:t xml:space="preserve"> </w:t>
      </w:r>
      <w:r w:rsidR="004E0F18" w:rsidRPr="0027255D">
        <w:rPr>
          <w:color w:val="auto"/>
        </w:rPr>
        <w:t xml:space="preserve">emphasised studies that showed how important it was </w:t>
      </w:r>
      <w:r w:rsidRPr="0027255D">
        <w:rPr>
          <w:color w:val="auto"/>
        </w:rPr>
        <w:t>for</w:t>
      </w:r>
      <w:r w:rsidR="004E0F18" w:rsidRPr="0027255D">
        <w:rPr>
          <w:color w:val="auto"/>
        </w:rPr>
        <w:t xml:space="preserve"> older people to be able to re</w:t>
      </w:r>
      <w:r w:rsidR="000D2BC7" w:rsidRPr="0027255D">
        <w:rPr>
          <w:color w:val="auto"/>
        </w:rPr>
        <w:t>main in their own homes until it</w:t>
      </w:r>
      <w:r w:rsidR="004E0F18" w:rsidRPr="0027255D">
        <w:rPr>
          <w:color w:val="auto"/>
        </w:rPr>
        <w:t xml:space="preserve"> was no longer safe for them to do so</w:t>
      </w:r>
      <w:r w:rsidR="00CD4164" w:rsidRPr="0027255D">
        <w:rPr>
          <w:color w:val="auto"/>
        </w:rPr>
        <w:t>.</w:t>
      </w:r>
      <w:r w:rsidR="004E0F18" w:rsidRPr="0027255D">
        <w:rPr>
          <w:color w:val="auto"/>
        </w:rPr>
        <w:t xml:space="preserve"> </w:t>
      </w:r>
      <w:r w:rsidR="00CD4164" w:rsidRPr="0027255D">
        <w:rPr>
          <w:color w:val="auto"/>
        </w:rPr>
        <w:t>I</w:t>
      </w:r>
      <w:r w:rsidR="004E0F18" w:rsidRPr="0027255D">
        <w:rPr>
          <w:color w:val="auto"/>
        </w:rPr>
        <w:t>t also highlighted the</w:t>
      </w:r>
      <w:r w:rsidR="00273E26" w:rsidRPr="0027255D">
        <w:rPr>
          <w:color w:val="auto"/>
        </w:rPr>
        <w:t xml:space="preserve"> financial</w:t>
      </w:r>
      <w:r w:rsidR="004E0F18" w:rsidRPr="0027255D">
        <w:rPr>
          <w:color w:val="auto"/>
        </w:rPr>
        <w:t xml:space="preserve"> benefits of home care for the governmen</w:t>
      </w:r>
      <w:r w:rsidR="00273E26" w:rsidRPr="0027255D">
        <w:rPr>
          <w:color w:val="auto"/>
        </w:rPr>
        <w:t>t</w:t>
      </w:r>
      <w:r w:rsidR="004E0F18" w:rsidRPr="0027255D">
        <w:rPr>
          <w:color w:val="auto"/>
        </w:rPr>
        <w:t>, and</w:t>
      </w:r>
      <w:r w:rsidR="0027377B" w:rsidRPr="0027255D">
        <w:rPr>
          <w:color w:val="auto"/>
        </w:rPr>
        <w:t xml:space="preserve"> </w:t>
      </w:r>
      <w:r w:rsidR="00273E26" w:rsidRPr="0027255D">
        <w:rPr>
          <w:color w:val="auto"/>
        </w:rPr>
        <w:t xml:space="preserve">the benefits </w:t>
      </w:r>
      <w:r w:rsidR="0027377B" w:rsidRPr="0027255D">
        <w:rPr>
          <w:color w:val="auto"/>
        </w:rPr>
        <w:t>for</w:t>
      </w:r>
      <w:r w:rsidR="004E0F18" w:rsidRPr="0027255D">
        <w:rPr>
          <w:color w:val="auto"/>
        </w:rPr>
        <w:t xml:space="preserve"> the individual </w:t>
      </w:r>
      <w:proofErr w:type="gramStart"/>
      <w:r w:rsidR="000D2BC7" w:rsidRPr="0027255D">
        <w:rPr>
          <w:color w:val="auto"/>
        </w:rPr>
        <w:t>with regard to</w:t>
      </w:r>
      <w:proofErr w:type="gramEnd"/>
      <w:r w:rsidR="000D2BC7" w:rsidRPr="0027255D">
        <w:rPr>
          <w:color w:val="auto"/>
        </w:rPr>
        <w:t xml:space="preserve"> supporting their </w:t>
      </w:r>
      <w:r w:rsidR="00CD4164" w:rsidRPr="0027255D">
        <w:rPr>
          <w:color w:val="auto"/>
        </w:rPr>
        <w:t xml:space="preserve">mental health and </w:t>
      </w:r>
      <w:r w:rsidR="004E0F18" w:rsidRPr="0027255D">
        <w:rPr>
          <w:color w:val="auto"/>
        </w:rPr>
        <w:t xml:space="preserve">wellbeing. </w:t>
      </w:r>
      <w:bookmarkEnd w:id="7"/>
      <w:r w:rsidR="0027377B" w:rsidRPr="0027255D">
        <w:rPr>
          <w:color w:val="auto"/>
        </w:rPr>
        <w:t>The Social Care Institute for Excellence (2006)</w:t>
      </w:r>
      <w:r w:rsidR="00CD4164" w:rsidRPr="0027255D">
        <w:rPr>
          <w:color w:val="auto"/>
        </w:rPr>
        <w:t xml:space="preserve"> states that the most common mental illness affecting the elderly population is depression</w:t>
      </w:r>
      <w:r w:rsidR="00273E26" w:rsidRPr="0027255D">
        <w:rPr>
          <w:color w:val="auto"/>
        </w:rPr>
        <w:t>.</w:t>
      </w:r>
      <w:r w:rsidR="00CD4164" w:rsidRPr="0027255D">
        <w:rPr>
          <w:color w:val="auto"/>
        </w:rPr>
        <w:t xml:space="preserve"> </w:t>
      </w:r>
      <w:r w:rsidR="00273E26" w:rsidRPr="0027255D">
        <w:rPr>
          <w:color w:val="auto"/>
        </w:rPr>
        <w:t>S</w:t>
      </w:r>
      <w:r w:rsidR="00CD4164" w:rsidRPr="0027255D">
        <w:rPr>
          <w:color w:val="auto"/>
        </w:rPr>
        <w:t>tatistics confirm it affects between 10% and 20% of older individuals in the UK. Approximately 40% of the</w:t>
      </w:r>
      <w:r w:rsidR="00273E26" w:rsidRPr="0027255D">
        <w:rPr>
          <w:color w:val="auto"/>
        </w:rPr>
        <w:t>m</w:t>
      </w:r>
      <w:r w:rsidR="00CD4164" w:rsidRPr="0027255D">
        <w:rPr>
          <w:color w:val="auto"/>
        </w:rPr>
        <w:t xml:space="preserve"> are </w:t>
      </w:r>
      <w:r w:rsidR="00D20871" w:rsidRPr="0027255D">
        <w:rPr>
          <w:color w:val="auto"/>
        </w:rPr>
        <w:t xml:space="preserve">currently residing </w:t>
      </w:r>
      <w:r w:rsidR="00CD4164" w:rsidRPr="0027255D">
        <w:rPr>
          <w:color w:val="auto"/>
        </w:rPr>
        <w:t xml:space="preserve">in </w:t>
      </w:r>
      <w:r w:rsidR="00D20871" w:rsidRPr="0027255D">
        <w:rPr>
          <w:color w:val="auto"/>
        </w:rPr>
        <w:t xml:space="preserve">a </w:t>
      </w:r>
      <w:r w:rsidR="00CD4164" w:rsidRPr="0027255D">
        <w:rPr>
          <w:color w:val="auto"/>
        </w:rPr>
        <w:t>residential care</w:t>
      </w:r>
      <w:r w:rsidR="00D20871" w:rsidRPr="0027255D">
        <w:rPr>
          <w:color w:val="auto"/>
        </w:rPr>
        <w:t xml:space="preserve"> setting</w:t>
      </w:r>
      <w:r w:rsidR="00CD4164" w:rsidRPr="0027255D">
        <w:rPr>
          <w:color w:val="auto"/>
        </w:rPr>
        <w:t xml:space="preserve">: ‘Older people in residential and nursing homes are two to three times more likely to experience depression than older people in the community’ (SCIE, 2006). </w:t>
      </w:r>
      <w:r w:rsidR="0027377B" w:rsidRPr="0027255D">
        <w:rPr>
          <w:color w:val="auto"/>
        </w:rPr>
        <w:t xml:space="preserve">The Equality </w:t>
      </w:r>
      <w:r w:rsidR="00D20871" w:rsidRPr="0027255D">
        <w:rPr>
          <w:color w:val="auto"/>
        </w:rPr>
        <w:t xml:space="preserve">and </w:t>
      </w:r>
      <w:r w:rsidR="0027377B" w:rsidRPr="0027255D">
        <w:rPr>
          <w:color w:val="auto"/>
        </w:rPr>
        <w:t>Human Rights Commission report (2011) discovered that whilst the elderly population stated that they would prefer to receive care and support in their own homes</w:t>
      </w:r>
      <w:r w:rsidR="00CD4164" w:rsidRPr="0027255D">
        <w:rPr>
          <w:color w:val="auto"/>
        </w:rPr>
        <w:t>,</w:t>
      </w:r>
      <w:r w:rsidR="0027377B" w:rsidRPr="0027255D">
        <w:rPr>
          <w:color w:val="auto"/>
        </w:rPr>
        <w:t xml:space="preserve"> their Human Rights were not being met</w:t>
      </w:r>
      <w:r w:rsidR="00CD4164" w:rsidRPr="0027255D">
        <w:rPr>
          <w:color w:val="auto"/>
        </w:rPr>
        <w:t>.</w:t>
      </w:r>
      <w:r w:rsidR="0027377B" w:rsidRPr="0027255D">
        <w:rPr>
          <w:color w:val="auto"/>
        </w:rPr>
        <w:t xml:space="preserve"> </w:t>
      </w:r>
      <w:r w:rsidR="00CD4164" w:rsidRPr="0027255D">
        <w:rPr>
          <w:color w:val="auto"/>
        </w:rPr>
        <w:t>S</w:t>
      </w:r>
      <w:r w:rsidR="000D2BC7" w:rsidRPr="0027255D">
        <w:rPr>
          <w:color w:val="auto"/>
        </w:rPr>
        <w:t>ome individuals</w:t>
      </w:r>
      <w:r w:rsidR="0027377B" w:rsidRPr="0027255D">
        <w:rPr>
          <w:color w:val="auto"/>
        </w:rPr>
        <w:t xml:space="preserve"> and their families reported concerns of malnutrition due to care staff not having adequate time to prepare meals or drinks</w:t>
      </w:r>
      <w:r w:rsidR="001D1DF9" w:rsidRPr="0027255D">
        <w:rPr>
          <w:color w:val="auto"/>
        </w:rPr>
        <w:t>,</w:t>
      </w:r>
      <w:r w:rsidR="0027377B" w:rsidRPr="0027255D">
        <w:rPr>
          <w:color w:val="auto"/>
        </w:rPr>
        <w:t xml:space="preserve"> as well as personal care needs not being met (The Equality and Human Rights Commission, 2011)</w:t>
      </w:r>
      <w:r w:rsidR="00DF5C27" w:rsidRPr="0027255D">
        <w:rPr>
          <w:color w:val="auto"/>
        </w:rPr>
        <w:t>.</w:t>
      </w:r>
      <w:r w:rsidR="00CD4164" w:rsidRPr="0027255D">
        <w:rPr>
          <w:color w:val="auto"/>
        </w:rPr>
        <w:t xml:space="preserve"> </w:t>
      </w:r>
      <w:r w:rsidR="00D20871" w:rsidRPr="0027255D">
        <w:rPr>
          <w:color w:val="auto"/>
        </w:rPr>
        <w:t xml:space="preserve">Evidently, </w:t>
      </w:r>
      <w:r w:rsidR="00CD4164" w:rsidRPr="0027255D">
        <w:rPr>
          <w:color w:val="auto"/>
        </w:rPr>
        <w:t xml:space="preserve">the elderly individuals </w:t>
      </w:r>
      <w:r w:rsidR="00D20871" w:rsidRPr="0027255D">
        <w:rPr>
          <w:color w:val="auto"/>
        </w:rPr>
        <w:t>were</w:t>
      </w:r>
      <w:r w:rsidR="00CD4164" w:rsidRPr="0027255D">
        <w:rPr>
          <w:color w:val="auto"/>
        </w:rPr>
        <w:t xml:space="preserve"> not being treated with dignity or respect</w:t>
      </w:r>
      <w:r w:rsidR="00DF5C27" w:rsidRPr="0027255D">
        <w:rPr>
          <w:color w:val="auto"/>
        </w:rPr>
        <w:t xml:space="preserve">; the care delivered </w:t>
      </w:r>
      <w:r w:rsidR="00D20871" w:rsidRPr="0027255D">
        <w:rPr>
          <w:color w:val="auto"/>
        </w:rPr>
        <w:t>was</w:t>
      </w:r>
      <w:r w:rsidR="00DF5C27" w:rsidRPr="0027255D">
        <w:rPr>
          <w:color w:val="auto"/>
        </w:rPr>
        <w:t xml:space="preserve"> unlikely to be the type of care individuals requested when they opted for care in the community, this </w:t>
      </w:r>
      <w:r w:rsidR="00D20871" w:rsidRPr="0027255D">
        <w:rPr>
          <w:color w:val="auto"/>
        </w:rPr>
        <w:t>was</w:t>
      </w:r>
      <w:r w:rsidR="00DF5C27" w:rsidRPr="0027255D">
        <w:rPr>
          <w:color w:val="auto"/>
        </w:rPr>
        <w:t xml:space="preserve"> not enabling individuals to </w:t>
      </w:r>
      <w:r w:rsidR="00DF5C27" w:rsidRPr="0027255D">
        <w:rPr>
          <w:color w:val="auto"/>
        </w:rPr>
        <w:lastRenderedPageBreak/>
        <w:t xml:space="preserve">remain independent in their own homes, and </w:t>
      </w:r>
      <w:r w:rsidR="00D20871" w:rsidRPr="0027255D">
        <w:rPr>
          <w:color w:val="auto"/>
        </w:rPr>
        <w:t>was consequently</w:t>
      </w:r>
      <w:r w:rsidR="00DF5C27" w:rsidRPr="0027255D">
        <w:rPr>
          <w:color w:val="auto"/>
        </w:rPr>
        <w:t xml:space="preserve"> taking away </w:t>
      </w:r>
      <w:r w:rsidR="00D20871" w:rsidRPr="0027255D">
        <w:rPr>
          <w:color w:val="auto"/>
        </w:rPr>
        <w:t xml:space="preserve">their </w:t>
      </w:r>
      <w:r w:rsidR="00DF5C27" w:rsidRPr="0027255D">
        <w:rPr>
          <w:color w:val="auto"/>
        </w:rPr>
        <w:t>choice</w:t>
      </w:r>
      <w:r w:rsidR="00D20871" w:rsidRPr="0027255D">
        <w:rPr>
          <w:color w:val="auto"/>
        </w:rPr>
        <w:t>s</w:t>
      </w:r>
      <w:r w:rsidR="000D2BC7" w:rsidRPr="0027255D">
        <w:rPr>
          <w:color w:val="auto"/>
        </w:rPr>
        <w:t xml:space="preserve"> rather than delivering</w:t>
      </w:r>
      <w:r w:rsidR="00DF5C27" w:rsidRPr="0027255D">
        <w:rPr>
          <w:color w:val="auto"/>
        </w:rPr>
        <w:t xml:space="preserve"> person-centred care with a focus on wellbeing.</w:t>
      </w:r>
    </w:p>
    <w:p w14:paraId="67DFAD78" w14:textId="18449289" w:rsidR="00EE2CE0" w:rsidRPr="0027255D" w:rsidRDefault="00EE2CE0" w:rsidP="00EE2CE0">
      <w:pPr>
        <w:ind w:left="567" w:right="567"/>
        <w:rPr>
          <w:b/>
          <w:color w:val="auto"/>
        </w:rPr>
      </w:pPr>
      <w:r w:rsidRPr="0027255D">
        <w:rPr>
          <w:color w:val="auto"/>
        </w:rPr>
        <w:t xml:space="preserve">Community Led Support involves local authorities working collaboratively with their communities and partners and with staff, ideally across the whole authority </w:t>
      </w:r>
      <w:r w:rsidR="00273E26" w:rsidRPr="0027255D">
        <w:rPr>
          <w:color w:val="auto"/>
        </w:rPr>
        <w:t>…</w:t>
      </w:r>
      <w:r w:rsidRPr="0027255D">
        <w:rPr>
          <w:color w:val="auto"/>
        </w:rPr>
        <w:t xml:space="preserve">to design a health and social care service that works for everyone (Brown, </w:t>
      </w:r>
      <w:r w:rsidRPr="0027255D">
        <w:rPr>
          <w:i/>
          <w:color w:val="auto"/>
        </w:rPr>
        <w:t>et al</w:t>
      </w:r>
      <w:r w:rsidRPr="0027255D">
        <w:rPr>
          <w:color w:val="auto"/>
        </w:rPr>
        <w:t>, 2017).</w:t>
      </w:r>
    </w:p>
    <w:p w14:paraId="123DA641" w14:textId="211AFC0D" w:rsidR="00D96513" w:rsidRPr="0027255D" w:rsidRDefault="009079D6" w:rsidP="0027377B">
      <w:pPr>
        <w:rPr>
          <w:color w:val="auto"/>
        </w:rPr>
      </w:pPr>
      <w:r w:rsidRPr="0027255D">
        <w:rPr>
          <w:color w:val="auto"/>
        </w:rPr>
        <w:t xml:space="preserve">The concept of community-led care and support was developed to combat the structural, financial and social issues faced in health and social care services. </w:t>
      </w:r>
      <w:r w:rsidR="001D1DF9" w:rsidRPr="0027255D">
        <w:rPr>
          <w:color w:val="auto"/>
        </w:rPr>
        <w:t>T</w:t>
      </w:r>
      <w:r w:rsidR="009C3420" w:rsidRPr="0027255D">
        <w:rPr>
          <w:color w:val="auto"/>
        </w:rPr>
        <w:t>he idea was t</w:t>
      </w:r>
      <w:r w:rsidR="00273E26" w:rsidRPr="0027255D">
        <w:rPr>
          <w:color w:val="auto"/>
        </w:rPr>
        <w:t>o</w:t>
      </w:r>
      <w:r w:rsidR="009C3420" w:rsidRPr="0027255D">
        <w:rPr>
          <w:color w:val="auto"/>
        </w:rPr>
        <w:t xml:space="preserve"> advance the support and lives of local individuals</w:t>
      </w:r>
      <w:r w:rsidR="00EE2CE0" w:rsidRPr="0027255D">
        <w:rPr>
          <w:color w:val="auto"/>
        </w:rPr>
        <w:t xml:space="preserve"> and to change the way local authorities support people in communities, adapting to person-centred work ethics</w:t>
      </w:r>
      <w:r w:rsidR="009C3420" w:rsidRPr="0027255D">
        <w:rPr>
          <w:color w:val="auto"/>
        </w:rPr>
        <w:t xml:space="preserve"> (Brown, </w:t>
      </w:r>
      <w:r w:rsidR="009C3420" w:rsidRPr="0027255D">
        <w:rPr>
          <w:i/>
          <w:color w:val="auto"/>
        </w:rPr>
        <w:t>et al</w:t>
      </w:r>
      <w:r w:rsidR="009C3420" w:rsidRPr="0027255D">
        <w:rPr>
          <w:color w:val="auto"/>
        </w:rPr>
        <w:t>, 2017)</w:t>
      </w:r>
      <w:r w:rsidR="00EE2CE0" w:rsidRPr="0027255D">
        <w:rPr>
          <w:color w:val="auto"/>
        </w:rPr>
        <w:t>. Brown</w:t>
      </w:r>
      <w:r w:rsidR="001B7172" w:rsidRPr="0027255D">
        <w:rPr>
          <w:color w:val="auto"/>
        </w:rPr>
        <w:t xml:space="preserve"> </w:t>
      </w:r>
      <w:r w:rsidR="001B7172" w:rsidRPr="0027255D">
        <w:rPr>
          <w:i/>
          <w:color w:val="auto"/>
        </w:rPr>
        <w:t>et al</w:t>
      </w:r>
      <w:r w:rsidR="00EE2CE0" w:rsidRPr="0027255D">
        <w:rPr>
          <w:color w:val="auto"/>
        </w:rPr>
        <w:t xml:space="preserve"> (2017) highlighted that the key principles to community-led care and support </w:t>
      </w:r>
      <w:r w:rsidRPr="0027255D">
        <w:rPr>
          <w:color w:val="auto"/>
        </w:rPr>
        <w:t>were</w:t>
      </w:r>
      <w:r w:rsidR="00EE2CE0" w:rsidRPr="0027255D">
        <w:rPr>
          <w:color w:val="auto"/>
        </w:rPr>
        <w:t>:</w:t>
      </w:r>
    </w:p>
    <w:p w14:paraId="1C805885" w14:textId="213CC0D3" w:rsidR="00EE2CE0" w:rsidRPr="0027255D" w:rsidRDefault="00EE2CE0" w:rsidP="00EE2CE0">
      <w:pPr>
        <w:pStyle w:val="ListParagraph"/>
        <w:numPr>
          <w:ilvl w:val="0"/>
          <w:numId w:val="5"/>
        </w:numPr>
        <w:rPr>
          <w:color w:val="auto"/>
        </w:rPr>
      </w:pPr>
      <w:r w:rsidRPr="0027255D">
        <w:rPr>
          <w:color w:val="auto"/>
        </w:rPr>
        <w:t>Streamlining and faster decision making</w:t>
      </w:r>
    </w:p>
    <w:p w14:paraId="5E8078F1" w14:textId="14012436" w:rsidR="00EE2CE0" w:rsidRPr="0027255D" w:rsidRDefault="00EE2CE0" w:rsidP="00EE2CE0">
      <w:pPr>
        <w:pStyle w:val="ListParagraph"/>
        <w:numPr>
          <w:ilvl w:val="0"/>
          <w:numId w:val="5"/>
        </w:numPr>
        <w:rPr>
          <w:color w:val="auto"/>
        </w:rPr>
      </w:pPr>
      <w:r w:rsidRPr="0027255D">
        <w:rPr>
          <w:color w:val="auto"/>
        </w:rPr>
        <w:t>Reviewing and considering feedback</w:t>
      </w:r>
    </w:p>
    <w:p w14:paraId="0AD6F4FA" w14:textId="234432F3" w:rsidR="00EE2CE0" w:rsidRPr="0027255D" w:rsidRDefault="00EE2CE0" w:rsidP="00EE2CE0">
      <w:pPr>
        <w:pStyle w:val="ListParagraph"/>
        <w:numPr>
          <w:ilvl w:val="0"/>
          <w:numId w:val="5"/>
        </w:numPr>
        <w:rPr>
          <w:color w:val="auto"/>
        </w:rPr>
      </w:pPr>
      <w:r w:rsidRPr="0027255D">
        <w:rPr>
          <w:color w:val="auto"/>
        </w:rPr>
        <w:t xml:space="preserve">Recording conversations </w:t>
      </w:r>
    </w:p>
    <w:p w14:paraId="65BDC2C3" w14:textId="35A69595" w:rsidR="00EE2CE0" w:rsidRPr="0027255D" w:rsidRDefault="00EE2CE0" w:rsidP="00EE2CE0">
      <w:pPr>
        <w:pStyle w:val="ListParagraph"/>
        <w:numPr>
          <w:ilvl w:val="0"/>
          <w:numId w:val="5"/>
        </w:numPr>
        <w:rPr>
          <w:color w:val="auto"/>
        </w:rPr>
      </w:pPr>
      <w:r w:rsidRPr="0027255D">
        <w:rPr>
          <w:color w:val="auto"/>
        </w:rPr>
        <w:t>Following the community-led support principles and having a strong leader</w:t>
      </w:r>
    </w:p>
    <w:p w14:paraId="0206B729" w14:textId="0931B1EF" w:rsidR="00EE2CE0" w:rsidRPr="0027255D" w:rsidRDefault="00EE2CE0" w:rsidP="00EE2CE0">
      <w:pPr>
        <w:pStyle w:val="ListParagraph"/>
        <w:numPr>
          <w:ilvl w:val="0"/>
          <w:numId w:val="5"/>
        </w:numPr>
        <w:rPr>
          <w:color w:val="auto"/>
        </w:rPr>
      </w:pPr>
      <w:r w:rsidRPr="0027255D">
        <w:rPr>
          <w:color w:val="auto"/>
        </w:rPr>
        <w:t>Employing people with excellent communication skills</w:t>
      </w:r>
    </w:p>
    <w:p w14:paraId="5283DF9C" w14:textId="3DB160BD" w:rsidR="00EE2CE0" w:rsidRPr="0027255D" w:rsidRDefault="00EE2CE0" w:rsidP="00EE2CE0">
      <w:pPr>
        <w:pStyle w:val="ListParagraph"/>
        <w:numPr>
          <w:ilvl w:val="0"/>
          <w:numId w:val="5"/>
        </w:numPr>
        <w:rPr>
          <w:color w:val="auto"/>
        </w:rPr>
      </w:pPr>
      <w:r w:rsidRPr="0027255D">
        <w:rPr>
          <w:color w:val="auto"/>
        </w:rPr>
        <w:t xml:space="preserve">Reducing waiting times for appointments </w:t>
      </w:r>
    </w:p>
    <w:p w14:paraId="58D91A23" w14:textId="2FBFCFC5" w:rsidR="00EE2CE0" w:rsidRPr="0027255D" w:rsidRDefault="00EE2CE0" w:rsidP="00EE2CE0">
      <w:pPr>
        <w:pStyle w:val="ListParagraph"/>
        <w:numPr>
          <w:ilvl w:val="0"/>
          <w:numId w:val="5"/>
        </w:numPr>
        <w:rPr>
          <w:color w:val="auto"/>
        </w:rPr>
      </w:pPr>
      <w:r w:rsidRPr="0027255D">
        <w:rPr>
          <w:color w:val="auto"/>
        </w:rPr>
        <w:t xml:space="preserve">Developing team working and trust, reducing austerity </w:t>
      </w:r>
    </w:p>
    <w:p w14:paraId="0FDEAFCE" w14:textId="2423A4C5" w:rsidR="001B7172" w:rsidRPr="0027255D" w:rsidRDefault="00EE2CE0" w:rsidP="001B7172">
      <w:pPr>
        <w:pStyle w:val="ListParagraph"/>
        <w:numPr>
          <w:ilvl w:val="0"/>
          <w:numId w:val="5"/>
        </w:numPr>
        <w:rPr>
          <w:color w:val="auto"/>
        </w:rPr>
      </w:pPr>
      <w:r w:rsidRPr="0027255D">
        <w:rPr>
          <w:color w:val="auto"/>
        </w:rPr>
        <w:t>Prioritising the involvement of the community and utilising volunteer services</w:t>
      </w:r>
    </w:p>
    <w:p w14:paraId="6E20917E" w14:textId="1F02A79D" w:rsidR="00465B7A" w:rsidRPr="0027255D" w:rsidRDefault="001B7172" w:rsidP="001B7172">
      <w:pPr>
        <w:rPr>
          <w:color w:val="auto"/>
        </w:rPr>
      </w:pPr>
      <w:r w:rsidRPr="0027255D">
        <w:rPr>
          <w:color w:val="auto"/>
        </w:rPr>
        <w:t>One of the main benefits of CLS highlighted in Brown</w:t>
      </w:r>
      <w:r w:rsidR="009079D6" w:rsidRPr="0027255D">
        <w:rPr>
          <w:color w:val="auto"/>
        </w:rPr>
        <w:t>’s</w:t>
      </w:r>
      <w:r w:rsidRPr="0027255D">
        <w:rPr>
          <w:color w:val="auto"/>
        </w:rPr>
        <w:t xml:space="preserve"> </w:t>
      </w:r>
      <w:r w:rsidR="009079D6" w:rsidRPr="0027255D">
        <w:rPr>
          <w:color w:val="auto"/>
        </w:rPr>
        <w:t>(</w:t>
      </w:r>
      <w:r w:rsidRPr="0027255D">
        <w:rPr>
          <w:i/>
          <w:color w:val="auto"/>
        </w:rPr>
        <w:t>et al</w:t>
      </w:r>
      <w:r w:rsidR="009079D6" w:rsidRPr="0027255D">
        <w:rPr>
          <w:i/>
          <w:color w:val="auto"/>
        </w:rPr>
        <w:t>,</w:t>
      </w:r>
      <w:r w:rsidRPr="0027255D">
        <w:rPr>
          <w:color w:val="auto"/>
        </w:rPr>
        <w:t xml:space="preserve"> 2017)</w:t>
      </w:r>
      <w:r w:rsidR="00273E26" w:rsidRPr="0027255D">
        <w:rPr>
          <w:color w:val="auto"/>
        </w:rPr>
        <w:t xml:space="preserve"> report</w:t>
      </w:r>
      <w:r w:rsidRPr="0027255D">
        <w:rPr>
          <w:color w:val="auto"/>
        </w:rPr>
        <w:t xml:space="preserve"> was the reduction of time spent waiting in-between a person’s first contact with local authorities and health professionals, to an individual accessing and receiving support</w:t>
      </w:r>
      <w:r w:rsidR="00273E26" w:rsidRPr="0027255D">
        <w:rPr>
          <w:color w:val="auto"/>
        </w:rPr>
        <w:t>.</w:t>
      </w:r>
      <w:r w:rsidRPr="0027255D">
        <w:rPr>
          <w:color w:val="auto"/>
        </w:rPr>
        <w:t xml:space="preserve"> NHS England (2018) reported </w:t>
      </w:r>
      <w:r w:rsidR="00465B7A" w:rsidRPr="0027255D">
        <w:rPr>
          <w:color w:val="auto"/>
        </w:rPr>
        <w:t xml:space="preserve">86.7% out of </w:t>
      </w:r>
      <w:r w:rsidR="00273E26" w:rsidRPr="0027255D">
        <w:rPr>
          <w:color w:val="auto"/>
        </w:rPr>
        <w:t xml:space="preserve">four million, one hundred twenty-eight thousand, five hundred thirty-eight </w:t>
      </w:r>
      <w:r w:rsidR="00465B7A" w:rsidRPr="0027255D">
        <w:rPr>
          <w:color w:val="auto"/>
        </w:rPr>
        <w:t>patients</w:t>
      </w:r>
      <w:r w:rsidR="001D1DF9" w:rsidRPr="0027255D">
        <w:rPr>
          <w:color w:val="auto"/>
        </w:rPr>
        <w:t>,</w:t>
      </w:r>
      <w:r w:rsidR="00465B7A" w:rsidRPr="0027255D">
        <w:rPr>
          <w:color w:val="auto"/>
        </w:rPr>
        <w:t xml:space="preserve"> were waiting approximately eighteen weeks for treatment after first contact. ‘Long delays for talking therapies are leaving mentally ill people at the mercy of their severe and dangerous conditions’ (British Medical Association, 2018). The BMA’s (2018) research discovered that ‘some 3,700 patients waited more than six months …last year; 1,500 for longer than a year’, and waiting times for community care assistant support can be even longer, </w:t>
      </w:r>
      <w:r w:rsidR="00D602AF" w:rsidRPr="0027255D">
        <w:rPr>
          <w:color w:val="auto"/>
        </w:rPr>
        <w:t>one example of this is</w:t>
      </w:r>
      <w:r w:rsidR="009079D6" w:rsidRPr="0027255D">
        <w:rPr>
          <w:color w:val="auto"/>
        </w:rPr>
        <w:t xml:space="preserve"> a</w:t>
      </w:r>
      <w:r w:rsidR="00D602AF" w:rsidRPr="0027255D">
        <w:rPr>
          <w:color w:val="auto"/>
        </w:rPr>
        <w:t xml:space="preserve"> </w:t>
      </w:r>
      <w:r w:rsidR="00465B7A" w:rsidRPr="0027255D">
        <w:rPr>
          <w:color w:val="auto"/>
        </w:rPr>
        <w:t>statistic from</w:t>
      </w:r>
      <w:r w:rsidR="00D602AF" w:rsidRPr="0027255D">
        <w:rPr>
          <w:color w:val="auto"/>
        </w:rPr>
        <w:t xml:space="preserve"> the Devon County Council</w:t>
      </w:r>
      <w:r w:rsidR="009079D6" w:rsidRPr="0027255D">
        <w:rPr>
          <w:color w:val="auto"/>
        </w:rPr>
        <w:t xml:space="preserve"> website</w:t>
      </w:r>
      <w:r w:rsidR="00D602AF" w:rsidRPr="0027255D">
        <w:rPr>
          <w:color w:val="auto"/>
        </w:rPr>
        <w:t xml:space="preserve"> (2018) where the longest wait for an individual between first contact </w:t>
      </w:r>
      <w:r w:rsidR="004425A6" w:rsidRPr="0027255D">
        <w:rPr>
          <w:color w:val="auto"/>
        </w:rPr>
        <w:t>to</w:t>
      </w:r>
      <w:r w:rsidR="00D602AF" w:rsidRPr="0027255D">
        <w:rPr>
          <w:color w:val="auto"/>
        </w:rPr>
        <w:t xml:space="preserve"> receiving </w:t>
      </w:r>
      <w:r w:rsidR="004425A6" w:rsidRPr="0027255D">
        <w:rPr>
          <w:color w:val="auto"/>
        </w:rPr>
        <w:t xml:space="preserve">care </w:t>
      </w:r>
      <w:r w:rsidR="00D602AF" w:rsidRPr="0027255D">
        <w:rPr>
          <w:color w:val="auto"/>
        </w:rPr>
        <w:t>services</w:t>
      </w:r>
      <w:r w:rsidR="001D1DF9" w:rsidRPr="0027255D">
        <w:rPr>
          <w:color w:val="auto"/>
        </w:rPr>
        <w:t>,</w:t>
      </w:r>
      <w:r w:rsidR="00D602AF" w:rsidRPr="0027255D">
        <w:rPr>
          <w:color w:val="auto"/>
        </w:rPr>
        <w:t xml:space="preserve"> was six-hundred and eight days. There is little evidence available regarding the waiting times for </w:t>
      </w:r>
      <w:r w:rsidR="004425A6" w:rsidRPr="0027255D">
        <w:rPr>
          <w:color w:val="auto"/>
        </w:rPr>
        <w:lastRenderedPageBreak/>
        <w:t>h</w:t>
      </w:r>
      <w:r w:rsidR="00D602AF" w:rsidRPr="0027255D">
        <w:rPr>
          <w:color w:val="auto"/>
        </w:rPr>
        <w:t xml:space="preserve">ome </w:t>
      </w:r>
      <w:r w:rsidR="004425A6" w:rsidRPr="0027255D">
        <w:rPr>
          <w:color w:val="auto"/>
        </w:rPr>
        <w:t>c</w:t>
      </w:r>
      <w:r w:rsidR="00D602AF" w:rsidRPr="0027255D">
        <w:rPr>
          <w:color w:val="auto"/>
        </w:rPr>
        <w:t>are</w:t>
      </w:r>
      <w:r w:rsidR="004425A6" w:rsidRPr="0027255D">
        <w:rPr>
          <w:color w:val="auto"/>
        </w:rPr>
        <w:t xml:space="preserve"> agencies</w:t>
      </w:r>
      <w:r w:rsidR="00D602AF" w:rsidRPr="0027255D">
        <w:rPr>
          <w:color w:val="auto"/>
        </w:rPr>
        <w:t xml:space="preserve"> elsewhere (BBC News, 2018). The benefit</w:t>
      </w:r>
      <w:r w:rsidR="001D1DF9" w:rsidRPr="0027255D">
        <w:rPr>
          <w:color w:val="auto"/>
        </w:rPr>
        <w:t xml:space="preserve"> of</w:t>
      </w:r>
      <w:r w:rsidR="00D602AF" w:rsidRPr="0027255D">
        <w:rPr>
          <w:color w:val="auto"/>
        </w:rPr>
        <w:t xml:space="preserve"> community-led care and support can provide to waiting times alone could have </w:t>
      </w:r>
      <w:r w:rsidR="004425A6" w:rsidRPr="0027255D">
        <w:rPr>
          <w:color w:val="auto"/>
        </w:rPr>
        <w:t>highly beneficial</w:t>
      </w:r>
      <w:r w:rsidR="00D602AF" w:rsidRPr="0027255D">
        <w:rPr>
          <w:color w:val="auto"/>
        </w:rPr>
        <w:t xml:space="preserve"> results in safeguarding adults and </w:t>
      </w:r>
      <w:r w:rsidR="001D1DF9" w:rsidRPr="0027255D">
        <w:rPr>
          <w:color w:val="auto"/>
        </w:rPr>
        <w:t>for</w:t>
      </w:r>
      <w:r w:rsidR="00D602AF" w:rsidRPr="0027255D">
        <w:rPr>
          <w:color w:val="auto"/>
        </w:rPr>
        <w:t xml:space="preserve"> achieving </w:t>
      </w:r>
      <w:r w:rsidR="003E7ACD" w:rsidRPr="0027255D">
        <w:rPr>
          <w:color w:val="auto"/>
        </w:rPr>
        <w:t xml:space="preserve">increased </w:t>
      </w:r>
      <w:r w:rsidR="00D602AF" w:rsidRPr="0027255D">
        <w:rPr>
          <w:color w:val="auto"/>
        </w:rPr>
        <w:t xml:space="preserve">wellbeing for communities. </w:t>
      </w:r>
    </w:p>
    <w:p w14:paraId="1FF4A471" w14:textId="34ECAF84" w:rsidR="000A4C27" w:rsidRPr="0027255D" w:rsidRDefault="00D602AF" w:rsidP="001B7172">
      <w:pPr>
        <w:rPr>
          <w:color w:val="auto"/>
        </w:rPr>
      </w:pPr>
      <w:r w:rsidRPr="0027255D">
        <w:rPr>
          <w:color w:val="auto"/>
        </w:rPr>
        <w:t>To conclude</w:t>
      </w:r>
      <w:r w:rsidR="000A4C27" w:rsidRPr="0027255D">
        <w:rPr>
          <w:color w:val="auto"/>
        </w:rPr>
        <w:t>, community led care and support is changing how health and social care services deliver support for the better. After the implementation of the Social Services and Wellbeing (Wales) Act 2014</w:t>
      </w:r>
      <w:r w:rsidR="00A7426C" w:rsidRPr="0027255D">
        <w:rPr>
          <w:color w:val="auto"/>
        </w:rPr>
        <w:t>,</w:t>
      </w:r>
      <w:r w:rsidR="004425A6" w:rsidRPr="0027255D">
        <w:rPr>
          <w:color w:val="auto"/>
        </w:rPr>
        <w:t xml:space="preserve"> and the Care Act 2014;</w:t>
      </w:r>
      <w:r w:rsidR="000A4C27" w:rsidRPr="0027255D">
        <w:rPr>
          <w:color w:val="auto"/>
        </w:rPr>
        <w:t xml:space="preserve"> local authorities and health boards were required by law to develop person-centred</w:t>
      </w:r>
      <w:r w:rsidR="001D1DF9" w:rsidRPr="0027255D">
        <w:rPr>
          <w:color w:val="auto"/>
        </w:rPr>
        <w:t xml:space="preserve"> care</w:t>
      </w:r>
      <w:r w:rsidR="000A4C27" w:rsidRPr="0027255D">
        <w:rPr>
          <w:color w:val="auto"/>
        </w:rPr>
        <w:t xml:space="preserve"> planning</w:t>
      </w:r>
      <w:r w:rsidR="001D1DF9" w:rsidRPr="0027255D">
        <w:rPr>
          <w:color w:val="auto"/>
        </w:rPr>
        <w:t>,</w:t>
      </w:r>
      <w:r w:rsidR="000A4C27" w:rsidRPr="0027255D">
        <w:rPr>
          <w:color w:val="auto"/>
        </w:rPr>
        <w:t xml:space="preserve"> focusing on an individual</w:t>
      </w:r>
      <w:r w:rsidR="001D1DF9" w:rsidRPr="0027255D">
        <w:rPr>
          <w:color w:val="auto"/>
        </w:rPr>
        <w:t>. Supporting</w:t>
      </w:r>
      <w:r w:rsidR="000A4C27" w:rsidRPr="0027255D">
        <w:rPr>
          <w:color w:val="auto"/>
        </w:rPr>
        <w:t xml:space="preserve"> them</w:t>
      </w:r>
      <w:r w:rsidR="001D1DF9" w:rsidRPr="0027255D">
        <w:rPr>
          <w:color w:val="auto"/>
        </w:rPr>
        <w:t xml:space="preserve"> to</w:t>
      </w:r>
      <w:r w:rsidR="000A4C27" w:rsidRPr="0027255D">
        <w:rPr>
          <w:color w:val="auto"/>
        </w:rPr>
        <w:t xml:space="preserve"> access advocacy services to support them to get their voice heard, their choices considered and control in their lives. Initially the elderly population were not given a choice in what happened once they were no longer able to live independently</w:t>
      </w:r>
      <w:r w:rsidR="004425A6" w:rsidRPr="0027255D">
        <w:rPr>
          <w:color w:val="auto"/>
        </w:rPr>
        <w:t>,</w:t>
      </w:r>
      <w:r w:rsidR="000A4C27" w:rsidRPr="0027255D">
        <w:rPr>
          <w:color w:val="auto"/>
        </w:rPr>
        <w:t xml:space="preserve"> there were no home care services to allow them to remain in their own homes. However, legislation, policy and regulation changes </w:t>
      </w:r>
      <w:r w:rsidR="001956AC" w:rsidRPr="0027255D">
        <w:rPr>
          <w:color w:val="auto"/>
        </w:rPr>
        <w:t>mean</w:t>
      </w:r>
      <w:r w:rsidR="000A4C27" w:rsidRPr="0027255D">
        <w:rPr>
          <w:color w:val="auto"/>
        </w:rPr>
        <w:t xml:space="preserve"> that today an individual can reside in their own home</w:t>
      </w:r>
      <w:r w:rsidR="001D1DF9" w:rsidRPr="0027255D">
        <w:rPr>
          <w:color w:val="auto"/>
        </w:rPr>
        <w:t xml:space="preserve"> with dignity</w:t>
      </w:r>
      <w:r w:rsidR="000A4C27" w:rsidRPr="0027255D">
        <w:rPr>
          <w:color w:val="auto"/>
        </w:rPr>
        <w:t xml:space="preserve"> until they die. Home care agencies still have a long way to go in terms of achieving the</w:t>
      </w:r>
      <w:r w:rsidR="00CA43BA" w:rsidRPr="0027255D">
        <w:rPr>
          <w:color w:val="auto"/>
        </w:rPr>
        <w:t xml:space="preserve"> delivery of</w:t>
      </w:r>
      <w:r w:rsidR="000A4C27" w:rsidRPr="0027255D">
        <w:rPr>
          <w:color w:val="auto"/>
        </w:rPr>
        <w:t xml:space="preserve"> care and support that is expected of them;</w:t>
      </w:r>
      <w:r w:rsidR="00A7426C" w:rsidRPr="0027255D">
        <w:rPr>
          <w:color w:val="auto"/>
        </w:rPr>
        <w:t xml:space="preserve"> bad practice and the misinterpretations of care plans,</w:t>
      </w:r>
      <w:r w:rsidR="000A4C27" w:rsidRPr="0027255D">
        <w:rPr>
          <w:color w:val="auto"/>
        </w:rPr>
        <w:t xml:space="preserve"> have resulted in</w:t>
      </w:r>
      <w:r w:rsidR="00A7426C" w:rsidRPr="0027255D">
        <w:rPr>
          <w:color w:val="auto"/>
        </w:rPr>
        <w:t xml:space="preserve"> people’s</w:t>
      </w:r>
      <w:r w:rsidR="000A4C27" w:rsidRPr="0027255D">
        <w:rPr>
          <w:color w:val="auto"/>
        </w:rPr>
        <w:t xml:space="preserve"> </w:t>
      </w:r>
      <w:r w:rsidR="002765A8" w:rsidRPr="0027255D">
        <w:rPr>
          <w:color w:val="auto"/>
        </w:rPr>
        <w:t>basic Human Rights not being met</w:t>
      </w:r>
      <w:r w:rsidR="00A7426C" w:rsidRPr="0027255D">
        <w:rPr>
          <w:color w:val="auto"/>
        </w:rPr>
        <w:t>;</w:t>
      </w:r>
      <w:r w:rsidR="002765A8" w:rsidRPr="0027255D">
        <w:rPr>
          <w:color w:val="auto"/>
        </w:rPr>
        <w:t xml:space="preserve"> elderly individuals becoming malnourished and personal care needs not being </w:t>
      </w:r>
      <w:r w:rsidR="003E7ACD" w:rsidRPr="0027255D">
        <w:rPr>
          <w:color w:val="auto"/>
        </w:rPr>
        <w:t xml:space="preserve">met </w:t>
      </w:r>
      <w:r w:rsidR="002765A8" w:rsidRPr="0027255D">
        <w:rPr>
          <w:color w:val="auto"/>
        </w:rPr>
        <w:t xml:space="preserve">(Equality and Human Rights Commission, 2011). Wales </w:t>
      </w:r>
      <w:r w:rsidR="00C5309F" w:rsidRPr="0027255D">
        <w:rPr>
          <w:color w:val="auto"/>
        </w:rPr>
        <w:t xml:space="preserve">are </w:t>
      </w:r>
      <w:r w:rsidR="002765A8" w:rsidRPr="0027255D">
        <w:rPr>
          <w:color w:val="auto"/>
        </w:rPr>
        <w:t xml:space="preserve">especially </w:t>
      </w:r>
      <w:r w:rsidR="00C5309F" w:rsidRPr="0027255D">
        <w:rPr>
          <w:color w:val="auto"/>
        </w:rPr>
        <w:t>forward</w:t>
      </w:r>
      <w:r w:rsidR="002765A8" w:rsidRPr="0027255D">
        <w:rPr>
          <w:color w:val="auto"/>
        </w:rPr>
        <w:t xml:space="preserve"> thinking in improving the way care and support packages are delivered</w:t>
      </w:r>
      <w:r w:rsidR="001D1DF9" w:rsidRPr="0027255D">
        <w:rPr>
          <w:color w:val="auto"/>
        </w:rPr>
        <w:t>,</w:t>
      </w:r>
      <w:r w:rsidR="002765A8" w:rsidRPr="0027255D">
        <w:rPr>
          <w:color w:val="auto"/>
        </w:rPr>
        <w:t xml:space="preserve"> </w:t>
      </w:r>
      <w:r w:rsidR="001D1DF9" w:rsidRPr="0027255D">
        <w:rPr>
          <w:color w:val="auto"/>
        </w:rPr>
        <w:t>focusing</w:t>
      </w:r>
      <w:r w:rsidR="002765A8" w:rsidRPr="0027255D">
        <w:rPr>
          <w:color w:val="auto"/>
        </w:rPr>
        <w:t xml:space="preserve"> on the importance </w:t>
      </w:r>
      <w:r w:rsidR="001D1DF9" w:rsidRPr="0027255D">
        <w:rPr>
          <w:color w:val="auto"/>
        </w:rPr>
        <w:t>of</w:t>
      </w:r>
      <w:r w:rsidR="002765A8" w:rsidRPr="0027255D">
        <w:rPr>
          <w:color w:val="auto"/>
        </w:rPr>
        <w:t xml:space="preserve"> wellbeing, recognising that the highest percentage of the </w:t>
      </w:r>
      <w:r w:rsidR="00C5309F" w:rsidRPr="0027255D">
        <w:rPr>
          <w:color w:val="auto"/>
        </w:rPr>
        <w:t>population</w:t>
      </w:r>
      <w:r w:rsidR="002765A8" w:rsidRPr="0027255D">
        <w:rPr>
          <w:color w:val="auto"/>
        </w:rPr>
        <w:t xml:space="preserve"> affected by depression are elderly people</w:t>
      </w:r>
      <w:r w:rsidR="00C5309F" w:rsidRPr="0027255D">
        <w:rPr>
          <w:color w:val="auto"/>
        </w:rPr>
        <w:t xml:space="preserve"> </w:t>
      </w:r>
      <w:r w:rsidR="00CA43BA" w:rsidRPr="0027255D">
        <w:rPr>
          <w:color w:val="auto"/>
        </w:rPr>
        <w:t>(</w:t>
      </w:r>
      <w:r w:rsidR="00C5309F" w:rsidRPr="0027255D">
        <w:rPr>
          <w:color w:val="auto"/>
        </w:rPr>
        <w:t>SCIE, 2006)</w:t>
      </w:r>
      <w:r w:rsidR="002765A8" w:rsidRPr="0027255D">
        <w:rPr>
          <w:color w:val="auto"/>
        </w:rPr>
        <w:t xml:space="preserve">. </w:t>
      </w:r>
      <w:r w:rsidR="00CA43BA" w:rsidRPr="0027255D">
        <w:rPr>
          <w:color w:val="auto"/>
        </w:rPr>
        <w:t>The care delivered within the community is not entirely community-led</w:t>
      </w:r>
      <w:r w:rsidR="009F42A9" w:rsidRPr="0027255D">
        <w:rPr>
          <w:color w:val="auto"/>
        </w:rPr>
        <w:t>,</w:t>
      </w:r>
      <w:r w:rsidR="00CA43BA" w:rsidRPr="0027255D">
        <w:rPr>
          <w:color w:val="auto"/>
        </w:rPr>
        <w:t xml:space="preserve"> </w:t>
      </w:r>
      <w:r w:rsidR="00972B07" w:rsidRPr="0027255D">
        <w:rPr>
          <w:color w:val="auto"/>
        </w:rPr>
        <w:t xml:space="preserve">and local authorities still need to improve </w:t>
      </w:r>
      <w:r w:rsidR="009F42A9" w:rsidRPr="0027255D">
        <w:rPr>
          <w:color w:val="auto"/>
        </w:rPr>
        <w:t xml:space="preserve">their skills in </w:t>
      </w:r>
      <w:r w:rsidR="00972B07" w:rsidRPr="0027255D">
        <w:rPr>
          <w:color w:val="auto"/>
        </w:rPr>
        <w:t>working with a person-centred approach</w:t>
      </w:r>
      <w:r w:rsidR="001D1DF9" w:rsidRPr="0027255D">
        <w:rPr>
          <w:color w:val="auto"/>
        </w:rPr>
        <w:t>.</w:t>
      </w:r>
      <w:r w:rsidR="00972B07" w:rsidRPr="0027255D">
        <w:rPr>
          <w:color w:val="auto"/>
        </w:rPr>
        <w:t xml:space="preserve"> </w:t>
      </w:r>
      <w:r w:rsidR="001D1DF9" w:rsidRPr="0027255D">
        <w:rPr>
          <w:color w:val="auto"/>
        </w:rPr>
        <w:t>C</w:t>
      </w:r>
      <w:r w:rsidR="00972B07" w:rsidRPr="0027255D">
        <w:rPr>
          <w:color w:val="auto"/>
        </w:rPr>
        <w:t>ommunity</w:t>
      </w:r>
      <w:r w:rsidR="004425A6" w:rsidRPr="0027255D">
        <w:rPr>
          <w:color w:val="auto"/>
        </w:rPr>
        <w:t>-</w:t>
      </w:r>
      <w:r w:rsidR="00972B07" w:rsidRPr="0027255D">
        <w:rPr>
          <w:color w:val="auto"/>
        </w:rPr>
        <w:t xml:space="preserve">led care and support will </w:t>
      </w:r>
      <w:r w:rsidR="009F42A9" w:rsidRPr="0027255D">
        <w:rPr>
          <w:color w:val="auto"/>
        </w:rPr>
        <w:t>be potentially cost effective for</w:t>
      </w:r>
      <w:r w:rsidR="001D1DF9" w:rsidRPr="0027255D">
        <w:rPr>
          <w:color w:val="auto"/>
        </w:rPr>
        <w:t xml:space="preserve"> the economy and will reduce</w:t>
      </w:r>
      <w:r w:rsidR="00972B07" w:rsidRPr="0027255D">
        <w:rPr>
          <w:color w:val="auto"/>
        </w:rPr>
        <w:t xml:space="preserve"> waiting times</w:t>
      </w:r>
      <w:r w:rsidR="001D1DF9" w:rsidRPr="0027255D">
        <w:rPr>
          <w:color w:val="auto"/>
        </w:rPr>
        <w:t>.</w:t>
      </w:r>
      <w:r w:rsidR="00972B07" w:rsidRPr="0027255D">
        <w:rPr>
          <w:color w:val="auto"/>
        </w:rPr>
        <w:t xml:space="preserve"> </w:t>
      </w:r>
      <w:r w:rsidR="001D1DF9" w:rsidRPr="0027255D">
        <w:rPr>
          <w:color w:val="auto"/>
        </w:rPr>
        <w:t>T</w:t>
      </w:r>
      <w:r w:rsidR="00972B07" w:rsidRPr="0027255D">
        <w:rPr>
          <w:color w:val="auto"/>
        </w:rPr>
        <w:t>herefore</w:t>
      </w:r>
      <w:r w:rsidR="001D1DF9" w:rsidRPr="0027255D">
        <w:rPr>
          <w:color w:val="auto"/>
        </w:rPr>
        <w:t>,</w:t>
      </w:r>
      <w:r w:rsidR="00972B07" w:rsidRPr="0027255D">
        <w:rPr>
          <w:color w:val="auto"/>
        </w:rPr>
        <w:t xml:space="preserve"> with improvement it is potentially a highly positive paradigm for development within health and social care</w:t>
      </w:r>
      <w:r w:rsidR="004425A6" w:rsidRPr="0027255D">
        <w:rPr>
          <w:color w:val="auto"/>
        </w:rPr>
        <w:t xml:space="preserve"> </w:t>
      </w:r>
      <w:proofErr w:type="gramStart"/>
      <w:r w:rsidR="004425A6" w:rsidRPr="0027255D">
        <w:rPr>
          <w:color w:val="auto"/>
        </w:rPr>
        <w:t>in today’s society</w:t>
      </w:r>
      <w:proofErr w:type="gramEnd"/>
      <w:r w:rsidR="00972B07" w:rsidRPr="0027255D">
        <w:rPr>
          <w:color w:val="auto"/>
        </w:rPr>
        <w:t>.</w:t>
      </w:r>
    </w:p>
    <w:p w14:paraId="26515C0B" w14:textId="27AD3876" w:rsidR="00EE2CE0" w:rsidRDefault="00EE2CE0" w:rsidP="00EE2CE0">
      <w:pPr>
        <w:rPr>
          <w:color w:val="auto"/>
        </w:rPr>
      </w:pPr>
    </w:p>
    <w:p w14:paraId="3B5BC642" w14:textId="4AD19F14" w:rsidR="00373EC9" w:rsidRDefault="00373EC9" w:rsidP="00EE2CE0">
      <w:pPr>
        <w:rPr>
          <w:color w:val="auto"/>
        </w:rPr>
      </w:pPr>
    </w:p>
    <w:p w14:paraId="66D09895" w14:textId="6B7A6F8E" w:rsidR="00373EC9" w:rsidRDefault="00373EC9" w:rsidP="00EE2CE0">
      <w:pPr>
        <w:rPr>
          <w:color w:val="auto"/>
        </w:rPr>
      </w:pPr>
    </w:p>
    <w:p w14:paraId="53169C36" w14:textId="2573A6C0" w:rsidR="00373EC9" w:rsidRDefault="00373EC9" w:rsidP="00EE2CE0">
      <w:pPr>
        <w:rPr>
          <w:color w:val="auto"/>
        </w:rPr>
      </w:pPr>
    </w:p>
    <w:p w14:paraId="60D0D323" w14:textId="4640D92E" w:rsidR="00373EC9" w:rsidRDefault="00373EC9" w:rsidP="00EE2CE0">
      <w:pPr>
        <w:rPr>
          <w:color w:val="auto"/>
        </w:rPr>
      </w:pPr>
    </w:p>
    <w:p w14:paraId="40D89007" w14:textId="4F1A3FF9" w:rsidR="00373EC9" w:rsidRDefault="00373EC9" w:rsidP="00EE2CE0">
      <w:pPr>
        <w:rPr>
          <w:color w:val="auto"/>
        </w:rPr>
      </w:pPr>
    </w:p>
    <w:p w14:paraId="5E676B93" w14:textId="77777777" w:rsidR="00373EC9" w:rsidRDefault="00373EC9" w:rsidP="00373EC9">
      <w:pPr>
        <w:rPr>
          <w:u w:val="single"/>
        </w:rPr>
      </w:pPr>
      <w:r>
        <w:rPr>
          <w:u w:val="single"/>
        </w:rPr>
        <w:lastRenderedPageBreak/>
        <w:t>Reference List</w:t>
      </w:r>
    </w:p>
    <w:p w14:paraId="4096BC1F" w14:textId="77777777" w:rsidR="00373EC9" w:rsidRDefault="00373EC9" w:rsidP="00373EC9">
      <w:pPr>
        <w:rPr>
          <w:u w:val="single"/>
        </w:rPr>
      </w:pPr>
      <w:r>
        <w:t xml:space="preserve">Abel-Smith, B. (1964), </w:t>
      </w:r>
      <w:r>
        <w:rPr>
          <w:i/>
        </w:rPr>
        <w:t xml:space="preserve">The Hospitals 1800-1948, </w:t>
      </w:r>
      <w:r>
        <w:t>Harvard University Press.</w:t>
      </w:r>
    </w:p>
    <w:p w14:paraId="71BBC34E" w14:textId="77777777" w:rsidR="00373EC9" w:rsidRDefault="00373EC9" w:rsidP="00373EC9">
      <w:pPr>
        <w:jc w:val="left"/>
      </w:pPr>
      <w:r>
        <w:t xml:space="preserve">BBC News, (October, 2018), </w:t>
      </w:r>
      <w:r>
        <w:rPr>
          <w:i/>
        </w:rPr>
        <w:t xml:space="preserve">Braintree care home abuse: Daughter of victim talks to staff, </w:t>
      </w:r>
      <w:r>
        <w:t xml:space="preserve">Available at: </w:t>
      </w:r>
      <w:hyperlink r:id="rId7" w:history="1">
        <w:r>
          <w:rPr>
            <w:rStyle w:val="Hyperlink"/>
            <w:color w:val="auto"/>
          </w:rPr>
          <w:t>https://www.bbc.co.uk/news/av/uk-england-essex-45783095/braintree-care-home-abuse-daughter-of-victim-talks-to-staff</w:t>
        </w:r>
      </w:hyperlink>
      <w:r>
        <w:t>, (Accessed: 05 December 2018).</w:t>
      </w:r>
    </w:p>
    <w:p w14:paraId="4B408391" w14:textId="77777777" w:rsidR="00373EC9" w:rsidRDefault="00373EC9" w:rsidP="00373EC9">
      <w:pPr>
        <w:jc w:val="left"/>
      </w:pPr>
      <w:r>
        <w:t xml:space="preserve">Bedfordshire County Council, (2008), </w:t>
      </w:r>
      <w:proofErr w:type="spellStart"/>
      <w:r>
        <w:rPr>
          <w:i/>
        </w:rPr>
        <w:t>Userviews</w:t>
      </w:r>
      <w:proofErr w:type="spellEnd"/>
      <w:r>
        <w:rPr>
          <w:i/>
        </w:rPr>
        <w:t xml:space="preserve"> Consultation on POVA and SOVA, </w:t>
      </w:r>
      <w:r>
        <w:t xml:space="preserve">Bedfordshire: Bedfordshire County Council, [PDF]. </w:t>
      </w:r>
    </w:p>
    <w:p w14:paraId="050431D0" w14:textId="116A68AA" w:rsidR="00373EC9" w:rsidRDefault="00373EC9" w:rsidP="00373EC9">
      <w:pPr>
        <w:jc w:val="left"/>
      </w:pPr>
      <w:r>
        <w:t xml:space="preserve">British Medical Association, (05 February 2018), </w:t>
      </w:r>
      <w:r>
        <w:rPr>
          <w:i/>
        </w:rPr>
        <w:t xml:space="preserve">The </w:t>
      </w:r>
      <w:r>
        <w:rPr>
          <w:i/>
        </w:rPr>
        <w:t>Devastating</w:t>
      </w:r>
      <w:r>
        <w:rPr>
          <w:i/>
        </w:rPr>
        <w:t xml:space="preserve"> Cost of Treatment Delays, </w:t>
      </w:r>
      <w:r>
        <w:t xml:space="preserve">Available at: </w:t>
      </w:r>
      <w:hyperlink r:id="rId8" w:history="1">
        <w:r>
          <w:rPr>
            <w:rStyle w:val="Hyperlink"/>
            <w:color w:val="auto"/>
          </w:rPr>
          <w:t>https://www.bma.org.uk/news/2018/february/the-devastating-cost-of-treatment-delays</w:t>
        </w:r>
      </w:hyperlink>
      <w:r>
        <w:t>, (Accessed: 10 December 2018).</w:t>
      </w:r>
    </w:p>
    <w:p w14:paraId="0CF7ADC4" w14:textId="097B6D13" w:rsidR="00373EC9" w:rsidRDefault="00373EC9" w:rsidP="00373EC9">
      <w:pPr>
        <w:jc w:val="left"/>
      </w:pPr>
      <w:r>
        <w:t xml:space="preserve">Brown, H. Carrier, J. Hayden, C. &amp; Jennings, Y. (2017), </w:t>
      </w:r>
      <w:r>
        <w:rPr>
          <w:i/>
        </w:rPr>
        <w:t>What Works in Community Led Support?</w:t>
      </w:r>
      <w:r>
        <w:t xml:space="preserve"> NDTI, Available</w:t>
      </w:r>
      <w:r>
        <w:t xml:space="preserve"> at</w:t>
      </w:r>
      <w:r>
        <w:t xml:space="preserve">: </w:t>
      </w:r>
      <w:hyperlink r:id="rId9" w:history="1">
        <w:r>
          <w:rPr>
            <w:rStyle w:val="Hyperlink"/>
            <w:color w:val="auto"/>
          </w:rPr>
          <w:t>https://www.ndti.org.uk/uploads/files/What_Works_in_Community_Led_Support_First_Evaluation_Report_Dec_17.pdf</w:t>
        </w:r>
      </w:hyperlink>
      <w:r>
        <w:t>, (Accessed: 10 December 2018).</w:t>
      </w:r>
    </w:p>
    <w:p w14:paraId="14D1EA55" w14:textId="77777777" w:rsidR="00373EC9" w:rsidRDefault="00373EC9" w:rsidP="00373EC9">
      <w:pPr>
        <w:jc w:val="left"/>
      </w:pPr>
      <w:r>
        <w:t xml:space="preserve">Challis, L. and Henwood, M. (1994), ‘Equity in Community Care’, </w:t>
      </w:r>
      <w:r>
        <w:rPr>
          <w:i/>
        </w:rPr>
        <w:t xml:space="preserve">British Medical Journal, </w:t>
      </w:r>
      <w:r>
        <w:t xml:space="preserve">308(6942), pp.1496-1499, Available at: </w:t>
      </w:r>
      <w:hyperlink r:id="rId10" w:history="1">
        <w:r>
          <w:rPr>
            <w:rStyle w:val="Hyperlink"/>
            <w:color w:val="auto"/>
          </w:rPr>
          <w:t>https://www-jstor-org.ezproxy.uwtsd.ac.uk/stable/pdf/29723741.pdf?refreqid=excelsior%3Ab8fbe78986eb2da06d409e47fe0b991c</w:t>
        </w:r>
      </w:hyperlink>
      <w:r>
        <w:t xml:space="preserve">, (Accessed: 07 December 2018) </w:t>
      </w:r>
    </w:p>
    <w:p w14:paraId="54178636" w14:textId="77777777" w:rsidR="00373EC9" w:rsidRDefault="00373EC9" w:rsidP="00373EC9">
      <w:pPr>
        <w:jc w:val="left"/>
      </w:pPr>
      <w:r>
        <w:rPr>
          <w:i/>
        </w:rPr>
        <w:t xml:space="preserve">Community Care (Delayed Discharges) Act 2003, c.5, </w:t>
      </w:r>
      <w:r>
        <w:t xml:space="preserve">Available at: </w:t>
      </w:r>
      <w:hyperlink r:id="rId11" w:history="1">
        <w:r>
          <w:rPr>
            <w:rStyle w:val="Hyperlink"/>
            <w:color w:val="auto"/>
          </w:rPr>
          <w:t>https://www.legislation.gov.uk/ukpga/2003/5/pdfs/ukpga_20030005_en.pdf</w:t>
        </w:r>
      </w:hyperlink>
      <w:r>
        <w:t>, (Accessed: 12 December 2018).</w:t>
      </w:r>
    </w:p>
    <w:p w14:paraId="25849C76" w14:textId="77777777" w:rsidR="00373EC9" w:rsidRDefault="00373EC9" w:rsidP="00373EC9">
      <w:pPr>
        <w:jc w:val="left"/>
        <w:rPr>
          <w:i/>
        </w:rPr>
      </w:pPr>
      <w:r>
        <w:t>CSSIW, (2016), ‘</w:t>
      </w:r>
      <w:r>
        <w:rPr>
          <w:i/>
        </w:rPr>
        <w:t xml:space="preserve">Above and Beyond’: National Review of Domiciliary Care in Wales, </w:t>
      </w:r>
      <w:r>
        <w:t xml:space="preserve">Available at: </w:t>
      </w:r>
      <w:hyperlink r:id="rId12" w:history="1">
        <w:r>
          <w:rPr>
            <w:rStyle w:val="Hyperlink"/>
            <w:color w:val="auto"/>
          </w:rPr>
          <w:t>https://careinspectorate.wales/sites/default/files/2018-03/161027aboveandbeyonden.pdf</w:t>
        </w:r>
      </w:hyperlink>
      <w:r>
        <w:t>, (Accessed: 06 December 2018).</w:t>
      </w:r>
      <w:r>
        <w:rPr>
          <w:i/>
        </w:rPr>
        <w:t xml:space="preserve"> </w:t>
      </w:r>
    </w:p>
    <w:p w14:paraId="6B732259" w14:textId="77777777" w:rsidR="00373EC9" w:rsidRDefault="00373EC9" w:rsidP="00373EC9">
      <w:pPr>
        <w:jc w:val="left"/>
      </w:pPr>
      <w:r>
        <w:t xml:space="preserve">Devon County Council, (18 May 2018), </w:t>
      </w:r>
      <w:r>
        <w:rPr>
          <w:i/>
        </w:rPr>
        <w:t xml:space="preserve">Social care assessment waiting times, </w:t>
      </w:r>
      <w:r>
        <w:t xml:space="preserve">Available at: </w:t>
      </w:r>
      <w:hyperlink r:id="rId13" w:history="1">
        <w:r>
          <w:rPr>
            <w:rStyle w:val="Hyperlink"/>
            <w:color w:val="auto"/>
          </w:rPr>
          <w:t>https://new.devon.gov.uk/accesstoinformation/archives/information_request/social-care-assessment-waiting-times</w:t>
        </w:r>
      </w:hyperlink>
      <w:r>
        <w:t>, (Accessed on 10 December 2018).</w:t>
      </w:r>
    </w:p>
    <w:p w14:paraId="3AF9951C" w14:textId="77777777" w:rsidR="00373EC9" w:rsidRDefault="00373EC9" w:rsidP="00373EC9">
      <w:pPr>
        <w:jc w:val="left"/>
      </w:pPr>
      <w:bookmarkStart w:id="10" w:name="_Hlk532215245"/>
      <w:r>
        <w:t>Equality and Human Rights Commission</w:t>
      </w:r>
      <w:bookmarkEnd w:id="10"/>
      <w:r>
        <w:t xml:space="preserve">, (November 2011), </w:t>
      </w:r>
      <w:r>
        <w:rPr>
          <w:i/>
        </w:rPr>
        <w:t xml:space="preserve">Close to home An inquiry into older people and human rights in home care, </w:t>
      </w:r>
      <w:r>
        <w:t xml:space="preserve">[PDF], Available at: </w:t>
      </w:r>
      <w:hyperlink r:id="rId14" w:history="1">
        <w:r>
          <w:rPr>
            <w:rStyle w:val="Hyperlink"/>
            <w:color w:val="auto"/>
          </w:rPr>
          <w:t>http://www.equalityhumanrights.com/sites/default/files/close_to_home.pdf</w:t>
        </w:r>
      </w:hyperlink>
      <w:r>
        <w:t>, (Accessed: 07 December 2018).</w:t>
      </w:r>
    </w:p>
    <w:p w14:paraId="13DA38DA" w14:textId="77777777" w:rsidR="00373EC9" w:rsidRDefault="00373EC9" w:rsidP="00373EC9">
      <w:pPr>
        <w:jc w:val="left"/>
      </w:pPr>
      <w:r>
        <w:t xml:space="preserve">Foot, C. Gilbert, H. Dunn, P. </w:t>
      </w:r>
      <w:proofErr w:type="spellStart"/>
      <w:r>
        <w:t>Jabbal</w:t>
      </w:r>
      <w:proofErr w:type="spellEnd"/>
      <w:r>
        <w:t xml:space="preserve">, J. Seale, B. </w:t>
      </w:r>
      <w:proofErr w:type="spellStart"/>
      <w:r>
        <w:t>Goorich</w:t>
      </w:r>
      <w:proofErr w:type="spellEnd"/>
      <w:r>
        <w:t xml:space="preserve">, </w:t>
      </w:r>
      <w:proofErr w:type="spellStart"/>
      <w:r>
        <w:t>J.Buck</w:t>
      </w:r>
      <w:proofErr w:type="spellEnd"/>
      <w:r>
        <w:t xml:space="preserve">, D. &amp; Taylor, J. (November 2014), </w:t>
      </w:r>
      <w:r>
        <w:rPr>
          <w:i/>
        </w:rPr>
        <w:t xml:space="preserve">People in Control of Their Own Healthcare The State of Involvement, </w:t>
      </w:r>
      <w:r>
        <w:t xml:space="preserve">Available at: </w:t>
      </w:r>
      <w:hyperlink r:id="rId15" w:history="1">
        <w:r>
          <w:rPr>
            <w:rStyle w:val="Hyperlink"/>
            <w:color w:val="auto"/>
          </w:rPr>
          <w:t>https://www.kingsfund.org.uk/sites/default/files/field/field_publication_file/people-in-control-of-their-own-health-and-care-the-state-of-involvement-november-2014.pdf</w:t>
        </w:r>
      </w:hyperlink>
      <w:r>
        <w:t>, (Accessed 10 December 2018).</w:t>
      </w:r>
    </w:p>
    <w:p w14:paraId="35C3C954" w14:textId="77777777" w:rsidR="00373EC9" w:rsidRDefault="00373EC9" w:rsidP="00373EC9">
      <w:pPr>
        <w:jc w:val="left"/>
      </w:pPr>
      <w:r>
        <w:rPr>
          <w:i/>
        </w:rPr>
        <w:t xml:space="preserve">Health and Social Care (Community Health and Standards) Act 2003, c.43, </w:t>
      </w:r>
      <w:r>
        <w:t xml:space="preserve">Available at: </w:t>
      </w:r>
      <w:hyperlink r:id="rId16" w:history="1">
        <w:r>
          <w:rPr>
            <w:rStyle w:val="Hyperlink"/>
            <w:color w:val="auto"/>
          </w:rPr>
          <w:t>https://www.legislation.gov.uk/ukpga/2003/43/pdfs/ukpga_20030043_en.pdf</w:t>
        </w:r>
      </w:hyperlink>
      <w:r>
        <w:t>, (Accessed: 12 December 2018).</w:t>
      </w:r>
    </w:p>
    <w:p w14:paraId="330F75F5" w14:textId="16D0D22A" w:rsidR="00373EC9" w:rsidRDefault="00373EC9" w:rsidP="00373EC9">
      <w:pPr>
        <w:jc w:val="left"/>
      </w:pPr>
      <w:r>
        <w:t xml:space="preserve">Helping Hands, (2018), </w:t>
      </w:r>
      <w:r>
        <w:rPr>
          <w:i/>
        </w:rPr>
        <w:t>Domiciliary</w:t>
      </w:r>
      <w:r>
        <w:rPr>
          <w:i/>
        </w:rPr>
        <w:t xml:space="preserve"> care: Quality Care in Your Own Home With Helping Hands, </w:t>
      </w:r>
      <w:r>
        <w:t xml:space="preserve">Available at: </w:t>
      </w:r>
      <w:hyperlink r:id="rId17" w:history="1">
        <w:r>
          <w:rPr>
            <w:rStyle w:val="Hyperlink"/>
            <w:color w:val="auto"/>
          </w:rPr>
          <w:t>https://www.helpinghandshomecare.co.uk/home-care-services/domiciliary-care/</w:t>
        </w:r>
      </w:hyperlink>
      <w:r>
        <w:t>, (Accessed: 03 December 2018).</w:t>
      </w:r>
    </w:p>
    <w:p w14:paraId="732CF4B1" w14:textId="77777777" w:rsidR="00373EC9" w:rsidRDefault="00373EC9" w:rsidP="00373EC9">
      <w:pPr>
        <w:jc w:val="left"/>
      </w:pPr>
      <w:r>
        <w:t xml:space="preserve">Home Care, (2018), </w:t>
      </w:r>
      <w:r>
        <w:rPr>
          <w:i/>
        </w:rPr>
        <w:t xml:space="preserve">Community Care Worker Ltd, </w:t>
      </w:r>
      <w:r>
        <w:t xml:space="preserve">Available at: </w:t>
      </w:r>
      <w:hyperlink r:id="rId18" w:history="1">
        <w:r>
          <w:rPr>
            <w:rStyle w:val="Hyperlink"/>
            <w:color w:val="auto"/>
          </w:rPr>
          <w:t>https://www.homecare.co.uk/homecare/agency.cfm/id/65432227332</w:t>
        </w:r>
      </w:hyperlink>
      <w:r>
        <w:t>, (Accessed: 05 December 2018).</w:t>
      </w:r>
    </w:p>
    <w:p w14:paraId="1EB42F73" w14:textId="63347FF4" w:rsidR="00373EC9" w:rsidRDefault="00373EC9" w:rsidP="00373EC9">
      <w:pPr>
        <w:jc w:val="left"/>
      </w:pPr>
      <w:proofErr w:type="spellStart"/>
      <w:r>
        <w:t>Lievesley</w:t>
      </w:r>
      <w:proofErr w:type="spellEnd"/>
      <w:r>
        <w:t xml:space="preserve">, N. Crosby, G. Bowman, C. &amp; Midwinter, E. (2011), </w:t>
      </w:r>
      <w:r>
        <w:rPr>
          <w:i/>
        </w:rPr>
        <w:t>BUPA: The Changin</w:t>
      </w:r>
      <w:r>
        <w:rPr>
          <w:i/>
        </w:rPr>
        <w:t xml:space="preserve">g </w:t>
      </w:r>
      <w:r>
        <w:rPr>
          <w:i/>
        </w:rPr>
        <w:t xml:space="preserve">Role of Care Homes, </w:t>
      </w:r>
      <w:r>
        <w:t xml:space="preserve">Available at: </w:t>
      </w:r>
      <w:hyperlink r:id="rId19" w:history="1">
        <w:r>
          <w:rPr>
            <w:rStyle w:val="Hyperlink"/>
            <w:color w:val="auto"/>
          </w:rPr>
          <w:t>http://www.cpa.org.uk/information/reviews/changingroleofcarehomes.pdf</w:t>
        </w:r>
      </w:hyperlink>
      <w:r>
        <w:t>, (Accessed: 04 December 2018).</w:t>
      </w:r>
    </w:p>
    <w:p w14:paraId="018D2014" w14:textId="77777777" w:rsidR="00373EC9" w:rsidRDefault="00373EC9" w:rsidP="00373EC9">
      <w:pPr>
        <w:jc w:val="left"/>
      </w:pPr>
      <w:r>
        <w:t xml:space="preserve">Ministry of Health, (1926), </w:t>
      </w:r>
      <w:r>
        <w:rPr>
          <w:i/>
        </w:rPr>
        <w:t xml:space="preserve">Report of Select Committee of Nursing Homes, </w:t>
      </w:r>
      <w:r>
        <w:t xml:space="preserve">HMSO London. </w:t>
      </w:r>
    </w:p>
    <w:p w14:paraId="1E1455D1" w14:textId="77777777" w:rsidR="00373EC9" w:rsidRDefault="00373EC9" w:rsidP="00373EC9">
      <w:pPr>
        <w:jc w:val="left"/>
      </w:pPr>
      <w:r>
        <w:t xml:space="preserve">Ministry of Health, (1949), </w:t>
      </w:r>
      <w:r>
        <w:rPr>
          <w:i/>
        </w:rPr>
        <w:t>Twentieth Report of the Ministry of Health for 1939-1939,</w:t>
      </w:r>
      <w:r>
        <w:t xml:space="preserve"> HMSO, London</w:t>
      </w:r>
    </w:p>
    <w:p w14:paraId="0D2CEF66" w14:textId="77777777" w:rsidR="00373EC9" w:rsidRDefault="00373EC9" w:rsidP="00373EC9">
      <w:pPr>
        <w:jc w:val="left"/>
      </w:pPr>
      <w:r>
        <w:t xml:space="preserve">NHS England, (2017), </w:t>
      </w:r>
      <w:r>
        <w:rPr>
          <w:i/>
        </w:rPr>
        <w:t xml:space="preserve">Safeguarding Adults, </w:t>
      </w:r>
      <w:r>
        <w:t xml:space="preserve">Available at: </w:t>
      </w:r>
      <w:hyperlink r:id="rId20" w:history="1">
        <w:r>
          <w:rPr>
            <w:rStyle w:val="Hyperlink"/>
            <w:color w:val="auto"/>
          </w:rPr>
          <w:t>https://www.england.nhs.uk/wp-content/uploads/2017/02/adult-pocket-guide.pdf</w:t>
        </w:r>
      </w:hyperlink>
      <w:r>
        <w:t>, (Accessed: 07 December 2018).</w:t>
      </w:r>
    </w:p>
    <w:p w14:paraId="0FE8CB13" w14:textId="77777777" w:rsidR="00373EC9" w:rsidRDefault="00373EC9" w:rsidP="00373EC9">
      <w:pPr>
        <w:jc w:val="left"/>
      </w:pPr>
      <w:r>
        <w:t xml:space="preserve">NHS England, (September 2018) </w:t>
      </w:r>
      <w:r>
        <w:rPr>
          <w:i/>
        </w:rPr>
        <w:t>Consultant-led Referral to Treatment Waiting Times Data 2018-19</w:t>
      </w:r>
      <w:r>
        <w:t xml:space="preserve">, Available at: </w:t>
      </w:r>
      <w:hyperlink r:id="rId21" w:history="1">
        <w:r>
          <w:rPr>
            <w:rStyle w:val="Hyperlink"/>
            <w:color w:val="auto"/>
          </w:rPr>
          <w:t>https://www.england.nhs.uk/statistics/statistical-work-areas/rtt-waiting-times/rtt-data-2018-19/</w:t>
        </w:r>
      </w:hyperlink>
      <w:r>
        <w:t>, (Accessed: 10 December 2018).</w:t>
      </w:r>
    </w:p>
    <w:p w14:paraId="70C35DC5" w14:textId="77777777" w:rsidR="00373EC9" w:rsidRDefault="00373EC9" w:rsidP="00373EC9">
      <w:pPr>
        <w:jc w:val="left"/>
      </w:pPr>
      <w:r>
        <w:lastRenderedPageBreak/>
        <w:t xml:space="preserve">NHS, (2016), </w:t>
      </w:r>
      <w:r>
        <w:rPr>
          <w:i/>
        </w:rPr>
        <w:t xml:space="preserve">Safeguarding Adults Annual Report, England 2015-16 Experimental Statistics, </w:t>
      </w:r>
      <w:r>
        <w:t xml:space="preserve">Available at: </w:t>
      </w:r>
      <w:hyperlink r:id="rId22" w:history="1">
        <w:r>
          <w:rPr>
            <w:rStyle w:val="Hyperlink"/>
            <w:color w:val="auto"/>
          </w:rPr>
          <w:t>https://assets.publishing.service.gov.uk/government/uploads/system/uploads/attachment_data/file/557866/SAC__1516_report.pdf</w:t>
        </w:r>
      </w:hyperlink>
      <w:r>
        <w:t>, (Accessed: 06 December 2018).</w:t>
      </w:r>
    </w:p>
    <w:p w14:paraId="11F14A2A" w14:textId="77777777" w:rsidR="00373EC9" w:rsidRDefault="00373EC9" w:rsidP="00373EC9">
      <w:pPr>
        <w:jc w:val="left"/>
      </w:pPr>
      <w:r>
        <w:rPr>
          <w:i/>
        </w:rPr>
        <w:t xml:space="preserve">Nursing Home Registration (Scotland) Act 1927, c.73, </w:t>
      </w:r>
      <w:r>
        <w:t xml:space="preserve">Available at: </w:t>
      </w:r>
      <w:hyperlink r:id="rId23" w:history="1">
        <w:r>
          <w:rPr>
            <w:rStyle w:val="Hyperlink"/>
            <w:color w:val="auto"/>
          </w:rPr>
          <w:t>http://www.legislation.gov.uk/ukpga/1938/73/pdfs/ukpga_19380073_en.pdf</w:t>
        </w:r>
      </w:hyperlink>
      <w:r>
        <w:t>, (Accessed: 12 December 2018).</w:t>
      </w:r>
    </w:p>
    <w:p w14:paraId="70B6E53A" w14:textId="77777777" w:rsidR="00373EC9" w:rsidRDefault="00373EC9" w:rsidP="00373EC9">
      <w:pPr>
        <w:jc w:val="left"/>
      </w:pPr>
      <w:r>
        <w:t xml:space="preserve">Office for National Statistics, (September 2015), </w:t>
      </w:r>
      <w:r>
        <w:rPr>
          <w:i/>
        </w:rPr>
        <w:t xml:space="preserve">How Has Life Expectancy Changed Over Time? </w:t>
      </w:r>
      <w:r>
        <w:t xml:space="preserve">Available at: </w:t>
      </w:r>
      <w:hyperlink r:id="rId24" w:history="1">
        <w:r>
          <w:rPr>
            <w:rStyle w:val="Hyperlink"/>
            <w:color w:val="auto"/>
          </w:rPr>
          <w:t>https://www.ons.gov.uk/peoplepopulationandcommunity/birthsdeathsandmarriages/lifeexpectancies/articles/howhaslifeexpectancychangedovertime/2015-09-09</w:t>
        </w:r>
      </w:hyperlink>
      <w:r>
        <w:t>, (Accessed, 04 December 2018).</w:t>
      </w:r>
    </w:p>
    <w:p w14:paraId="3384D636" w14:textId="77777777" w:rsidR="00373EC9" w:rsidRDefault="00373EC9" w:rsidP="00373EC9">
      <w:pPr>
        <w:jc w:val="left"/>
      </w:pPr>
      <w:r>
        <w:t xml:space="preserve">Peace, S. (DATE?), </w:t>
      </w:r>
      <w:r>
        <w:rPr>
          <w:i/>
        </w:rPr>
        <w:t xml:space="preserve">The Development of Residential and Nursing Home Care in the UK, </w:t>
      </w:r>
      <w:r>
        <w:t xml:space="preserve">Available at: </w:t>
      </w:r>
      <w:hyperlink r:id="rId25" w:history="1">
        <w:r>
          <w:rPr>
            <w:rStyle w:val="Hyperlink"/>
            <w:color w:val="auto"/>
          </w:rPr>
          <w:t>http://www.nurturemarketinguk.com/wp-content/uploads/The-development-of-residential-and-nursing-home-care-in-the-UK..pdf</w:t>
        </w:r>
      </w:hyperlink>
      <w:r>
        <w:t>, (Accessed:05 December 2018).</w:t>
      </w:r>
    </w:p>
    <w:p w14:paraId="0A1A9E14" w14:textId="77777777" w:rsidR="00373EC9" w:rsidRDefault="00373EC9" w:rsidP="00373EC9">
      <w:pPr>
        <w:jc w:val="left"/>
      </w:pPr>
      <w:r>
        <w:t xml:space="preserve">Peace, S.M. </w:t>
      </w:r>
      <w:proofErr w:type="spellStart"/>
      <w:r>
        <w:t>Kellaher</w:t>
      </w:r>
      <w:proofErr w:type="spellEnd"/>
      <w:r>
        <w:t xml:space="preserve">, &amp; L.A. Willcocks, D.M. (1997) </w:t>
      </w:r>
      <w:r>
        <w:rPr>
          <w:i/>
        </w:rPr>
        <w:t xml:space="preserve">Re-evaluating Residential Care, </w:t>
      </w:r>
      <w:r>
        <w:t>Buckingham: Open University Press.</w:t>
      </w:r>
    </w:p>
    <w:p w14:paraId="3A2F0B2E" w14:textId="77777777" w:rsidR="00373EC9" w:rsidRDefault="00373EC9" w:rsidP="00373EC9">
      <w:pPr>
        <w:jc w:val="left"/>
      </w:pPr>
      <w:r>
        <w:t xml:space="preserve">People First, (no date), </w:t>
      </w:r>
      <w:r>
        <w:rPr>
          <w:i/>
        </w:rPr>
        <w:t xml:space="preserve">Community Care Legislation, </w:t>
      </w:r>
      <w:r>
        <w:t xml:space="preserve">Available at: </w:t>
      </w:r>
      <w:hyperlink r:id="rId26" w:history="1">
        <w:r>
          <w:rPr>
            <w:rStyle w:val="Hyperlink"/>
            <w:color w:val="auto"/>
          </w:rPr>
          <w:t>https://www.peoplefirstinfo.org.uk/money-and-legal/legal/community-care-legislation/</w:t>
        </w:r>
      </w:hyperlink>
      <w:r>
        <w:t>, (Accessed: 07 December 2018).</w:t>
      </w:r>
    </w:p>
    <w:p w14:paraId="39CCBA1B" w14:textId="77777777" w:rsidR="00373EC9" w:rsidRDefault="00373EC9" w:rsidP="00373EC9">
      <w:pPr>
        <w:jc w:val="left"/>
      </w:pPr>
      <w:r>
        <w:t xml:space="preserve">Robinson and Curwen, (February 2017), </w:t>
      </w:r>
      <w:r>
        <w:rPr>
          <w:i/>
        </w:rPr>
        <w:t xml:space="preserve">Prosecutions 'rare' for abuse by home carers, </w:t>
      </w:r>
      <w:r>
        <w:t xml:space="preserve">Available at: </w:t>
      </w:r>
      <w:hyperlink r:id="rId27" w:history="1">
        <w:r>
          <w:rPr>
            <w:rStyle w:val="Hyperlink"/>
            <w:color w:val="auto"/>
          </w:rPr>
          <w:t>https://www.bbc.co.uk/news/uk-39042266</w:t>
        </w:r>
      </w:hyperlink>
      <w:r>
        <w:t>, (Accessed: 05 December 2018).</w:t>
      </w:r>
    </w:p>
    <w:p w14:paraId="7E0C61D7" w14:textId="77777777" w:rsidR="00373EC9" w:rsidRDefault="00373EC9" w:rsidP="00373EC9">
      <w:pPr>
        <w:jc w:val="left"/>
      </w:pPr>
      <w:r>
        <w:t xml:space="preserve">Samuel, M. (2012), </w:t>
      </w:r>
      <w:r>
        <w:rPr>
          <w:i/>
        </w:rPr>
        <w:t>Community Care: Stigma undermining care homes’ potential to improve lives, finds study</w:t>
      </w:r>
      <w:r>
        <w:t xml:space="preserve">, Available at: </w:t>
      </w:r>
      <w:hyperlink r:id="rId28" w:history="1">
        <w:r>
          <w:rPr>
            <w:rStyle w:val="Hyperlink"/>
            <w:color w:val="auto"/>
          </w:rPr>
          <w:t>http://www.communitycare.co.uk/2012/10/25/stigma-undermining-care-homes-potential-to-improve-lives-finds-study/</w:t>
        </w:r>
      </w:hyperlink>
      <w:r>
        <w:t>, (Accessed: 05 December 2012).</w:t>
      </w:r>
    </w:p>
    <w:p w14:paraId="3C12729C" w14:textId="77777777" w:rsidR="00373EC9" w:rsidRDefault="00373EC9" w:rsidP="00373EC9">
      <w:pPr>
        <w:jc w:val="left"/>
      </w:pPr>
      <w:r>
        <w:t xml:space="preserve">Skills for Care (24 September 2018), </w:t>
      </w:r>
      <w:r>
        <w:rPr>
          <w:i/>
        </w:rPr>
        <w:t xml:space="preserve">The state of the adult social care sector and workforce in England, </w:t>
      </w:r>
      <w:r>
        <w:t xml:space="preserve">Available at: </w:t>
      </w:r>
      <w:hyperlink r:id="rId29" w:history="1">
        <w:r>
          <w:rPr>
            <w:rStyle w:val="Hyperlink"/>
            <w:color w:val="auto"/>
          </w:rPr>
          <w:t>https://www.skillsforcare.org.uk/NMDS-SC-intelligence/Workforce-intelligence/publications/The-state-of-the-adult-social-care-sector-and-workforce-in-England.aspx</w:t>
        </w:r>
      </w:hyperlink>
      <w:r>
        <w:t>, (Accessed: 06 December 2018).</w:t>
      </w:r>
    </w:p>
    <w:p w14:paraId="2AC3AE1A" w14:textId="77777777" w:rsidR="00373EC9" w:rsidRDefault="00373EC9" w:rsidP="00373EC9">
      <w:pPr>
        <w:jc w:val="left"/>
      </w:pPr>
      <w:r>
        <w:lastRenderedPageBreak/>
        <w:t xml:space="preserve">Social Care Institute for Excellence, (2006), </w:t>
      </w:r>
      <w:r>
        <w:rPr>
          <w:i/>
        </w:rPr>
        <w:t xml:space="preserve">Assessing the mental health needs of older people: Depression, </w:t>
      </w:r>
      <w:r>
        <w:t xml:space="preserve">Available at: </w:t>
      </w:r>
      <w:hyperlink r:id="rId30" w:history="1">
        <w:r>
          <w:rPr>
            <w:rStyle w:val="Hyperlink"/>
            <w:color w:val="auto"/>
          </w:rPr>
          <w:t>https://www.scie.org.uk/publications/guides/guide03/problems/depression.asp</w:t>
        </w:r>
      </w:hyperlink>
      <w:r>
        <w:t>, (Accessed: 07 December 2018)</w:t>
      </w:r>
    </w:p>
    <w:p w14:paraId="2FFAF6B6" w14:textId="77777777" w:rsidR="00373EC9" w:rsidRDefault="00373EC9" w:rsidP="00373EC9">
      <w:pPr>
        <w:jc w:val="left"/>
      </w:pPr>
      <w:r>
        <w:rPr>
          <w:i/>
        </w:rPr>
        <w:t xml:space="preserve">The Care Act 2014, c.23, </w:t>
      </w:r>
      <w:r>
        <w:t xml:space="preserve">Available at: </w:t>
      </w:r>
      <w:hyperlink r:id="rId31" w:history="1">
        <w:r>
          <w:rPr>
            <w:rStyle w:val="Hyperlink"/>
            <w:color w:val="auto"/>
          </w:rPr>
          <w:t>http://www.legislation.gov.uk/ukpga/2014/23/pdfs/ukpga_20140023_en.pdf</w:t>
        </w:r>
      </w:hyperlink>
      <w:r>
        <w:t xml:space="preserve">, </w:t>
      </w:r>
    </w:p>
    <w:p w14:paraId="49D760BC" w14:textId="77777777" w:rsidR="00373EC9" w:rsidRDefault="00373EC9" w:rsidP="00373EC9">
      <w:pPr>
        <w:jc w:val="left"/>
        <w:rPr>
          <w:i/>
        </w:rPr>
      </w:pPr>
      <w:r>
        <w:rPr>
          <w:i/>
        </w:rPr>
        <w:t xml:space="preserve">The Chronically Sick and Disabled Persons Act 1970, c.4, Available at: </w:t>
      </w:r>
      <w:hyperlink r:id="rId32" w:history="1">
        <w:r>
          <w:rPr>
            <w:rStyle w:val="Hyperlink"/>
            <w:i/>
            <w:color w:val="auto"/>
          </w:rPr>
          <w:t>https://www.legislation.gov.uk/ukpga/1970/44/pdfs/ukpga_19700044_en.pdf</w:t>
        </w:r>
      </w:hyperlink>
      <w:r>
        <w:rPr>
          <w:i/>
        </w:rPr>
        <w:t xml:space="preserve">, </w:t>
      </w:r>
      <w:r>
        <w:t>(Accessed: 12 December 2018).</w:t>
      </w:r>
    </w:p>
    <w:p w14:paraId="66A6E41C" w14:textId="77777777" w:rsidR="00373EC9" w:rsidRDefault="00373EC9" w:rsidP="00373EC9">
      <w:pPr>
        <w:jc w:val="left"/>
      </w:pPr>
      <w:r>
        <w:rPr>
          <w:i/>
        </w:rPr>
        <w:t xml:space="preserve">The Community Care (and Direct Payments) Act 1996, c.30, </w:t>
      </w:r>
      <w:r>
        <w:t xml:space="preserve">Available at: </w:t>
      </w:r>
      <w:hyperlink r:id="rId33" w:history="1">
        <w:r>
          <w:rPr>
            <w:rStyle w:val="Hyperlink"/>
            <w:color w:val="auto"/>
          </w:rPr>
          <w:t>https://www.legislation.gov.uk/ukpga/1996/30/pdfs/ukpga_19960030_en.pdf</w:t>
        </w:r>
      </w:hyperlink>
      <w:r>
        <w:t>, (Accessed: 12 December 2018).</w:t>
      </w:r>
    </w:p>
    <w:p w14:paraId="2B8A01E1" w14:textId="77777777" w:rsidR="00373EC9" w:rsidRDefault="00373EC9" w:rsidP="00373EC9">
      <w:pPr>
        <w:jc w:val="left"/>
      </w:pPr>
      <w:r>
        <w:t xml:space="preserve">The live-in Care Hub, (2018), </w:t>
      </w:r>
      <w:r>
        <w:rPr>
          <w:i/>
        </w:rPr>
        <w:t>Why Live-In Home Care is a Real Alternative to Residential or Nursing Home Care</w:t>
      </w:r>
      <w:r>
        <w:t xml:space="preserve">, Available at: </w:t>
      </w:r>
      <w:hyperlink r:id="rId34" w:history="1">
        <w:r>
          <w:rPr>
            <w:rStyle w:val="Hyperlink"/>
            <w:color w:val="auto"/>
          </w:rPr>
          <w:t>https://www.liveincarehub.co.uk/better-at-home/</w:t>
        </w:r>
      </w:hyperlink>
      <w:r>
        <w:t>, (Accessed: 05 December 2018).</w:t>
      </w:r>
    </w:p>
    <w:p w14:paraId="6876EA4E" w14:textId="77777777" w:rsidR="00373EC9" w:rsidRDefault="00373EC9" w:rsidP="00373EC9">
      <w:pPr>
        <w:jc w:val="left"/>
        <w:rPr>
          <w:i/>
        </w:rPr>
      </w:pPr>
      <w:r>
        <w:rPr>
          <w:i/>
        </w:rPr>
        <w:t xml:space="preserve">The National Assistance Act 1948, cc.11 &amp; 12, </w:t>
      </w:r>
      <w:r>
        <w:t xml:space="preserve">Available at: </w:t>
      </w:r>
      <w:hyperlink r:id="rId35" w:history="1">
        <w:r>
          <w:rPr>
            <w:rStyle w:val="Hyperlink"/>
            <w:color w:val="auto"/>
          </w:rPr>
          <w:t>https://www.legislation.gov.uk/ukpga/1948/29/pdfs/ukpga_19480029_en.pdf</w:t>
        </w:r>
      </w:hyperlink>
      <w:r>
        <w:t>, (Accessed: 12 December 2018).</w:t>
      </w:r>
    </w:p>
    <w:p w14:paraId="35079CCF" w14:textId="77777777" w:rsidR="00373EC9" w:rsidRDefault="00373EC9" w:rsidP="00373EC9">
      <w:pPr>
        <w:jc w:val="left"/>
      </w:pPr>
      <w:r>
        <w:rPr>
          <w:i/>
        </w:rPr>
        <w:t xml:space="preserve">The National Health Service and Community Care Act 1990, c.19, </w:t>
      </w:r>
      <w:r>
        <w:t xml:space="preserve">Available at: </w:t>
      </w:r>
      <w:hyperlink r:id="rId36" w:history="1">
        <w:r>
          <w:rPr>
            <w:rStyle w:val="Hyperlink"/>
            <w:color w:val="auto"/>
          </w:rPr>
          <w:t>https://www.legislation.gov.uk/ukpga/1990/19/pdfs/ukpga_19900019_en.pdf</w:t>
        </w:r>
      </w:hyperlink>
      <w:r>
        <w:t>, (Accessed: 12 December 2018).</w:t>
      </w:r>
    </w:p>
    <w:p w14:paraId="00178F50" w14:textId="77777777" w:rsidR="00373EC9" w:rsidRDefault="00373EC9" w:rsidP="00373EC9">
      <w:pPr>
        <w:jc w:val="left"/>
      </w:pPr>
      <w:r>
        <w:rPr>
          <w:i/>
        </w:rPr>
        <w:t xml:space="preserve">The Poor Law 1601, c.2, </w:t>
      </w:r>
      <w:r>
        <w:t xml:space="preserve">Available at: </w:t>
      </w:r>
      <w:hyperlink r:id="rId37" w:history="1">
        <w:r>
          <w:rPr>
            <w:rStyle w:val="Hyperlink"/>
            <w:color w:val="auto"/>
          </w:rPr>
          <w:t>http://www.nationalarchives.gov.uk/humanrights/1500-1760/doc-poorlaw-transcript.htm</w:t>
        </w:r>
      </w:hyperlink>
      <w:r>
        <w:t>, (Accessed: 12 December 2018).</w:t>
      </w:r>
    </w:p>
    <w:p w14:paraId="22E1A8EF" w14:textId="77777777" w:rsidR="00373EC9" w:rsidRDefault="00373EC9" w:rsidP="00373EC9">
      <w:pPr>
        <w:jc w:val="left"/>
      </w:pPr>
      <w:r>
        <w:rPr>
          <w:i/>
        </w:rPr>
        <w:t xml:space="preserve">The Poor Law amendment Act 1834, </w:t>
      </w:r>
      <w:r>
        <w:t xml:space="preserve">Available at: </w:t>
      </w:r>
      <w:hyperlink r:id="rId38" w:anchor="poorlawamendmentact" w:history="1">
        <w:r>
          <w:rPr>
            <w:rStyle w:val="Hyperlink"/>
            <w:color w:val="auto"/>
          </w:rPr>
          <w:t>http://www.nationalarchives.gov.uk/humanrights/documents/glossary.htm#poorlawamendmentact</w:t>
        </w:r>
      </w:hyperlink>
      <w:r>
        <w:t>, (Accessed: 12 December 2018).</w:t>
      </w:r>
    </w:p>
    <w:p w14:paraId="461AAD7F" w14:textId="77777777" w:rsidR="00373EC9" w:rsidRDefault="00373EC9" w:rsidP="00373EC9">
      <w:pPr>
        <w:jc w:val="left"/>
      </w:pPr>
      <w:r>
        <w:rPr>
          <w:i/>
        </w:rPr>
        <w:lastRenderedPageBreak/>
        <w:t xml:space="preserve">The Social Services and Wellbeing (Wales) Act 2014, a.4, </w:t>
      </w:r>
      <w:r>
        <w:t xml:space="preserve">Available at: </w:t>
      </w:r>
      <w:hyperlink r:id="rId39" w:history="1">
        <w:r>
          <w:rPr>
            <w:rStyle w:val="Hyperlink"/>
            <w:color w:val="auto"/>
          </w:rPr>
          <w:t>http://www.legislation.gov.uk/anaw/2014/4/pdfs/anaw_20140004_en.pdf</w:t>
        </w:r>
      </w:hyperlink>
      <w:r>
        <w:t>, (Accessed: 12 December 2018).</w:t>
      </w:r>
    </w:p>
    <w:p w14:paraId="087EABFE" w14:textId="77777777" w:rsidR="00373EC9" w:rsidRDefault="00373EC9" w:rsidP="00373EC9">
      <w:pPr>
        <w:jc w:val="left"/>
      </w:pPr>
      <w:r>
        <w:t xml:space="preserve">Therrien, A. BBC News, (2018), </w:t>
      </w:r>
      <w:r>
        <w:rPr>
          <w:i/>
        </w:rPr>
        <w:t xml:space="preserve">Life Expectancy Progress in UK Stops for First Time, </w:t>
      </w:r>
      <w:r>
        <w:t xml:space="preserve">Available at: </w:t>
      </w:r>
      <w:hyperlink r:id="rId40" w:history="1">
        <w:r>
          <w:rPr>
            <w:rStyle w:val="Hyperlink"/>
            <w:color w:val="auto"/>
          </w:rPr>
          <w:t>https://www.bbc.co.uk/news/health-45638646</w:t>
        </w:r>
      </w:hyperlink>
      <w:r>
        <w:t>, (Accessed: 04 December 2018).</w:t>
      </w:r>
    </w:p>
    <w:p w14:paraId="6D1AF577" w14:textId="3A4CCB0E" w:rsidR="00373EC9" w:rsidRPr="00373EC9" w:rsidRDefault="00373EC9" w:rsidP="00373EC9">
      <w:pPr>
        <w:jc w:val="left"/>
      </w:pPr>
      <w:r>
        <w:t xml:space="preserve">Townsend, P. (1962), </w:t>
      </w:r>
      <w:r>
        <w:rPr>
          <w:i/>
        </w:rPr>
        <w:t>The Last Refuge</w:t>
      </w:r>
      <w:r>
        <w:t>, Routledge &amp; Kegan Paul PLC.</w:t>
      </w:r>
      <w:bookmarkStart w:id="11" w:name="_GoBack"/>
      <w:bookmarkEnd w:id="11"/>
    </w:p>
    <w:sectPr w:rsidR="00373EC9" w:rsidRPr="00373EC9">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A7617" w14:textId="77777777" w:rsidR="00D3785C" w:rsidRDefault="00D3785C" w:rsidP="001956AC">
      <w:pPr>
        <w:spacing w:after="0" w:line="240" w:lineRule="auto"/>
      </w:pPr>
      <w:r>
        <w:separator/>
      </w:r>
    </w:p>
  </w:endnote>
  <w:endnote w:type="continuationSeparator" w:id="0">
    <w:p w14:paraId="086B8887" w14:textId="77777777" w:rsidR="00D3785C" w:rsidRDefault="00D3785C" w:rsidP="00195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25865" w14:textId="77777777" w:rsidR="00D3785C" w:rsidRDefault="00D3785C" w:rsidP="001956AC">
      <w:pPr>
        <w:spacing w:after="0" w:line="240" w:lineRule="auto"/>
      </w:pPr>
      <w:r>
        <w:separator/>
      </w:r>
    </w:p>
  </w:footnote>
  <w:footnote w:type="continuationSeparator" w:id="0">
    <w:p w14:paraId="48565ED6" w14:textId="77777777" w:rsidR="00D3785C" w:rsidRDefault="00D3785C" w:rsidP="001956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30527" w14:textId="36FFC23C" w:rsidR="001956AC" w:rsidRDefault="001956AC">
    <w:pPr>
      <w:pStyle w:val="Header"/>
    </w:pPr>
    <w:r>
      <w:t>1000693</w:t>
    </w:r>
  </w:p>
  <w:p w14:paraId="0CCB40EE" w14:textId="03EE9D3E" w:rsidR="001956AC" w:rsidRDefault="001956AC">
    <w:pPr>
      <w:pStyle w:val="Header"/>
    </w:pPr>
    <w:r>
      <w:t>SJSS5002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62448"/>
    <w:multiLevelType w:val="hybridMultilevel"/>
    <w:tmpl w:val="138645F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24D007E1"/>
    <w:multiLevelType w:val="hybridMultilevel"/>
    <w:tmpl w:val="C868F966"/>
    <w:lvl w:ilvl="0" w:tplc="5F8E4890">
      <w:start w:val="1"/>
      <w:numFmt w:val="bullet"/>
      <w:lvlText w:val="•"/>
      <w:lvlJc w:val="left"/>
      <w:pPr>
        <w:tabs>
          <w:tab w:val="num" w:pos="720"/>
        </w:tabs>
        <w:ind w:left="720" w:hanging="360"/>
      </w:pPr>
      <w:rPr>
        <w:rFonts w:ascii="Arial" w:hAnsi="Arial" w:hint="default"/>
      </w:rPr>
    </w:lvl>
    <w:lvl w:ilvl="1" w:tplc="0E56487E" w:tentative="1">
      <w:start w:val="1"/>
      <w:numFmt w:val="bullet"/>
      <w:lvlText w:val="•"/>
      <w:lvlJc w:val="left"/>
      <w:pPr>
        <w:tabs>
          <w:tab w:val="num" w:pos="1440"/>
        </w:tabs>
        <w:ind w:left="1440" w:hanging="360"/>
      </w:pPr>
      <w:rPr>
        <w:rFonts w:ascii="Arial" w:hAnsi="Arial" w:hint="default"/>
      </w:rPr>
    </w:lvl>
    <w:lvl w:ilvl="2" w:tplc="6388E17E" w:tentative="1">
      <w:start w:val="1"/>
      <w:numFmt w:val="bullet"/>
      <w:lvlText w:val="•"/>
      <w:lvlJc w:val="left"/>
      <w:pPr>
        <w:tabs>
          <w:tab w:val="num" w:pos="2160"/>
        </w:tabs>
        <w:ind w:left="2160" w:hanging="360"/>
      </w:pPr>
      <w:rPr>
        <w:rFonts w:ascii="Arial" w:hAnsi="Arial" w:hint="default"/>
      </w:rPr>
    </w:lvl>
    <w:lvl w:ilvl="3" w:tplc="2F46179E" w:tentative="1">
      <w:start w:val="1"/>
      <w:numFmt w:val="bullet"/>
      <w:lvlText w:val="•"/>
      <w:lvlJc w:val="left"/>
      <w:pPr>
        <w:tabs>
          <w:tab w:val="num" w:pos="2880"/>
        </w:tabs>
        <w:ind w:left="2880" w:hanging="360"/>
      </w:pPr>
      <w:rPr>
        <w:rFonts w:ascii="Arial" w:hAnsi="Arial" w:hint="default"/>
      </w:rPr>
    </w:lvl>
    <w:lvl w:ilvl="4" w:tplc="85442466" w:tentative="1">
      <w:start w:val="1"/>
      <w:numFmt w:val="bullet"/>
      <w:lvlText w:val="•"/>
      <w:lvlJc w:val="left"/>
      <w:pPr>
        <w:tabs>
          <w:tab w:val="num" w:pos="3600"/>
        </w:tabs>
        <w:ind w:left="3600" w:hanging="360"/>
      </w:pPr>
      <w:rPr>
        <w:rFonts w:ascii="Arial" w:hAnsi="Arial" w:hint="default"/>
      </w:rPr>
    </w:lvl>
    <w:lvl w:ilvl="5" w:tplc="A4C0E6B2" w:tentative="1">
      <w:start w:val="1"/>
      <w:numFmt w:val="bullet"/>
      <w:lvlText w:val="•"/>
      <w:lvlJc w:val="left"/>
      <w:pPr>
        <w:tabs>
          <w:tab w:val="num" w:pos="4320"/>
        </w:tabs>
        <w:ind w:left="4320" w:hanging="360"/>
      </w:pPr>
      <w:rPr>
        <w:rFonts w:ascii="Arial" w:hAnsi="Arial" w:hint="default"/>
      </w:rPr>
    </w:lvl>
    <w:lvl w:ilvl="6" w:tplc="EAF2FE74" w:tentative="1">
      <w:start w:val="1"/>
      <w:numFmt w:val="bullet"/>
      <w:lvlText w:val="•"/>
      <w:lvlJc w:val="left"/>
      <w:pPr>
        <w:tabs>
          <w:tab w:val="num" w:pos="5040"/>
        </w:tabs>
        <w:ind w:left="5040" w:hanging="360"/>
      </w:pPr>
      <w:rPr>
        <w:rFonts w:ascii="Arial" w:hAnsi="Arial" w:hint="default"/>
      </w:rPr>
    </w:lvl>
    <w:lvl w:ilvl="7" w:tplc="4E8223B4" w:tentative="1">
      <w:start w:val="1"/>
      <w:numFmt w:val="bullet"/>
      <w:lvlText w:val="•"/>
      <w:lvlJc w:val="left"/>
      <w:pPr>
        <w:tabs>
          <w:tab w:val="num" w:pos="5760"/>
        </w:tabs>
        <w:ind w:left="5760" w:hanging="360"/>
      </w:pPr>
      <w:rPr>
        <w:rFonts w:ascii="Arial" w:hAnsi="Arial" w:hint="default"/>
      </w:rPr>
    </w:lvl>
    <w:lvl w:ilvl="8" w:tplc="06E021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AFE095F"/>
    <w:multiLevelType w:val="hybridMultilevel"/>
    <w:tmpl w:val="448E5E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45115C81"/>
    <w:multiLevelType w:val="hybridMultilevel"/>
    <w:tmpl w:val="05A032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5C6605F7"/>
    <w:multiLevelType w:val="hybridMultilevel"/>
    <w:tmpl w:val="2356F214"/>
    <w:lvl w:ilvl="0" w:tplc="8684D7C0">
      <w:start w:val="1"/>
      <w:numFmt w:val="bullet"/>
      <w:lvlText w:val="•"/>
      <w:lvlJc w:val="left"/>
      <w:pPr>
        <w:tabs>
          <w:tab w:val="num" w:pos="720"/>
        </w:tabs>
        <w:ind w:left="720" w:hanging="360"/>
      </w:pPr>
      <w:rPr>
        <w:rFonts w:ascii="Arial" w:hAnsi="Arial" w:hint="default"/>
      </w:rPr>
    </w:lvl>
    <w:lvl w:ilvl="1" w:tplc="8ED4EB06" w:tentative="1">
      <w:start w:val="1"/>
      <w:numFmt w:val="bullet"/>
      <w:lvlText w:val="•"/>
      <w:lvlJc w:val="left"/>
      <w:pPr>
        <w:tabs>
          <w:tab w:val="num" w:pos="1440"/>
        </w:tabs>
        <w:ind w:left="1440" w:hanging="360"/>
      </w:pPr>
      <w:rPr>
        <w:rFonts w:ascii="Arial" w:hAnsi="Arial" w:hint="default"/>
      </w:rPr>
    </w:lvl>
    <w:lvl w:ilvl="2" w:tplc="099CE7D0" w:tentative="1">
      <w:start w:val="1"/>
      <w:numFmt w:val="bullet"/>
      <w:lvlText w:val="•"/>
      <w:lvlJc w:val="left"/>
      <w:pPr>
        <w:tabs>
          <w:tab w:val="num" w:pos="2160"/>
        </w:tabs>
        <w:ind w:left="2160" w:hanging="360"/>
      </w:pPr>
      <w:rPr>
        <w:rFonts w:ascii="Arial" w:hAnsi="Arial" w:hint="default"/>
      </w:rPr>
    </w:lvl>
    <w:lvl w:ilvl="3" w:tplc="AF3AF7BC" w:tentative="1">
      <w:start w:val="1"/>
      <w:numFmt w:val="bullet"/>
      <w:lvlText w:val="•"/>
      <w:lvlJc w:val="left"/>
      <w:pPr>
        <w:tabs>
          <w:tab w:val="num" w:pos="2880"/>
        </w:tabs>
        <w:ind w:left="2880" w:hanging="360"/>
      </w:pPr>
      <w:rPr>
        <w:rFonts w:ascii="Arial" w:hAnsi="Arial" w:hint="default"/>
      </w:rPr>
    </w:lvl>
    <w:lvl w:ilvl="4" w:tplc="7DD250B2" w:tentative="1">
      <w:start w:val="1"/>
      <w:numFmt w:val="bullet"/>
      <w:lvlText w:val="•"/>
      <w:lvlJc w:val="left"/>
      <w:pPr>
        <w:tabs>
          <w:tab w:val="num" w:pos="3600"/>
        </w:tabs>
        <w:ind w:left="3600" w:hanging="360"/>
      </w:pPr>
      <w:rPr>
        <w:rFonts w:ascii="Arial" w:hAnsi="Arial" w:hint="default"/>
      </w:rPr>
    </w:lvl>
    <w:lvl w:ilvl="5" w:tplc="4FFCC6BE" w:tentative="1">
      <w:start w:val="1"/>
      <w:numFmt w:val="bullet"/>
      <w:lvlText w:val="•"/>
      <w:lvlJc w:val="left"/>
      <w:pPr>
        <w:tabs>
          <w:tab w:val="num" w:pos="4320"/>
        </w:tabs>
        <w:ind w:left="4320" w:hanging="360"/>
      </w:pPr>
      <w:rPr>
        <w:rFonts w:ascii="Arial" w:hAnsi="Arial" w:hint="default"/>
      </w:rPr>
    </w:lvl>
    <w:lvl w:ilvl="6" w:tplc="EF901E9A" w:tentative="1">
      <w:start w:val="1"/>
      <w:numFmt w:val="bullet"/>
      <w:lvlText w:val="•"/>
      <w:lvlJc w:val="left"/>
      <w:pPr>
        <w:tabs>
          <w:tab w:val="num" w:pos="5040"/>
        </w:tabs>
        <w:ind w:left="5040" w:hanging="360"/>
      </w:pPr>
      <w:rPr>
        <w:rFonts w:ascii="Arial" w:hAnsi="Arial" w:hint="default"/>
      </w:rPr>
    </w:lvl>
    <w:lvl w:ilvl="7" w:tplc="4D226628" w:tentative="1">
      <w:start w:val="1"/>
      <w:numFmt w:val="bullet"/>
      <w:lvlText w:val="•"/>
      <w:lvlJc w:val="left"/>
      <w:pPr>
        <w:tabs>
          <w:tab w:val="num" w:pos="5760"/>
        </w:tabs>
        <w:ind w:left="5760" w:hanging="360"/>
      </w:pPr>
      <w:rPr>
        <w:rFonts w:ascii="Arial" w:hAnsi="Arial" w:hint="default"/>
      </w:rPr>
    </w:lvl>
    <w:lvl w:ilvl="8" w:tplc="928803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7696863"/>
    <w:multiLevelType w:val="hybridMultilevel"/>
    <w:tmpl w:val="E642204A"/>
    <w:lvl w:ilvl="0" w:tplc="3BB85102">
      <w:start w:val="1"/>
      <w:numFmt w:val="bullet"/>
      <w:lvlText w:val="•"/>
      <w:lvlJc w:val="left"/>
      <w:pPr>
        <w:tabs>
          <w:tab w:val="num" w:pos="720"/>
        </w:tabs>
        <w:ind w:left="720" w:hanging="360"/>
      </w:pPr>
      <w:rPr>
        <w:rFonts w:ascii="Arial" w:hAnsi="Arial" w:hint="default"/>
      </w:rPr>
    </w:lvl>
    <w:lvl w:ilvl="1" w:tplc="3A1A7FF0" w:tentative="1">
      <w:start w:val="1"/>
      <w:numFmt w:val="bullet"/>
      <w:lvlText w:val="•"/>
      <w:lvlJc w:val="left"/>
      <w:pPr>
        <w:tabs>
          <w:tab w:val="num" w:pos="1440"/>
        </w:tabs>
        <w:ind w:left="1440" w:hanging="360"/>
      </w:pPr>
      <w:rPr>
        <w:rFonts w:ascii="Arial" w:hAnsi="Arial" w:hint="default"/>
      </w:rPr>
    </w:lvl>
    <w:lvl w:ilvl="2" w:tplc="9AD8F6E0" w:tentative="1">
      <w:start w:val="1"/>
      <w:numFmt w:val="bullet"/>
      <w:lvlText w:val="•"/>
      <w:lvlJc w:val="left"/>
      <w:pPr>
        <w:tabs>
          <w:tab w:val="num" w:pos="2160"/>
        </w:tabs>
        <w:ind w:left="2160" w:hanging="360"/>
      </w:pPr>
      <w:rPr>
        <w:rFonts w:ascii="Arial" w:hAnsi="Arial" w:hint="default"/>
      </w:rPr>
    </w:lvl>
    <w:lvl w:ilvl="3" w:tplc="B83E926E" w:tentative="1">
      <w:start w:val="1"/>
      <w:numFmt w:val="bullet"/>
      <w:lvlText w:val="•"/>
      <w:lvlJc w:val="left"/>
      <w:pPr>
        <w:tabs>
          <w:tab w:val="num" w:pos="2880"/>
        </w:tabs>
        <w:ind w:left="2880" w:hanging="360"/>
      </w:pPr>
      <w:rPr>
        <w:rFonts w:ascii="Arial" w:hAnsi="Arial" w:hint="default"/>
      </w:rPr>
    </w:lvl>
    <w:lvl w:ilvl="4" w:tplc="3044058E" w:tentative="1">
      <w:start w:val="1"/>
      <w:numFmt w:val="bullet"/>
      <w:lvlText w:val="•"/>
      <w:lvlJc w:val="left"/>
      <w:pPr>
        <w:tabs>
          <w:tab w:val="num" w:pos="3600"/>
        </w:tabs>
        <w:ind w:left="3600" w:hanging="360"/>
      </w:pPr>
      <w:rPr>
        <w:rFonts w:ascii="Arial" w:hAnsi="Arial" w:hint="default"/>
      </w:rPr>
    </w:lvl>
    <w:lvl w:ilvl="5" w:tplc="9A009FFA" w:tentative="1">
      <w:start w:val="1"/>
      <w:numFmt w:val="bullet"/>
      <w:lvlText w:val="•"/>
      <w:lvlJc w:val="left"/>
      <w:pPr>
        <w:tabs>
          <w:tab w:val="num" w:pos="4320"/>
        </w:tabs>
        <w:ind w:left="4320" w:hanging="360"/>
      </w:pPr>
      <w:rPr>
        <w:rFonts w:ascii="Arial" w:hAnsi="Arial" w:hint="default"/>
      </w:rPr>
    </w:lvl>
    <w:lvl w:ilvl="6" w:tplc="B8842E16" w:tentative="1">
      <w:start w:val="1"/>
      <w:numFmt w:val="bullet"/>
      <w:lvlText w:val="•"/>
      <w:lvlJc w:val="left"/>
      <w:pPr>
        <w:tabs>
          <w:tab w:val="num" w:pos="5040"/>
        </w:tabs>
        <w:ind w:left="5040" w:hanging="360"/>
      </w:pPr>
      <w:rPr>
        <w:rFonts w:ascii="Arial" w:hAnsi="Arial" w:hint="default"/>
      </w:rPr>
    </w:lvl>
    <w:lvl w:ilvl="7" w:tplc="6C927CBA" w:tentative="1">
      <w:start w:val="1"/>
      <w:numFmt w:val="bullet"/>
      <w:lvlText w:val="•"/>
      <w:lvlJc w:val="left"/>
      <w:pPr>
        <w:tabs>
          <w:tab w:val="num" w:pos="5760"/>
        </w:tabs>
        <w:ind w:left="5760" w:hanging="360"/>
      </w:pPr>
      <w:rPr>
        <w:rFonts w:ascii="Arial" w:hAnsi="Arial" w:hint="default"/>
      </w:rPr>
    </w:lvl>
    <w:lvl w:ilvl="8" w:tplc="680045A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7781"/>
    <w:rsid w:val="00003FF9"/>
    <w:rsid w:val="00011842"/>
    <w:rsid w:val="00023DF6"/>
    <w:rsid w:val="00045665"/>
    <w:rsid w:val="00046FDA"/>
    <w:rsid w:val="0004707E"/>
    <w:rsid w:val="0007039A"/>
    <w:rsid w:val="000713F4"/>
    <w:rsid w:val="000743BE"/>
    <w:rsid w:val="00087781"/>
    <w:rsid w:val="000A4C27"/>
    <w:rsid w:val="000B37FC"/>
    <w:rsid w:val="000D2BC7"/>
    <w:rsid w:val="000E1665"/>
    <w:rsid w:val="00102B31"/>
    <w:rsid w:val="0011167E"/>
    <w:rsid w:val="00121692"/>
    <w:rsid w:val="00122E7D"/>
    <w:rsid w:val="00133EBB"/>
    <w:rsid w:val="0014425A"/>
    <w:rsid w:val="00144725"/>
    <w:rsid w:val="00150A97"/>
    <w:rsid w:val="001526B9"/>
    <w:rsid w:val="00154ED9"/>
    <w:rsid w:val="00184045"/>
    <w:rsid w:val="001956AC"/>
    <w:rsid w:val="001B10BA"/>
    <w:rsid w:val="001B17DD"/>
    <w:rsid w:val="001B7172"/>
    <w:rsid w:val="001C2848"/>
    <w:rsid w:val="001D1DF9"/>
    <w:rsid w:val="00204A46"/>
    <w:rsid w:val="0021367E"/>
    <w:rsid w:val="002172BF"/>
    <w:rsid w:val="00223425"/>
    <w:rsid w:val="00262B5B"/>
    <w:rsid w:val="0027255D"/>
    <w:rsid w:val="002725DC"/>
    <w:rsid w:val="0027377B"/>
    <w:rsid w:val="00273E26"/>
    <w:rsid w:val="002765A8"/>
    <w:rsid w:val="002B7CAD"/>
    <w:rsid w:val="002C137A"/>
    <w:rsid w:val="002D6D0C"/>
    <w:rsid w:val="002F45C4"/>
    <w:rsid w:val="003254CD"/>
    <w:rsid w:val="00372AED"/>
    <w:rsid w:val="00373EC9"/>
    <w:rsid w:val="0039044F"/>
    <w:rsid w:val="003A0934"/>
    <w:rsid w:val="003E4D38"/>
    <w:rsid w:val="003E7ACD"/>
    <w:rsid w:val="003F48C7"/>
    <w:rsid w:val="003F6B98"/>
    <w:rsid w:val="004425A6"/>
    <w:rsid w:val="00443F21"/>
    <w:rsid w:val="00455F34"/>
    <w:rsid w:val="00462342"/>
    <w:rsid w:val="00465B7A"/>
    <w:rsid w:val="00481010"/>
    <w:rsid w:val="00491314"/>
    <w:rsid w:val="00494F53"/>
    <w:rsid w:val="004A3B31"/>
    <w:rsid w:val="004B77D9"/>
    <w:rsid w:val="004E0F18"/>
    <w:rsid w:val="0054114A"/>
    <w:rsid w:val="00584144"/>
    <w:rsid w:val="005B045B"/>
    <w:rsid w:val="005B677C"/>
    <w:rsid w:val="005E53B3"/>
    <w:rsid w:val="005F27A2"/>
    <w:rsid w:val="00606857"/>
    <w:rsid w:val="006069A8"/>
    <w:rsid w:val="00626B77"/>
    <w:rsid w:val="0063302D"/>
    <w:rsid w:val="00657B0E"/>
    <w:rsid w:val="00660473"/>
    <w:rsid w:val="006C69C0"/>
    <w:rsid w:val="006E5B70"/>
    <w:rsid w:val="006F1260"/>
    <w:rsid w:val="006F6A85"/>
    <w:rsid w:val="007201B6"/>
    <w:rsid w:val="00755CC4"/>
    <w:rsid w:val="00760D10"/>
    <w:rsid w:val="007D609C"/>
    <w:rsid w:val="007E4981"/>
    <w:rsid w:val="0082420E"/>
    <w:rsid w:val="00825261"/>
    <w:rsid w:val="0084239F"/>
    <w:rsid w:val="008647E3"/>
    <w:rsid w:val="008678B1"/>
    <w:rsid w:val="00885672"/>
    <w:rsid w:val="008A3E3B"/>
    <w:rsid w:val="008A416A"/>
    <w:rsid w:val="008A7F9F"/>
    <w:rsid w:val="008C6421"/>
    <w:rsid w:val="008C79C5"/>
    <w:rsid w:val="00906CC8"/>
    <w:rsid w:val="009079D6"/>
    <w:rsid w:val="00914B61"/>
    <w:rsid w:val="009513F5"/>
    <w:rsid w:val="00955E56"/>
    <w:rsid w:val="00972B07"/>
    <w:rsid w:val="009C3420"/>
    <w:rsid w:val="009D26F2"/>
    <w:rsid w:val="009F42A9"/>
    <w:rsid w:val="00A068EC"/>
    <w:rsid w:val="00A3118C"/>
    <w:rsid w:val="00A449A4"/>
    <w:rsid w:val="00A674F3"/>
    <w:rsid w:val="00A7426C"/>
    <w:rsid w:val="00A74CAF"/>
    <w:rsid w:val="00AF00E9"/>
    <w:rsid w:val="00AF51A1"/>
    <w:rsid w:val="00B561A4"/>
    <w:rsid w:val="00B647CD"/>
    <w:rsid w:val="00B91D5C"/>
    <w:rsid w:val="00BA5B58"/>
    <w:rsid w:val="00BB407C"/>
    <w:rsid w:val="00BE0DE7"/>
    <w:rsid w:val="00C2496D"/>
    <w:rsid w:val="00C34F23"/>
    <w:rsid w:val="00C507FB"/>
    <w:rsid w:val="00C51774"/>
    <w:rsid w:val="00C5309F"/>
    <w:rsid w:val="00C70218"/>
    <w:rsid w:val="00C90BD3"/>
    <w:rsid w:val="00CA43BA"/>
    <w:rsid w:val="00CB2474"/>
    <w:rsid w:val="00CD2B58"/>
    <w:rsid w:val="00CD4164"/>
    <w:rsid w:val="00D05761"/>
    <w:rsid w:val="00D20871"/>
    <w:rsid w:val="00D3785C"/>
    <w:rsid w:val="00D460FF"/>
    <w:rsid w:val="00D602AF"/>
    <w:rsid w:val="00D831B3"/>
    <w:rsid w:val="00D872AF"/>
    <w:rsid w:val="00D878C2"/>
    <w:rsid w:val="00D90F28"/>
    <w:rsid w:val="00D96513"/>
    <w:rsid w:val="00DA51B4"/>
    <w:rsid w:val="00DD2083"/>
    <w:rsid w:val="00DE1F14"/>
    <w:rsid w:val="00DF5C27"/>
    <w:rsid w:val="00E24322"/>
    <w:rsid w:val="00E355D1"/>
    <w:rsid w:val="00E82DB6"/>
    <w:rsid w:val="00EA77A9"/>
    <w:rsid w:val="00EB3C6D"/>
    <w:rsid w:val="00EC4FFE"/>
    <w:rsid w:val="00ED3FC7"/>
    <w:rsid w:val="00EE2941"/>
    <w:rsid w:val="00EE2CE0"/>
    <w:rsid w:val="00F070B4"/>
    <w:rsid w:val="00F337D5"/>
    <w:rsid w:val="00F4301E"/>
    <w:rsid w:val="00F54A7B"/>
    <w:rsid w:val="00F619BE"/>
    <w:rsid w:val="00F81AAF"/>
    <w:rsid w:val="00F954A6"/>
    <w:rsid w:val="00FD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D0F46"/>
  <w15:chartTrackingRefBased/>
  <w15:docId w15:val="{06763524-40F0-4322-8C13-E454D6EA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themeColor="text1"/>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1692"/>
    <w:rPr>
      <w:color w:val="0000FF" w:themeColor="hyperlink"/>
      <w:u w:val="single"/>
    </w:rPr>
  </w:style>
  <w:style w:type="character" w:customStyle="1" w:styleId="UnresolvedMention1">
    <w:name w:val="Unresolved Mention1"/>
    <w:basedOn w:val="DefaultParagraphFont"/>
    <w:uiPriority w:val="99"/>
    <w:semiHidden/>
    <w:unhideWhenUsed/>
    <w:rsid w:val="00121692"/>
    <w:rPr>
      <w:color w:val="605E5C"/>
      <w:shd w:val="clear" w:color="auto" w:fill="E1DFDD"/>
    </w:rPr>
  </w:style>
  <w:style w:type="paragraph" w:styleId="ListParagraph">
    <w:name w:val="List Paragraph"/>
    <w:basedOn w:val="Normal"/>
    <w:uiPriority w:val="34"/>
    <w:qFormat/>
    <w:rsid w:val="00BB407C"/>
    <w:pPr>
      <w:ind w:left="720"/>
      <w:contextualSpacing/>
    </w:pPr>
  </w:style>
  <w:style w:type="paragraph" w:styleId="Header">
    <w:name w:val="header"/>
    <w:basedOn w:val="Normal"/>
    <w:link w:val="HeaderChar"/>
    <w:uiPriority w:val="99"/>
    <w:unhideWhenUsed/>
    <w:rsid w:val="00195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6AC"/>
  </w:style>
  <w:style w:type="paragraph" w:styleId="Footer">
    <w:name w:val="footer"/>
    <w:basedOn w:val="Normal"/>
    <w:link w:val="FooterChar"/>
    <w:uiPriority w:val="99"/>
    <w:unhideWhenUsed/>
    <w:rsid w:val="00195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288893">
      <w:bodyDiv w:val="1"/>
      <w:marLeft w:val="0"/>
      <w:marRight w:val="0"/>
      <w:marTop w:val="0"/>
      <w:marBottom w:val="0"/>
      <w:divBdr>
        <w:top w:val="none" w:sz="0" w:space="0" w:color="auto"/>
        <w:left w:val="none" w:sz="0" w:space="0" w:color="auto"/>
        <w:bottom w:val="none" w:sz="0" w:space="0" w:color="auto"/>
        <w:right w:val="none" w:sz="0" w:space="0" w:color="auto"/>
      </w:divBdr>
    </w:div>
    <w:div w:id="1127892082">
      <w:bodyDiv w:val="1"/>
      <w:marLeft w:val="0"/>
      <w:marRight w:val="0"/>
      <w:marTop w:val="0"/>
      <w:marBottom w:val="0"/>
      <w:divBdr>
        <w:top w:val="none" w:sz="0" w:space="0" w:color="auto"/>
        <w:left w:val="none" w:sz="0" w:space="0" w:color="auto"/>
        <w:bottom w:val="none" w:sz="0" w:space="0" w:color="auto"/>
        <w:right w:val="none" w:sz="0" w:space="0" w:color="auto"/>
      </w:divBdr>
    </w:div>
    <w:div w:id="1460606451">
      <w:bodyDiv w:val="1"/>
      <w:marLeft w:val="0"/>
      <w:marRight w:val="0"/>
      <w:marTop w:val="0"/>
      <w:marBottom w:val="0"/>
      <w:divBdr>
        <w:top w:val="none" w:sz="0" w:space="0" w:color="auto"/>
        <w:left w:val="none" w:sz="0" w:space="0" w:color="auto"/>
        <w:bottom w:val="none" w:sz="0" w:space="0" w:color="auto"/>
        <w:right w:val="none" w:sz="0" w:space="0" w:color="auto"/>
      </w:divBdr>
      <w:divsChild>
        <w:div w:id="1476600723">
          <w:marLeft w:val="547"/>
          <w:marRight w:val="0"/>
          <w:marTop w:val="134"/>
          <w:marBottom w:val="0"/>
          <w:divBdr>
            <w:top w:val="none" w:sz="0" w:space="0" w:color="auto"/>
            <w:left w:val="none" w:sz="0" w:space="0" w:color="auto"/>
            <w:bottom w:val="none" w:sz="0" w:space="0" w:color="auto"/>
            <w:right w:val="none" w:sz="0" w:space="0" w:color="auto"/>
          </w:divBdr>
        </w:div>
      </w:divsChild>
    </w:div>
    <w:div w:id="1776437561">
      <w:bodyDiv w:val="1"/>
      <w:marLeft w:val="0"/>
      <w:marRight w:val="0"/>
      <w:marTop w:val="0"/>
      <w:marBottom w:val="0"/>
      <w:divBdr>
        <w:top w:val="none" w:sz="0" w:space="0" w:color="auto"/>
        <w:left w:val="none" w:sz="0" w:space="0" w:color="auto"/>
        <w:bottom w:val="none" w:sz="0" w:space="0" w:color="auto"/>
        <w:right w:val="none" w:sz="0" w:space="0" w:color="auto"/>
      </w:divBdr>
      <w:divsChild>
        <w:div w:id="128322804">
          <w:marLeft w:val="720"/>
          <w:marRight w:val="0"/>
          <w:marTop w:val="0"/>
          <w:marBottom w:val="0"/>
          <w:divBdr>
            <w:top w:val="none" w:sz="0" w:space="0" w:color="auto"/>
            <w:left w:val="none" w:sz="0" w:space="0" w:color="auto"/>
            <w:bottom w:val="none" w:sz="0" w:space="0" w:color="auto"/>
            <w:right w:val="none" w:sz="0" w:space="0" w:color="auto"/>
          </w:divBdr>
        </w:div>
      </w:divsChild>
    </w:div>
    <w:div w:id="1819952879">
      <w:bodyDiv w:val="1"/>
      <w:marLeft w:val="0"/>
      <w:marRight w:val="0"/>
      <w:marTop w:val="0"/>
      <w:marBottom w:val="0"/>
      <w:divBdr>
        <w:top w:val="none" w:sz="0" w:space="0" w:color="auto"/>
        <w:left w:val="none" w:sz="0" w:space="0" w:color="auto"/>
        <w:bottom w:val="none" w:sz="0" w:space="0" w:color="auto"/>
        <w:right w:val="none" w:sz="0" w:space="0" w:color="auto"/>
      </w:divBdr>
    </w:div>
    <w:div w:id="1899198780">
      <w:bodyDiv w:val="1"/>
      <w:marLeft w:val="0"/>
      <w:marRight w:val="0"/>
      <w:marTop w:val="0"/>
      <w:marBottom w:val="0"/>
      <w:divBdr>
        <w:top w:val="none" w:sz="0" w:space="0" w:color="auto"/>
        <w:left w:val="none" w:sz="0" w:space="0" w:color="auto"/>
        <w:bottom w:val="none" w:sz="0" w:space="0" w:color="auto"/>
        <w:right w:val="none" w:sz="0" w:space="0" w:color="auto"/>
      </w:divBdr>
      <w:divsChild>
        <w:div w:id="891815172">
          <w:marLeft w:val="720"/>
          <w:marRight w:val="0"/>
          <w:marTop w:val="0"/>
          <w:marBottom w:val="0"/>
          <w:divBdr>
            <w:top w:val="none" w:sz="0" w:space="0" w:color="auto"/>
            <w:left w:val="none" w:sz="0" w:space="0" w:color="auto"/>
            <w:bottom w:val="none" w:sz="0" w:space="0" w:color="auto"/>
            <w:right w:val="none" w:sz="0" w:space="0" w:color="auto"/>
          </w:divBdr>
        </w:div>
      </w:divsChild>
    </w:div>
    <w:div w:id="209108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a.org.uk/news/2018/february/the-devastating-cost-of-treatment-delays" TargetMode="External"/><Relationship Id="rId13" Type="http://schemas.openxmlformats.org/officeDocument/2006/relationships/hyperlink" Target="https://new.devon.gov.uk/accesstoinformation/archives/information_request/social-care-assessment-waiting-times" TargetMode="External"/><Relationship Id="rId18" Type="http://schemas.openxmlformats.org/officeDocument/2006/relationships/hyperlink" Target="https://www.homecare.co.uk/homecare/agency.cfm/id/65432227332" TargetMode="External"/><Relationship Id="rId26" Type="http://schemas.openxmlformats.org/officeDocument/2006/relationships/hyperlink" Target="https://www.peoplefirstinfo.org.uk/money-and-legal/legal/community-care-legislation/" TargetMode="External"/><Relationship Id="rId39" Type="http://schemas.openxmlformats.org/officeDocument/2006/relationships/hyperlink" Target="http://www.legislation.gov.uk/anaw/2014/4/pdfs/anaw_20140004_en.pdf" TargetMode="External"/><Relationship Id="rId3" Type="http://schemas.openxmlformats.org/officeDocument/2006/relationships/settings" Target="settings.xml"/><Relationship Id="rId21" Type="http://schemas.openxmlformats.org/officeDocument/2006/relationships/hyperlink" Target="https://www.england.nhs.uk/statistics/statistical-work-areas/rtt-waiting-times/rtt-data-2018-19/" TargetMode="External"/><Relationship Id="rId34" Type="http://schemas.openxmlformats.org/officeDocument/2006/relationships/hyperlink" Target="https://www.liveincarehub.co.uk/better-at-home/" TargetMode="External"/><Relationship Id="rId42" Type="http://schemas.openxmlformats.org/officeDocument/2006/relationships/fontTable" Target="fontTable.xml"/><Relationship Id="rId7" Type="http://schemas.openxmlformats.org/officeDocument/2006/relationships/hyperlink" Target="https://www.bbc.co.uk/news/av/uk-england-essex-45783095/braintree-care-home-abuse-daughter-of-victim-talks-to-staff" TargetMode="External"/><Relationship Id="rId12" Type="http://schemas.openxmlformats.org/officeDocument/2006/relationships/hyperlink" Target="https://careinspectorate.wales/sites/default/files/2018-03/161027aboveandbeyonden.pdf" TargetMode="External"/><Relationship Id="rId17" Type="http://schemas.openxmlformats.org/officeDocument/2006/relationships/hyperlink" Target="https://www.helpinghandshomecare.co.uk/home-care-services/domiciliary-care/" TargetMode="External"/><Relationship Id="rId25" Type="http://schemas.openxmlformats.org/officeDocument/2006/relationships/hyperlink" Target="http://www.nurturemarketinguk.com/wp-content/uploads/The-development-of-residential-and-nursing-home-care-in-the-UK..pdf" TargetMode="External"/><Relationship Id="rId33" Type="http://schemas.openxmlformats.org/officeDocument/2006/relationships/hyperlink" Target="https://www.legislation.gov.uk/ukpga/1996/30/pdfs/ukpga_19960030_en.pdf" TargetMode="External"/><Relationship Id="rId38" Type="http://schemas.openxmlformats.org/officeDocument/2006/relationships/hyperlink" Target="http://www.nationalarchives.gov.uk/humanrights/documents/glossary.htm" TargetMode="External"/><Relationship Id="rId2" Type="http://schemas.openxmlformats.org/officeDocument/2006/relationships/styles" Target="styles.xml"/><Relationship Id="rId16" Type="http://schemas.openxmlformats.org/officeDocument/2006/relationships/hyperlink" Target="https://www.legislation.gov.uk/ukpga/2003/43/pdfs/ukpga_20030043_en.pdf" TargetMode="External"/><Relationship Id="rId20" Type="http://schemas.openxmlformats.org/officeDocument/2006/relationships/hyperlink" Target="https://www.england.nhs.uk/wp-content/uploads/2017/02/adult-pocket-guide.pdf" TargetMode="External"/><Relationship Id="rId29" Type="http://schemas.openxmlformats.org/officeDocument/2006/relationships/hyperlink" Target="https://www.skillsforcare.org.uk/NMDS-SC-intelligence/Workforce-intelligence/publications/The-state-of-the-adult-social-care-sector-and-workforce-in-England.aspx"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3/5/pdfs/ukpga_20030005_en.pdf" TargetMode="External"/><Relationship Id="rId24" Type="http://schemas.openxmlformats.org/officeDocument/2006/relationships/hyperlink" Target="https://www.ons.gov.uk/peoplepopulationandcommunity/birthsdeathsandmarriages/lifeexpectancies/articles/howhaslifeexpectancychangedovertime/2015-09-09" TargetMode="External"/><Relationship Id="rId32" Type="http://schemas.openxmlformats.org/officeDocument/2006/relationships/hyperlink" Target="https://www.legislation.gov.uk/ukpga/1970/44/pdfs/ukpga_19700044_en.pdf" TargetMode="External"/><Relationship Id="rId37" Type="http://schemas.openxmlformats.org/officeDocument/2006/relationships/hyperlink" Target="http://www.nationalarchives.gov.uk/humanrights/1500-1760/doc-poorlaw-transcript.htm" TargetMode="External"/><Relationship Id="rId40" Type="http://schemas.openxmlformats.org/officeDocument/2006/relationships/hyperlink" Target="https://www.bbc.co.uk/news/health-45638646" TargetMode="External"/><Relationship Id="rId5" Type="http://schemas.openxmlformats.org/officeDocument/2006/relationships/footnotes" Target="footnotes.xml"/><Relationship Id="rId15" Type="http://schemas.openxmlformats.org/officeDocument/2006/relationships/hyperlink" Target="https://www.kingsfund.org.uk/sites/default/files/field/field_publication_file/people-in-control-of-their-own-health-and-care-the-state-of-involvement-november-2014.pdf" TargetMode="External"/><Relationship Id="rId23" Type="http://schemas.openxmlformats.org/officeDocument/2006/relationships/hyperlink" Target="http://www.legislation.gov.uk/ukpga/1938/73/pdfs/ukpga_19380073_en.pdf" TargetMode="External"/><Relationship Id="rId28" Type="http://schemas.openxmlformats.org/officeDocument/2006/relationships/hyperlink" Target="http://www.communitycare.co.uk/2012/10/25/stigma-undermining-care-homes-potential-to-improve-lives-finds-study/" TargetMode="External"/><Relationship Id="rId36" Type="http://schemas.openxmlformats.org/officeDocument/2006/relationships/hyperlink" Target="https://www.legislation.gov.uk/ukpga/1990/19/pdfs/ukpga_19900019_en.pdf" TargetMode="External"/><Relationship Id="rId10" Type="http://schemas.openxmlformats.org/officeDocument/2006/relationships/hyperlink" Target="https://www-jstor-org.ezproxy.uwtsd.ac.uk/stable/pdf/29723741.pdf?refreqid=excelsior%3Ab8fbe78986eb2da06d409e47fe0b991c" TargetMode="External"/><Relationship Id="rId19" Type="http://schemas.openxmlformats.org/officeDocument/2006/relationships/hyperlink" Target="http://www.cpa.org.uk/information/reviews/changingroleofcarehomes.pdf" TargetMode="External"/><Relationship Id="rId31" Type="http://schemas.openxmlformats.org/officeDocument/2006/relationships/hyperlink" Target="http://www.legislation.gov.uk/ukpga/2014/23/pdfs/ukpga_20140023_en.pdf" TargetMode="External"/><Relationship Id="rId4" Type="http://schemas.openxmlformats.org/officeDocument/2006/relationships/webSettings" Target="webSettings.xml"/><Relationship Id="rId9" Type="http://schemas.openxmlformats.org/officeDocument/2006/relationships/hyperlink" Target="https://www.ndti.org.uk/uploads/files/What_Works_in_Community_Led_Support_First_Evaluation_Report_Dec_17.pdf" TargetMode="External"/><Relationship Id="rId14" Type="http://schemas.openxmlformats.org/officeDocument/2006/relationships/hyperlink" Target="http://www.equalityhumanrights.com/sites/default/files/close_to_home.pdf" TargetMode="External"/><Relationship Id="rId22" Type="http://schemas.openxmlformats.org/officeDocument/2006/relationships/hyperlink" Target="https://assets.publishing.service.gov.uk/government/uploads/system/uploads/attachment_data/file/557866/SAC__1516_report.pdf" TargetMode="External"/><Relationship Id="rId27" Type="http://schemas.openxmlformats.org/officeDocument/2006/relationships/hyperlink" Target="https://www.bbc.co.uk/news/uk-39042266" TargetMode="External"/><Relationship Id="rId30" Type="http://schemas.openxmlformats.org/officeDocument/2006/relationships/hyperlink" Target="https://www.scie.org.uk/publications/guides/guide03/problems/depression.asp" TargetMode="External"/><Relationship Id="rId35" Type="http://schemas.openxmlformats.org/officeDocument/2006/relationships/hyperlink" Target="https://www.legislation.gov.uk/ukpga/1948/29/pdfs/ukpga_19480029_en.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13</Pages>
  <Words>4774</Words>
  <Characters>27215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mizz_tishy@hotmail.com</dc:creator>
  <cp:keywords/>
  <dc:description/>
  <cp:lastModifiedBy>mizz_tishy@hotmail.com</cp:lastModifiedBy>
  <cp:revision>6</cp:revision>
  <dcterms:created xsi:type="dcterms:W3CDTF">2018-12-11T20:46:00Z</dcterms:created>
  <dcterms:modified xsi:type="dcterms:W3CDTF">2018-12-12T16:11:00Z</dcterms:modified>
</cp:coreProperties>
</file>