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5D57B1" w14:textId="77777777" w:rsidR="00B8054B" w:rsidRDefault="00B8054B" w:rsidP="00B8054B">
      <w:pPr>
        <w:rPr>
          <w:rFonts w:ascii="Arial" w:hAnsi="Arial" w:cs="Arial"/>
          <w:b/>
          <w:bCs/>
          <w:iCs/>
        </w:rPr>
      </w:pPr>
      <w:r w:rsidRPr="000D733E">
        <w:rPr>
          <w:rFonts w:cs="Arial"/>
          <w:b/>
          <w:noProof/>
          <w:sz w:val="28"/>
          <w:szCs w:val="28"/>
        </w:rPr>
        <w:drawing>
          <wp:anchor distT="0" distB="0" distL="114300" distR="114300" simplePos="0" relativeHeight="251678720" behindDoc="0" locked="0" layoutInCell="1" allowOverlap="1" wp14:anchorId="619314ED" wp14:editId="6296AE4C">
            <wp:simplePos x="0" y="0"/>
            <wp:positionH relativeFrom="column">
              <wp:posOffset>165442</wp:posOffset>
            </wp:positionH>
            <wp:positionV relativeFrom="paragraph">
              <wp:posOffset>244</wp:posOffset>
            </wp:positionV>
            <wp:extent cx="5541010" cy="1840230"/>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1010" cy="1840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FA160A" w14:textId="77777777" w:rsidR="00B8054B" w:rsidRDefault="00B8054B" w:rsidP="00B8054B">
      <w:pPr>
        <w:rPr>
          <w:rFonts w:ascii="Arial" w:hAnsi="Arial" w:cs="Arial"/>
          <w:b/>
          <w:bCs/>
          <w:iCs/>
        </w:rPr>
      </w:pPr>
    </w:p>
    <w:p w14:paraId="5F2C5778" w14:textId="77777777" w:rsidR="00B8054B" w:rsidRDefault="00B8054B" w:rsidP="00B8054B">
      <w:pPr>
        <w:rPr>
          <w:rFonts w:ascii="Arial" w:hAnsi="Arial" w:cs="Arial"/>
          <w:b/>
          <w:bCs/>
          <w:iCs/>
        </w:rPr>
      </w:pPr>
    </w:p>
    <w:p w14:paraId="43248EA1" w14:textId="77777777" w:rsidR="00B8054B" w:rsidRDefault="00B8054B" w:rsidP="00B8054B"/>
    <w:p w14:paraId="6C808FE0" w14:textId="77777777" w:rsidR="00B8054B" w:rsidRDefault="00B8054B" w:rsidP="00B8054B">
      <w:pPr>
        <w:jc w:val="center"/>
        <w:rPr>
          <w:rFonts w:ascii="Arial" w:hAnsi="Arial" w:cs="Arial"/>
          <w:sz w:val="40"/>
          <w:szCs w:val="40"/>
        </w:rPr>
      </w:pPr>
    </w:p>
    <w:p w14:paraId="1B1C78F7" w14:textId="77777777" w:rsidR="00B8054B" w:rsidRDefault="00B8054B" w:rsidP="00B8054B">
      <w:pPr>
        <w:jc w:val="center"/>
        <w:rPr>
          <w:rFonts w:ascii="Arial" w:hAnsi="Arial" w:cs="Arial"/>
          <w:sz w:val="40"/>
          <w:szCs w:val="40"/>
        </w:rPr>
      </w:pPr>
    </w:p>
    <w:p w14:paraId="36E3CC06" w14:textId="495384B1" w:rsidR="00B8054B" w:rsidRPr="00B8054B" w:rsidRDefault="00B8054B" w:rsidP="00B8054B">
      <w:pPr>
        <w:jc w:val="center"/>
        <w:rPr>
          <w:rFonts w:ascii="Arial" w:hAnsi="Arial" w:cs="Arial"/>
          <w:b/>
          <w:sz w:val="40"/>
          <w:szCs w:val="40"/>
        </w:rPr>
      </w:pPr>
      <w:r w:rsidRPr="00B8054B">
        <w:rPr>
          <w:rFonts w:ascii="Arial" w:hAnsi="Arial" w:cs="Arial"/>
          <w:b/>
          <w:sz w:val="40"/>
          <w:szCs w:val="40"/>
        </w:rPr>
        <w:t>REPORT ON PROCUREMENT METHOD AND PROJECT DEVELOPMENT</w:t>
      </w:r>
    </w:p>
    <w:p w14:paraId="5C16E310" w14:textId="77777777" w:rsidR="00B8054B" w:rsidRPr="00B31542" w:rsidRDefault="00B8054B" w:rsidP="00B8054B">
      <w:pPr>
        <w:jc w:val="center"/>
        <w:rPr>
          <w:rFonts w:ascii="Arial" w:hAnsi="Arial" w:cs="Arial"/>
          <w:b/>
          <w:sz w:val="28"/>
          <w:szCs w:val="28"/>
        </w:rPr>
      </w:pPr>
    </w:p>
    <w:p w14:paraId="7511B154" w14:textId="77777777" w:rsidR="00B8054B" w:rsidRPr="00B31542" w:rsidRDefault="00B8054B" w:rsidP="00B8054B">
      <w:pPr>
        <w:jc w:val="center"/>
        <w:rPr>
          <w:rFonts w:ascii="Arial" w:hAnsi="Arial" w:cs="Arial"/>
          <w:b/>
          <w:sz w:val="28"/>
          <w:szCs w:val="28"/>
        </w:rPr>
      </w:pPr>
    </w:p>
    <w:p w14:paraId="42CCDF86" w14:textId="77777777" w:rsidR="00B8054B" w:rsidRPr="00B31542" w:rsidRDefault="00B8054B" w:rsidP="00B8054B">
      <w:pPr>
        <w:jc w:val="center"/>
        <w:rPr>
          <w:rFonts w:ascii="Arial" w:hAnsi="Arial" w:cs="Arial"/>
          <w:b/>
          <w:sz w:val="28"/>
          <w:szCs w:val="28"/>
        </w:rPr>
      </w:pPr>
    </w:p>
    <w:p w14:paraId="48A7E2D5" w14:textId="77777777" w:rsidR="00B8054B" w:rsidRDefault="00B8054B" w:rsidP="00B8054B">
      <w:pPr>
        <w:rPr>
          <w:rFonts w:ascii="Arial" w:hAnsi="Arial" w:cs="Arial"/>
          <w:b/>
          <w:sz w:val="28"/>
          <w:szCs w:val="28"/>
        </w:rPr>
      </w:pPr>
    </w:p>
    <w:p w14:paraId="6BB5E655" w14:textId="77777777" w:rsidR="00B8054B" w:rsidRDefault="00B8054B" w:rsidP="00B8054B">
      <w:pPr>
        <w:rPr>
          <w:rFonts w:ascii="Arial" w:hAnsi="Arial" w:cs="Arial"/>
          <w:b/>
          <w:sz w:val="28"/>
          <w:szCs w:val="28"/>
        </w:rPr>
      </w:pPr>
    </w:p>
    <w:p w14:paraId="3C524CBB" w14:textId="77777777" w:rsidR="00B8054B" w:rsidRPr="00B31542" w:rsidRDefault="00B8054B" w:rsidP="00B8054B">
      <w:pPr>
        <w:rPr>
          <w:rFonts w:ascii="Arial" w:hAnsi="Arial" w:cs="Arial"/>
          <w:b/>
          <w:sz w:val="28"/>
          <w:szCs w:val="28"/>
        </w:rPr>
      </w:pPr>
    </w:p>
    <w:p w14:paraId="3C567388" w14:textId="77777777" w:rsidR="00B8054B" w:rsidRPr="00B31542" w:rsidRDefault="00B8054B" w:rsidP="00B8054B">
      <w:pPr>
        <w:rPr>
          <w:rFonts w:ascii="Arial" w:hAnsi="Arial" w:cs="Arial"/>
          <w:b/>
          <w:sz w:val="28"/>
          <w:szCs w:val="28"/>
        </w:rPr>
      </w:pPr>
    </w:p>
    <w:p w14:paraId="5B9AFAD3" w14:textId="77777777" w:rsidR="00B8054B" w:rsidRPr="00B31542" w:rsidRDefault="00B8054B" w:rsidP="00B8054B">
      <w:pPr>
        <w:rPr>
          <w:rFonts w:ascii="Arial" w:hAnsi="Arial" w:cs="Arial"/>
          <w:b/>
          <w:sz w:val="28"/>
          <w:szCs w:val="28"/>
        </w:rPr>
      </w:pPr>
      <w:r>
        <w:rPr>
          <w:rFonts w:ascii="Arial" w:hAnsi="Arial" w:cs="Arial"/>
          <w:b/>
          <w:sz w:val="28"/>
          <w:szCs w:val="28"/>
        </w:rPr>
        <w:t xml:space="preserve">Student </w:t>
      </w:r>
      <w:r w:rsidRPr="00B31542">
        <w:rPr>
          <w:rFonts w:ascii="Arial" w:hAnsi="Arial" w:cs="Arial"/>
          <w:b/>
          <w:sz w:val="28"/>
          <w:szCs w:val="28"/>
        </w:rPr>
        <w:t xml:space="preserve">Name: </w:t>
      </w:r>
      <w:r w:rsidRPr="00B31542">
        <w:rPr>
          <w:rFonts w:ascii="Arial" w:hAnsi="Arial" w:cs="Arial"/>
          <w:sz w:val="28"/>
          <w:szCs w:val="28"/>
        </w:rPr>
        <w:t>Cody Colarusso</w:t>
      </w:r>
    </w:p>
    <w:p w14:paraId="6395695C" w14:textId="77777777" w:rsidR="00B8054B" w:rsidRDefault="00B8054B" w:rsidP="00B8054B">
      <w:pPr>
        <w:rPr>
          <w:rFonts w:ascii="Arial" w:hAnsi="Arial" w:cs="Arial"/>
          <w:sz w:val="28"/>
          <w:szCs w:val="28"/>
        </w:rPr>
      </w:pPr>
      <w:r w:rsidRPr="00B31542">
        <w:rPr>
          <w:rFonts w:ascii="Arial" w:hAnsi="Arial" w:cs="Arial"/>
          <w:b/>
          <w:sz w:val="28"/>
          <w:szCs w:val="28"/>
        </w:rPr>
        <w:t xml:space="preserve">Student number: </w:t>
      </w:r>
      <w:r w:rsidRPr="00B31542">
        <w:rPr>
          <w:rFonts w:ascii="Arial" w:hAnsi="Arial" w:cs="Arial"/>
          <w:sz w:val="28"/>
          <w:szCs w:val="28"/>
        </w:rPr>
        <w:t>1703000</w:t>
      </w:r>
    </w:p>
    <w:p w14:paraId="75F7E029" w14:textId="77777777" w:rsidR="00B8054B" w:rsidRPr="000F76DB" w:rsidRDefault="00B8054B" w:rsidP="00B8054B">
      <w:pPr>
        <w:rPr>
          <w:rFonts w:ascii="Arial" w:hAnsi="Arial" w:cs="Arial"/>
          <w:sz w:val="28"/>
          <w:szCs w:val="28"/>
        </w:rPr>
      </w:pPr>
      <w:r w:rsidRPr="000F76DB">
        <w:rPr>
          <w:rFonts w:ascii="Arial" w:hAnsi="Arial" w:cs="Arial"/>
          <w:b/>
          <w:sz w:val="28"/>
          <w:szCs w:val="28"/>
        </w:rPr>
        <w:t>Course Name:</w:t>
      </w:r>
      <w:r>
        <w:rPr>
          <w:rFonts w:ascii="Arial" w:hAnsi="Arial" w:cs="Arial"/>
          <w:b/>
          <w:sz w:val="28"/>
          <w:szCs w:val="28"/>
        </w:rPr>
        <w:t xml:space="preserve"> </w:t>
      </w:r>
      <w:r>
        <w:rPr>
          <w:rFonts w:ascii="Arial" w:hAnsi="Arial" w:cs="Arial"/>
          <w:sz w:val="28"/>
          <w:szCs w:val="28"/>
        </w:rPr>
        <w:t>Quantity Surveying BSc</w:t>
      </w:r>
    </w:p>
    <w:p w14:paraId="415F7AC2" w14:textId="77777777" w:rsidR="00B8054B" w:rsidRPr="000F76DB" w:rsidRDefault="00B8054B" w:rsidP="00B8054B">
      <w:pPr>
        <w:rPr>
          <w:rFonts w:ascii="Arial" w:hAnsi="Arial" w:cs="Arial"/>
          <w:sz w:val="28"/>
          <w:szCs w:val="28"/>
        </w:rPr>
      </w:pPr>
      <w:r w:rsidRPr="000F76DB">
        <w:rPr>
          <w:rFonts w:ascii="Arial" w:hAnsi="Arial" w:cs="Arial"/>
          <w:b/>
          <w:sz w:val="28"/>
          <w:szCs w:val="28"/>
        </w:rPr>
        <w:t xml:space="preserve">Course Code: </w:t>
      </w:r>
      <w:r>
        <w:rPr>
          <w:rFonts w:ascii="Arial" w:hAnsi="Arial" w:cs="Arial"/>
          <w:sz w:val="28"/>
          <w:szCs w:val="28"/>
        </w:rPr>
        <w:t>K241</w:t>
      </w:r>
    </w:p>
    <w:p w14:paraId="06F533AE" w14:textId="77777777" w:rsidR="00B8054B" w:rsidRDefault="00B8054B" w:rsidP="00B8054B">
      <w:pPr>
        <w:rPr>
          <w:rFonts w:ascii="Arial" w:hAnsi="Arial" w:cs="Arial"/>
          <w:b/>
          <w:sz w:val="28"/>
          <w:szCs w:val="28"/>
        </w:rPr>
      </w:pPr>
    </w:p>
    <w:p w14:paraId="07CC4D77" w14:textId="77777777" w:rsidR="00B8054B" w:rsidRDefault="00B8054B" w:rsidP="00B8054B">
      <w:pPr>
        <w:rPr>
          <w:rFonts w:ascii="Arial" w:hAnsi="Arial" w:cs="Arial"/>
          <w:b/>
          <w:sz w:val="28"/>
          <w:szCs w:val="28"/>
        </w:rPr>
      </w:pPr>
    </w:p>
    <w:p w14:paraId="43C48AFF" w14:textId="77777777" w:rsidR="00B8054B" w:rsidRDefault="00B8054B" w:rsidP="00B8054B">
      <w:pPr>
        <w:rPr>
          <w:rFonts w:ascii="Arial" w:hAnsi="Arial" w:cs="Arial"/>
          <w:b/>
          <w:sz w:val="28"/>
          <w:szCs w:val="28"/>
        </w:rPr>
      </w:pPr>
    </w:p>
    <w:p w14:paraId="66153E63" w14:textId="77777777" w:rsidR="00B8054B" w:rsidRDefault="00B8054B" w:rsidP="00B8054B">
      <w:pPr>
        <w:rPr>
          <w:rFonts w:ascii="Arial" w:hAnsi="Arial" w:cs="Arial"/>
          <w:b/>
          <w:sz w:val="28"/>
          <w:szCs w:val="28"/>
        </w:rPr>
      </w:pPr>
    </w:p>
    <w:p w14:paraId="58074F6E" w14:textId="77777777" w:rsidR="00B8054B" w:rsidRDefault="00B8054B" w:rsidP="00B8054B">
      <w:pPr>
        <w:rPr>
          <w:rFonts w:ascii="Arial" w:hAnsi="Arial" w:cs="Arial"/>
          <w:b/>
          <w:sz w:val="28"/>
          <w:szCs w:val="28"/>
        </w:rPr>
      </w:pPr>
    </w:p>
    <w:p w14:paraId="2B7F0548" w14:textId="77777777" w:rsidR="00B8054B" w:rsidRDefault="00B8054B" w:rsidP="00B8054B">
      <w:pPr>
        <w:rPr>
          <w:rFonts w:ascii="Arial" w:hAnsi="Arial" w:cs="Arial"/>
          <w:b/>
          <w:sz w:val="28"/>
          <w:szCs w:val="28"/>
        </w:rPr>
      </w:pPr>
    </w:p>
    <w:p w14:paraId="42FA5839" w14:textId="77777777" w:rsidR="00B8054B" w:rsidRDefault="00B8054B" w:rsidP="00B8054B">
      <w:pPr>
        <w:rPr>
          <w:rFonts w:ascii="Arial" w:hAnsi="Arial" w:cs="Arial"/>
          <w:b/>
          <w:sz w:val="28"/>
          <w:szCs w:val="28"/>
        </w:rPr>
      </w:pPr>
    </w:p>
    <w:p w14:paraId="19175DF9" w14:textId="77777777" w:rsidR="00B8054B" w:rsidRDefault="00B8054B" w:rsidP="00B8054B">
      <w:pPr>
        <w:rPr>
          <w:rFonts w:ascii="Arial" w:hAnsi="Arial" w:cs="Arial"/>
          <w:b/>
          <w:sz w:val="28"/>
          <w:szCs w:val="28"/>
        </w:rPr>
      </w:pPr>
    </w:p>
    <w:p w14:paraId="307CD613" w14:textId="77777777" w:rsidR="00B8054B" w:rsidRDefault="00B8054B" w:rsidP="00B8054B">
      <w:pPr>
        <w:rPr>
          <w:rFonts w:ascii="Arial" w:hAnsi="Arial" w:cs="Arial"/>
          <w:b/>
          <w:sz w:val="28"/>
          <w:szCs w:val="28"/>
        </w:rPr>
      </w:pPr>
    </w:p>
    <w:p w14:paraId="402D6EB8" w14:textId="77777777" w:rsidR="00B8054B" w:rsidRPr="00B31542" w:rsidRDefault="00B8054B" w:rsidP="00B8054B">
      <w:pPr>
        <w:rPr>
          <w:rFonts w:ascii="Arial" w:hAnsi="Arial" w:cs="Arial"/>
          <w:b/>
          <w:sz w:val="28"/>
          <w:szCs w:val="28"/>
        </w:rPr>
      </w:pPr>
    </w:p>
    <w:p w14:paraId="29FD5E30" w14:textId="39817DCD" w:rsidR="00B8054B" w:rsidRPr="000F76DB" w:rsidRDefault="00B8054B" w:rsidP="00B8054B">
      <w:pPr>
        <w:jc w:val="right"/>
        <w:rPr>
          <w:rFonts w:ascii="Arial" w:hAnsi="Arial" w:cs="Arial"/>
          <w:b/>
          <w:sz w:val="28"/>
          <w:szCs w:val="28"/>
        </w:rPr>
      </w:pPr>
      <w:r w:rsidRPr="000F76DB">
        <w:rPr>
          <w:rFonts w:ascii="Arial" w:hAnsi="Arial" w:cs="Arial"/>
          <w:b/>
          <w:sz w:val="28"/>
          <w:szCs w:val="28"/>
        </w:rPr>
        <w:t xml:space="preserve">Word Count: </w:t>
      </w:r>
      <w:r>
        <w:rPr>
          <w:rFonts w:ascii="Arial" w:hAnsi="Arial" w:cs="Arial"/>
          <w:sz w:val="28"/>
          <w:szCs w:val="28"/>
        </w:rPr>
        <w:t>215</w:t>
      </w:r>
      <w:r w:rsidR="0019633E">
        <w:rPr>
          <w:rFonts w:ascii="Arial" w:hAnsi="Arial" w:cs="Arial"/>
          <w:sz w:val="28"/>
          <w:szCs w:val="28"/>
        </w:rPr>
        <w:t>0</w:t>
      </w:r>
      <w:bookmarkStart w:id="0" w:name="_GoBack"/>
      <w:bookmarkEnd w:id="0"/>
    </w:p>
    <w:p w14:paraId="78132D01" w14:textId="77777777" w:rsidR="00B8054B" w:rsidRDefault="00B8054B" w:rsidP="00B8054B"/>
    <w:p w14:paraId="12B269D7" w14:textId="77777777" w:rsidR="00B8054B" w:rsidRDefault="00B8054B" w:rsidP="00B8054B"/>
    <w:p w14:paraId="05AE3567" w14:textId="6068DB0B" w:rsidR="00C35E6B" w:rsidRDefault="00C35E6B">
      <w:pPr>
        <w:rPr>
          <w:rFonts w:ascii="Arial" w:eastAsiaTheme="majorEastAsia" w:hAnsi="Arial" w:cs="Arial"/>
          <w:b/>
          <w:color w:val="000000" w:themeColor="text1"/>
          <w:lang w:val="en-GB"/>
        </w:rPr>
      </w:pPr>
    </w:p>
    <w:sdt>
      <w:sdtPr>
        <w:rPr>
          <w:rFonts w:asciiTheme="minorHAnsi" w:eastAsiaTheme="minorHAnsi" w:hAnsiTheme="minorHAnsi" w:cstheme="minorBidi"/>
          <w:b w:val="0"/>
          <w:bCs w:val="0"/>
          <w:color w:val="auto"/>
          <w:sz w:val="24"/>
          <w:szCs w:val="24"/>
        </w:rPr>
        <w:id w:val="-1790813678"/>
        <w:docPartObj>
          <w:docPartGallery w:val="Table of Contents"/>
          <w:docPartUnique/>
        </w:docPartObj>
      </w:sdtPr>
      <w:sdtEndPr>
        <w:rPr>
          <w:noProof/>
        </w:rPr>
      </w:sdtEndPr>
      <w:sdtContent>
        <w:p w14:paraId="07436A6B" w14:textId="7394E373" w:rsidR="00C35E6B" w:rsidRPr="000523A2" w:rsidRDefault="00C35E6B" w:rsidP="00C35E6B">
          <w:pPr>
            <w:pStyle w:val="TOCHeading"/>
            <w:jc w:val="center"/>
            <w:rPr>
              <w:rFonts w:ascii="Arial" w:hAnsi="Arial" w:cs="Arial"/>
              <w:color w:val="000000" w:themeColor="text1"/>
              <w:u w:val="single"/>
            </w:rPr>
          </w:pPr>
          <w:r w:rsidRPr="000523A2">
            <w:rPr>
              <w:rFonts w:ascii="Arial" w:hAnsi="Arial" w:cs="Arial"/>
              <w:color w:val="000000" w:themeColor="text1"/>
              <w:u w:val="single"/>
            </w:rPr>
            <w:t>TABLE OF CONTENTS</w:t>
          </w:r>
        </w:p>
        <w:p w14:paraId="451C8E88" w14:textId="77777777" w:rsidR="00C35E6B" w:rsidRDefault="00C35E6B" w:rsidP="00C35E6B"/>
        <w:p w14:paraId="31E6B022" w14:textId="77777777" w:rsidR="00C35E6B" w:rsidRPr="00C35E6B" w:rsidRDefault="00C35E6B" w:rsidP="00C35E6B"/>
        <w:p w14:paraId="6F4380C4" w14:textId="77777777" w:rsidR="00C35E6B" w:rsidRDefault="00C35E6B">
          <w:pPr>
            <w:pStyle w:val="TOC1"/>
            <w:tabs>
              <w:tab w:val="right" w:leader="dot" w:pos="9010"/>
            </w:tabs>
            <w:rPr>
              <w:rStyle w:val="Hyperlink"/>
              <w:noProof/>
            </w:rPr>
          </w:pPr>
          <w:r>
            <w:rPr>
              <w:b w:val="0"/>
            </w:rPr>
            <w:fldChar w:fldCharType="begin"/>
          </w:r>
          <w:r>
            <w:instrText xml:space="preserve"> TOC \o "1-3" \h \z \u </w:instrText>
          </w:r>
          <w:r>
            <w:rPr>
              <w:b w:val="0"/>
            </w:rPr>
            <w:fldChar w:fldCharType="separate"/>
          </w:r>
          <w:hyperlink w:anchor="_Toc1761416" w:history="1">
            <w:r w:rsidRPr="00523981">
              <w:rPr>
                <w:rStyle w:val="Hyperlink"/>
                <w:rFonts w:ascii="Arial" w:hAnsi="Arial" w:cs="Arial"/>
                <w:noProof/>
                <w:lang w:val="en-GB"/>
              </w:rPr>
              <w:t>AIM OF REPORT</w:t>
            </w:r>
            <w:r>
              <w:rPr>
                <w:noProof/>
                <w:webHidden/>
              </w:rPr>
              <w:tab/>
            </w:r>
            <w:r>
              <w:rPr>
                <w:noProof/>
                <w:webHidden/>
              </w:rPr>
              <w:fldChar w:fldCharType="begin"/>
            </w:r>
            <w:r>
              <w:rPr>
                <w:noProof/>
                <w:webHidden/>
              </w:rPr>
              <w:instrText xml:space="preserve"> PAGEREF _Toc1761416 \h </w:instrText>
            </w:r>
            <w:r>
              <w:rPr>
                <w:noProof/>
                <w:webHidden/>
              </w:rPr>
            </w:r>
            <w:r>
              <w:rPr>
                <w:noProof/>
                <w:webHidden/>
              </w:rPr>
              <w:fldChar w:fldCharType="separate"/>
            </w:r>
            <w:r>
              <w:rPr>
                <w:noProof/>
                <w:webHidden/>
              </w:rPr>
              <w:t>2</w:t>
            </w:r>
            <w:r>
              <w:rPr>
                <w:noProof/>
                <w:webHidden/>
              </w:rPr>
              <w:fldChar w:fldCharType="end"/>
            </w:r>
          </w:hyperlink>
        </w:p>
        <w:p w14:paraId="2A596613" w14:textId="77777777" w:rsidR="00C35E6B" w:rsidRPr="00C35E6B" w:rsidRDefault="00C35E6B" w:rsidP="00C35E6B"/>
        <w:p w14:paraId="0BAFDEBC" w14:textId="77777777" w:rsidR="00C35E6B" w:rsidRDefault="006537B8">
          <w:pPr>
            <w:pStyle w:val="TOC1"/>
            <w:tabs>
              <w:tab w:val="right" w:leader="dot" w:pos="9010"/>
            </w:tabs>
            <w:rPr>
              <w:noProof/>
            </w:rPr>
          </w:pPr>
          <w:hyperlink w:anchor="_Toc1761417" w:history="1">
            <w:r w:rsidR="00C35E6B" w:rsidRPr="00523981">
              <w:rPr>
                <w:rStyle w:val="Hyperlink"/>
                <w:rFonts w:ascii="Arial" w:hAnsi="Arial" w:cs="Arial"/>
                <w:noProof/>
                <w:lang w:val="en-GB"/>
              </w:rPr>
              <w:t>1.0 INTRODUCTION</w:t>
            </w:r>
            <w:r w:rsidR="00C35E6B">
              <w:rPr>
                <w:noProof/>
                <w:webHidden/>
              </w:rPr>
              <w:tab/>
            </w:r>
            <w:r w:rsidR="00C35E6B">
              <w:rPr>
                <w:noProof/>
                <w:webHidden/>
              </w:rPr>
              <w:fldChar w:fldCharType="begin"/>
            </w:r>
            <w:r w:rsidR="00C35E6B">
              <w:rPr>
                <w:noProof/>
                <w:webHidden/>
              </w:rPr>
              <w:instrText xml:space="preserve"> PAGEREF _Toc1761417 \h </w:instrText>
            </w:r>
            <w:r w:rsidR="00C35E6B">
              <w:rPr>
                <w:noProof/>
                <w:webHidden/>
              </w:rPr>
            </w:r>
            <w:r w:rsidR="00C35E6B">
              <w:rPr>
                <w:noProof/>
                <w:webHidden/>
              </w:rPr>
              <w:fldChar w:fldCharType="separate"/>
            </w:r>
            <w:r w:rsidR="00C35E6B">
              <w:rPr>
                <w:noProof/>
                <w:webHidden/>
              </w:rPr>
              <w:t>2</w:t>
            </w:r>
            <w:r w:rsidR="00C35E6B">
              <w:rPr>
                <w:noProof/>
                <w:webHidden/>
              </w:rPr>
              <w:fldChar w:fldCharType="end"/>
            </w:r>
          </w:hyperlink>
        </w:p>
        <w:p w14:paraId="75008BC4" w14:textId="77777777" w:rsidR="00C35E6B" w:rsidRDefault="006537B8">
          <w:pPr>
            <w:pStyle w:val="TOC1"/>
            <w:tabs>
              <w:tab w:val="right" w:leader="dot" w:pos="9010"/>
            </w:tabs>
            <w:rPr>
              <w:noProof/>
            </w:rPr>
          </w:pPr>
          <w:hyperlink w:anchor="_Toc1761418" w:history="1">
            <w:r w:rsidR="00C35E6B" w:rsidRPr="00523981">
              <w:rPr>
                <w:rStyle w:val="Hyperlink"/>
                <w:rFonts w:ascii="Arial" w:hAnsi="Arial" w:cs="Arial"/>
                <w:noProof/>
                <w:lang w:val="en-GB"/>
              </w:rPr>
              <w:t>1.1 Factors influencing procurement choice</w:t>
            </w:r>
            <w:r w:rsidR="00C35E6B">
              <w:rPr>
                <w:noProof/>
                <w:webHidden/>
              </w:rPr>
              <w:tab/>
            </w:r>
            <w:r w:rsidR="00C35E6B">
              <w:rPr>
                <w:noProof/>
                <w:webHidden/>
              </w:rPr>
              <w:fldChar w:fldCharType="begin"/>
            </w:r>
            <w:r w:rsidR="00C35E6B">
              <w:rPr>
                <w:noProof/>
                <w:webHidden/>
              </w:rPr>
              <w:instrText xml:space="preserve"> PAGEREF _Toc1761418 \h </w:instrText>
            </w:r>
            <w:r w:rsidR="00C35E6B">
              <w:rPr>
                <w:noProof/>
                <w:webHidden/>
              </w:rPr>
            </w:r>
            <w:r w:rsidR="00C35E6B">
              <w:rPr>
                <w:noProof/>
                <w:webHidden/>
              </w:rPr>
              <w:fldChar w:fldCharType="separate"/>
            </w:r>
            <w:r w:rsidR="00C35E6B">
              <w:rPr>
                <w:noProof/>
                <w:webHidden/>
              </w:rPr>
              <w:t>3</w:t>
            </w:r>
            <w:r w:rsidR="00C35E6B">
              <w:rPr>
                <w:noProof/>
                <w:webHidden/>
              </w:rPr>
              <w:fldChar w:fldCharType="end"/>
            </w:r>
          </w:hyperlink>
        </w:p>
        <w:p w14:paraId="30FEC442" w14:textId="77777777" w:rsidR="00C35E6B" w:rsidRDefault="006537B8">
          <w:pPr>
            <w:pStyle w:val="TOC1"/>
            <w:tabs>
              <w:tab w:val="right" w:leader="dot" w:pos="9010"/>
            </w:tabs>
            <w:rPr>
              <w:noProof/>
            </w:rPr>
          </w:pPr>
          <w:hyperlink w:anchor="_Toc1761419" w:history="1">
            <w:r w:rsidR="00C35E6B" w:rsidRPr="00523981">
              <w:rPr>
                <w:rStyle w:val="Hyperlink"/>
                <w:rFonts w:ascii="Arial" w:hAnsi="Arial" w:cs="Arial"/>
                <w:noProof/>
                <w:lang w:val="en-GB"/>
              </w:rPr>
              <w:t>1.2 Methods of procurement</w:t>
            </w:r>
            <w:r w:rsidR="00C35E6B">
              <w:rPr>
                <w:noProof/>
                <w:webHidden/>
              </w:rPr>
              <w:tab/>
            </w:r>
            <w:r w:rsidR="00C35E6B">
              <w:rPr>
                <w:noProof/>
                <w:webHidden/>
              </w:rPr>
              <w:fldChar w:fldCharType="begin"/>
            </w:r>
            <w:r w:rsidR="00C35E6B">
              <w:rPr>
                <w:noProof/>
                <w:webHidden/>
              </w:rPr>
              <w:instrText xml:space="preserve"> PAGEREF _Toc1761419 \h </w:instrText>
            </w:r>
            <w:r w:rsidR="00C35E6B">
              <w:rPr>
                <w:noProof/>
                <w:webHidden/>
              </w:rPr>
            </w:r>
            <w:r w:rsidR="00C35E6B">
              <w:rPr>
                <w:noProof/>
                <w:webHidden/>
              </w:rPr>
              <w:fldChar w:fldCharType="separate"/>
            </w:r>
            <w:r w:rsidR="00C35E6B">
              <w:rPr>
                <w:noProof/>
                <w:webHidden/>
              </w:rPr>
              <w:t>3</w:t>
            </w:r>
            <w:r w:rsidR="00C35E6B">
              <w:rPr>
                <w:noProof/>
                <w:webHidden/>
              </w:rPr>
              <w:fldChar w:fldCharType="end"/>
            </w:r>
          </w:hyperlink>
        </w:p>
        <w:p w14:paraId="38BBDABD" w14:textId="77777777" w:rsidR="00C35E6B" w:rsidRDefault="006537B8">
          <w:pPr>
            <w:pStyle w:val="TOC1"/>
            <w:tabs>
              <w:tab w:val="right" w:leader="dot" w:pos="9010"/>
            </w:tabs>
            <w:rPr>
              <w:rStyle w:val="Hyperlink"/>
              <w:noProof/>
            </w:rPr>
          </w:pPr>
          <w:hyperlink w:anchor="_Toc1761420" w:history="1">
            <w:r w:rsidR="00C35E6B" w:rsidRPr="00523981">
              <w:rPr>
                <w:rStyle w:val="Hyperlink"/>
                <w:rFonts w:ascii="Arial" w:hAnsi="Arial" w:cs="Arial"/>
                <w:noProof/>
              </w:rPr>
              <w:t>1.3 Choice of Procurement for Proposed Project</w:t>
            </w:r>
            <w:r w:rsidR="00C35E6B">
              <w:rPr>
                <w:noProof/>
                <w:webHidden/>
              </w:rPr>
              <w:tab/>
            </w:r>
            <w:r w:rsidR="00C35E6B">
              <w:rPr>
                <w:noProof/>
                <w:webHidden/>
              </w:rPr>
              <w:fldChar w:fldCharType="begin"/>
            </w:r>
            <w:r w:rsidR="00C35E6B">
              <w:rPr>
                <w:noProof/>
                <w:webHidden/>
              </w:rPr>
              <w:instrText xml:space="preserve"> PAGEREF _Toc1761420 \h </w:instrText>
            </w:r>
            <w:r w:rsidR="00C35E6B">
              <w:rPr>
                <w:noProof/>
                <w:webHidden/>
              </w:rPr>
            </w:r>
            <w:r w:rsidR="00C35E6B">
              <w:rPr>
                <w:noProof/>
                <w:webHidden/>
              </w:rPr>
              <w:fldChar w:fldCharType="separate"/>
            </w:r>
            <w:r w:rsidR="00C35E6B">
              <w:rPr>
                <w:noProof/>
                <w:webHidden/>
              </w:rPr>
              <w:t>4</w:t>
            </w:r>
            <w:r w:rsidR="00C35E6B">
              <w:rPr>
                <w:noProof/>
                <w:webHidden/>
              </w:rPr>
              <w:fldChar w:fldCharType="end"/>
            </w:r>
          </w:hyperlink>
        </w:p>
        <w:p w14:paraId="6A41DBB1" w14:textId="77777777" w:rsidR="00C35E6B" w:rsidRPr="00C35E6B" w:rsidRDefault="00C35E6B" w:rsidP="00C35E6B"/>
        <w:p w14:paraId="19C3586F" w14:textId="77777777" w:rsidR="00C35E6B" w:rsidRDefault="006537B8">
          <w:pPr>
            <w:pStyle w:val="TOC1"/>
            <w:tabs>
              <w:tab w:val="right" w:leader="dot" w:pos="9010"/>
            </w:tabs>
            <w:rPr>
              <w:noProof/>
            </w:rPr>
          </w:pPr>
          <w:hyperlink w:anchor="_Toc1761421" w:history="1">
            <w:r w:rsidR="00C35E6B" w:rsidRPr="00523981">
              <w:rPr>
                <w:rStyle w:val="Hyperlink"/>
                <w:rFonts w:ascii="Arial" w:hAnsi="Arial" w:cs="Arial"/>
                <w:noProof/>
                <w:lang w:val="en-GB"/>
              </w:rPr>
              <w:t>2.0 PROJECT CONTROL PROCEDURES</w:t>
            </w:r>
            <w:r w:rsidR="00C35E6B">
              <w:rPr>
                <w:noProof/>
                <w:webHidden/>
              </w:rPr>
              <w:tab/>
            </w:r>
            <w:r w:rsidR="00C35E6B">
              <w:rPr>
                <w:noProof/>
                <w:webHidden/>
              </w:rPr>
              <w:fldChar w:fldCharType="begin"/>
            </w:r>
            <w:r w:rsidR="00C35E6B">
              <w:rPr>
                <w:noProof/>
                <w:webHidden/>
              </w:rPr>
              <w:instrText xml:space="preserve"> PAGEREF _Toc1761421 \h </w:instrText>
            </w:r>
            <w:r w:rsidR="00C35E6B">
              <w:rPr>
                <w:noProof/>
                <w:webHidden/>
              </w:rPr>
            </w:r>
            <w:r w:rsidR="00C35E6B">
              <w:rPr>
                <w:noProof/>
                <w:webHidden/>
              </w:rPr>
              <w:fldChar w:fldCharType="separate"/>
            </w:r>
            <w:r w:rsidR="00C35E6B">
              <w:rPr>
                <w:noProof/>
                <w:webHidden/>
              </w:rPr>
              <w:t>5</w:t>
            </w:r>
            <w:r w:rsidR="00C35E6B">
              <w:rPr>
                <w:noProof/>
                <w:webHidden/>
              </w:rPr>
              <w:fldChar w:fldCharType="end"/>
            </w:r>
          </w:hyperlink>
        </w:p>
        <w:p w14:paraId="762450A5" w14:textId="77777777" w:rsidR="00C35E6B" w:rsidRDefault="006537B8">
          <w:pPr>
            <w:pStyle w:val="TOC1"/>
            <w:tabs>
              <w:tab w:val="right" w:leader="dot" w:pos="9010"/>
            </w:tabs>
            <w:rPr>
              <w:noProof/>
            </w:rPr>
          </w:pPr>
          <w:hyperlink w:anchor="_Toc1761422" w:history="1">
            <w:r w:rsidR="00C35E6B" w:rsidRPr="00523981">
              <w:rPr>
                <w:rStyle w:val="Hyperlink"/>
                <w:rFonts w:ascii="Arial" w:hAnsi="Arial" w:cs="Arial"/>
                <w:noProof/>
                <w:lang w:val="en-GB"/>
              </w:rPr>
              <w:t>2.1 Expenditure of Project</w:t>
            </w:r>
            <w:r w:rsidR="00C35E6B">
              <w:rPr>
                <w:noProof/>
                <w:webHidden/>
              </w:rPr>
              <w:tab/>
            </w:r>
            <w:r w:rsidR="00C35E6B">
              <w:rPr>
                <w:noProof/>
                <w:webHidden/>
              </w:rPr>
              <w:fldChar w:fldCharType="begin"/>
            </w:r>
            <w:r w:rsidR="00C35E6B">
              <w:rPr>
                <w:noProof/>
                <w:webHidden/>
              </w:rPr>
              <w:instrText xml:space="preserve"> PAGEREF _Toc1761422 \h </w:instrText>
            </w:r>
            <w:r w:rsidR="00C35E6B">
              <w:rPr>
                <w:noProof/>
                <w:webHidden/>
              </w:rPr>
            </w:r>
            <w:r w:rsidR="00C35E6B">
              <w:rPr>
                <w:noProof/>
                <w:webHidden/>
              </w:rPr>
              <w:fldChar w:fldCharType="separate"/>
            </w:r>
            <w:r w:rsidR="00C35E6B">
              <w:rPr>
                <w:noProof/>
                <w:webHidden/>
              </w:rPr>
              <w:t>6</w:t>
            </w:r>
            <w:r w:rsidR="00C35E6B">
              <w:rPr>
                <w:noProof/>
                <w:webHidden/>
              </w:rPr>
              <w:fldChar w:fldCharType="end"/>
            </w:r>
          </w:hyperlink>
        </w:p>
        <w:p w14:paraId="7B95F787" w14:textId="77777777" w:rsidR="00C35E6B" w:rsidRDefault="00C35E6B">
          <w:pPr>
            <w:pStyle w:val="TOC1"/>
            <w:tabs>
              <w:tab w:val="right" w:leader="dot" w:pos="9010"/>
            </w:tabs>
            <w:rPr>
              <w:rStyle w:val="Hyperlink"/>
              <w:noProof/>
            </w:rPr>
          </w:pPr>
        </w:p>
        <w:p w14:paraId="6A36BE3A" w14:textId="77777777" w:rsidR="00C35E6B" w:rsidRDefault="006537B8">
          <w:pPr>
            <w:pStyle w:val="TOC1"/>
            <w:tabs>
              <w:tab w:val="right" w:leader="dot" w:pos="9010"/>
            </w:tabs>
            <w:rPr>
              <w:noProof/>
            </w:rPr>
          </w:pPr>
          <w:hyperlink w:anchor="_Toc1761423" w:history="1">
            <w:r w:rsidR="00C35E6B" w:rsidRPr="00523981">
              <w:rPr>
                <w:rStyle w:val="Hyperlink"/>
                <w:rFonts w:ascii="Arial" w:hAnsi="Arial" w:cs="Arial"/>
                <w:noProof/>
                <w:lang w:val="en-GB"/>
              </w:rPr>
              <w:t>3.0 CIOB AND RIBA PLAN OF WORKS</w:t>
            </w:r>
            <w:r w:rsidR="00C35E6B">
              <w:rPr>
                <w:noProof/>
                <w:webHidden/>
              </w:rPr>
              <w:tab/>
            </w:r>
            <w:r w:rsidR="00C35E6B">
              <w:rPr>
                <w:noProof/>
                <w:webHidden/>
              </w:rPr>
              <w:fldChar w:fldCharType="begin"/>
            </w:r>
            <w:r w:rsidR="00C35E6B">
              <w:rPr>
                <w:noProof/>
                <w:webHidden/>
              </w:rPr>
              <w:instrText xml:space="preserve"> PAGEREF _Toc1761423 \h </w:instrText>
            </w:r>
            <w:r w:rsidR="00C35E6B">
              <w:rPr>
                <w:noProof/>
                <w:webHidden/>
              </w:rPr>
            </w:r>
            <w:r w:rsidR="00C35E6B">
              <w:rPr>
                <w:noProof/>
                <w:webHidden/>
              </w:rPr>
              <w:fldChar w:fldCharType="separate"/>
            </w:r>
            <w:r w:rsidR="00C35E6B">
              <w:rPr>
                <w:noProof/>
                <w:webHidden/>
              </w:rPr>
              <w:t>7</w:t>
            </w:r>
            <w:r w:rsidR="00C35E6B">
              <w:rPr>
                <w:noProof/>
                <w:webHidden/>
              </w:rPr>
              <w:fldChar w:fldCharType="end"/>
            </w:r>
          </w:hyperlink>
        </w:p>
        <w:p w14:paraId="512CB3AD" w14:textId="77777777" w:rsidR="00C35E6B" w:rsidRDefault="006537B8">
          <w:pPr>
            <w:pStyle w:val="TOC1"/>
            <w:tabs>
              <w:tab w:val="right" w:leader="dot" w:pos="9010"/>
            </w:tabs>
            <w:rPr>
              <w:noProof/>
            </w:rPr>
          </w:pPr>
          <w:hyperlink w:anchor="_Toc1761424" w:history="1">
            <w:r w:rsidR="00C35E6B" w:rsidRPr="00523981">
              <w:rPr>
                <w:rStyle w:val="Hyperlink"/>
                <w:rFonts w:ascii="Arial" w:hAnsi="Arial" w:cs="Arial"/>
                <w:noProof/>
                <w:lang w:val="en-GB"/>
              </w:rPr>
              <w:t>3.1 BIM, COBIE &amp; BREEAM INFLUENCE</w:t>
            </w:r>
            <w:r w:rsidR="00C35E6B">
              <w:rPr>
                <w:noProof/>
                <w:webHidden/>
              </w:rPr>
              <w:tab/>
            </w:r>
            <w:r w:rsidR="00C35E6B">
              <w:rPr>
                <w:noProof/>
                <w:webHidden/>
              </w:rPr>
              <w:fldChar w:fldCharType="begin"/>
            </w:r>
            <w:r w:rsidR="00C35E6B">
              <w:rPr>
                <w:noProof/>
                <w:webHidden/>
              </w:rPr>
              <w:instrText xml:space="preserve"> PAGEREF _Toc1761424 \h </w:instrText>
            </w:r>
            <w:r w:rsidR="00C35E6B">
              <w:rPr>
                <w:noProof/>
                <w:webHidden/>
              </w:rPr>
            </w:r>
            <w:r w:rsidR="00C35E6B">
              <w:rPr>
                <w:noProof/>
                <w:webHidden/>
              </w:rPr>
              <w:fldChar w:fldCharType="separate"/>
            </w:r>
            <w:r w:rsidR="00C35E6B">
              <w:rPr>
                <w:noProof/>
                <w:webHidden/>
              </w:rPr>
              <w:t>8</w:t>
            </w:r>
            <w:r w:rsidR="00C35E6B">
              <w:rPr>
                <w:noProof/>
                <w:webHidden/>
              </w:rPr>
              <w:fldChar w:fldCharType="end"/>
            </w:r>
          </w:hyperlink>
        </w:p>
        <w:p w14:paraId="4345FB44" w14:textId="77777777" w:rsidR="00C35E6B" w:rsidRDefault="00C35E6B">
          <w:pPr>
            <w:pStyle w:val="TOC1"/>
            <w:tabs>
              <w:tab w:val="right" w:leader="dot" w:pos="9010"/>
            </w:tabs>
            <w:rPr>
              <w:rStyle w:val="Hyperlink"/>
              <w:noProof/>
            </w:rPr>
          </w:pPr>
        </w:p>
        <w:p w14:paraId="3AF5D04F" w14:textId="77777777" w:rsidR="00C35E6B" w:rsidRDefault="006537B8">
          <w:pPr>
            <w:pStyle w:val="TOC1"/>
            <w:tabs>
              <w:tab w:val="right" w:leader="dot" w:pos="9010"/>
            </w:tabs>
            <w:rPr>
              <w:noProof/>
            </w:rPr>
          </w:pPr>
          <w:hyperlink w:anchor="_Toc1761425" w:history="1">
            <w:r w:rsidR="00C35E6B" w:rsidRPr="00523981">
              <w:rPr>
                <w:rStyle w:val="Hyperlink"/>
                <w:rFonts w:ascii="Arial" w:hAnsi="Arial" w:cs="Arial"/>
                <w:noProof/>
                <w:lang w:val="en-GB"/>
              </w:rPr>
              <w:t>4.0 KEY FACTORS INFLUENCING STAGES</w:t>
            </w:r>
            <w:r w:rsidR="00C35E6B">
              <w:rPr>
                <w:noProof/>
                <w:webHidden/>
              </w:rPr>
              <w:tab/>
            </w:r>
            <w:r w:rsidR="00C35E6B">
              <w:rPr>
                <w:noProof/>
                <w:webHidden/>
              </w:rPr>
              <w:fldChar w:fldCharType="begin"/>
            </w:r>
            <w:r w:rsidR="00C35E6B">
              <w:rPr>
                <w:noProof/>
                <w:webHidden/>
              </w:rPr>
              <w:instrText xml:space="preserve"> PAGEREF _Toc1761425 \h </w:instrText>
            </w:r>
            <w:r w:rsidR="00C35E6B">
              <w:rPr>
                <w:noProof/>
                <w:webHidden/>
              </w:rPr>
            </w:r>
            <w:r w:rsidR="00C35E6B">
              <w:rPr>
                <w:noProof/>
                <w:webHidden/>
              </w:rPr>
              <w:fldChar w:fldCharType="separate"/>
            </w:r>
            <w:r w:rsidR="00C35E6B">
              <w:rPr>
                <w:noProof/>
                <w:webHidden/>
              </w:rPr>
              <w:t>8</w:t>
            </w:r>
            <w:r w:rsidR="00C35E6B">
              <w:rPr>
                <w:noProof/>
                <w:webHidden/>
              </w:rPr>
              <w:fldChar w:fldCharType="end"/>
            </w:r>
          </w:hyperlink>
        </w:p>
        <w:p w14:paraId="03454616" w14:textId="77777777" w:rsidR="00C35E6B" w:rsidRDefault="006537B8">
          <w:pPr>
            <w:pStyle w:val="TOC1"/>
            <w:tabs>
              <w:tab w:val="right" w:leader="dot" w:pos="9010"/>
            </w:tabs>
            <w:rPr>
              <w:noProof/>
            </w:rPr>
          </w:pPr>
          <w:hyperlink w:anchor="_Toc1761426" w:history="1">
            <w:r w:rsidR="00C35E6B" w:rsidRPr="00523981">
              <w:rPr>
                <w:rStyle w:val="Hyperlink"/>
                <w:rFonts w:ascii="Arial" w:hAnsi="Arial" w:cs="Arial"/>
                <w:noProof/>
                <w:lang w:val="en-GB"/>
              </w:rPr>
              <w:t>4.1 Whole Life Cycle</w:t>
            </w:r>
            <w:r w:rsidR="00C35E6B">
              <w:rPr>
                <w:noProof/>
                <w:webHidden/>
              </w:rPr>
              <w:tab/>
            </w:r>
            <w:r w:rsidR="00C35E6B">
              <w:rPr>
                <w:noProof/>
                <w:webHidden/>
              </w:rPr>
              <w:fldChar w:fldCharType="begin"/>
            </w:r>
            <w:r w:rsidR="00C35E6B">
              <w:rPr>
                <w:noProof/>
                <w:webHidden/>
              </w:rPr>
              <w:instrText xml:space="preserve"> PAGEREF _Toc1761426 \h </w:instrText>
            </w:r>
            <w:r w:rsidR="00C35E6B">
              <w:rPr>
                <w:noProof/>
                <w:webHidden/>
              </w:rPr>
            </w:r>
            <w:r w:rsidR="00C35E6B">
              <w:rPr>
                <w:noProof/>
                <w:webHidden/>
              </w:rPr>
              <w:fldChar w:fldCharType="separate"/>
            </w:r>
            <w:r w:rsidR="00C35E6B">
              <w:rPr>
                <w:noProof/>
                <w:webHidden/>
              </w:rPr>
              <w:t>8</w:t>
            </w:r>
            <w:r w:rsidR="00C35E6B">
              <w:rPr>
                <w:noProof/>
                <w:webHidden/>
              </w:rPr>
              <w:fldChar w:fldCharType="end"/>
            </w:r>
          </w:hyperlink>
        </w:p>
        <w:p w14:paraId="139E763D" w14:textId="77777777" w:rsidR="00C35E6B" w:rsidRDefault="006537B8">
          <w:pPr>
            <w:pStyle w:val="TOC1"/>
            <w:tabs>
              <w:tab w:val="right" w:leader="dot" w:pos="9010"/>
            </w:tabs>
            <w:rPr>
              <w:noProof/>
            </w:rPr>
          </w:pPr>
          <w:hyperlink w:anchor="_Toc1761427" w:history="1">
            <w:r w:rsidR="00C35E6B" w:rsidRPr="00523981">
              <w:rPr>
                <w:rStyle w:val="Hyperlink"/>
                <w:rFonts w:ascii="Arial" w:hAnsi="Arial" w:cs="Arial"/>
                <w:noProof/>
                <w:lang w:val="en-GB"/>
              </w:rPr>
              <w:t>4.2 Specialist Consultants</w:t>
            </w:r>
            <w:r w:rsidR="00C35E6B">
              <w:rPr>
                <w:noProof/>
                <w:webHidden/>
              </w:rPr>
              <w:tab/>
            </w:r>
            <w:r w:rsidR="00C35E6B">
              <w:rPr>
                <w:noProof/>
                <w:webHidden/>
              </w:rPr>
              <w:fldChar w:fldCharType="begin"/>
            </w:r>
            <w:r w:rsidR="00C35E6B">
              <w:rPr>
                <w:noProof/>
                <w:webHidden/>
              </w:rPr>
              <w:instrText xml:space="preserve"> PAGEREF _Toc1761427 \h </w:instrText>
            </w:r>
            <w:r w:rsidR="00C35E6B">
              <w:rPr>
                <w:noProof/>
                <w:webHidden/>
              </w:rPr>
            </w:r>
            <w:r w:rsidR="00C35E6B">
              <w:rPr>
                <w:noProof/>
                <w:webHidden/>
              </w:rPr>
              <w:fldChar w:fldCharType="separate"/>
            </w:r>
            <w:r w:rsidR="00C35E6B">
              <w:rPr>
                <w:noProof/>
                <w:webHidden/>
              </w:rPr>
              <w:t>9</w:t>
            </w:r>
            <w:r w:rsidR="00C35E6B">
              <w:rPr>
                <w:noProof/>
                <w:webHidden/>
              </w:rPr>
              <w:fldChar w:fldCharType="end"/>
            </w:r>
          </w:hyperlink>
        </w:p>
        <w:p w14:paraId="412AB723" w14:textId="77777777" w:rsidR="00C35E6B" w:rsidRDefault="006537B8">
          <w:pPr>
            <w:pStyle w:val="TOC1"/>
            <w:tabs>
              <w:tab w:val="right" w:leader="dot" w:pos="9010"/>
            </w:tabs>
            <w:rPr>
              <w:noProof/>
            </w:rPr>
          </w:pPr>
          <w:hyperlink w:anchor="_Toc1761428" w:history="1">
            <w:r w:rsidR="00C35E6B" w:rsidRPr="00523981">
              <w:rPr>
                <w:rStyle w:val="Hyperlink"/>
                <w:rFonts w:ascii="Arial" w:hAnsi="Arial" w:cs="Arial"/>
                <w:noProof/>
                <w:lang w:val="en-GB"/>
              </w:rPr>
              <w:t>4.3 KEY RESOURCES</w:t>
            </w:r>
            <w:r w:rsidR="00C35E6B">
              <w:rPr>
                <w:noProof/>
                <w:webHidden/>
              </w:rPr>
              <w:tab/>
            </w:r>
            <w:r w:rsidR="00C35E6B">
              <w:rPr>
                <w:noProof/>
                <w:webHidden/>
              </w:rPr>
              <w:fldChar w:fldCharType="begin"/>
            </w:r>
            <w:r w:rsidR="00C35E6B">
              <w:rPr>
                <w:noProof/>
                <w:webHidden/>
              </w:rPr>
              <w:instrText xml:space="preserve"> PAGEREF _Toc1761428 \h </w:instrText>
            </w:r>
            <w:r w:rsidR="00C35E6B">
              <w:rPr>
                <w:noProof/>
                <w:webHidden/>
              </w:rPr>
            </w:r>
            <w:r w:rsidR="00C35E6B">
              <w:rPr>
                <w:noProof/>
                <w:webHidden/>
              </w:rPr>
              <w:fldChar w:fldCharType="separate"/>
            </w:r>
            <w:r w:rsidR="00C35E6B">
              <w:rPr>
                <w:noProof/>
                <w:webHidden/>
              </w:rPr>
              <w:t>9</w:t>
            </w:r>
            <w:r w:rsidR="00C35E6B">
              <w:rPr>
                <w:noProof/>
                <w:webHidden/>
              </w:rPr>
              <w:fldChar w:fldCharType="end"/>
            </w:r>
          </w:hyperlink>
        </w:p>
        <w:p w14:paraId="6EC5380B" w14:textId="77777777" w:rsidR="00C35E6B" w:rsidRDefault="00C35E6B">
          <w:pPr>
            <w:pStyle w:val="TOC1"/>
            <w:tabs>
              <w:tab w:val="right" w:leader="dot" w:pos="9010"/>
            </w:tabs>
            <w:rPr>
              <w:rStyle w:val="Hyperlink"/>
              <w:noProof/>
            </w:rPr>
          </w:pPr>
        </w:p>
        <w:p w14:paraId="1EC0944E" w14:textId="77777777" w:rsidR="00C35E6B" w:rsidRDefault="006537B8">
          <w:pPr>
            <w:pStyle w:val="TOC1"/>
            <w:tabs>
              <w:tab w:val="right" w:leader="dot" w:pos="9010"/>
            </w:tabs>
            <w:rPr>
              <w:noProof/>
            </w:rPr>
          </w:pPr>
          <w:hyperlink w:anchor="_Toc1761429" w:history="1">
            <w:r w:rsidR="00C35E6B" w:rsidRPr="00523981">
              <w:rPr>
                <w:rStyle w:val="Hyperlink"/>
                <w:rFonts w:ascii="Arial" w:hAnsi="Arial" w:cs="Arial"/>
                <w:noProof/>
                <w:lang w:val="en-GB"/>
              </w:rPr>
              <w:t>REFERENCES</w:t>
            </w:r>
            <w:r w:rsidR="00C35E6B">
              <w:rPr>
                <w:noProof/>
                <w:webHidden/>
              </w:rPr>
              <w:tab/>
            </w:r>
            <w:r w:rsidR="00C35E6B">
              <w:rPr>
                <w:noProof/>
                <w:webHidden/>
              </w:rPr>
              <w:fldChar w:fldCharType="begin"/>
            </w:r>
            <w:r w:rsidR="00C35E6B">
              <w:rPr>
                <w:noProof/>
                <w:webHidden/>
              </w:rPr>
              <w:instrText xml:space="preserve"> PAGEREF _Toc1761429 \h </w:instrText>
            </w:r>
            <w:r w:rsidR="00C35E6B">
              <w:rPr>
                <w:noProof/>
                <w:webHidden/>
              </w:rPr>
            </w:r>
            <w:r w:rsidR="00C35E6B">
              <w:rPr>
                <w:noProof/>
                <w:webHidden/>
              </w:rPr>
              <w:fldChar w:fldCharType="separate"/>
            </w:r>
            <w:r w:rsidR="00C35E6B">
              <w:rPr>
                <w:noProof/>
                <w:webHidden/>
              </w:rPr>
              <w:t>10</w:t>
            </w:r>
            <w:r w:rsidR="00C35E6B">
              <w:rPr>
                <w:noProof/>
                <w:webHidden/>
              </w:rPr>
              <w:fldChar w:fldCharType="end"/>
            </w:r>
          </w:hyperlink>
        </w:p>
        <w:p w14:paraId="40562E9D" w14:textId="5D063EF7" w:rsidR="00C35E6B" w:rsidRDefault="00C35E6B">
          <w:r>
            <w:rPr>
              <w:b/>
              <w:bCs/>
              <w:noProof/>
            </w:rPr>
            <w:fldChar w:fldCharType="end"/>
          </w:r>
        </w:p>
      </w:sdtContent>
    </w:sdt>
    <w:p w14:paraId="01D1B54F" w14:textId="1A4289D3" w:rsidR="00C35E6B" w:rsidRDefault="00C35E6B">
      <w:pPr>
        <w:rPr>
          <w:rFonts w:ascii="Arial" w:eastAsiaTheme="majorEastAsia" w:hAnsi="Arial" w:cs="Arial"/>
          <w:b/>
          <w:color w:val="000000" w:themeColor="text1"/>
          <w:lang w:val="en-GB"/>
        </w:rPr>
      </w:pPr>
    </w:p>
    <w:p w14:paraId="31A82C48" w14:textId="77777777" w:rsidR="00C35E6B" w:rsidRDefault="00C35E6B" w:rsidP="008C5403">
      <w:pPr>
        <w:pStyle w:val="Heading1"/>
        <w:rPr>
          <w:rFonts w:ascii="Arial" w:hAnsi="Arial" w:cs="Arial"/>
          <w:b/>
          <w:color w:val="000000" w:themeColor="text1"/>
          <w:sz w:val="24"/>
          <w:szCs w:val="24"/>
          <w:lang w:val="en-GB"/>
        </w:rPr>
      </w:pPr>
      <w:bookmarkStart w:id="1" w:name="_Toc1761416"/>
    </w:p>
    <w:p w14:paraId="1BB7A697" w14:textId="77777777" w:rsidR="00C35E6B" w:rsidRDefault="00C35E6B" w:rsidP="008C5403">
      <w:pPr>
        <w:pStyle w:val="Heading1"/>
        <w:rPr>
          <w:rFonts w:ascii="Arial" w:hAnsi="Arial" w:cs="Arial"/>
          <w:b/>
          <w:color w:val="000000" w:themeColor="text1"/>
          <w:sz w:val="24"/>
          <w:szCs w:val="24"/>
          <w:lang w:val="en-GB"/>
        </w:rPr>
      </w:pPr>
    </w:p>
    <w:p w14:paraId="6F7EBFED" w14:textId="77777777" w:rsidR="00C35E6B" w:rsidRDefault="00C35E6B" w:rsidP="008C5403">
      <w:pPr>
        <w:pStyle w:val="Heading1"/>
        <w:rPr>
          <w:rFonts w:ascii="Arial" w:hAnsi="Arial" w:cs="Arial"/>
          <w:b/>
          <w:color w:val="000000" w:themeColor="text1"/>
          <w:sz w:val="24"/>
          <w:szCs w:val="24"/>
          <w:lang w:val="en-GB"/>
        </w:rPr>
      </w:pPr>
    </w:p>
    <w:p w14:paraId="6C95D577" w14:textId="77777777" w:rsidR="00C35E6B" w:rsidRDefault="00C35E6B" w:rsidP="008C5403">
      <w:pPr>
        <w:pStyle w:val="Heading1"/>
        <w:rPr>
          <w:rFonts w:ascii="Arial" w:hAnsi="Arial" w:cs="Arial"/>
          <w:b/>
          <w:color w:val="000000" w:themeColor="text1"/>
          <w:sz w:val="24"/>
          <w:szCs w:val="24"/>
          <w:lang w:val="en-GB"/>
        </w:rPr>
      </w:pPr>
    </w:p>
    <w:p w14:paraId="5FD2F002" w14:textId="77777777" w:rsidR="00B8054B" w:rsidRPr="00B8054B" w:rsidRDefault="00B8054B" w:rsidP="00B8054B"/>
    <w:p w14:paraId="4B2B2580" w14:textId="77777777" w:rsidR="00C35E6B" w:rsidRDefault="00C35E6B" w:rsidP="008C5403">
      <w:pPr>
        <w:pStyle w:val="Heading1"/>
        <w:rPr>
          <w:rFonts w:ascii="Arial" w:hAnsi="Arial" w:cs="Arial"/>
          <w:b/>
          <w:color w:val="000000" w:themeColor="text1"/>
          <w:sz w:val="24"/>
          <w:szCs w:val="24"/>
          <w:lang w:val="en-GB"/>
        </w:rPr>
      </w:pPr>
    </w:p>
    <w:p w14:paraId="3EA69021" w14:textId="77777777" w:rsidR="00C35E6B" w:rsidRDefault="00C35E6B" w:rsidP="00C35E6B"/>
    <w:p w14:paraId="16F41C94" w14:textId="77777777" w:rsidR="00C35E6B" w:rsidRPr="00C35E6B" w:rsidRDefault="00C35E6B" w:rsidP="00C35E6B"/>
    <w:bookmarkEnd w:id="1"/>
    <w:p w14:paraId="3C3CEFB1" w14:textId="77777777" w:rsidR="00AF1674" w:rsidRDefault="00AF1674">
      <w:pPr>
        <w:rPr>
          <w:rFonts w:ascii="Arial" w:eastAsiaTheme="majorEastAsia" w:hAnsi="Arial" w:cs="Arial"/>
          <w:b/>
          <w:color w:val="000000" w:themeColor="text1"/>
          <w:lang w:val="en-GB"/>
        </w:rPr>
      </w:pPr>
    </w:p>
    <w:p w14:paraId="1F03DDC2" w14:textId="77777777" w:rsidR="00C35E6B" w:rsidRDefault="00C35E6B">
      <w:pPr>
        <w:rPr>
          <w:rFonts w:ascii="Arial" w:eastAsiaTheme="majorEastAsia" w:hAnsi="Arial" w:cs="Arial"/>
          <w:b/>
          <w:color w:val="000000" w:themeColor="text1"/>
          <w:lang w:val="en-GB"/>
        </w:rPr>
      </w:pPr>
    </w:p>
    <w:p w14:paraId="3691BDE3" w14:textId="77777777" w:rsidR="00B8054B" w:rsidRDefault="00B8054B">
      <w:pPr>
        <w:rPr>
          <w:rFonts w:ascii="Arial" w:eastAsiaTheme="majorEastAsia" w:hAnsi="Arial" w:cs="Arial"/>
          <w:b/>
          <w:color w:val="000000" w:themeColor="text1"/>
          <w:lang w:val="en-GB"/>
        </w:rPr>
      </w:pPr>
    </w:p>
    <w:p w14:paraId="4DBB17A6" w14:textId="77777777" w:rsidR="00C35E6B" w:rsidRPr="00D56BFA" w:rsidRDefault="00C35E6B">
      <w:pPr>
        <w:rPr>
          <w:rFonts w:ascii="Arial" w:hAnsi="Arial" w:cs="Arial"/>
          <w:b/>
          <w:lang w:val="en-GB"/>
        </w:rPr>
      </w:pPr>
    </w:p>
    <w:p w14:paraId="5E86601B" w14:textId="4B700CEB" w:rsidR="00C35E6B" w:rsidRPr="00C35E6B" w:rsidRDefault="00C35E6B">
      <w:pPr>
        <w:rPr>
          <w:rFonts w:ascii="Arial" w:hAnsi="Arial" w:cs="Arial"/>
          <w:b/>
          <w:lang w:val="en-GB"/>
        </w:rPr>
      </w:pPr>
      <w:r w:rsidRPr="00C35E6B">
        <w:rPr>
          <w:rFonts w:ascii="Arial" w:hAnsi="Arial" w:cs="Arial"/>
          <w:b/>
          <w:lang w:val="en-GB"/>
        </w:rPr>
        <w:lastRenderedPageBreak/>
        <w:t>AIM OF REPORT</w:t>
      </w:r>
    </w:p>
    <w:p w14:paraId="6421E0C5" w14:textId="77777777" w:rsidR="00C35E6B" w:rsidRDefault="00C35E6B">
      <w:pPr>
        <w:rPr>
          <w:rFonts w:ascii="Arial" w:hAnsi="Arial" w:cs="Arial"/>
          <w:lang w:val="en-GB"/>
        </w:rPr>
      </w:pPr>
    </w:p>
    <w:p w14:paraId="08C426DB" w14:textId="77777777" w:rsidR="009E4728" w:rsidRPr="00D56BFA" w:rsidRDefault="00542598">
      <w:pPr>
        <w:rPr>
          <w:rFonts w:ascii="Arial" w:hAnsi="Arial" w:cs="Arial"/>
          <w:lang w:val="en-GB"/>
        </w:rPr>
      </w:pPr>
      <w:r w:rsidRPr="00D56BFA">
        <w:rPr>
          <w:rFonts w:ascii="Arial" w:hAnsi="Arial" w:cs="Arial"/>
          <w:lang w:val="en-GB"/>
        </w:rPr>
        <w:t xml:space="preserve">The main purpose of this report is to understand and evaluate primary </w:t>
      </w:r>
      <w:r w:rsidR="009E4728" w:rsidRPr="00D56BFA">
        <w:rPr>
          <w:rFonts w:ascii="Arial" w:hAnsi="Arial" w:cs="Arial"/>
          <w:lang w:val="en-GB"/>
        </w:rPr>
        <w:t>considerations</w:t>
      </w:r>
      <w:r w:rsidRPr="00D56BFA">
        <w:rPr>
          <w:rFonts w:ascii="Arial" w:hAnsi="Arial" w:cs="Arial"/>
          <w:lang w:val="en-GB"/>
        </w:rPr>
        <w:t xml:space="preserve"> that relate to the application of the procurement process within the proposed project. An analysis will be provided of the different types of procurement methods, with the most suitable method being </w:t>
      </w:r>
      <w:r w:rsidR="009E4728" w:rsidRPr="00D56BFA">
        <w:rPr>
          <w:rFonts w:ascii="Arial" w:hAnsi="Arial" w:cs="Arial"/>
          <w:lang w:val="en-GB"/>
        </w:rPr>
        <w:t xml:space="preserve">applied to meet our objective. </w:t>
      </w:r>
    </w:p>
    <w:p w14:paraId="681352F5" w14:textId="77777777" w:rsidR="009E4728" w:rsidRPr="00D56BFA" w:rsidRDefault="009E4728">
      <w:pPr>
        <w:rPr>
          <w:rFonts w:ascii="Arial" w:hAnsi="Arial" w:cs="Arial"/>
          <w:lang w:val="en-GB"/>
        </w:rPr>
      </w:pPr>
    </w:p>
    <w:p w14:paraId="03BEFA0E" w14:textId="19A3A8DC" w:rsidR="00542598" w:rsidRPr="00B8054B" w:rsidRDefault="00CD5DD1">
      <w:pPr>
        <w:rPr>
          <w:rFonts w:ascii="Arial" w:hAnsi="Arial" w:cs="Arial"/>
          <w:lang w:val="en-GB"/>
        </w:rPr>
      </w:pPr>
      <w:r w:rsidRPr="00D56BFA">
        <w:rPr>
          <w:rFonts w:ascii="Arial" w:hAnsi="Arial" w:cs="Arial"/>
          <w:lang w:val="en-GB"/>
        </w:rPr>
        <w:t>The objective</w:t>
      </w:r>
      <w:r w:rsidR="009E4728" w:rsidRPr="00D56BFA">
        <w:rPr>
          <w:rFonts w:ascii="Arial" w:hAnsi="Arial" w:cs="Arial"/>
          <w:lang w:val="en-GB"/>
        </w:rPr>
        <w:t xml:space="preserve"> of the project is to construct a private Hospital with the intention of selling for profit</w:t>
      </w:r>
      <w:r w:rsidR="009A509B" w:rsidRPr="00D56BFA">
        <w:rPr>
          <w:rFonts w:ascii="Arial" w:hAnsi="Arial" w:cs="Arial"/>
          <w:lang w:val="en-GB"/>
        </w:rPr>
        <w:t xml:space="preserve"> after completion</w:t>
      </w:r>
      <w:r w:rsidR="009E4728" w:rsidRPr="00D56BFA">
        <w:rPr>
          <w:rFonts w:ascii="Arial" w:hAnsi="Arial" w:cs="Arial"/>
          <w:lang w:val="en-GB"/>
        </w:rPr>
        <w:t>. Primary c</w:t>
      </w:r>
      <w:r w:rsidR="00542598" w:rsidRPr="00D56BFA">
        <w:rPr>
          <w:rFonts w:ascii="Arial" w:hAnsi="Arial" w:cs="Arial"/>
          <w:lang w:val="en-GB"/>
        </w:rPr>
        <w:t xml:space="preserve">onsiderations </w:t>
      </w:r>
      <w:r w:rsidR="009E4728" w:rsidRPr="00D56BFA">
        <w:rPr>
          <w:rFonts w:ascii="Arial" w:hAnsi="Arial" w:cs="Arial"/>
          <w:lang w:val="en-GB"/>
        </w:rPr>
        <w:t>will be based on the</w:t>
      </w:r>
      <w:r w:rsidR="00542598" w:rsidRPr="00D56BFA">
        <w:rPr>
          <w:rFonts w:ascii="Arial" w:hAnsi="Arial" w:cs="Arial"/>
          <w:lang w:val="en-GB"/>
        </w:rPr>
        <w:t xml:space="preserve"> quality</w:t>
      </w:r>
      <w:r w:rsidR="009E4728" w:rsidRPr="00D56BFA">
        <w:rPr>
          <w:rFonts w:ascii="Arial" w:hAnsi="Arial" w:cs="Arial"/>
          <w:lang w:val="en-GB"/>
        </w:rPr>
        <w:t xml:space="preserve"> of the project</w:t>
      </w:r>
      <w:r w:rsidR="00542598" w:rsidRPr="00D56BFA">
        <w:rPr>
          <w:rFonts w:ascii="Arial" w:hAnsi="Arial" w:cs="Arial"/>
          <w:lang w:val="en-GB"/>
        </w:rPr>
        <w:t>,</w:t>
      </w:r>
      <w:r w:rsidR="009E4728" w:rsidRPr="00D56BFA">
        <w:rPr>
          <w:rFonts w:ascii="Arial" w:hAnsi="Arial" w:cs="Arial"/>
          <w:lang w:val="en-GB"/>
        </w:rPr>
        <w:t xml:space="preserve"> its</w:t>
      </w:r>
      <w:r w:rsidR="00542598" w:rsidRPr="00D56BFA">
        <w:rPr>
          <w:rFonts w:ascii="Arial" w:hAnsi="Arial" w:cs="Arial"/>
          <w:lang w:val="en-GB"/>
        </w:rPr>
        <w:t xml:space="preserve"> cost cert</w:t>
      </w:r>
      <w:r w:rsidR="00E07C8D" w:rsidRPr="00D56BFA">
        <w:rPr>
          <w:rFonts w:ascii="Arial" w:hAnsi="Arial" w:cs="Arial"/>
          <w:lang w:val="en-GB"/>
        </w:rPr>
        <w:t>ainty,</w:t>
      </w:r>
      <w:r w:rsidR="009E4728" w:rsidRPr="00D56BFA">
        <w:rPr>
          <w:rFonts w:ascii="Arial" w:hAnsi="Arial" w:cs="Arial"/>
          <w:lang w:val="en-GB"/>
        </w:rPr>
        <w:t xml:space="preserve"> schedule of duration </w:t>
      </w:r>
      <w:r w:rsidR="00E07C8D" w:rsidRPr="00D56BFA">
        <w:rPr>
          <w:rFonts w:ascii="Arial" w:hAnsi="Arial" w:cs="Arial"/>
          <w:lang w:val="en-GB"/>
        </w:rPr>
        <w:t xml:space="preserve">and </w:t>
      </w:r>
      <w:r w:rsidR="004639FB" w:rsidRPr="00D56BFA">
        <w:rPr>
          <w:rFonts w:ascii="Arial" w:hAnsi="Arial" w:cs="Arial"/>
          <w:lang w:val="en-GB"/>
        </w:rPr>
        <w:t xml:space="preserve">post construction </w:t>
      </w:r>
      <w:r w:rsidR="00542598" w:rsidRPr="00D56BFA">
        <w:rPr>
          <w:rFonts w:ascii="Arial" w:hAnsi="Arial" w:cs="Arial"/>
          <w:lang w:val="en-GB"/>
        </w:rPr>
        <w:t xml:space="preserve">financial </w:t>
      </w:r>
      <w:r w:rsidR="009E4728" w:rsidRPr="00D56BFA">
        <w:rPr>
          <w:rFonts w:ascii="Arial" w:hAnsi="Arial" w:cs="Arial"/>
          <w:lang w:val="en-GB"/>
        </w:rPr>
        <w:t xml:space="preserve">gain. </w:t>
      </w:r>
    </w:p>
    <w:p w14:paraId="508B9293" w14:textId="307FAE7B" w:rsidR="00A145C9" w:rsidRPr="008C5403" w:rsidRDefault="00147C3E" w:rsidP="008C5403">
      <w:pPr>
        <w:pStyle w:val="Heading1"/>
        <w:rPr>
          <w:rFonts w:ascii="Arial" w:hAnsi="Arial" w:cs="Arial"/>
          <w:b/>
          <w:color w:val="000000" w:themeColor="text1"/>
          <w:sz w:val="24"/>
          <w:szCs w:val="24"/>
          <w:lang w:val="en-GB"/>
        </w:rPr>
      </w:pPr>
      <w:bookmarkStart w:id="2" w:name="_Toc1761417"/>
      <w:r w:rsidRPr="008C5403">
        <w:rPr>
          <w:rFonts w:ascii="Arial" w:hAnsi="Arial" w:cs="Arial"/>
          <w:b/>
          <w:color w:val="000000" w:themeColor="text1"/>
          <w:sz w:val="24"/>
          <w:szCs w:val="24"/>
          <w:lang w:val="en-GB"/>
        </w:rPr>
        <w:t>1.0 INTRODUCTION</w:t>
      </w:r>
      <w:bookmarkEnd w:id="2"/>
    </w:p>
    <w:p w14:paraId="1582E0AE" w14:textId="77777777" w:rsidR="00AF1674" w:rsidRPr="00D56BFA" w:rsidRDefault="00AF1674">
      <w:pPr>
        <w:rPr>
          <w:rFonts w:ascii="Arial" w:hAnsi="Arial" w:cs="Arial"/>
          <w:lang w:val="en-GB"/>
        </w:rPr>
      </w:pPr>
    </w:p>
    <w:p w14:paraId="0496173A" w14:textId="5791FF21" w:rsidR="001275CE" w:rsidRPr="00D56BFA" w:rsidRDefault="00214C78">
      <w:pPr>
        <w:rPr>
          <w:rFonts w:ascii="Arial" w:hAnsi="Arial" w:cs="Arial"/>
          <w:lang w:val="en-GB"/>
        </w:rPr>
      </w:pPr>
      <w:r w:rsidRPr="00D56BFA">
        <w:rPr>
          <w:rFonts w:ascii="Arial" w:hAnsi="Arial" w:cs="Arial"/>
          <w:lang w:val="en-GB"/>
        </w:rPr>
        <w:t>JCT</w:t>
      </w:r>
      <w:r w:rsidR="002870B9" w:rsidRPr="00D56BFA">
        <w:rPr>
          <w:rStyle w:val="FootnoteReference"/>
          <w:rFonts w:ascii="Arial" w:hAnsi="Arial" w:cs="Arial"/>
          <w:lang w:val="en-GB"/>
        </w:rPr>
        <w:footnoteReference w:id="1"/>
      </w:r>
      <w:r w:rsidRPr="00D56BFA">
        <w:rPr>
          <w:rFonts w:ascii="Arial" w:hAnsi="Arial" w:cs="Arial"/>
          <w:lang w:val="en-GB"/>
        </w:rPr>
        <w:t xml:space="preserve"> (2019) </w:t>
      </w:r>
      <w:r w:rsidR="00E07C8D" w:rsidRPr="00D56BFA">
        <w:rPr>
          <w:rFonts w:ascii="Arial" w:hAnsi="Arial" w:cs="Arial"/>
          <w:lang w:val="en-GB"/>
        </w:rPr>
        <w:t xml:space="preserve">describes the </w:t>
      </w:r>
      <w:r w:rsidRPr="00D56BFA">
        <w:rPr>
          <w:rFonts w:ascii="Arial" w:hAnsi="Arial" w:cs="Arial"/>
          <w:lang w:val="en-GB"/>
        </w:rPr>
        <w:t xml:space="preserve">procurement </w:t>
      </w:r>
      <w:r w:rsidR="00E07C8D" w:rsidRPr="00D56BFA">
        <w:rPr>
          <w:rFonts w:ascii="Arial" w:hAnsi="Arial" w:cs="Arial"/>
          <w:lang w:val="en-GB"/>
        </w:rPr>
        <w:t>method as a process of activities being undertaken by a client or contractor, with an objective to construct or refurbish a building.  The strategy involves evaluating the projects benefits and risks, as well as the monetary constraints and what contractual arrangements it requires. Implementation of the selected procurement route is measured on its strength and weakness in relation to the project, with t</w:t>
      </w:r>
      <w:r w:rsidR="001275CE" w:rsidRPr="00D56BFA">
        <w:rPr>
          <w:rFonts w:ascii="Arial" w:hAnsi="Arial" w:cs="Arial"/>
          <w:lang w:val="en-GB"/>
        </w:rPr>
        <w:t>he CIOB</w:t>
      </w:r>
      <w:r w:rsidR="0069386C" w:rsidRPr="00D56BFA">
        <w:rPr>
          <w:rStyle w:val="FootnoteReference"/>
          <w:rFonts w:ascii="Arial" w:hAnsi="Arial" w:cs="Arial"/>
          <w:lang w:val="en-GB"/>
        </w:rPr>
        <w:footnoteReference w:id="2"/>
      </w:r>
      <w:r w:rsidR="001275CE" w:rsidRPr="00D56BFA">
        <w:rPr>
          <w:rFonts w:ascii="Arial" w:hAnsi="Arial" w:cs="Arial"/>
          <w:lang w:val="en-GB"/>
        </w:rPr>
        <w:t xml:space="preserve"> </w:t>
      </w:r>
      <w:r w:rsidR="00585747" w:rsidRPr="00D56BFA">
        <w:rPr>
          <w:rFonts w:ascii="Arial" w:hAnsi="Arial" w:cs="Arial"/>
          <w:lang w:val="en-GB"/>
        </w:rPr>
        <w:t>(2010</w:t>
      </w:r>
      <w:r w:rsidR="001275CE" w:rsidRPr="00D56BFA">
        <w:rPr>
          <w:rFonts w:ascii="Arial" w:hAnsi="Arial" w:cs="Arial"/>
          <w:lang w:val="en-GB"/>
        </w:rPr>
        <w:t xml:space="preserve">) </w:t>
      </w:r>
      <w:r w:rsidR="00E07C8D" w:rsidRPr="00D56BFA">
        <w:rPr>
          <w:rFonts w:ascii="Arial" w:hAnsi="Arial" w:cs="Arial"/>
          <w:lang w:val="en-GB"/>
        </w:rPr>
        <w:t>explaining</w:t>
      </w:r>
      <w:r w:rsidR="00585747" w:rsidRPr="00D56BFA">
        <w:rPr>
          <w:rFonts w:ascii="Arial" w:hAnsi="Arial" w:cs="Arial"/>
          <w:lang w:val="en-GB"/>
        </w:rPr>
        <w:t xml:space="preserve"> that the need for</w:t>
      </w:r>
      <w:r w:rsidR="001275CE" w:rsidRPr="00D56BFA">
        <w:rPr>
          <w:rFonts w:ascii="Arial" w:hAnsi="Arial" w:cs="Arial"/>
          <w:lang w:val="en-GB"/>
        </w:rPr>
        <w:t xml:space="preserve"> the procurement process is</w:t>
      </w:r>
      <w:r w:rsidR="00585747" w:rsidRPr="00D56BFA">
        <w:rPr>
          <w:rFonts w:ascii="Arial" w:hAnsi="Arial" w:cs="Arial"/>
          <w:lang w:val="en-GB"/>
        </w:rPr>
        <w:t xml:space="preserve"> to</w:t>
      </w:r>
      <w:r w:rsidR="001275CE" w:rsidRPr="00D56BFA">
        <w:rPr>
          <w:rFonts w:ascii="Arial" w:hAnsi="Arial" w:cs="Arial"/>
          <w:lang w:val="en-GB"/>
        </w:rPr>
        <w:t xml:space="preserve"> effectively </w:t>
      </w:r>
      <w:r w:rsidR="00585747" w:rsidRPr="00D56BFA">
        <w:rPr>
          <w:rFonts w:ascii="Arial" w:hAnsi="Arial" w:cs="Arial"/>
          <w:lang w:val="en-GB"/>
        </w:rPr>
        <w:t xml:space="preserve">manage the </w:t>
      </w:r>
      <w:r w:rsidR="001275CE" w:rsidRPr="00D56BFA">
        <w:rPr>
          <w:rFonts w:ascii="Arial" w:hAnsi="Arial" w:cs="Arial"/>
          <w:lang w:val="en-GB"/>
        </w:rPr>
        <w:t xml:space="preserve">series </w:t>
      </w:r>
      <w:r w:rsidR="00585747" w:rsidRPr="00D56BFA">
        <w:rPr>
          <w:rFonts w:ascii="Arial" w:hAnsi="Arial" w:cs="Arial"/>
          <w:lang w:val="en-GB"/>
        </w:rPr>
        <w:t xml:space="preserve">of risks that </w:t>
      </w:r>
      <w:r w:rsidR="001275CE" w:rsidRPr="00D56BFA">
        <w:rPr>
          <w:rFonts w:ascii="Arial" w:hAnsi="Arial" w:cs="Arial"/>
          <w:lang w:val="en-GB"/>
        </w:rPr>
        <w:t xml:space="preserve">have been considered prior to construction. </w:t>
      </w:r>
    </w:p>
    <w:p w14:paraId="0D05AF4A" w14:textId="77777777" w:rsidR="001275CE" w:rsidRPr="00D56BFA" w:rsidRDefault="001275CE">
      <w:pPr>
        <w:rPr>
          <w:rFonts w:ascii="Arial" w:hAnsi="Arial" w:cs="Arial"/>
          <w:lang w:val="en-GB"/>
        </w:rPr>
      </w:pPr>
    </w:p>
    <w:p w14:paraId="0A449403" w14:textId="2DFB48FB" w:rsidR="003036ED" w:rsidRPr="00B8054B" w:rsidRDefault="00585747" w:rsidP="003036ED">
      <w:pPr>
        <w:rPr>
          <w:rFonts w:ascii="Arial" w:hAnsi="Arial" w:cs="Arial"/>
          <w:lang w:val="en-GB"/>
        </w:rPr>
      </w:pPr>
      <w:r w:rsidRPr="00D56BFA">
        <w:rPr>
          <w:rFonts w:ascii="Arial" w:hAnsi="Arial" w:cs="Arial"/>
          <w:lang w:val="en-GB"/>
        </w:rPr>
        <w:t xml:space="preserve">Procurement of the Construction Industry (2010) </w:t>
      </w:r>
      <w:r w:rsidR="001275CE" w:rsidRPr="00D56BFA">
        <w:rPr>
          <w:rFonts w:ascii="Arial" w:hAnsi="Arial" w:cs="Arial"/>
          <w:lang w:val="en-GB"/>
        </w:rPr>
        <w:t xml:space="preserve">goes on to state that the choice of procurement is difficult with even the most experienced contractors and clients struggling to </w:t>
      </w:r>
      <w:r w:rsidRPr="00D56BFA">
        <w:rPr>
          <w:rFonts w:ascii="Arial" w:hAnsi="Arial" w:cs="Arial"/>
          <w:lang w:val="en-GB"/>
        </w:rPr>
        <w:t>provide the most suitable option. This is based on a variety of unknown risks posed within the project</w:t>
      </w:r>
      <w:r w:rsidR="000374E4">
        <w:rPr>
          <w:rFonts w:ascii="Arial" w:hAnsi="Arial" w:cs="Arial"/>
          <w:lang w:val="en-GB"/>
        </w:rPr>
        <w:t xml:space="preserve"> </w:t>
      </w:r>
      <w:r w:rsidRPr="00D56BFA">
        <w:rPr>
          <w:rFonts w:ascii="Arial" w:hAnsi="Arial" w:cs="Arial"/>
          <w:lang w:val="en-GB"/>
        </w:rPr>
        <w:t>as we</w:t>
      </w:r>
      <w:r w:rsidR="00542598" w:rsidRPr="00D56BFA">
        <w:rPr>
          <w:rFonts w:ascii="Arial" w:hAnsi="Arial" w:cs="Arial"/>
          <w:lang w:val="en-GB"/>
        </w:rPr>
        <w:t>ll as the potential benefits it</w:t>
      </w:r>
      <w:r w:rsidRPr="00D56BFA">
        <w:rPr>
          <w:rFonts w:ascii="Arial" w:hAnsi="Arial" w:cs="Arial"/>
          <w:lang w:val="en-GB"/>
        </w:rPr>
        <w:t xml:space="preserve"> could miss. </w:t>
      </w:r>
    </w:p>
    <w:p w14:paraId="4204099B" w14:textId="2D557276" w:rsidR="003036ED" w:rsidRPr="008C5403" w:rsidRDefault="00147C3E" w:rsidP="008C5403">
      <w:pPr>
        <w:pStyle w:val="Heading1"/>
        <w:rPr>
          <w:rFonts w:ascii="Arial" w:hAnsi="Arial" w:cs="Arial"/>
          <w:b/>
          <w:color w:val="000000" w:themeColor="text1"/>
          <w:sz w:val="24"/>
          <w:szCs w:val="24"/>
          <w:lang w:val="en-GB"/>
        </w:rPr>
      </w:pPr>
      <w:bookmarkStart w:id="3" w:name="_Toc1761418"/>
      <w:r w:rsidRPr="008C5403">
        <w:rPr>
          <w:rFonts w:ascii="Arial" w:hAnsi="Arial" w:cs="Arial"/>
          <w:b/>
          <w:color w:val="000000" w:themeColor="text1"/>
          <w:sz w:val="24"/>
          <w:szCs w:val="24"/>
          <w:lang w:val="en-GB"/>
        </w:rPr>
        <w:t xml:space="preserve">1.1 </w:t>
      </w:r>
      <w:r w:rsidR="003036ED" w:rsidRPr="008C5403">
        <w:rPr>
          <w:rFonts w:ascii="Arial" w:hAnsi="Arial" w:cs="Arial"/>
          <w:b/>
          <w:color w:val="000000" w:themeColor="text1"/>
          <w:sz w:val="24"/>
          <w:szCs w:val="24"/>
          <w:lang w:val="en-GB"/>
        </w:rPr>
        <w:t>Factors influencing procurement choice</w:t>
      </w:r>
      <w:bookmarkEnd w:id="3"/>
    </w:p>
    <w:p w14:paraId="2FF14E49" w14:textId="77777777" w:rsidR="003036ED" w:rsidRPr="00D56BFA" w:rsidRDefault="003036ED" w:rsidP="003036ED">
      <w:pPr>
        <w:rPr>
          <w:rFonts w:ascii="Arial" w:hAnsi="Arial" w:cs="Arial"/>
          <w:lang w:val="en-GB"/>
        </w:rPr>
      </w:pPr>
    </w:p>
    <w:p w14:paraId="57550B3A" w14:textId="77777777" w:rsidR="003036ED" w:rsidRPr="00D56BFA" w:rsidRDefault="003036ED" w:rsidP="003036ED">
      <w:pPr>
        <w:rPr>
          <w:rFonts w:ascii="Arial" w:hAnsi="Arial" w:cs="Arial"/>
          <w:lang w:val="en-GB"/>
        </w:rPr>
      </w:pPr>
      <w:r w:rsidRPr="00D56BFA">
        <w:rPr>
          <w:rFonts w:ascii="Arial" w:hAnsi="Arial" w:cs="Arial"/>
          <w:lang w:val="en-GB"/>
        </w:rPr>
        <w:t xml:space="preserve">Allan Ashworth (2006) states the main fundaments on which a procurement choice is made is based on, is the quality that is required, the overall cost budget and the project duration. Known as the iron triangle, if the project signifies two, it will typically be in expense of the third. </w:t>
      </w:r>
    </w:p>
    <w:p w14:paraId="749C9F90" w14:textId="77777777" w:rsidR="003036ED" w:rsidRPr="00D56BFA" w:rsidRDefault="003036ED" w:rsidP="003036ED">
      <w:pPr>
        <w:rPr>
          <w:rFonts w:ascii="Arial" w:hAnsi="Arial" w:cs="Arial"/>
          <w:lang w:val="en-GB"/>
        </w:rPr>
      </w:pPr>
    </w:p>
    <w:p w14:paraId="65E2644A" w14:textId="69DD5009" w:rsidR="003036ED" w:rsidRPr="00D56BFA" w:rsidRDefault="003036ED" w:rsidP="00B8054B">
      <w:pPr>
        <w:ind w:firstLine="720"/>
        <w:rPr>
          <w:rFonts w:ascii="Arial" w:hAnsi="Arial" w:cs="Arial"/>
          <w:lang w:val="en-GB"/>
        </w:rPr>
      </w:pPr>
      <w:r w:rsidRPr="00D56BFA">
        <w:rPr>
          <w:rFonts w:ascii="Arial" w:hAnsi="Arial" w:cs="Arial"/>
          <w:lang w:val="en-GB"/>
        </w:rPr>
        <w:t xml:space="preserve">Quality – Relates to the materials the design specifications detail. This reflects on the lifecycle cost and maintenance required during the term of the building. If high quality is not required, time and cost usually are. </w:t>
      </w:r>
    </w:p>
    <w:p w14:paraId="0C14F0A2" w14:textId="77777777" w:rsidR="000523A2" w:rsidRDefault="000523A2" w:rsidP="00B8054B">
      <w:pPr>
        <w:ind w:firstLine="720"/>
        <w:rPr>
          <w:rFonts w:ascii="Arial" w:hAnsi="Arial" w:cs="Arial"/>
          <w:lang w:val="en-GB"/>
        </w:rPr>
      </w:pPr>
    </w:p>
    <w:p w14:paraId="43173073" w14:textId="3A4E5345" w:rsidR="003036ED" w:rsidRPr="00D56BFA" w:rsidRDefault="003036ED" w:rsidP="00B8054B">
      <w:pPr>
        <w:ind w:firstLine="720"/>
        <w:rPr>
          <w:rFonts w:ascii="Arial" w:hAnsi="Arial" w:cs="Arial"/>
          <w:lang w:val="en-GB"/>
        </w:rPr>
      </w:pPr>
      <w:r w:rsidRPr="00D56BFA">
        <w:rPr>
          <w:rFonts w:ascii="Arial" w:hAnsi="Arial" w:cs="Arial"/>
          <w:lang w:val="en-GB"/>
        </w:rPr>
        <w:t xml:space="preserve">Time – Typically illustrates whether the development of the project requires a fast overall completion. If it does not, then quality and cost will be favoured. </w:t>
      </w:r>
    </w:p>
    <w:p w14:paraId="4F7D117E" w14:textId="77777777" w:rsidR="000523A2" w:rsidRDefault="000523A2" w:rsidP="00B8054B">
      <w:pPr>
        <w:ind w:firstLine="720"/>
        <w:rPr>
          <w:rFonts w:ascii="Arial" w:hAnsi="Arial" w:cs="Arial"/>
          <w:lang w:val="en-GB"/>
        </w:rPr>
      </w:pPr>
    </w:p>
    <w:p w14:paraId="6BAA95E0" w14:textId="77777777" w:rsidR="003036ED" w:rsidRPr="00D56BFA" w:rsidRDefault="003036ED" w:rsidP="00B8054B">
      <w:pPr>
        <w:ind w:firstLine="720"/>
        <w:rPr>
          <w:rFonts w:ascii="Arial" w:hAnsi="Arial" w:cs="Arial"/>
          <w:lang w:val="en-GB"/>
        </w:rPr>
      </w:pPr>
      <w:r w:rsidRPr="00D56BFA">
        <w:rPr>
          <w:rFonts w:ascii="Arial" w:hAnsi="Arial" w:cs="Arial"/>
          <w:lang w:val="en-GB"/>
        </w:rPr>
        <w:t>Cost – Works in conjunction with quality, if the project has a cost limit, it usually sacrifices the quality of materials. If the project has no cost limit, the quality and time of completion will typically be quicker.</w:t>
      </w:r>
    </w:p>
    <w:p w14:paraId="17CECFA1" w14:textId="4214E12C" w:rsidR="00CC4E61" w:rsidRPr="008C5403" w:rsidRDefault="00147C3E" w:rsidP="008C5403">
      <w:pPr>
        <w:pStyle w:val="Heading1"/>
        <w:rPr>
          <w:rFonts w:ascii="Arial" w:hAnsi="Arial" w:cs="Arial"/>
          <w:b/>
          <w:color w:val="000000" w:themeColor="text1"/>
          <w:sz w:val="24"/>
          <w:szCs w:val="24"/>
          <w:lang w:val="en-GB"/>
        </w:rPr>
      </w:pPr>
      <w:bookmarkStart w:id="4" w:name="_Toc1761419"/>
      <w:r w:rsidRPr="008C5403">
        <w:rPr>
          <w:rFonts w:ascii="Arial" w:hAnsi="Arial" w:cs="Arial"/>
          <w:b/>
          <w:color w:val="000000" w:themeColor="text1"/>
          <w:sz w:val="24"/>
          <w:szCs w:val="24"/>
          <w:lang w:val="en-GB"/>
        </w:rPr>
        <w:lastRenderedPageBreak/>
        <w:t xml:space="preserve">1.2 </w:t>
      </w:r>
      <w:r w:rsidR="003036ED" w:rsidRPr="008C5403">
        <w:rPr>
          <w:rFonts w:ascii="Arial" w:hAnsi="Arial" w:cs="Arial"/>
          <w:b/>
          <w:color w:val="000000" w:themeColor="text1"/>
          <w:sz w:val="24"/>
          <w:szCs w:val="24"/>
          <w:lang w:val="en-GB"/>
        </w:rPr>
        <w:t>Methods of procurement</w:t>
      </w:r>
      <w:bookmarkEnd w:id="4"/>
    </w:p>
    <w:p w14:paraId="03EEDE48" w14:textId="77777777" w:rsidR="003036ED" w:rsidRDefault="003036ED">
      <w:pPr>
        <w:rPr>
          <w:rFonts w:ascii="Arial" w:hAnsi="Arial" w:cs="Arial"/>
          <w:lang w:val="en-GB"/>
        </w:rPr>
      </w:pPr>
    </w:p>
    <w:p w14:paraId="669523B6" w14:textId="0EBDD276" w:rsidR="00CC4E61" w:rsidRDefault="00CC4E61">
      <w:pPr>
        <w:rPr>
          <w:rFonts w:ascii="Arial" w:hAnsi="Arial" w:cs="Arial"/>
          <w:lang w:val="en-GB"/>
        </w:rPr>
      </w:pPr>
      <w:r>
        <w:rPr>
          <w:rFonts w:ascii="Arial" w:hAnsi="Arial" w:cs="Arial"/>
          <w:lang w:val="en-GB"/>
        </w:rPr>
        <w:t>JCT (2019)</w:t>
      </w:r>
      <w:r w:rsidR="00F12CE4">
        <w:rPr>
          <w:rStyle w:val="FootnoteReference"/>
          <w:rFonts w:ascii="Arial" w:hAnsi="Arial" w:cs="Arial"/>
          <w:lang w:val="en-GB"/>
        </w:rPr>
        <w:footnoteReference w:id="3"/>
      </w:r>
      <w:r w:rsidR="00050058">
        <w:rPr>
          <w:rFonts w:ascii="Arial" w:hAnsi="Arial" w:cs="Arial"/>
          <w:lang w:val="en-GB"/>
        </w:rPr>
        <w:t xml:space="preserve"> </w:t>
      </w:r>
      <w:r>
        <w:rPr>
          <w:rFonts w:ascii="Arial" w:hAnsi="Arial" w:cs="Arial"/>
          <w:lang w:val="en-GB"/>
        </w:rPr>
        <w:t>suggests that within the UK, the usual procurement methods are as follows:</w:t>
      </w:r>
    </w:p>
    <w:p w14:paraId="07880567" w14:textId="2E277715" w:rsidR="00D476D4" w:rsidRDefault="00CC4E61" w:rsidP="00D476D4">
      <w:pPr>
        <w:ind w:firstLine="720"/>
        <w:rPr>
          <w:rFonts w:ascii="Arial" w:hAnsi="Arial" w:cs="Arial"/>
          <w:lang w:val="en-GB"/>
        </w:rPr>
      </w:pPr>
      <w:r>
        <w:rPr>
          <w:rFonts w:ascii="Arial" w:hAnsi="Arial" w:cs="Arial"/>
          <w:lang w:val="en-GB"/>
        </w:rPr>
        <w:t xml:space="preserve">Traditional – </w:t>
      </w:r>
      <w:r w:rsidRPr="00D56BFA">
        <w:rPr>
          <w:rFonts w:ascii="Arial" w:hAnsi="Arial" w:cs="Arial"/>
          <w:lang w:val="en-GB"/>
        </w:rPr>
        <w:t>CIOB (2010)</w:t>
      </w:r>
      <w:r w:rsidR="00050058">
        <w:rPr>
          <w:rStyle w:val="FootnoteReference"/>
          <w:rFonts w:ascii="Arial" w:hAnsi="Arial" w:cs="Arial"/>
          <w:lang w:val="en-GB"/>
        </w:rPr>
        <w:footnoteReference w:id="4"/>
      </w:r>
      <w:r w:rsidR="00050058">
        <w:rPr>
          <w:rFonts w:ascii="Arial" w:hAnsi="Arial" w:cs="Arial"/>
          <w:lang w:val="en-GB"/>
        </w:rPr>
        <w:t xml:space="preserve"> </w:t>
      </w:r>
      <w:r w:rsidRPr="00D56BFA">
        <w:rPr>
          <w:rFonts w:ascii="Arial" w:hAnsi="Arial" w:cs="Arial"/>
          <w:lang w:val="en-GB"/>
        </w:rPr>
        <w:t xml:space="preserve">describes Traditional procurement as the separation of design and construction whilst providing the client with the responsibility of the design and project team. The client’s design consultants will provide the project brief, with specifications and then through open or selectively tender the project.  </w:t>
      </w:r>
    </w:p>
    <w:p w14:paraId="75D0942F" w14:textId="0843F95E" w:rsidR="00CC4E61" w:rsidRDefault="00D476D4" w:rsidP="00D476D4">
      <w:pPr>
        <w:ind w:firstLine="720"/>
        <w:rPr>
          <w:rFonts w:ascii="Arial" w:hAnsi="Arial" w:cs="Arial"/>
          <w:lang w:val="en-GB"/>
        </w:rPr>
      </w:pPr>
      <w:r>
        <w:rPr>
          <w:rFonts w:ascii="Arial" w:hAnsi="Arial" w:cs="Arial"/>
          <w:lang w:val="en-GB"/>
        </w:rPr>
        <w:t xml:space="preserve">This route benefits in quality and cost but sacrifices time.  </w:t>
      </w:r>
    </w:p>
    <w:p w14:paraId="431A6752" w14:textId="25EF05CF" w:rsidR="00CC4E61" w:rsidRDefault="00CC4E61">
      <w:pPr>
        <w:rPr>
          <w:rFonts w:ascii="Arial" w:hAnsi="Arial" w:cs="Arial"/>
          <w:lang w:val="en-GB"/>
        </w:rPr>
      </w:pPr>
    </w:p>
    <w:p w14:paraId="6E0B8BB4" w14:textId="70B44BFB" w:rsidR="00D476D4" w:rsidRDefault="00CC4E61" w:rsidP="00D476D4">
      <w:pPr>
        <w:ind w:firstLine="720"/>
        <w:rPr>
          <w:rFonts w:ascii="Arial" w:hAnsi="Arial" w:cs="Arial"/>
          <w:lang w:val="en-GB"/>
        </w:rPr>
      </w:pPr>
      <w:r>
        <w:rPr>
          <w:rFonts w:ascii="Arial" w:hAnsi="Arial" w:cs="Arial"/>
          <w:lang w:val="en-GB"/>
        </w:rPr>
        <w:t xml:space="preserve">Design and Build - Roy Morledge (2006) </w:t>
      </w:r>
      <w:r w:rsidR="00050058">
        <w:rPr>
          <w:rStyle w:val="FootnoteReference"/>
          <w:rFonts w:ascii="Arial" w:hAnsi="Arial" w:cs="Arial"/>
          <w:lang w:val="en-GB"/>
        </w:rPr>
        <w:footnoteReference w:id="5"/>
      </w:r>
      <w:r>
        <w:rPr>
          <w:rFonts w:ascii="Arial" w:hAnsi="Arial" w:cs="Arial"/>
          <w:lang w:val="en-GB"/>
        </w:rPr>
        <w:t xml:space="preserve">details that the Design and Build procurement route works on a contractor led basis that allows overlapping of design and construction when design has not been fully developed.  This type is usually a lump sum contract which tries to guarantee a fixed overall budget. CIOB (2010) refers to this method as the most popular with clients as it primarily poses the risk on the contractor. </w:t>
      </w:r>
    </w:p>
    <w:p w14:paraId="4D908C7A" w14:textId="4BFB6CC1" w:rsidR="00D476D4" w:rsidRDefault="00D476D4" w:rsidP="00D476D4">
      <w:pPr>
        <w:ind w:firstLine="720"/>
        <w:rPr>
          <w:rFonts w:ascii="Arial" w:hAnsi="Arial" w:cs="Arial"/>
          <w:lang w:val="en-GB"/>
        </w:rPr>
      </w:pPr>
      <w:r>
        <w:rPr>
          <w:rFonts w:ascii="Arial" w:hAnsi="Arial" w:cs="Arial"/>
          <w:lang w:val="en-GB"/>
        </w:rPr>
        <w:t>This route benefits in cost and time but sacrifices quality.</w:t>
      </w:r>
    </w:p>
    <w:p w14:paraId="5AC68F2D" w14:textId="5CD9372F" w:rsidR="00CC4E61" w:rsidRDefault="00CC4E61">
      <w:pPr>
        <w:rPr>
          <w:rFonts w:ascii="Arial" w:hAnsi="Arial" w:cs="Arial"/>
          <w:lang w:val="en-GB"/>
        </w:rPr>
      </w:pPr>
    </w:p>
    <w:p w14:paraId="6B495EEE" w14:textId="7D194D5D" w:rsidR="00CC4E61" w:rsidRDefault="00CC4E61" w:rsidP="00CC4E61">
      <w:pPr>
        <w:ind w:firstLine="720"/>
        <w:rPr>
          <w:rFonts w:ascii="Arial" w:hAnsi="Arial" w:cs="Arial"/>
          <w:lang w:val="en-GB"/>
        </w:rPr>
      </w:pPr>
      <w:r>
        <w:rPr>
          <w:rFonts w:ascii="Arial" w:hAnsi="Arial" w:cs="Arial"/>
          <w:lang w:val="en-GB"/>
        </w:rPr>
        <w:t xml:space="preserve">Management Contracting </w:t>
      </w:r>
      <w:r w:rsidR="007250FD">
        <w:rPr>
          <w:rFonts w:ascii="Arial" w:hAnsi="Arial" w:cs="Arial"/>
          <w:lang w:val="en-GB"/>
        </w:rPr>
        <w:t>–</w:t>
      </w:r>
      <w:r>
        <w:rPr>
          <w:rFonts w:ascii="Arial" w:hAnsi="Arial" w:cs="Arial"/>
          <w:lang w:val="en-GB"/>
        </w:rPr>
        <w:t xml:space="preserve"> </w:t>
      </w:r>
      <w:r w:rsidR="00F46F27">
        <w:rPr>
          <w:rFonts w:ascii="Arial" w:hAnsi="Arial" w:cs="Arial"/>
          <w:lang w:val="en-GB"/>
        </w:rPr>
        <w:t>JCT (2019)</w:t>
      </w:r>
      <w:r w:rsidR="00050058">
        <w:rPr>
          <w:rFonts w:ascii="Arial" w:hAnsi="Arial" w:cs="Arial"/>
          <w:vertAlign w:val="superscript"/>
          <w:lang w:val="en-GB"/>
        </w:rPr>
        <w:t>3</w:t>
      </w:r>
      <w:r w:rsidR="00F46F27">
        <w:rPr>
          <w:rFonts w:ascii="Arial" w:hAnsi="Arial" w:cs="Arial"/>
          <w:lang w:val="en-GB"/>
        </w:rPr>
        <w:t xml:space="preserve"> states Management Contracting is a method of organising the project team and managing the construction process</w:t>
      </w:r>
      <w:r w:rsidR="00D476D4">
        <w:rPr>
          <w:rFonts w:ascii="Arial" w:hAnsi="Arial" w:cs="Arial"/>
          <w:lang w:val="en-GB"/>
        </w:rPr>
        <w:t xml:space="preserve"> through a series of works contractors and sub contractors. The management contractor is not directly responsible for the project and oversees commencement. </w:t>
      </w:r>
    </w:p>
    <w:p w14:paraId="32C2406C" w14:textId="7B30002D" w:rsidR="00D476D4" w:rsidRDefault="00D476D4" w:rsidP="00CC4E61">
      <w:pPr>
        <w:ind w:firstLine="720"/>
        <w:rPr>
          <w:rFonts w:ascii="Arial" w:hAnsi="Arial" w:cs="Arial"/>
          <w:lang w:val="en-GB"/>
        </w:rPr>
      </w:pPr>
      <w:r>
        <w:rPr>
          <w:rFonts w:ascii="Arial" w:hAnsi="Arial" w:cs="Arial"/>
          <w:lang w:val="en-GB"/>
        </w:rPr>
        <w:t>This route benefits in time and quality but sacrifices cost.</w:t>
      </w:r>
    </w:p>
    <w:p w14:paraId="47EA7805" w14:textId="77777777" w:rsidR="007250FD" w:rsidRDefault="007250FD" w:rsidP="00CC4E61">
      <w:pPr>
        <w:ind w:firstLine="720"/>
        <w:rPr>
          <w:rFonts w:ascii="Arial" w:hAnsi="Arial" w:cs="Arial"/>
          <w:lang w:val="en-GB"/>
        </w:rPr>
      </w:pPr>
    </w:p>
    <w:p w14:paraId="0A0A0C96" w14:textId="4EB9DAE6" w:rsidR="00CC4E61" w:rsidRDefault="00CC4E61" w:rsidP="00D476D4">
      <w:pPr>
        <w:ind w:firstLine="720"/>
        <w:rPr>
          <w:rFonts w:ascii="Arial" w:hAnsi="Arial" w:cs="Arial"/>
          <w:lang w:val="en-GB"/>
        </w:rPr>
      </w:pPr>
      <w:r>
        <w:rPr>
          <w:rFonts w:ascii="Arial" w:hAnsi="Arial" w:cs="Arial"/>
          <w:lang w:val="en-GB"/>
        </w:rPr>
        <w:t xml:space="preserve">Construction Management </w:t>
      </w:r>
      <w:r w:rsidR="00F46F27">
        <w:rPr>
          <w:rFonts w:ascii="Arial" w:hAnsi="Arial" w:cs="Arial"/>
          <w:lang w:val="en-GB"/>
        </w:rPr>
        <w:t>–</w:t>
      </w:r>
      <w:r w:rsidR="00D476D4">
        <w:rPr>
          <w:rFonts w:ascii="Arial" w:hAnsi="Arial" w:cs="Arial"/>
          <w:lang w:val="en-GB"/>
        </w:rPr>
        <w:t xml:space="preserve"> C</w:t>
      </w:r>
      <w:r w:rsidR="00F46F27">
        <w:rPr>
          <w:rFonts w:ascii="Arial" w:hAnsi="Arial" w:cs="Arial"/>
          <w:lang w:val="en-GB"/>
        </w:rPr>
        <w:t xml:space="preserve">onstruction </w:t>
      </w:r>
      <w:r w:rsidR="00D476D4">
        <w:rPr>
          <w:rFonts w:ascii="Arial" w:hAnsi="Arial" w:cs="Arial"/>
          <w:lang w:val="en-GB"/>
        </w:rPr>
        <w:t>Management is similar to Management Contracting as the Construction Manager does not directly undertake the work, however it differs in a sense that Construction Management is the point of contact and typically leads the design team (CIOB 2010)</w:t>
      </w:r>
      <w:r w:rsidR="00050058">
        <w:rPr>
          <w:rFonts w:ascii="Arial" w:hAnsi="Arial" w:cs="Arial"/>
          <w:vertAlign w:val="superscript"/>
          <w:lang w:val="en-GB"/>
        </w:rPr>
        <w:t>4</w:t>
      </w:r>
      <w:r w:rsidR="00D476D4">
        <w:rPr>
          <w:rFonts w:ascii="Arial" w:hAnsi="Arial" w:cs="Arial"/>
          <w:lang w:val="en-GB"/>
        </w:rPr>
        <w:t xml:space="preserve">. </w:t>
      </w:r>
    </w:p>
    <w:p w14:paraId="4E21C390" w14:textId="0D281FC6" w:rsidR="003B1D14" w:rsidRPr="00050058" w:rsidRDefault="00D476D4" w:rsidP="00050058">
      <w:pPr>
        <w:ind w:firstLine="720"/>
        <w:rPr>
          <w:rFonts w:ascii="Arial" w:hAnsi="Arial" w:cs="Arial"/>
          <w:lang w:val="en-GB"/>
        </w:rPr>
      </w:pPr>
      <w:r>
        <w:rPr>
          <w:rFonts w:ascii="Arial" w:hAnsi="Arial" w:cs="Arial"/>
          <w:lang w:val="en-GB"/>
        </w:rPr>
        <w:t>This route benefits in time and quality but sacrifices cost.</w:t>
      </w:r>
    </w:p>
    <w:p w14:paraId="15B8B742" w14:textId="360F39B0" w:rsidR="003036ED" w:rsidRPr="00050058" w:rsidRDefault="00147C3E" w:rsidP="00050058">
      <w:pPr>
        <w:spacing w:before="240" w:after="120"/>
        <w:rPr>
          <w:rFonts w:ascii="Arial" w:hAnsi="Arial" w:cs="Arial"/>
          <w:b/>
          <w:lang w:val="en-GB"/>
        </w:rPr>
      </w:pPr>
      <w:bookmarkStart w:id="5" w:name="_Toc1761420"/>
      <w:r w:rsidRPr="008C5403">
        <w:rPr>
          <w:rStyle w:val="Heading1Char"/>
          <w:rFonts w:ascii="Arial" w:hAnsi="Arial" w:cs="Arial"/>
          <w:b/>
          <w:color w:val="000000" w:themeColor="text1"/>
          <w:sz w:val="24"/>
          <w:szCs w:val="24"/>
        </w:rPr>
        <w:t xml:space="preserve">1.3 </w:t>
      </w:r>
      <w:r w:rsidR="00AF1674" w:rsidRPr="008C5403">
        <w:rPr>
          <w:rStyle w:val="Heading1Char"/>
          <w:rFonts w:ascii="Arial" w:hAnsi="Arial" w:cs="Arial"/>
          <w:b/>
          <w:color w:val="000000" w:themeColor="text1"/>
          <w:sz w:val="24"/>
          <w:szCs w:val="24"/>
        </w:rPr>
        <w:t>Choice of Procurement for Proposed Project</w:t>
      </w:r>
      <w:bookmarkEnd w:id="5"/>
    </w:p>
    <w:p w14:paraId="472CF5BC" w14:textId="2A1864A8" w:rsidR="00F12CE4" w:rsidRDefault="003036ED">
      <w:pPr>
        <w:rPr>
          <w:rFonts w:ascii="Arial" w:hAnsi="Arial" w:cs="Arial"/>
          <w:lang w:val="en-GB"/>
        </w:rPr>
      </w:pPr>
      <w:r>
        <w:rPr>
          <w:rFonts w:ascii="Arial" w:hAnsi="Arial" w:cs="Arial"/>
          <w:lang w:val="en-GB"/>
        </w:rPr>
        <w:t>Rosko Pension Group</w:t>
      </w:r>
      <w:r w:rsidR="00E61CF7">
        <w:rPr>
          <w:rFonts w:ascii="Arial" w:hAnsi="Arial" w:cs="Arial"/>
          <w:lang w:val="en-GB"/>
        </w:rPr>
        <w:t xml:space="preserve"> UK is an organisation </w:t>
      </w:r>
      <w:r>
        <w:rPr>
          <w:rFonts w:ascii="Arial" w:hAnsi="Arial" w:cs="Arial"/>
          <w:lang w:val="en-GB"/>
        </w:rPr>
        <w:t xml:space="preserve">using the investment money from their clients in order to develop a private Hospital. They intend on selling the facility after completion in a profit making exercise. </w:t>
      </w:r>
      <w:r w:rsidR="00F12CE4">
        <w:rPr>
          <w:rFonts w:ascii="Arial" w:hAnsi="Arial" w:cs="Arial"/>
          <w:lang w:val="en-GB"/>
        </w:rPr>
        <w:t>From this</w:t>
      </w:r>
      <w:r>
        <w:rPr>
          <w:rFonts w:ascii="Arial" w:hAnsi="Arial" w:cs="Arial"/>
          <w:lang w:val="en-GB"/>
        </w:rPr>
        <w:t>, we can identify two key factors</w:t>
      </w:r>
      <w:r w:rsidR="00A34E5D">
        <w:rPr>
          <w:rFonts w:ascii="Arial" w:hAnsi="Arial" w:cs="Arial"/>
          <w:lang w:val="en-GB"/>
        </w:rPr>
        <w:t>:</w:t>
      </w:r>
    </w:p>
    <w:p w14:paraId="04DA5195" w14:textId="77777777" w:rsidR="00E61CF7" w:rsidRDefault="00E61CF7">
      <w:pPr>
        <w:rPr>
          <w:rFonts w:ascii="Arial" w:hAnsi="Arial" w:cs="Arial"/>
          <w:lang w:val="en-GB"/>
        </w:rPr>
      </w:pPr>
    </w:p>
    <w:p w14:paraId="182818D8" w14:textId="3B102830" w:rsidR="003036ED" w:rsidRDefault="003036ED" w:rsidP="00050058">
      <w:pPr>
        <w:ind w:firstLine="720"/>
        <w:rPr>
          <w:rFonts w:ascii="Arial" w:hAnsi="Arial" w:cs="Arial"/>
          <w:lang w:val="en-GB"/>
        </w:rPr>
      </w:pPr>
      <w:r>
        <w:rPr>
          <w:rFonts w:ascii="Arial" w:hAnsi="Arial" w:cs="Arial"/>
          <w:lang w:val="en-GB"/>
        </w:rPr>
        <w:t xml:space="preserve">Cost – As the project is intended on making money, there will be a budget for the project. Ensuring the budget is met is vital in maintaining a certain profit margin for the stakeholders involved. </w:t>
      </w:r>
    </w:p>
    <w:p w14:paraId="7FA305A3" w14:textId="77777777" w:rsidR="00050058" w:rsidRDefault="003036ED" w:rsidP="00050058">
      <w:pPr>
        <w:ind w:firstLine="720"/>
        <w:rPr>
          <w:rFonts w:ascii="Arial" w:hAnsi="Arial" w:cs="Arial"/>
          <w:lang w:val="en-GB"/>
        </w:rPr>
      </w:pPr>
      <w:r>
        <w:rPr>
          <w:rFonts w:ascii="Arial" w:hAnsi="Arial" w:cs="Arial"/>
          <w:lang w:val="en-GB"/>
        </w:rPr>
        <w:t>Time – The project w</w:t>
      </w:r>
      <w:r w:rsidR="00A34E5D">
        <w:rPr>
          <w:rFonts w:ascii="Arial" w:hAnsi="Arial" w:cs="Arial"/>
          <w:lang w:val="en-GB"/>
        </w:rPr>
        <w:t xml:space="preserve">ill be subject to a deadline </w:t>
      </w:r>
      <w:r w:rsidR="001424D6">
        <w:rPr>
          <w:rFonts w:ascii="Arial" w:hAnsi="Arial" w:cs="Arial"/>
          <w:lang w:val="en-GB"/>
        </w:rPr>
        <w:t xml:space="preserve">as it would be in the best interest of the organisation to notify its client base on the intended usage of their money. </w:t>
      </w:r>
      <w:r w:rsidR="00A94F54">
        <w:rPr>
          <w:rFonts w:ascii="Arial" w:hAnsi="Arial" w:cs="Arial"/>
          <w:lang w:val="en-GB"/>
        </w:rPr>
        <w:t xml:space="preserve">Also because the project is relatively complex and requires </w:t>
      </w:r>
      <w:r w:rsidR="00F12CE4">
        <w:rPr>
          <w:rFonts w:ascii="Arial" w:hAnsi="Arial" w:cs="Arial"/>
          <w:lang w:val="en-GB"/>
        </w:rPr>
        <w:t>professional</w:t>
      </w:r>
      <w:r w:rsidR="00A94F54">
        <w:rPr>
          <w:rFonts w:ascii="Arial" w:hAnsi="Arial" w:cs="Arial"/>
          <w:lang w:val="en-GB"/>
        </w:rPr>
        <w:t xml:space="preserve"> equipment, quality</w:t>
      </w:r>
      <w:r w:rsidR="00601AE1">
        <w:rPr>
          <w:rFonts w:ascii="Arial" w:hAnsi="Arial" w:cs="Arial"/>
          <w:lang w:val="en-GB"/>
        </w:rPr>
        <w:t xml:space="preserve"> cannot be</w:t>
      </w:r>
      <w:r w:rsidR="00A94F54">
        <w:rPr>
          <w:rFonts w:ascii="Arial" w:hAnsi="Arial" w:cs="Arial"/>
          <w:lang w:val="en-GB"/>
        </w:rPr>
        <w:t xml:space="preserve"> </w:t>
      </w:r>
      <w:r w:rsidR="00601AE1">
        <w:rPr>
          <w:rFonts w:ascii="Arial" w:hAnsi="Arial" w:cs="Arial"/>
          <w:lang w:val="en-GB"/>
        </w:rPr>
        <w:t>skimped regardless</w:t>
      </w:r>
      <w:r w:rsidR="00A94F54">
        <w:rPr>
          <w:rFonts w:ascii="Arial" w:hAnsi="Arial" w:cs="Arial"/>
          <w:lang w:val="en-GB"/>
        </w:rPr>
        <w:t>.</w:t>
      </w:r>
    </w:p>
    <w:p w14:paraId="4326EE4F" w14:textId="0D64290E" w:rsidR="00F12CE4" w:rsidRDefault="00A94F54" w:rsidP="00050058">
      <w:pPr>
        <w:rPr>
          <w:rFonts w:ascii="Arial" w:hAnsi="Arial" w:cs="Arial"/>
          <w:lang w:val="en-GB"/>
        </w:rPr>
      </w:pPr>
      <w:r>
        <w:rPr>
          <w:rFonts w:ascii="Arial" w:hAnsi="Arial" w:cs="Arial"/>
          <w:lang w:val="en-GB"/>
        </w:rPr>
        <w:lastRenderedPageBreak/>
        <w:t xml:space="preserve">The recommended procurement type for Rosko Pension Group UK, is the Design and Build method, using a </w:t>
      </w:r>
      <w:r w:rsidR="000374E4">
        <w:rPr>
          <w:rFonts w:ascii="Arial" w:hAnsi="Arial" w:cs="Arial"/>
          <w:lang w:val="en-GB"/>
        </w:rPr>
        <w:t>Guaranteed Maximum Price</w:t>
      </w:r>
      <w:r>
        <w:rPr>
          <w:rFonts w:ascii="Arial" w:hAnsi="Arial" w:cs="Arial"/>
          <w:lang w:val="en-GB"/>
        </w:rPr>
        <w:t xml:space="preserve"> fixed contract. </w:t>
      </w:r>
    </w:p>
    <w:p w14:paraId="26D0CA2F" w14:textId="77777777" w:rsidR="00F12CE4" w:rsidRDefault="00F12CE4">
      <w:pPr>
        <w:rPr>
          <w:rFonts w:ascii="Arial" w:hAnsi="Arial" w:cs="Arial"/>
          <w:lang w:val="en-GB"/>
        </w:rPr>
      </w:pPr>
    </w:p>
    <w:p w14:paraId="6DE9D92D" w14:textId="09C64A71" w:rsidR="003B1D14" w:rsidRDefault="003B1D14" w:rsidP="00823C3C">
      <w:pPr>
        <w:rPr>
          <w:rFonts w:ascii="Arial" w:hAnsi="Arial" w:cs="Arial"/>
          <w:lang w:val="en-GB"/>
        </w:rPr>
      </w:pPr>
      <w:r>
        <w:rPr>
          <w:rFonts w:ascii="Arial" w:hAnsi="Arial" w:cs="Arial"/>
          <w:lang w:val="en-GB"/>
        </w:rPr>
        <w:t>CIOB (2010) states t</w:t>
      </w:r>
      <w:r w:rsidR="00823C3C">
        <w:rPr>
          <w:rFonts w:ascii="Arial" w:hAnsi="Arial" w:cs="Arial"/>
          <w:lang w:val="en-GB"/>
        </w:rPr>
        <w:t xml:space="preserve">his route puts </w:t>
      </w:r>
      <w:r w:rsidR="00A94F54">
        <w:rPr>
          <w:rFonts w:ascii="Arial" w:hAnsi="Arial" w:cs="Arial"/>
          <w:lang w:val="en-GB"/>
        </w:rPr>
        <w:t>the risk on the selected contractor</w:t>
      </w:r>
      <w:r>
        <w:rPr>
          <w:rFonts w:ascii="Arial" w:hAnsi="Arial" w:cs="Arial"/>
          <w:lang w:val="en-GB"/>
        </w:rPr>
        <w:t xml:space="preserve"> to complete the work required within budget and the allotted </w:t>
      </w:r>
      <w:r w:rsidR="00601AE1">
        <w:rPr>
          <w:rFonts w:ascii="Arial" w:hAnsi="Arial" w:cs="Arial"/>
          <w:lang w:val="en-GB"/>
        </w:rPr>
        <w:t>time, taking the weight off Rosko’s shoulders</w:t>
      </w:r>
      <w:r w:rsidR="000374E4">
        <w:rPr>
          <w:rFonts w:ascii="Arial" w:hAnsi="Arial" w:cs="Arial"/>
          <w:lang w:val="en-GB"/>
        </w:rPr>
        <w:t xml:space="preserve"> and benefits from having the contractor involved during design to ensure buildability</w:t>
      </w:r>
      <w:r w:rsidR="00601AE1">
        <w:rPr>
          <w:rFonts w:ascii="Arial" w:hAnsi="Arial" w:cs="Arial"/>
          <w:lang w:val="en-GB"/>
        </w:rPr>
        <w:t xml:space="preserve">. </w:t>
      </w:r>
      <w:r w:rsidR="00823C3C">
        <w:rPr>
          <w:rFonts w:ascii="Arial" w:hAnsi="Arial" w:cs="Arial"/>
          <w:lang w:val="en-GB"/>
        </w:rPr>
        <w:t xml:space="preserve">However, </w:t>
      </w:r>
      <w:r w:rsidR="00823C3C" w:rsidRPr="00823C3C">
        <w:rPr>
          <w:rFonts w:ascii="Arial" w:hAnsi="Arial" w:cs="Arial"/>
          <w:lang w:val="en-GB"/>
        </w:rPr>
        <w:t>it is important that</w:t>
      </w:r>
      <w:r w:rsidR="00823C3C">
        <w:rPr>
          <w:rFonts w:ascii="Arial" w:hAnsi="Arial" w:cs="Arial"/>
          <w:lang w:val="en-GB"/>
        </w:rPr>
        <w:t xml:space="preserve"> </w:t>
      </w:r>
      <w:r w:rsidR="00823C3C" w:rsidRPr="00823C3C">
        <w:rPr>
          <w:rFonts w:ascii="Arial" w:hAnsi="Arial" w:cs="Arial"/>
          <w:lang w:val="en-GB"/>
        </w:rPr>
        <w:t>design liability insurance is maintained to cover that</w:t>
      </w:r>
      <w:r w:rsidR="00823C3C">
        <w:rPr>
          <w:rFonts w:ascii="Arial" w:hAnsi="Arial" w:cs="Arial"/>
          <w:lang w:val="en-GB"/>
        </w:rPr>
        <w:t xml:space="preserve"> </w:t>
      </w:r>
      <w:r w:rsidR="00823C3C" w:rsidRPr="00823C3C">
        <w:rPr>
          <w:rFonts w:ascii="Arial" w:hAnsi="Arial" w:cs="Arial"/>
          <w:lang w:val="en-GB"/>
        </w:rPr>
        <w:t>risk</w:t>
      </w:r>
      <w:r w:rsidR="00823C3C">
        <w:rPr>
          <w:rStyle w:val="FootnoteReference"/>
          <w:rFonts w:ascii="Arial" w:hAnsi="Arial" w:cs="Arial"/>
          <w:lang w:val="en-GB"/>
        </w:rPr>
        <w:footnoteReference w:id="6"/>
      </w:r>
      <w:r w:rsidR="00823C3C" w:rsidRPr="00823C3C">
        <w:rPr>
          <w:rFonts w:ascii="Arial" w:hAnsi="Arial" w:cs="Arial"/>
          <w:lang w:val="en-GB"/>
        </w:rPr>
        <w:t>.</w:t>
      </w:r>
      <w:r w:rsidR="00823C3C">
        <w:rPr>
          <w:rFonts w:ascii="Arial" w:hAnsi="Arial" w:cs="Arial"/>
          <w:lang w:val="en-GB"/>
        </w:rPr>
        <w:t xml:space="preserve"> Design and Build</w:t>
      </w:r>
      <w:r>
        <w:rPr>
          <w:rFonts w:ascii="Arial" w:hAnsi="Arial" w:cs="Arial"/>
          <w:lang w:val="en-GB"/>
        </w:rPr>
        <w:t xml:space="preserve"> can allow for a greater communication as there’s a single point of contact for the client, and results in a more </w:t>
      </w:r>
      <w:r w:rsidR="00601AE1">
        <w:rPr>
          <w:rFonts w:ascii="Arial" w:hAnsi="Arial" w:cs="Arial"/>
          <w:lang w:val="en-GB"/>
        </w:rPr>
        <w:t>unified approach set out by the</w:t>
      </w:r>
      <w:r>
        <w:rPr>
          <w:rFonts w:ascii="Arial" w:hAnsi="Arial" w:cs="Arial"/>
          <w:lang w:val="en-GB"/>
        </w:rPr>
        <w:t xml:space="preserve"> Latham Report “Constructing a Team”</w:t>
      </w:r>
      <w:r>
        <w:rPr>
          <w:rStyle w:val="FootnoteReference"/>
          <w:rFonts w:ascii="Arial" w:hAnsi="Arial" w:cs="Arial"/>
          <w:lang w:val="en-GB"/>
        </w:rPr>
        <w:footnoteReference w:id="7"/>
      </w:r>
      <w:r w:rsidR="00601AE1">
        <w:rPr>
          <w:rFonts w:ascii="Arial" w:hAnsi="Arial" w:cs="Arial"/>
          <w:lang w:val="en-GB"/>
        </w:rPr>
        <w:t>.</w:t>
      </w:r>
    </w:p>
    <w:p w14:paraId="32E9462A" w14:textId="77777777" w:rsidR="00F12CE4" w:rsidRDefault="00F12CE4">
      <w:pPr>
        <w:rPr>
          <w:rFonts w:ascii="Arial" w:hAnsi="Arial" w:cs="Arial"/>
          <w:lang w:val="en-GB"/>
        </w:rPr>
      </w:pPr>
    </w:p>
    <w:p w14:paraId="3483E5BD" w14:textId="696FEB2D" w:rsidR="003B1D14" w:rsidRDefault="00F12CE4">
      <w:pPr>
        <w:rPr>
          <w:rFonts w:ascii="Arial" w:hAnsi="Arial" w:cs="Arial"/>
          <w:lang w:val="en-GB"/>
        </w:rPr>
      </w:pPr>
      <w:r>
        <w:rPr>
          <w:rFonts w:ascii="Arial" w:hAnsi="Arial" w:cs="Arial"/>
          <w:lang w:val="en-GB"/>
        </w:rPr>
        <w:t xml:space="preserve">The Design and Build also performs well in order to construct a specialised building; it provides no incentive for the contractor to save money as it requires specialist equipment and allows the contractor being work before the </w:t>
      </w:r>
      <w:r w:rsidR="00486C0C">
        <w:rPr>
          <w:rFonts w:ascii="Arial" w:hAnsi="Arial" w:cs="Arial"/>
          <w:lang w:val="en-GB"/>
        </w:rPr>
        <w:t>design has been completed. The Guaranteed Maximum Price</w:t>
      </w:r>
      <w:r>
        <w:rPr>
          <w:rFonts w:ascii="Arial" w:hAnsi="Arial" w:cs="Arial"/>
          <w:lang w:val="en-GB"/>
        </w:rPr>
        <w:t xml:space="preserve"> contract provides assurance to the client that unless remediation is required, work will stay within budget. </w:t>
      </w:r>
      <w:r w:rsidR="008D401B">
        <w:rPr>
          <w:rFonts w:ascii="Arial" w:hAnsi="Arial" w:cs="Arial"/>
          <w:lang w:val="en-GB"/>
        </w:rPr>
        <w:t xml:space="preserve">If the contract goes over the price, the contractor will bear the additional cost and if it’s under, the client keeps the savings or shares with the contractors; subject to clauses. </w:t>
      </w:r>
    </w:p>
    <w:p w14:paraId="342DD9B2" w14:textId="77777777" w:rsidR="00F12CE4" w:rsidRDefault="00F12CE4">
      <w:pPr>
        <w:rPr>
          <w:rFonts w:ascii="Arial" w:hAnsi="Arial" w:cs="Arial"/>
          <w:lang w:val="en-GB"/>
        </w:rPr>
      </w:pPr>
    </w:p>
    <w:p w14:paraId="6DB7E1FC" w14:textId="50E4BB4C" w:rsidR="00A94F54" w:rsidRDefault="003B1D14">
      <w:pPr>
        <w:rPr>
          <w:rFonts w:ascii="Arial" w:hAnsi="Arial" w:cs="Arial"/>
          <w:lang w:val="en-GB"/>
        </w:rPr>
      </w:pPr>
      <w:r>
        <w:rPr>
          <w:rFonts w:ascii="Arial" w:hAnsi="Arial" w:cs="Arial"/>
          <w:lang w:val="en-GB"/>
        </w:rPr>
        <w:t>However, a</w:t>
      </w:r>
      <w:r w:rsidR="00A94F54">
        <w:rPr>
          <w:rFonts w:ascii="Arial" w:hAnsi="Arial" w:cs="Arial"/>
          <w:lang w:val="en-GB"/>
        </w:rPr>
        <w:t>s stated by Roy Morledge (2006)</w:t>
      </w:r>
      <w:r w:rsidR="00601AE1">
        <w:rPr>
          <w:rStyle w:val="FootnoteReference"/>
          <w:rFonts w:ascii="Arial" w:hAnsi="Arial" w:cs="Arial"/>
          <w:lang w:val="en-GB"/>
        </w:rPr>
        <w:footnoteReference w:id="8"/>
      </w:r>
      <w:r w:rsidR="00A94F54">
        <w:rPr>
          <w:rFonts w:ascii="Arial" w:hAnsi="Arial" w:cs="Arial"/>
          <w:lang w:val="en-GB"/>
        </w:rPr>
        <w:t>, this method does have its drawbacks. Any variations required to the project after design is complete will result in</w:t>
      </w:r>
      <w:r>
        <w:rPr>
          <w:rFonts w:ascii="Arial" w:hAnsi="Arial" w:cs="Arial"/>
          <w:lang w:val="en-GB"/>
        </w:rPr>
        <w:t xml:space="preserve"> costly </w:t>
      </w:r>
      <w:r w:rsidR="00A94F54">
        <w:rPr>
          <w:rFonts w:ascii="Arial" w:hAnsi="Arial" w:cs="Arial"/>
          <w:lang w:val="en-GB"/>
        </w:rPr>
        <w:t xml:space="preserve">expense. </w:t>
      </w:r>
    </w:p>
    <w:p w14:paraId="032232BE" w14:textId="77777777" w:rsidR="00FD59A4" w:rsidRDefault="00FD59A4">
      <w:pPr>
        <w:rPr>
          <w:rFonts w:ascii="Arial" w:hAnsi="Arial" w:cs="Arial"/>
          <w:b/>
          <w:lang w:val="en-GB"/>
        </w:rPr>
      </w:pPr>
    </w:p>
    <w:p w14:paraId="521D85FF" w14:textId="77777777" w:rsidR="00050058" w:rsidRDefault="00050058">
      <w:pPr>
        <w:rPr>
          <w:rFonts w:ascii="Arial" w:hAnsi="Arial" w:cs="Arial"/>
          <w:b/>
          <w:lang w:val="en-GB"/>
        </w:rPr>
      </w:pPr>
    </w:p>
    <w:p w14:paraId="51AA581C" w14:textId="77777777" w:rsidR="00050058" w:rsidRDefault="00050058">
      <w:pPr>
        <w:rPr>
          <w:rFonts w:ascii="Arial" w:hAnsi="Arial" w:cs="Arial"/>
          <w:b/>
          <w:lang w:val="en-GB"/>
        </w:rPr>
      </w:pPr>
    </w:p>
    <w:p w14:paraId="0F030729" w14:textId="77777777" w:rsidR="00050058" w:rsidRDefault="00050058">
      <w:pPr>
        <w:rPr>
          <w:rFonts w:ascii="Arial" w:hAnsi="Arial" w:cs="Arial"/>
          <w:b/>
          <w:lang w:val="en-GB"/>
        </w:rPr>
      </w:pPr>
    </w:p>
    <w:p w14:paraId="02367356" w14:textId="77777777" w:rsidR="00050058" w:rsidRDefault="00050058">
      <w:pPr>
        <w:rPr>
          <w:rFonts w:ascii="Arial" w:hAnsi="Arial" w:cs="Arial"/>
          <w:b/>
          <w:lang w:val="en-GB"/>
        </w:rPr>
      </w:pPr>
    </w:p>
    <w:p w14:paraId="7DF349A2" w14:textId="77777777" w:rsidR="00050058" w:rsidRDefault="00050058">
      <w:pPr>
        <w:rPr>
          <w:rFonts w:ascii="Arial" w:hAnsi="Arial" w:cs="Arial"/>
          <w:b/>
          <w:lang w:val="en-GB"/>
        </w:rPr>
      </w:pPr>
    </w:p>
    <w:p w14:paraId="795CD02D" w14:textId="77777777" w:rsidR="00050058" w:rsidRDefault="00050058">
      <w:pPr>
        <w:rPr>
          <w:rFonts w:ascii="Arial" w:hAnsi="Arial" w:cs="Arial"/>
          <w:b/>
          <w:lang w:val="en-GB"/>
        </w:rPr>
      </w:pPr>
    </w:p>
    <w:p w14:paraId="78AB36B8" w14:textId="77777777" w:rsidR="00050058" w:rsidRDefault="00050058">
      <w:pPr>
        <w:rPr>
          <w:rFonts w:ascii="Arial" w:hAnsi="Arial" w:cs="Arial"/>
          <w:b/>
          <w:lang w:val="en-GB"/>
        </w:rPr>
      </w:pPr>
    </w:p>
    <w:p w14:paraId="5B5F3218" w14:textId="77777777" w:rsidR="00050058" w:rsidRDefault="00050058">
      <w:pPr>
        <w:rPr>
          <w:rFonts w:ascii="Arial" w:hAnsi="Arial" w:cs="Arial"/>
          <w:b/>
          <w:lang w:val="en-GB"/>
        </w:rPr>
      </w:pPr>
    </w:p>
    <w:p w14:paraId="6E11A94B" w14:textId="77777777" w:rsidR="00050058" w:rsidRDefault="00050058">
      <w:pPr>
        <w:rPr>
          <w:rFonts w:ascii="Arial" w:hAnsi="Arial" w:cs="Arial"/>
          <w:b/>
          <w:lang w:val="en-GB"/>
        </w:rPr>
      </w:pPr>
    </w:p>
    <w:p w14:paraId="369895A3" w14:textId="77777777" w:rsidR="00050058" w:rsidRDefault="00050058">
      <w:pPr>
        <w:rPr>
          <w:rFonts w:ascii="Arial" w:hAnsi="Arial" w:cs="Arial"/>
          <w:b/>
          <w:lang w:val="en-GB"/>
        </w:rPr>
      </w:pPr>
    </w:p>
    <w:p w14:paraId="54555446" w14:textId="77777777" w:rsidR="00357265" w:rsidRDefault="00357265">
      <w:pPr>
        <w:rPr>
          <w:rFonts w:ascii="Arial" w:hAnsi="Arial" w:cs="Arial"/>
          <w:b/>
          <w:lang w:val="en-GB"/>
        </w:rPr>
      </w:pPr>
    </w:p>
    <w:p w14:paraId="0FF8DA30" w14:textId="77777777" w:rsidR="00357265" w:rsidRDefault="00357265">
      <w:pPr>
        <w:rPr>
          <w:rFonts w:ascii="Arial" w:hAnsi="Arial" w:cs="Arial"/>
          <w:b/>
          <w:lang w:val="en-GB"/>
        </w:rPr>
      </w:pPr>
    </w:p>
    <w:p w14:paraId="58D7217A" w14:textId="77777777" w:rsidR="00357265" w:rsidRDefault="00357265">
      <w:pPr>
        <w:rPr>
          <w:rFonts w:ascii="Arial" w:hAnsi="Arial" w:cs="Arial"/>
          <w:b/>
          <w:lang w:val="en-GB"/>
        </w:rPr>
      </w:pPr>
    </w:p>
    <w:p w14:paraId="502C2E72" w14:textId="77777777" w:rsidR="00357265" w:rsidRDefault="00357265">
      <w:pPr>
        <w:rPr>
          <w:rFonts w:ascii="Arial" w:hAnsi="Arial" w:cs="Arial"/>
          <w:b/>
          <w:lang w:val="en-GB"/>
        </w:rPr>
      </w:pPr>
    </w:p>
    <w:p w14:paraId="16B15D91" w14:textId="77777777" w:rsidR="00050058" w:rsidRDefault="00050058">
      <w:pPr>
        <w:rPr>
          <w:rFonts w:ascii="Arial" w:hAnsi="Arial" w:cs="Arial"/>
          <w:b/>
          <w:lang w:val="en-GB"/>
        </w:rPr>
      </w:pPr>
    </w:p>
    <w:p w14:paraId="2D5F44DD" w14:textId="77777777" w:rsidR="00050058" w:rsidRDefault="00050058">
      <w:pPr>
        <w:rPr>
          <w:rFonts w:ascii="Arial" w:hAnsi="Arial" w:cs="Arial"/>
          <w:b/>
          <w:lang w:val="en-GB"/>
        </w:rPr>
      </w:pPr>
    </w:p>
    <w:p w14:paraId="3AE1AD2C" w14:textId="77777777" w:rsidR="00050058" w:rsidRDefault="00050058">
      <w:pPr>
        <w:rPr>
          <w:rFonts w:ascii="Arial" w:hAnsi="Arial" w:cs="Arial"/>
          <w:b/>
          <w:lang w:val="en-GB"/>
        </w:rPr>
      </w:pPr>
    </w:p>
    <w:p w14:paraId="7EBD577C" w14:textId="77777777" w:rsidR="00050058" w:rsidRDefault="00050058">
      <w:pPr>
        <w:rPr>
          <w:rFonts w:ascii="Arial" w:hAnsi="Arial" w:cs="Arial"/>
          <w:b/>
          <w:lang w:val="en-GB"/>
        </w:rPr>
      </w:pPr>
    </w:p>
    <w:p w14:paraId="40D21C78" w14:textId="77777777" w:rsidR="00050058" w:rsidRDefault="00050058">
      <w:pPr>
        <w:rPr>
          <w:rFonts w:ascii="Arial" w:hAnsi="Arial" w:cs="Arial"/>
          <w:b/>
          <w:lang w:val="en-GB"/>
        </w:rPr>
      </w:pPr>
    </w:p>
    <w:p w14:paraId="6173ABDB" w14:textId="77777777" w:rsidR="00372258" w:rsidRDefault="00372258">
      <w:pPr>
        <w:rPr>
          <w:rFonts w:ascii="Arial" w:hAnsi="Arial" w:cs="Arial"/>
        </w:rPr>
      </w:pPr>
    </w:p>
    <w:p w14:paraId="0E5C142A" w14:textId="77777777" w:rsidR="00372258" w:rsidRDefault="00372258">
      <w:pPr>
        <w:rPr>
          <w:rFonts w:ascii="Arial" w:hAnsi="Arial" w:cs="Arial"/>
        </w:rPr>
      </w:pPr>
    </w:p>
    <w:p w14:paraId="76DAE6D9" w14:textId="2B8A75F7" w:rsidR="00AF1674" w:rsidRPr="008C5403" w:rsidRDefault="00147C3E" w:rsidP="008C5403">
      <w:pPr>
        <w:pStyle w:val="Heading1"/>
        <w:rPr>
          <w:rFonts w:ascii="Arial" w:hAnsi="Arial" w:cs="Arial"/>
          <w:b/>
          <w:color w:val="000000" w:themeColor="text1"/>
          <w:sz w:val="24"/>
          <w:szCs w:val="24"/>
          <w:lang w:val="en-GB"/>
        </w:rPr>
      </w:pPr>
      <w:bookmarkStart w:id="6" w:name="_Toc1761421"/>
      <w:r w:rsidRPr="008C5403">
        <w:rPr>
          <w:rFonts w:ascii="Arial" w:hAnsi="Arial" w:cs="Arial"/>
          <w:b/>
          <w:color w:val="000000" w:themeColor="text1"/>
          <w:sz w:val="24"/>
          <w:szCs w:val="24"/>
          <w:lang w:val="en-GB"/>
        </w:rPr>
        <w:lastRenderedPageBreak/>
        <w:t>2.0 PROJECT CONTROL PROCEDURES</w:t>
      </w:r>
      <w:bookmarkEnd w:id="6"/>
    </w:p>
    <w:p w14:paraId="46D6F85C" w14:textId="77777777" w:rsidR="00AF1674" w:rsidRDefault="00AF1674">
      <w:pPr>
        <w:rPr>
          <w:rFonts w:ascii="Arial" w:hAnsi="Arial" w:cs="Arial"/>
          <w:lang w:val="en-GB"/>
        </w:rPr>
      </w:pPr>
    </w:p>
    <w:p w14:paraId="3535AD5B" w14:textId="73AC2624" w:rsidR="000374E4" w:rsidRDefault="000374E4" w:rsidP="000D0C94">
      <w:pPr>
        <w:rPr>
          <w:rFonts w:ascii="Arial" w:hAnsi="Arial" w:cs="Arial"/>
          <w:lang w:val="en-GB"/>
        </w:rPr>
      </w:pPr>
      <w:r>
        <w:rPr>
          <w:rFonts w:ascii="Arial" w:hAnsi="Arial" w:cs="Arial"/>
          <w:lang w:val="en-GB"/>
        </w:rPr>
        <w:t>The structure of the project team incorporating the Design and Build procuremen</w:t>
      </w:r>
      <w:r w:rsidR="008E5BF9">
        <w:rPr>
          <w:rFonts w:ascii="Arial" w:hAnsi="Arial" w:cs="Arial"/>
          <w:lang w:val="en-GB"/>
        </w:rPr>
        <w:t>t route can be seen in figure 1</w:t>
      </w:r>
      <w:r>
        <w:rPr>
          <w:rFonts w:ascii="Arial" w:hAnsi="Arial" w:cs="Arial"/>
          <w:lang w:val="en-GB"/>
        </w:rPr>
        <w:t xml:space="preserve">. </w:t>
      </w:r>
      <w:r w:rsidR="00982895">
        <w:rPr>
          <w:rFonts w:ascii="Arial" w:hAnsi="Arial" w:cs="Arial"/>
          <w:lang w:val="en-GB"/>
        </w:rPr>
        <w:t>Control of the project is essential in maintaining completion within budget, on time and to specification, without posing serious financial risks to the client or contractor.</w:t>
      </w:r>
    </w:p>
    <w:p w14:paraId="52ED3655" w14:textId="77777777" w:rsidR="000374E4" w:rsidRDefault="000374E4" w:rsidP="000D0C94">
      <w:pPr>
        <w:rPr>
          <w:rFonts w:ascii="Arial" w:hAnsi="Arial" w:cs="Arial"/>
          <w:lang w:val="en-GB"/>
        </w:rPr>
      </w:pPr>
    </w:p>
    <w:p w14:paraId="78005825" w14:textId="4F266C47" w:rsidR="00E051BE" w:rsidRDefault="000374E4" w:rsidP="00E051BE">
      <w:pPr>
        <w:ind w:firstLine="720"/>
        <w:rPr>
          <w:rFonts w:ascii="Arial" w:hAnsi="Arial" w:cs="Arial"/>
          <w:lang w:val="en-GB"/>
        </w:rPr>
      </w:pPr>
      <w:r>
        <w:rPr>
          <w:rFonts w:ascii="Arial" w:hAnsi="Arial" w:cs="Arial"/>
          <w:lang w:val="en-GB"/>
        </w:rPr>
        <w:t>The cl</w:t>
      </w:r>
      <w:r w:rsidR="00E34717">
        <w:rPr>
          <w:rFonts w:ascii="Arial" w:hAnsi="Arial" w:cs="Arial"/>
          <w:lang w:val="en-GB"/>
        </w:rPr>
        <w:t xml:space="preserve">ient is always main priority as the project is based on their idea and specifications of what is needed. </w:t>
      </w:r>
    </w:p>
    <w:p w14:paraId="1014B344" w14:textId="77777777" w:rsidR="00E051BE" w:rsidRDefault="00E051BE" w:rsidP="00E051BE">
      <w:pPr>
        <w:ind w:firstLine="720"/>
        <w:rPr>
          <w:rFonts w:ascii="Arial" w:hAnsi="Arial" w:cs="Arial"/>
          <w:lang w:val="en-GB"/>
        </w:rPr>
      </w:pPr>
    </w:p>
    <w:p w14:paraId="0A839E62" w14:textId="0704421D" w:rsidR="00E34717" w:rsidRDefault="00AC01F9" w:rsidP="00E051BE">
      <w:pPr>
        <w:ind w:firstLine="720"/>
        <w:rPr>
          <w:rFonts w:ascii="Arial" w:hAnsi="Arial" w:cs="Arial"/>
          <w:lang w:val="en-GB"/>
        </w:rPr>
      </w:pPr>
      <w:r>
        <w:rPr>
          <w:rFonts w:ascii="Arial" w:hAnsi="Arial" w:cs="Arial"/>
          <w:lang w:val="en-GB"/>
        </w:rPr>
        <w:t>In Design and Build the</w:t>
      </w:r>
      <w:r w:rsidR="00C51A6A">
        <w:rPr>
          <w:rFonts w:ascii="Arial" w:hAnsi="Arial" w:cs="Arial"/>
          <w:lang w:val="en-GB"/>
        </w:rPr>
        <w:t xml:space="preserve"> main contractor/project manager </w:t>
      </w:r>
      <w:r w:rsidR="00E34717">
        <w:rPr>
          <w:rFonts w:ascii="Arial" w:hAnsi="Arial" w:cs="Arial"/>
          <w:lang w:val="en-GB"/>
        </w:rPr>
        <w:t xml:space="preserve">acts as the main port of call for the </w:t>
      </w:r>
      <w:r w:rsidR="00B90847">
        <w:rPr>
          <w:rFonts w:ascii="Arial" w:hAnsi="Arial" w:cs="Arial"/>
          <w:lang w:val="en-GB"/>
        </w:rPr>
        <w:t>client and liaises on their behalf</w:t>
      </w:r>
      <w:r w:rsidR="00E34717">
        <w:rPr>
          <w:rFonts w:ascii="Arial" w:hAnsi="Arial" w:cs="Arial"/>
          <w:lang w:val="en-GB"/>
        </w:rPr>
        <w:t xml:space="preserve"> with the design team and construction team. Their duty is to </w:t>
      </w:r>
      <w:r w:rsidR="00266528">
        <w:rPr>
          <w:rFonts w:ascii="Arial" w:hAnsi="Arial" w:cs="Arial"/>
          <w:lang w:val="en-GB"/>
        </w:rPr>
        <w:t xml:space="preserve">develop and review the detail project brief with the client. </w:t>
      </w:r>
      <w:r w:rsidR="00B90847">
        <w:rPr>
          <w:rFonts w:ascii="Arial" w:hAnsi="Arial" w:cs="Arial"/>
          <w:lang w:val="en-GB"/>
        </w:rPr>
        <w:t xml:space="preserve"> </w:t>
      </w:r>
    </w:p>
    <w:p w14:paraId="052DF885" w14:textId="77777777" w:rsidR="00E051BE" w:rsidRDefault="00E051BE" w:rsidP="00E051BE">
      <w:pPr>
        <w:ind w:firstLine="720"/>
        <w:rPr>
          <w:rFonts w:ascii="Arial" w:hAnsi="Arial" w:cs="Arial"/>
          <w:lang w:val="en-GB"/>
        </w:rPr>
      </w:pPr>
    </w:p>
    <w:p w14:paraId="4FA3BE5D" w14:textId="237BA6C3" w:rsidR="00E051BE" w:rsidRDefault="00E051BE" w:rsidP="00E051BE">
      <w:pPr>
        <w:ind w:firstLine="720"/>
        <w:rPr>
          <w:rFonts w:ascii="Arial" w:hAnsi="Arial" w:cs="Arial"/>
          <w:lang w:val="en-GB"/>
        </w:rPr>
      </w:pPr>
      <w:r>
        <w:rPr>
          <w:rFonts w:ascii="Arial" w:hAnsi="Arial" w:cs="Arial"/>
          <w:lang w:val="en-GB"/>
        </w:rPr>
        <w:t xml:space="preserve">The design team is comprised of the Architect, structural engineers and design consultants. They aid in the development of the design, interpreting the clients project scope. </w:t>
      </w:r>
    </w:p>
    <w:p w14:paraId="17C2B5E2" w14:textId="77777777" w:rsidR="00AC01F9" w:rsidRDefault="00AC01F9" w:rsidP="00E051BE">
      <w:pPr>
        <w:ind w:firstLine="720"/>
        <w:rPr>
          <w:rFonts w:ascii="Arial" w:hAnsi="Arial" w:cs="Arial"/>
          <w:lang w:val="en-GB"/>
        </w:rPr>
      </w:pPr>
    </w:p>
    <w:p w14:paraId="23C84BC3" w14:textId="6D21E3E6" w:rsidR="00AC01F9" w:rsidRDefault="00AC01F9" w:rsidP="00E051BE">
      <w:pPr>
        <w:ind w:firstLine="720"/>
        <w:rPr>
          <w:rFonts w:ascii="Arial" w:hAnsi="Arial" w:cs="Arial"/>
          <w:lang w:val="en-GB"/>
        </w:rPr>
      </w:pPr>
      <w:r>
        <w:rPr>
          <w:rFonts w:ascii="Arial" w:hAnsi="Arial" w:cs="Arial"/>
          <w:lang w:val="en-GB"/>
        </w:rPr>
        <w:t xml:space="preserve">The construction team is then responsible for the building erection, ensuring contract documents are met and delivering the complete project. In Design and Build, it is made up of Site Managers, labourers, specialist contractors </w:t>
      </w:r>
    </w:p>
    <w:p w14:paraId="1841DFC6" w14:textId="77777777" w:rsidR="000374E4" w:rsidRDefault="000374E4" w:rsidP="000D0C94">
      <w:pPr>
        <w:rPr>
          <w:rFonts w:ascii="Arial" w:hAnsi="Arial" w:cs="Arial"/>
          <w:lang w:val="en-GB"/>
        </w:rPr>
      </w:pPr>
    </w:p>
    <w:p w14:paraId="28E87716" w14:textId="3A095AD4" w:rsidR="000374E4" w:rsidRPr="00AC01F9" w:rsidRDefault="00B90847">
      <w:pPr>
        <w:rPr>
          <w:rFonts w:ascii="Arial" w:hAnsi="Arial" w:cs="Arial"/>
          <w:lang w:val="en-GB"/>
        </w:rPr>
      </w:pPr>
      <w:r>
        <w:rPr>
          <w:rFonts w:ascii="Arial" w:hAnsi="Arial" w:cs="Arial"/>
          <w:lang w:val="en-GB"/>
        </w:rPr>
        <w:t>In figure 1, the</w:t>
      </w:r>
      <w:r w:rsidR="00372258">
        <w:rPr>
          <w:rFonts w:ascii="Arial" w:hAnsi="Arial" w:cs="Arial"/>
          <w:lang w:val="en-GB"/>
        </w:rPr>
        <w:t xml:space="preserve"> design team is highlighted in b</w:t>
      </w:r>
      <w:r>
        <w:rPr>
          <w:rFonts w:ascii="Arial" w:hAnsi="Arial" w:cs="Arial"/>
          <w:lang w:val="en-GB"/>
        </w:rPr>
        <w:t>lue and the construction team in red.</w:t>
      </w:r>
    </w:p>
    <w:p w14:paraId="7D7E4C05" w14:textId="6DD333AD" w:rsidR="00372258" w:rsidRDefault="00372258">
      <w:pPr>
        <w:rPr>
          <w:rFonts w:ascii="Arial" w:hAnsi="Arial" w:cs="Arial"/>
          <w:b/>
          <w:lang w:val="en-GB"/>
        </w:rPr>
      </w:pPr>
    </w:p>
    <w:p w14:paraId="0FB76574" w14:textId="461F39B2" w:rsidR="008415D8" w:rsidRDefault="008415D8" w:rsidP="00372258">
      <w:pPr>
        <w:jc w:val="center"/>
        <w:rPr>
          <w:rFonts w:ascii="Arial" w:hAnsi="Arial" w:cs="Arial"/>
          <w:b/>
          <w:lang w:val="en-GB"/>
        </w:rPr>
      </w:pPr>
    </w:p>
    <w:p w14:paraId="166B26AB" w14:textId="1C0CB006" w:rsidR="008415D8" w:rsidRDefault="008415D8" w:rsidP="00372258">
      <w:pPr>
        <w:jc w:val="center"/>
        <w:rPr>
          <w:rFonts w:ascii="Arial" w:hAnsi="Arial" w:cs="Arial"/>
          <w:b/>
          <w:lang w:val="en-GB"/>
        </w:rPr>
      </w:pPr>
      <w:r w:rsidRPr="000D0C94">
        <w:rPr>
          <w:rFonts w:ascii="Times New Roman" w:eastAsia="Times New Roman" w:hAnsi="Times New Roman" w:cs="Times New Roman"/>
          <w:noProof/>
        </w:rPr>
        <w:drawing>
          <wp:anchor distT="0" distB="0" distL="114300" distR="114300" simplePos="0" relativeHeight="251658240" behindDoc="0" locked="0" layoutInCell="1" allowOverlap="1" wp14:anchorId="0D386559" wp14:editId="037DD359">
            <wp:simplePos x="0" y="0"/>
            <wp:positionH relativeFrom="column">
              <wp:posOffset>419100</wp:posOffset>
            </wp:positionH>
            <wp:positionV relativeFrom="paragraph">
              <wp:posOffset>78105</wp:posOffset>
            </wp:positionV>
            <wp:extent cx="5118100" cy="3517265"/>
            <wp:effectExtent l="0" t="0" r="12700" b="0"/>
            <wp:wrapSquare wrapText="bothSides"/>
            <wp:docPr id="1" name="Picture 1" descr="https://lh3.googleusercontent.com/F_FWDZ4DVOJPJ2_KU1P3GPD16lEnLh0iMA47p5DmH2QBHm1Y6yb985ITG4xetLH0WRFvtUvx3nhSyGzBoh-TmhaMOQxOWdG-DbuEE0pZRn_xwKReMvrrHuEpB3ci8T_MO4cMibMXuIOEmTYP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F_FWDZ4DVOJPJ2_KU1P3GPD16lEnLh0iMA47p5DmH2QBHm1Y6yb985ITG4xetLH0WRFvtUvx3nhSyGzBoh-TmhaMOQxOWdG-DbuEE0pZRn_xwKReMvrrHuEpB3ci8T_MO4cMibMXuIOEmTYPKA"/>
                    <pic:cNvPicPr>
                      <a:picLocks noChangeAspect="1" noChangeArrowheads="1"/>
                    </pic:cNvPicPr>
                  </pic:nvPicPr>
                  <pic:blipFill rotWithShape="1">
                    <a:blip r:embed="rId9">
                      <a:extLst>
                        <a:ext uri="{28A0092B-C50C-407E-A947-70E740481C1C}">
                          <a14:useLocalDpi xmlns:a14="http://schemas.microsoft.com/office/drawing/2010/main" val="0"/>
                        </a:ext>
                      </a:extLst>
                    </a:blip>
                    <a:srcRect l="9261"/>
                    <a:stretch/>
                  </pic:blipFill>
                  <pic:spPr bwMode="auto">
                    <a:xfrm>
                      <a:off x="0" y="0"/>
                      <a:ext cx="5118100" cy="351726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7B73920" w14:textId="055EAC82" w:rsidR="008415D8" w:rsidRDefault="008415D8" w:rsidP="00372258">
      <w:pPr>
        <w:jc w:val="center"/>
        <w:rPr>
          <w:rFonts w:ascii="Arial" w:hAnsi="Arial" w:cs="Arial"/>
          <w:b/>
          <w:lang w:val="en-GB"/>
        </w:rPr>
      </w:pPr>
    </w:p>
    <w:p w14:paraId="3B1753A5" w14:textId="5C69C048" w:rsidR="008415D8" w:rsidRDefault="008415D8" w:rsidP="00372258">
      <w:pPr>
        <w:jc w:val="center"/>
        <w:rPr>
          <w:rFonts w:ascii="Arial" w:hAnsi="Arial" w:cs="Arial"/>
          <w:b/>
          <w:lang w:val="en-GB"/>
        </w:rPr>
      </w:pPr>
    </w:p>
    <w:p w14:paraId="08F0C4AD" w14:textId="2B2BE546" w:rsidR="008415D8" w:rsidRDefault="008415D8" w:rsidP="00372258">
      <w:pPr>
        <w:jc w:val="center"/>
        <w:rPr>
          <w:rFonts w:ascii="Arial" w:hAnsi="Arial" w:cs="Arial"/>
          <w:b/>
          <w:lang w:val="en-GB"/>
        </w:rPr>
      </w:pPr>
    </w:p>
    <w:p w14:paraId="17B5CB43" w14:textId="77777777" w:rsidR="008415D8" w:rsidRDefault="008415D8" w:rsidP="00372258">
      <w:pPr>
        <w:jc w:val="center"/>
        <w:rPr>
          <w:rFonts w:ascii="Arial" w:hAnsi="Arial" w:cs="Arial"/>
          <w:b/>
          <w:lang w:val="en-GB"/>
        </w:rPr>
      </w:pPr>
    </w:p>
    <w:p w14:paraId="34437579" w14:textId="77777777" w:rsidR="008415D8" w:rsidRDefault="008415D8" w:rsidP="00372258">
      <w:pPr>
        <w:jc w:val="center"/>
        <w:rPr>
          <w:rFonts w:ascii="Arial" w:hAnsi="Arial" w:cs="Arial"/>
          <w:b/>
          <w:lang w:val="en-GB"/>
        </w:rPr>
      </w:pPr>
    </w:p>
    <w:p w14:paraId="1AFE7C46" w14:textId="77777777" w:rsidR="008415D8" w:rsidRDefault="008415D8" w:rsidP="00372258">
      <w:pPr>
        <w:jc w:val="center"/>
        <w:rPr>
          <w:rFonts w:ascii="Arial" w:hAnsi="Arial" w:cs="Arial"/>
          <w:b/>
          <w:lang w:val="en-GB"/>
        </w:rPr>
      </w:pPr>
    </w:p>
    <w:p w14:paraId="2FF250B0" w14:textId="77777777" w:rsidR="008415D8" w:rsidRDefault="008415D8" w:rsidP="00372258">
      <w:pPr>
        <w:jc w:val="center"/>
        <w:rPr>
          <w:rFonts w:ascii="Arial" w:hAnsi="Arial" w:cs="Arial"/>
          <w:b/>
          <w:lang w:val="en-GB"/>
        </w:rPr>
      </w:pPr>
    </w:p>
    <w:p w14:paraId="7E0E3FCF" w14:textId="77777777" w:rsidR="008415D8" w:rsidRDefault="008415D8" w:rsidP="00372258">
      <w:pPr>
        <w:jc w:val="center"/>
        <w:rPr>
          <w:rFonts w:ascii="Arial" w:hAnsi="Arial" w:cs="Arial"/>
          <w:b/>
          <w:lang w:val="en-GB"/>
        </w:rPr>
      </w:pPr>
    </w:p>
    <w:p w14:paraId="03B2DA2B" w14:textId="77777777" w:rsidR="008415D8" w:rsidRDefault="008415D8" w:rsidP="00372258">
      <w:pPr>
        <w:jc w:val="center"/>
        <w:rPr>
          <w:rFonts w:ascii="Arial" w:hAnsi="Arial" w:cs="Arial"/>
          <w:b/>
          <w:lang w:val="en-GB"/>
        </w:rPr>
      </w:pPr>
    </w:p>
    <w:p w14:paraId="7F6861BC" w14:textId="77777777" w:rsidR="008415D8" w:rsidRDefault="008415D8" w:rsidP="00372258">
      <w:pPr>
        <w:jc w:val="center"/>
        <w:rPr>
          <w:rFonts w:ascii="Arial" w:hAnsi="Arial" w:cs="Arial"/>
          <w:b/>
          <w:lang w:val="en-GB"/>
        </w:rPr>
      </w:pPr>
    </w:p>
    <w:p w14:paraId="627A5963" w14:textId="77777777" w:rsidR="008415D8" w:rsidRDefault="008415D8" w:rsidP="00372258">
      <w:pPr>
        <w:jc w:val="center"/>
        <w:rPr>
          <w:rFonts w:ascii="Arial" w:hAnsi="Arial" w:cs="Arial"/>
          <w:b/>
          <w:lang w:val="en-GB"/>
        </w:rPr>
      </w:pPr>
    </w:p>
    <w:p w14:paraId="0AC420FB" w14:textId="77777777" w:rsidR="008415D8" w:rsidRDefault="008415D8" w:rsidP="00372258">
      <w:pPr>
        <w:jc w:val="center"/>
        <w:rPr>
          <w:rFonts w:ascii="Arial" w:hAnsi="Arial" w:cs="Arial"/>
          <w:b/>
          <w:lang w:val="en-GB"/>
        </w:rPr>
      </w:pPr>
    </w:p>
    <w:p w14:paraId="2131F3E2" w14:textId="77777777" w:rsidR="008415D8" w:rsidRDefault="008415D8" w:rsidP="00372258">
      <w:pPr>
        <w:jc w:val="center"/>
        <w:rPr>
          <w:rFonts w:ascii="Arial" w:hAnsi="Arial" w:cs="Arial"/>
          <w:b/>
          <w:lang w:val="en-GB"/>
        </w:rPr>
      </w:pPr>
    </w:p>
    <w:p w14:paraId="1465EF82" w14:textId="77777777" w:rsidR="008415D8" w:rsidRDefault="008415D8" w:rsidP="00372258">
      <w:pPr>
        <w:jc w:val="center"/>
        <w:rPr>
          <w:rFonts w:ascii="Arial" w:hAnsi="Arial" w:cs="Arial"/>
          <w:b/>
          <w:lang w:val="en-GB"/>
        </w:rPr>
      </w:pPr>
    </w:p>
    <w:p w14:paraId="25A20FDE" w14:textId="77777777" w:rsidR="008415D8" w:rsidRDefault="008415D8" w:rsidP="00372258">
      <w:pPr>
        <w:jc w:val="center"/>
        <w:rPr>
          <w:rFonts w:ascii="Arial" w:hAnsi="Arial" w:cs="Arial"/>
          <w:b/>
          <w:lang w:val="en-GB"/>
        </w:rPr>
      </w:pPr>
    </w:p>
    <w:p w14:paraId="55476F9E" w14:textId="77777777" w:rsidR="008415D8" w:rsidRDefault="008415D8" w:rsidP="00372258">
      <w:pPr>
        <w:jc w:val="center"/>
        <w:rPr>
          <w:rFonts w:ascii="Arial" w:hAnsi="Arial" w:cs="Arial"/>
          <w:b/>
          <w:lang w:val="en-GB"/>
        </w:rPr>
      </w:pPr>
    </w:p>
    <w:p w14:paraId="3091F48A" w14:textId="77777777" w:rsidR="008415D8" w:rsidRDefault="008415D8" w:rsidP="00372258">
      <w:pPr>
        <w:jc w:val="center"/>
        <w:rPr>
          <w:rFonts w:ascii="Arial" w:hAnsi="Arial" w:cs="Arial"/>
          <w:b/>
          <w:lang w:val="en-GB"/>
        </w:rPr>
      </w:pPr>
    </w:p>
    <w:p w14:paraId="6A5F1A70" w14:textId="77777777" w:rsidR="008415D8" w:rsidRDefault="008415D8" w:rsidP="00372258">
      <w:pPr>
        <w:jc w:val="center"/>
        <w:rPr>
          <w:rFonts w:ascii="Arial" w:hAnsi="Arial" w:cs="Arial"/>
          <w:b/>
          <w:lang w:val="en-GB"/>
        </w:rPr>
      </w:pPr>
    </w:p>
    <w:p w14:paraId="5D861F64" w14:textId="77777777" w:rsidR="008415D8" w:rsidRDefault="008415D8" w:rsidP="00372258">
      <w:pPr>
        <w:jc w:val="center"/>
        <w:rPr>
          <w:rFonts w:ascii="Arial" w:hAnsi="Arial" w:cs="Arial"/>
          <w:b/>
          <w:lang w:val="en-GB"/>
        </w:rPr>
      </w:pPr>
    </w:p>
    <w:p w14:paraId="7D6F1DF6" w14:textId="77777777" w:rsidR="008415D8" w:rsidRDefault="008415D8" w:rsidP="00372258">
      <w:pPr>
        <w:jc w:val="center"/>
        <w:rPr>
          <w:rFonts w:ascii="Arial" w:hAnsi="Arial" w:cs="Arial"/>
          <w:b/>
          <w:lang w:val="en-GB"/>
        </w:rPr>
      </w:pPr>
    </w:p>
    <w:p w14:paraId="02E28CF0" w14:textId="09BBC3C6" w:rsidR="000374E4" w:rsidRDefault="00E34717" w:rsidP="00372258">
      <w:pPr>
        <w:jc w:val="center"/>
        <w:rPr>
          <w:rFonts w:ascii="Arial" w:hAnsi="Arial" w:cs="Arial"/>
          <w:b/>
          <w:lang w:val="en-GB"/>
        </w:rPr>
      </w:pPr>
      <w:r>
        <w:rPr>
          <w:rFonts w:ascii="Arial" w:hAnsi="Arial" w:cs="Arial"/>
          <w:b/>
          <w:lang w:val="en-GB"/>
        </w:rPr>
        <w:t>Figure 1.</w:t>
      </w:r>
    </w:p>
    <w:p w14:paraId="07C7ECC1" w14:textId="77777777" w:rsidR="00A36A0E" w:rsidRDefault="00A36A0E">
      <w:pPr>
        <w:rPr>
          <w:rFonts w:ascii="Arial" w:hAnsi="Arial" w:cs="Arial"/>
          <w:b/>
          <w:lang w:val="en-GB"/>
        </w:rPr>
      </w:pPr>
    </w:p>
    <w:p w14:paraId="2EA91837" w14:textId="77777777" w:rsidR="00F91F4A" w:rsidRDefault="00F91F4A">
      <w:pPr>
        <w:rPr>
          <w:rFonts w:ascii="Arial" w:hAnsi="Arial" w:cs="Arial"/>
          <w:lang w:val="en-GB"/>
        </w:rPr>
      </w:pPr>
    </w:p>
    <w:p w14:paraId="2ADD5005" w14:textId="77777777" w:rsidR="008415D8" w:rsidRPr="00D56BFA" w:rsidRDefault="008415D8">
      <w:pPr>
        <w:rPr>
          <w:rFonts w:ascii="Arial" w:hAnsi="Arial" w:cs="Arial"/>
          <w:b/>
          <w:lang w:val="en-GB"/>
        </w:rPr>
      </w:pPr>
    </w:p>
    <w:p w14:paraId="27FAA261" w14:textId="79DC4CEC" w:rsidR="003F6E7A" w:rsidRPr="008C5403" w:rsidRDefault="00147C3E" w:rsidP="008C5403">
      <w:pPr>
        <w:pStyle w:val="Heading1"/>
        <w:rPr>
          <w:rFonts w:ascii="Arial" w:hAnsi="Arial" w:cs="Arial"/>
          <w:b/>
          <w:color w:val="000000" w:themeColor="text1"/>
          <w:sz w:val="24"/>
          <w:szCs w:val="24"/>
          <w:lang w:val="en-GB"/>
        </w:rPr>
      </w:pPr>
      <w:bookmarkStart w:id="7" w:name="_Toc1761422"/>
      <w:r w:rsidRPr="008C5403">
        <w:rPr>
          <w:rFonts w:ascii="Arial" w:hAnsi="Arial" w:cs="Arial"/>
          <w:b/>
          <w:color w:val="000000" w:themeColor="text1"/>
          <w:sz w:val="24"/>
          <w:szCs w:val="24"/>
          <w:lang w:val="en-GB"/>
        </w:rPr>
        <w:lastRenderedPageBreak/>
        <w:t xml:space="preserve">2.1 </w:t>
      </w:r>
      <w:r w:rsidR="00FD59A4" w:rsidRPr="008C5403">
        <w:rPr>
          <w:rFonts w:ascii="Arial" w:hAnsi="Arial" w:cs="Arial"/>
          <w:b/>
          <w:color w:val="000000" w:themeColor="text1"/>
          <w:sz w:val="24"/>
          <w:szCs w:val="24"/>
          <w:lang w:val="en-GB"/>
        </w:rPr>
        <w:t xml:space="preserve">Expenditure </w:t>
      </w:r>
      <w:r w:rsidR="00EB3531" w:rsidRPr="008C5403">
        <w:rPr>
          <w:rFonts w:ascii="Arial" w:hAnsi="Arial" w:cs="Arial"/>
          <w:b/>
          <w:color w:val="000000" w:themeColor="text1"/>
          <w:sz w:val="24"/>
          <w:szCs w:val="24"/>
          <w:lang w:val="en-GB"/>
        </w:rPr>
        <w:t>of Project</w:t>
      </w:r>
      <w:bookmarkEnd w:id="7"/>
    </w:p>
    <w:p w14:paraId="6E3627EB" w14:textId="77777777" w:rsidR="00745317" w:rsidRDefault="00745317">
      <w:pPr>
        <w:rPr>
          <w:rFonts w:ascii="Arial" w:hAnsi="Arial" w:cs="Arial"/>
          <w:b/>
          <w:lang w:val="en-GB"/>
        </w:rPr>
      </w:pPr>
    </w:p>
    <w:p w14:paraId="2C553FA5" w14:textId="42087CD5" w:rsidR="003F6E7A" w:rsidRDefault="003F6E7A">
      <w:pPr>
        <w:rPr>
          <w:rFonts w:ascii="Arial" w:hAnsi="Arial" w:cs="Arial"/>
          <w:lang w:val="en-GB"/>
        </w:rPr>
      </w:pPr>
      <w:r>
        <w:rPr>
          <w:rFonts w:ascii="Arial" w:hAnsi="Arial" w:cs="Arial"/>
          <w:lang w:val="en-GB"/>
        </w:rPr>
        <w:t>During the in</w:t>
      </w:r>
      <w:r w:rsidR="008F35CB">
        <w:rPr>
          <w:rFonts w:ascii="Arial" w:hAnsi="Arial" w:cs="Arial"/>
          <w:lang w:val="en-GB"/>
        </w:rPr>
        <w:t xml:space="preserve">itial stages of the project, the creation of an expenditure study which </w:t>
      </w:r>
      <w:r>
        <w:rPr>
          <w:rFonts w:ascii="Arial" w:hAnsi="Arial" w:cs="Arial"/>
          <w:lang w:val="en-GB"/>
        </w:rPr>
        <w:t xml:space="preserve">establishes the overall cost </w:t>
      </w:r>
      <w:r w:rsidR="00885769">
        <w:rPr>
          <w:rFonts w:ascii="Arial" w:hAnsi="Arial" w:cs="Arial"/>
          <w:lang w:val="en-GB"/>
        </w:rPr>
        <w:t xml:space="preserve">from the brief. This then transitions into a cost plan which is used to </w:t>
      </w:r>
      <w:r w:rsidR="008F35CB">
        <w:rPr>
          <w:rFonts w:ascii="Arial" w:hAnsi="Arial" w:cs="Arial"/>
          <w:lang w:val="en-GB"/>
        </w:rPr>
        <w:t>establish</w:t>
      </w:r>
      <w:r w:rsidR="00885769">
        <w:rPr>
          <w:rFonts w:ascii="Arial" w:hAnsi="Arial" w:cs="Arial"/>
          <w:lang w:val="en-GB"/>
        </w:rPr>
        <w:t xml:space="preserve"> –</w:t>
      </w:r>
    </w:p>
    <w:p w14:paraId="23C86D60" w14:textId="77777777" w:rsidR="00885769" w:rsidRDefault="00885769">
      <w:pPr>
        <w:rPr>
          <w:rFonts w:ascii="Arial" w:hAnsi="Arial" w:cs="Arial"/>
          <w:lang w:val="en-GB"/>
        </w:rPr>
      </w:pPr>
    </w:p>
    <w:p w14:paraId="1CDA063E" w14:textId="4E1B6502"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Construction costs</w:t>
      </w:r>
    </w:p>
    <w:p w14:paraId="732E3104" w14:textId="496FF50E"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Professional fees</w:t>
      </w:r>
    </w:p>
    <w:p w14:paraId="0BFECFA0" w14:textId="457A83F0"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Developers returns</w:t>
      </w:r>
    </w:p>
    <w:p w14:paraId="6719024F" w14:textId="79CE4E28"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Project insurance</w:t>
      </w:r>
    </w:p>
    <w:p w14:paraId="082475F8" w14:textId="67600186"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Surveys</w:t>
      </w:r>
    </w:p>
    <w:p w14:paraId="7A995508" w14:textId="27CD4DD9"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Agents fees</w:t>
      </w:r>
    </w:p>
    <w:p w14:paraId="692767FD" w14:textId="76D7AA3F" w:rsidR="00885769" w:rsidRPr="00EB1F6A" w:rsidRDefault="00885769" w:rsidP="00EB1F6A">
      <w:pPr>
        <w:pStyle w:val="ListParagraph"/>
        <w:numPr>
          <w:ilvl w:val="0"/>
          <w:numId w:val="3"/>
        </w:numPr>
        <w:rPr>
          <w:rFonts w:ascii="Arial" w:hAnsi="Arial" w:cs="Arial"/>
          <w:lang w:val="en-GB"/>
        </w:rPr>
      </w:pPr>
      <w:r w:rsidRPr="00EB1F6A">
        <w:rPr>
          <w:rFonts w:ascii="Arial" w:hAnsi="Arial" w:cs="Arial"/>
          <w:lang w:val="en-GB"/>
        </w:rPr>
        <w:t>Specialist fees</w:t>
      </w:r>
    </w:p>
    <w:p w14:paraId="0A3037C1" w14:textId="77777777" w:rsidR="00885769" w:rsidRDefault="00885769">
      <w:pPr>
        <w:rPr>
          <w:rFonts w:ascii="Arial" w:hAnsi="Arial" w:cs="Arial"/>
          <w:lang w:val="en-GB"/>
        </w:rPr>
      </w:pPr>
    </w:p>
    <w:p w14:paraId="55165292" w14:textId="477CD1F8" w:rsidR="00EB3531" w:rsidRDefault="008F35CB">
      <w:pPr>
        <w:rPr>
          <w:rFonts w:ascii="Arial" w:hAnsi="Arial" w:cs="Arial"/>
          <w:lang w:val="en-GB"/>
        </w:rPr>
      </w:pPr>
      <w:r>
        <w:rPr>
          <w:rFonts w:ascii="Arial" w:hAnsi="Arial" w:cs="Arial"/>
          <w:lang w:val="en-GB"/>
        </w:rPr>
        <w:t xml:space="preserve">The main priority </w:t>
      </w:r>
      <w:r w:rsidR="00885769">
        <w:rPr>
          <w:rFonts w:ascii="Arial" w:hAnsi="Arial" w:cs="Arial"/>
          <w:lang w:val="en-GB"/>
        </w:rPr>
        <w:t xml:space="preserve">of </w:t>
      </w:r>
      <w:r>
        <w:rPr>
          <w:rFonts w:ascii="Arial" w:hAnsi="Arial" w:cs="Arial"/>
          <w:lang w:val="en-GB"/>
        </w:rPr>
        <w:t xml:space="preserve">a </w:t>
      </w:r>
      <w:r w:rsidR="00885769">
        <w:rPr>
          <w:rFonts w:ascii="Arial" w:hAnsi="Arial" w:cs="Arial"/>
          <w:lang w:val="en-GB"/>
        </w:rPr>
        <w:t xml:space="preserve">cost plan is to </w:t>
      </w:r>
      <w:r>
        <w:rPr>
          <w:rFonts w:ascii="Arial" w:hAnsi="Arial" w:cs="Arial"/>
          <w:lang w:val="en-GB"/>
        </w:rPr>
        <w:t>assign</w:t>
      </w:r>
      <w:r w:rsidR="00885769">
        <w:rPr>
          <w:rFonts w:ascii="Arial" w:hAnsi="Arial" w:cs="Arial"/>
          <w:lang w:val="en-GB"/>
        </w:rPr>
        <w:t xml:space="preserve"> a sufficient amount of the budget to each stage of the procurement to ensure value management is efficient. </w:t>
      </w:r>
      <w:r w:rsidR="00EB1F6A">
        <w:rPr>
          <w:rFonts w:ascii="Arial" w:hAnsi="Arial" w:cs="Arial"/>
          <w:lang w:val="en-GB"/>
        </w:rPr>
        <w:t>This is not to be confused with the projects budget, as that is seen as the overall ex</w:t>
      </w:r>
      <w:r>
        <w:rPr>
          <w:rFonts w:ascii="Arial" w:hAnsi="Arial" w:cs="Arial"/>
          <w:lang w:val="en-GB"/>
        </w:rPr>
        <w:t>penditure of the development where the cost plan is showing how</w:t>
      </w:r>
      <w:r w:rsidR="00EB1F6A">
        <w:rPr>
          <w:rFonts w:ascii="Arial" w:hAnsi="Arial" w:cs="Arial"/>
          <w:lang w:val="en-GB"/>
        </w:rPr>
        <w:t xml:space="preserve"> the money is </w:t>
      </w:r>
      <w:r>
        <w:rPr>
          <w:rFonts w:ascii="Arial" w:hAnsi="Arial" w:cs="Arial"/>
          <w:lang w:val="en-GB"/>
        </w:rPr>
        <w:t xml:space="preserve">being </w:t>
      </w:r>
      <w:r w:rsidR="00EB1F6A">
        <w:rPr>
          <w:rFonts w:ascii="Arial" w:hAnsi="Arial" w:cs="Arial"/>
          <w:lang w:val="en-GB"/>
        </w:rPr>
        <w:t>spent.</w:t>
      </w:r>
      <w:r w:rsidR="00B72AAF">
        <w:rPr>
          <w:rFonts w:ascii="Arial" w:hAnsi="Arial" w:cs="Arial"/>
          <w:lang w:val="en-GB"/>
        </w:rPr>
        <w:t xml:space="preserve"> This</w:t>
      </w:r>
      <w:r w:rsidR="00EB3531">
        <w:rPr>
          <w:rFonts w:ascii="Arial" w:hAnsi="Arial" w:cs="Arial"/>
          <w:lang w:val="en-GB"/>
        </w:rPr>
        <w:t xml:space="preserve"> may</w:t>
      </w:r>
      <w:r w:rsidR="00B72AAF">
        <w:rPr>
          <w:rFonts w:ascii="Arial" w:hAnsi="Arial" w:cs="Arial"/>
          <w:lang w:val="en-GB"/>
        </w:rPr>
        <w:t xml:space="preserve"> also</w:t>
      </w:r>
      <w:r w:rsidR="00EB3531">
        <w:rPr>
          <w:rFonts w:ascii="Arial" w:hAnsi="Arial" w:cs="Arial"/>
          <w:lang w:val="en-GB"/>
        </w:rPr>
        <w:t xml:space="preserve"> include assessments for: on-going risks, </w:t>
      </w:r>
      <w:r w:rsidR="00B72AAF">
        <w:rPr>
          <w:rFonts w:ascii="Arial" w:hAnsi="Arial" w:cs="Arial"/>
          <w:lang w:val="en-GB"/>
        </w:rPr>
        <w:t>possible savings and</w:t>
      </w:r>
      <w:r w:rsidR="00EB3531">
        <w:rPr>
          <w:rFonts w:ascii="Arial" w:hAnsi="Arial" w:cs="Arial"/>
          <w:lang w:val="en-GB"/>
        </w:rPr>
        <w:t xml:space="preserve"> </w:t>
      </w:r>
      <w:r w:rsidR="00B72AAF">
        <w:rPr>
          <w:rFonts w:ascii="Arial" w:hAnsi="Arial" w:cs="Arial"/>
          <w:lang w:val="en-GB"/>
        </w:rPr>
        <w:t>objectives for future operating</w:t>
      </w:r>
      <w:r w:rsidR="00EB3531">
        <w:rPr>
          <w:rFonts w:ascii="Arial" w:hAnsi="Arial" w:cs="Arial"/>
          <w:lang w:val="en-GB"/>
        </w:rPr>
        <w:t xml:space="preserve"> costs. Monitoring the cash flow does not prevent unforeseen circumstances from arising, so establishing measurements in the event of that will help with overall control. </w:t>
      </w:r>
    </w:p>
    <w:p w14:paraId="6838E064" w14:textId="77777777" w:rsidR="00EB3531" w:rsidRDefault="00EB3531">
      <w:pPr>
        <w:rPr>
          <w:rFonts w:ascii="Arial" w:hAnsi="Arial" w:cs="Arial"/>
          <w:lang w:val="en-GB"/>
        </w:rPr>
      </w:pPr>
    </w:p>
    <w:p w14:paraId="4AAB297F" w14:textId="08DDD14E" w:rsidR="00885769" w:rsidRDefault="00EB1F6A">
      <w:pPr>
        <w:rPr>
          <w:rFonts w:ascii="Arial" w:hAnsi="Arial" w:cs="Arial"/>
          <w:lang w:val="en-GB"/>
        </w:rPr>
      </w:pPr>
      <w:r>
        <w:rPr>
          <w:rFonts w:ascii="Arial" w:hAnsi="Arial" w:cs="Arial"/>
          <w:lang w:val="en-GB"/>
        </w:rPr>
        <w:t>Cumulative graphs are generally used during this stage to allow a reference guide for the cash flow during each stage. See figure 2.</w:t>
      </w:r>
    </w:p>
    <w:p w14:paraId="148DD390" w14:textId="652E53EB" w:rsidR="00EB1F6A" w:rsidRDefault="00EB1F6A">
      <w:pPr>
        <w:rPr>
          <w:rFonts w:ascii="Arial" w:hAnsi="Arial" w:cs="Arial"/>
          <w:lang w:val="en-GB"/>
        </w:rPr>
      </w:pPr>
    </w:p>
    <w:p w14:paraId="388C2E87" w14:textId="48FDDBE7" w:rsidR="00EB1F6A" w:rsidRDefault="00ED79D4">
      <w:pPr>
        <w:rPr>
          <w:rFonts w:ascii="Arial" w:hAnsi="Arial" w:cs="Arial"/>
          <w:lang w:val="en-GB"/>
        </w:rPr>
      </w:pPr>
      <w:r w:rsidRPr="000911F7">
        <w:rPr>
          <w:rFonts w:ascii="Arial" w:hAnsi="Arial" w:cs="Arial"/>
          <w:b/>
          <w:noProof/>
        </w:rPr>
        <mc:AlternateContent>
          <mc:Choice Requires="wps">
            <w:drawing>
              <wp:anchor distT="0" distB="0" distL="114300" distR="114300" simplePos="0" relativeHeight="251676672" behindDoc="0" locked="0" layoutInCell="1" allowOverlap="1" wp14:anchorId="2C28DC9C" wp14:editId="22B242ED">
                <wp:simplePos x="0" y="0"/>
                <wp:positionH relativeFrom="column">
                  <wp:posOffset>571500</wp:posOffset>
                </wp:positionH>
                <wp:positionV relativeFrom="paragraph">
                  <wp:posOffset>2922905</wp:posOffset>
                </wp:positionV>
                <wp:extent cx="4623435" cy="396240"/>
                <wp:effectExtent l="0" t="0" r="0" b="10160"/>
                <wp:wrapSquare wrapText="bothSides"/>
                <wp:docPr id="12" name="Text Box 12"/>
                <wp:cNvGraphicFramePr/>
                <a:graphic xmlns:a="http://schemas.openxmlformats.org/drawingml/2006/main">
                  <a:graphicData uri="http://schemas.microsoft.com/office/word/2010/wordprocessingShape">
                    <wps:wsp>
                      <wps:cNvSpPr txBox="1"/>
                      <wps:spPr>
                        <a:xfrm>
                          <a:off x="0" y="0"/>
                          <a:ext cx="4623435" cy="396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C822C8" w14:textId="77777777" w:rsidR="00ED79D4" w:rsidRDefault="00ED79D4" w:rsidP="00ED79D4">
                            <w:pPr>
                              <w:jc w:val="center"/>
                              <w:rPr>
                                <w:rFonts w:ascii="Arial" w:hAnsi="Arial" w:cs="Arial"/>
                                <w:sz w:val="20"/>
                                <w:szCs w:val="20"/>
                                <w:lang w:val="en-GB"/>
                              </w:rPr>
                            </w:pPr>
                            <w:r>
                              <w:rPr>
                                <w:rFonts w:ascii="Arial" w:hAnsi="Arial" w:cs="Arial"/>
                                <w:sz w:val="20"/>
                                <w:szCs w:val="20"/>
                                <w:lang w:val="en-GB"/>
                              </w:rPr>
                              <w:t>Figure 2.</w:t>
                            </w:r>
                          </w:p>
                          <w:p w14:paraId="43EB2A79" w14:textId="77777777" w:rsidR="00ED79D4" w:rsidRPr="00EB1F6A" w:rsidRDefault="00ED79D4" w:rsidP="00ED79D4">
                            <w:pPr>
                              <w:rPr>
                                <w:rFonts w:ascii="Arial" w:hAnsi="Arial" w:cs="Arial"/>
                                <w:sz w:val="20"/>
                                <w:szCs w:val="20"/>
                                <w:lang w:val="en-GB"/>
                              </w:rPr>
                            </w:pPr>
                            <w:r w:rsidRPr="00EB1F6A">
                              <w:rPr>
                                <w:rFonts w:ascii="Arial" w:hAnsi="Arial" w:cs="Arial"/>
                                <w:sz w:val="20"/>
                                <w:szCs w:val="20"/>
                                <w:lang w:val="en-GB"/>
                              </w:rPr>
                              <w:t>Source: https://feasibility.pro/cash-flow-forecast-adjusting-for-actuals/</w:t>
                            </w:r>
                          </w:p>
                          <w:p w14:paraId="2FC9394D" w14:textId="77777777" w:rsidR="00ED79D4" w:rsidRPr="00EB1F6A" w:rsidRDefault="00ED79D4" w:rsidP="00ED79D4">
                            <w:pPr>
                              <w:rPr>
                                <w:rFonts w:ascii="Arial" w:hAnsi="Arial" w:cs="Arial"/>
                                <w:sz w:val="20"/>
                                <w:szCs w:val="20"/>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28DC9C" id="_x0000_t202" coordsize="21600,21600" o:spt="202" path="m0,0l0,21600,21600,21600,21600,0xe">
                <v:stroke joinstyle="miter"/>
                <v:path gradientshapeok="t" o:connecttype="rect"/>
              </v:shapetype>
              <v:shape id="Text_x0020_Box_x0020_12" o:spid="_x0000_s1026" type="#_x0000_t202" style="position:absolute;margin-left:45pt;margin-top:230.15pt;width:364.05pt;height:3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hVhh3gCAABbBQAADgAAAGRycy9lMm9Eb2MueG1srFTBbtswDL0P2D8Iuq9O0rRbgzpF1qLDgGIt&#10;1g49K7LUGJNFTVJiZ1+/J9lJs26XDrvYFPlIkY+kzi+6xrCN8qEmW/Lx0YgzZSVVtX0q+beH63cf&#10;OAtR2EoYsqrkWxX4xfztm/PWzdSEVmQq5RmC2DBrXclXMbpZUQS5Uo0IR+SUhVGTb0TE0T8VlRct&#10;ojemmIxGp0VLvnKepAoB2qveyOc5vtZKxlutg4rMlBy5xfz1+btM32J+LmZPXrhVLYc0xD9k0Yja&#10;4tJ9qCsRBVv7+o9QTS09BdLxSFJTkNa1VLkGVDMevajmfiWcyrWAnOD2NIX/F1Z+2dx5Vlfo3YQz&#10;Kxr06EF1kX2kjkEFfloXZoDdOwBjBz2wO32AMpXdad+kPwpisIPp7Z7dFE1COT2dHE+PTziTsB2f&#10;nU6mmf7i2dv5ED8palgSSu7RvUyq2NyEiEwA3UHSZZaua2NyB439TQFgr1F5BAbvVEifcJbi1qjk&#10;ZexXpUFBzjsp8vCpS+PZRmBshJTKxlxyjgt0Qmnc/RrHAZ9c+6xe47z3yDeTjXvnprbkM0sv0q6+&#10;71LWPR78HdSdxNgtu6HBS6q26K+nfkOCk9c1mnAjQrwTHiuBlmLN4y0+2lBbchokzlbkf/5Nn/CY&#10;VFg5a7FiJQ8/1sIrzsxnixk+G08xAizmw/Tk/QQHf2hZHlrsurkktGOMB8XJLCZ8NDtRe2oe8Ros&#10;0q0wCStxd8njTryM/eLjNZFqscggbKET8cbeO5lCJ3rTiD10j8K7YQ4jJvgL7ZZRzF6MY49NnpYW&#10;60i6zrOaCO5ZHYjHBucRHl6b9EQcnjPq+U2c/wIAAP//AwBQSwMEFAAGAAgAAAAhAGNaS3LfAAAA&#10;CgEAAA8AAABkcnMvZG93bnJldi54bWxMj8FOwzAQRO9I/QdrkbhRO6EtacimQiCuINqCxM2Nt0nU&#10;eB3FbhP+HnOC42hGM2+KzWQ7caHBt44RkrkCQVw503KNsN+93GYgfNBsdOeYEL7Jw6acXRU6N27k&#10;d7psQy1iCftcIzQh9LmUvmrIaj93PXH0jm6wOkQ51NIMeozltpOpUitpdctxodE9PTVUnbZni/Dx&#10;evz6XKi3+tku+9FNSrJdS8Sb6+nxAUSgKfyF4Rc/okMZmQ7uzMaLDmGt4pWAsFipOxAxkCVZAuKA&#10;sEzTe5BlIf9fKH8AAAD//wMAUEsBAi0AFAAGAAgAAAAhAOSZw8D7AAAA4QEAABMAAAAAAAAAAAAA&#10;AAAAAAAAAFtDb250ZW50X1R5cGVzXS54bWxQSwECLQAUAAYACAAAACEAI7Jq4dcAAACUAQAACwAA&#10;AAAAAAAAAAAAAAAsAQAAX3JlbHMvLnJlbHNQSwECLQAUAAYACAAAACEAxhVhh3gCAABbBQAADgAA&#10;AAAAAAAAAAAAAAAsAgAAZHJzL2Uyb0RvYy54bWxQSwECLQAUAAYACAAAACEAY1pLct8AAAAKAQAA&#10;DwAAAAAAAAAAAAAAAADQBAAAZHJzL2Rvd25yZXYueG1sUEsFBgAAAAAEAAQA8wAAANwFAAAAAA==&#10;" filled="f" stroked="f">
                <v:textbox>
                  <w:txbxContent>
                    <w:p w14:paraId="27C822C8" w14:textId="77777777" w:rsidR="00ED79D4" w:rsidRDefault="00ED79D4" w:rsidP="00ED79D4">
                      <w:pPr>
                        <w:jc w:val="center"/>
                        <w:rPr>
                          <w:rFonts w:ascii="Arial" w:hAnsi="Arial" w:cs="Arial"/>
                          <w:sz w:val="20"/>
                          <w:szCs w:val="20"/>
                          <w:lang w:val="en-GB"/>
                        </w:rPr>
                      </w:pPr>
                      <w:r>
                        <w:rPr>
                          <w:rFonts w:ascii="Arial" w:hAnsi="Arial" w:cs="Arial"/>
                          <w:sz w:val="20"/>
                          <w:szCs w:val="20"/>
                          <w:lang w:val="en-GB"/>
                        </w:rPr>
                        <w:t>Figure 2.</w:t>
                      </w:r>
                    </w:p>
                    <w:p w14:paraId="43EB2A79" w14:textId="77777777" w:rsidR="00ED79D4" w:rsidRPr="00EB1F6A" w:rsidRDefault="00ED79D4" w:rsidP="00ED79D4">
                      <w:pPr>
                        <w:rPr>
                          <w:rFonts w:ascii="Arial" w:hAnsi="Arial" w:cs="Arial"/>
                          <w:sz w:val="20"/>
                          <w:szCs w:val="20"/>
                          <w:lang w:val="en-GB"/>
                        </w:rPr>
                      </w:pPr>
                      <w:r w:rsidRPr="00EB1F6A">
                        <w:rPr>
                          <w:rFonts w:ascii="Arial" w:hAnsi="Arial" w:cs="Arial"/>
                          <w:sz w:val="20"/>
                          <w:szCs w:val="20"/>
                          <w:lang w:val="en-GB"/>
                        </w:rPr>
                        <w:t>Source: https://feasibility.pro/cash-flow-forecast-adjusting-for-actuals/</w:t>
                      </w:r>
                    </w:p>
                    <w:p w14:paraId="2FC9394D" w14:textId="77777777" w:rsidR="00ED79D4" w:rsidRPr="00EB1F6A" w:rsidRDefault="00ED79D4" w:rsidP="00ED79D4">
                      <w:pPr>
                        <w:rPr>
                          <w:rFonts w:ascii="Arial" w:hAnsi="Arial" w:cs="Arial"/>
                          <w:sz w:val="20"/>
                          <w:szCs w:val="20"/>
                          <w:lang w:val="en-GB"/>
                        </w:rPr>
                      </w:pPr>
                    </w:p>
                  </w:txbxContent>
                </v:textbox>
                <w10:wrap type="square"/>
              </v:shape>
            </w:pict>
          </mc:Fallback>
        </mc:AlternateContent>
      </w:r>
      <w:r>
        <w:rPr>
          <w:rFonts w:ascii="Arial" w:hAnsi="Arial" w:cs="Arial"/>
          <w:noProof/>
        </w:rPr>
        <w:drawing>
          <wp:anchor distT="0" distB="0" distL="114300" distR="114300" simplePos="0" relativeHeight="251674624" behindDoc="0" locked="0" layoutInCell="1" allowOverlap="1" wp14:anchorId="1D44C0BE" wp14:editId="0429F69F">
            <wp:simplePos x="0" y="0"/>
            <wp:positionH relativeFrom="column">
              <wp:posOffset>165100</wp:posOffset>
            </wp:positionH>
            <wp:positionV relativeFrom="paragraph">
              <wp:posOffset>83820</wp:posOffset>
            </wp:positionV>
            <wp:extent cx="5259070" cy="2844800"/>
            <wp:effectExtent l="0" t="0" r="0" b="0"/>
            <wp:wrapSquare wrapText="bothSides"/>
            <wp:docPr id="11" name="Picture 11" descr="../../../Cash-Flow-Forecast-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sh-Flow-Forecast-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59070"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56DCB1" w14:textId="2DB9B913" w:rsidR="00EB1F6A" w:rsidRDefault="00EB1F6A">
      <w:pPr>
        <w:rPr>
          <w:rFonts w:ascii="Arial" w:hAnsi="Arial" w:cs="Arial"/>
          <w:lang w:val="en-GB"/>
        </w:rPr>
      </w:pPr>
    </w:p>
    <w:p w14:paraId="6B792850" w14:textId="77777777" w:rsidR="00EB1F6A" w:rsidRDefault="00EB1F6A">
      <w:pPr>
        <w:rPr>
          <w:rFonts w:ascii="Arial" w:hAnsi="Arial" w:cs="Arial"/>
          <w:lang w:val="en-GB"/>
        </w:rPr>
      </w:pPr>
    </w:p>
    <w:p w14:paraId="220C6DAA" w14:textId="77777777" w:rsidR="00EB1F6A" w:rsidRDefault="00EB1F6A">
      <w:pPr>
        <w:rPr>
          <w:rFonts w:ascii="Arial" w:hAnsi="Arial" w:cs="Arial"/>
          <w:lang w:val="en-GB"/>
        </w:rPr>
      </w:pPr>
    </w:p>
    <w:p w14:paraId="0C399749" w14:textId="77777777" w:rsidR="007132CA" w:rsidRDefault="007132CA">
      <w:pPr>
        <w:rPr>
          <w:rFonts w:ascii="Arial" w:hAnsi="Arial" w:cs="Arial"/>
        </w:rPr>
      </w:pPr>
    </w:p>
    <w:p w14:paraId="186D78A1" w14:textId="77777777" w:rsidR="007132CA" w:rsidRDefault="007132CA">
      <w:pPr>
        <w:rPr>
          <w:rFonts w:ascii="Arial" w:hAnsi="Arial" w:cs="Arial"/>
        </w:rPr>
      </w:pPr>
    </w:p>
    <w:p w14:paraId="3AB9794D" w14:textId="77777777" w:rsidR="007132CA" w:rsidRPr="00D56BFA" w:rsidRDefault="007132CA">
      <w:pPr>
        <w:rPr>
          <w:rFonts w:ascii="Arial" w:hAnsi="Arial" w:cs="Arial"/>
          <w:b/>
          <w:lang w:val="en-GB"/>
        </w:rPr>
      </w:pPr>
    </w:p>
    <w:p w14:paraId="49EF7B37" w14:textId="1EFDC155" w:rsidR="00E574BB" w:rsidRPr="008C5403" w:rsidRDefault="00147C3E" w:rsidP="008C5403">
      <w:pPr>
        <w:pStyle w:val="Heading1"/>
        <w:rPr>
          <w:rFonts w:ascii="Arial" w:hAnsi="Arial" w:cs="Arial"/>
          <w:b/>
          <w:color w:val="000000" w:themeColor="text1"/>
          <w:sz w:val="24"/>
          <w:szCs w:val="24"/>
          <w:lang w:val="en-GB"/>
        </w:rPr>
      </w:pPr>
      <w:bookmarkStart w:id="8" w:name="_Toc1761423"/>
      <w:r w:rsidRPr="008C5403">
        <w:rPr>
          <w:rFonts w:ascii="Arial" w:hAnsi="Arial" w:cs="Arial"/>
          <w:b/>
          <w:color w:val="000000" w:themeColor="text1"/>
          <w:sz w:val="24"/>
          <w:szCs w:val="24"/>
          <w:lang w:val="en-GB"/>
        </w:rPr>
        <w:lastRenderedPageBreak/>
        <w:t xml:space="preserve">3.0 </w:t>
      </w:r>
      <w:r w:rsidR="00372258" w:rsidRPr="008C5403">
        <w:rPr>
          <w:rFonts w:ascii="Arial" w:hAnsi="Arial" w:cs="Arial"/>
          <w:b/>
          <w:color w:val="000000" w:themeColor="text1"/>
          <w:sz w:val="24"/>
          <w:szCs w:val="24"/>
          <w:lang w:val="en-GB"/>
        </w:rPr>
        <w:t xml:space="preserve">CIOB </w:t>
      </w:r>
      <w:r w:rsidRPr="008C5403">
        <w:rPr>
          <w:rFonts w:ascii="Arial" w:hAnsi="Arial" w:cs="Arial"/>
          <w:b/>
          <w:color w:val="000000" w:themeColor="text1"/>
          <w:sz w:val="24"/>
          <w:szCs w:val="24"/>
          <w:lang w:val="en-GB"/>
        </w:rPr>
        <w:t>AND RIBA PLAN OF WORKS</w:t>
      </w:r>
      <w:bookmarkEnd w:id="8"/>
      <w:r w:rsidR="00372258" w:rsidRPr="008C5403">
        <w:rPr>
          <w:rFonts w:ascii="Arial" w:hAnsi="Arial" w:cs="Arial"/>
          <w:b/>
          <w:color w:val="000000" w:themeColor="text1"/>
          <w:sz w:val="24"/>
          <w:szCs w:val="24"/>
          <w:lang w:val="en-GB"/>
        </w:rPr>
        <w:t xml:space="preserve"> </w:t>
      </w:r>
    </w:p>
    <w:p w14:paraId="31614B9F" w14:textId="77777777" w:rsidR="00E574BB" w:rsidRDefault="00E574BB">
      <w:pPr>
        <w:rPr>
          <w:rFonts w:ascii="Arial" w:hAnsi="Arial" w:cs="Arial"/>
          <w:b/>
          <w:lang w:val="en-GB"/>
        </w:rPr>
      </w:pPr>
    </w:p>
    <w:p w14:paraId="1E63111A" w14:textId="37B982C0" w:rsidR="008E2809" w:rsidRDefault="00760D47">
      <w:pPr>
        <w:rPr>
          <w:rFonts w:ascii="Arial" w:hAnsi="Arial" w:cs="Arial"/>
          <w:lang w:val="en-GB"/>
        </w:rPr>
      </w:pPr>
      <w:r>
        <w:rPr>
          <w:rFonts w:ascii="Arial" w:hAnsi="Arial" w:cs="Arial"/>
          <w:lang w:val="en-GB"/>
        </w:rPr>
        <w:t xml:space="preserve">The overall aim of following project lifecycles is to implement a structure that will produce an efficient and environmentally friendly building. </w:t>
      </w:r>
      <w:r w:rsidR="00443114">
        <w:rPr>
          <w:rFonts w:ascii="Arial" w:hAnsi="Arial" w:cs="Arial"/>
          <w:lang w:val="en-GB"/>
        </w:rPr>
        <w:t xml:space="preserve">Set out in the CIOB Code of Practice for Project Management, </w:t>
      </w:r>
      <w:r>
        <w:rPr>
          <w:rFonts w:ascii="Arial" w:hAnsi="Arial" w:cs="Arial"/>
          <w:lang w:val="en-GB"/>
        </w:rPr>
        <w:t xml:space="preserve">RIBA Plan of Works and BIM DIGITAL Plan of Works, </w:t>
      </w:r>
      <w:r w:rsidR="000911F7">
        <w:rPr>
          <w:rFonts w:ascii="Arial" w:hAnsi="Arial" w:cs="Arial"/>
          <w:lang w:val="en-GB"/>
        </w:rPr>
        <w:t>identifies</w:t>
      </w:r>
      <w:r>
        <w:rPr>
          <w:rFonts w:ascii="Arial" w:hAnsi="Arial" w:cs="Arial"/>
          <w:lang w:val="en-GB"/>
        </w:rPr>
        <w:t xml:space="preserve"> each phase required to ensure these needs are met. </w:t>
      </w:r>
    </w:p>
    <w:p w14:paraId="1AF393F3" w14:textId="37B982C0" w:rsidR="00443114" w:rsidRDefault="00BA2629">
      <w:pPr>
        <w:rPr>
          <w:rFonts w:ascii="Arial" w:hAnsi="Arial" w:cs="Arial"/>
          <w:lang w:val="en-GB"/>
        </w:rPr>
      </w:pPr>
      <w:r w:rsidRPr="000911F7">
        <w:rPr>
          <w:rFonts w:ascii="Arial" w:hAnsi="Arial" w:cs="Arial"/>
          <w:b/>
          <w:noProof/>
        </w:rPr>
        <mc:AlternateContent>
          <mc:Choice Requires="wps">
            <w:drawing>
              <wp:anchor distT="0" distB="0" distL="114300" distR="114300" simplePos="0" relativeHeight="251660288" behindDoc="0" locked="0" layoutInCell="1" allowOverlap="1" wp14:anchorId="56F02991" wp14:editId="2490BFB7">
                <wp:simplePos x="0" y="0"/>
                <wp:positionH relativeFrom="column">
                  <wp:posOffset>2451100</wp:posOffset>
                </wp:positionH>
                <wp:positionV relativeFrom="paragraph">
                  <wp:posOffset>182880</wp:posOffset>
                </wp:positionV>
                <wp:extent cx="3429635" cy="137414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4296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BA78314" w14:textId="2C9CA6EF" w:rsidR="008E5BF9" w:rsidRPr="00F40B74" w:rsidRDefault="008E5BF9">
                            <w:pPr>
                              <w:rPr>
                                <w:rFonts w:ascii="Arial" w:hAnsi="Arial" w:cs="Arial"/>
                                <w:lang w:val="en-GB"/>
                              </w:rPr>
                            </w:pPr>
                            <w:r w:rsidRPr="00F40B74">
                              <w:rPr>
                                <w:rFonts w:ascii="Arial" w:hAnsi="Arial" w:cs="Arial"/>
                                <w:lang w:val="en-GB"/>
                              </w:rPr>
                              <w:t xml:space="preserve">Initial start of the project. This phase relates to the transition of the client’s specification, into the implementation of the building.  It confirms </w:t>
                            </w:r>
                            <w:r>
                              <w:rPr>
                                <w:rFonts w:ascii="Arial" w:hAnsi="Arial" w:cs="Arial"/>
                                <w:lang w:val="en-GB"/>
                              </w:rPr>
                              <w:t xml:space="preserve">the requirement and </w:t>
                            </w:r>
                            <w:r w:rsidRPr="00F40B74">
                              <w:rPr>
                                <w:rFonts w:ascii="Arial" w:hAnsi="Arial" w:cs="Arial"/>
                                <w:lang w:val="en-GB"/>
                              </w:rPr>
                              <w:t>defines the obj</w:t>
                            </w:r>
                            <w:r>
                              <w:rPr>
                                <w:rFonts w:ascii="Arial" w:hAnsi="Arial" w:cs="Arial"/>
                                <w:lang w:val="en-GB"/>
                              </w:rPr>
                              <w:t>ectives, environmental mandate and project structure. Procurement considerations are underway.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02991" id="Text_x0020_Box_x0020_3" o:spid="_x0000_s1027" type="#_x0000_t202" style="position:absolute;margin-left:193pt;margin-top:14.4pt;width:270.05pt;height:10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lqnnsCAABhBQAADgAAAGRycy9lMm9Eb2MueG1srFRNb9swDL0P2H8QdF+dr7ZrUKfIWnQYULTF&#10;mqFnRZYSY5KoSUzs7NePkp0063bpsItNkY8U+Ujq8qq1hm1ViDW4kg9PBpwpJ6Gq3ark3xa3Hz5y&#10;FlG4ShhwquQ7FfnV7P27y8ZP1QjWYCoVGAVxcdr4kq8R/bQoolwrK+IJeOXIqCFYgXQMq6IKoqHo&#10;1hSjweCsaCBUPoBUMZL2pjPyWY6vtZL4oHVUyEzJKTfM35C/y/QtZpdiugrCr2vZpyH+IQsrakeX&#10;HkLdCBRsE+o/QtlaBoig8USCLUDrWqpcA1UzHLyq5mktvMq1EDnRH2iK/y+svN8+BlZXJR9z5oSl&#10;Fi1Ui+wTtGyc2Gl8nBLoyRMMW1JTl/f6SMpUdKuDTX8qh5GdeN4duE3BJCnHk9HF2fiUM0m24fh8&#10;Mpxk9osXdx8iflZgWRJKHqh5mVOxvYtIqRB0D0m3ObitjckNNO43BQE7jcoT0HunSrqMs4Q7o5KX&#10;cV+VJgZy4kmRZ09dm8C2gqZGSKkc5ppzXEInlKa73+LY45Nrl9VbnA8e+WZweHC2tYOQWXqVdvV9&#10;n7Lu8MTfUd1JxHbZ5tYfGrqEakd9DtDtSfTytqZe3ImIjyLQYlBradnxgT7aQFNy6CXO1hB+/k2f&#10;8DSvZOWsoUUrefyxEUFxZr44muSL4YQmgWE+TE7PR3QIx5blscVt7DVQV4b0rHiZxYRHsxd1APtM&#10;b8I83Uom4STdXXLci9fYrT+9KVLN5xlEu+gF3rknL1PoxHKatEX7LILvxxFpku9hv5Ji+moqO2zy&#10;dDDfIOg6j2ziuWO155/2OE9y/+akh+L4nFEvL+PsFwAAAP//AwBQSwMEFAAGAAgAAAAhAKeJk27e&#10;AAAACgEAAA8AAABkcnMvZG93bnJldi54bWxMj8FOwzAMhu9IvENkJG4sWdmqrjSdEIgrE9tA4pY1&#10;XlvROFWTreXt8U7saPvX7+8r1pPrxBmH0HrSMJ8pEEiVty3VGva7t4cMRIiGrOk8oYZfDLAub28K&#10;k1s/0geet7EWXEIhNxqaGPtcylA16EyY+R6Jb0c/OBN5HGppBzNyuetkolQqnWmJPzSmx5cGq5/t&#10;yWn4fD9+fy3Upn51y370k5LkVlLr+7vp+QlExCn+h+GCz+hQMtPBn8gG0Wl4zFJ2iRqSjBU4sErS&#10;OYgDLxbLBGRZyGuF8g8AAP//AwBQSwECLQAUAAYACAAAACEA5JnDwPsAAADhAQAAEwAAAAAAAAAA&#10;AAAAAAAAAAAAW0NvbnRlbnRfVHlwZXNdLnhtbFBLAQItABQABgAIAAAAIQAjsmrh1wAAAJQBAAAL&#10;AAAAAAAAAAAAAAAAACwBAABfcmVscy8ucmVsc1BLAQItABQABgAIAAAAIQABOWqeewIAAGEFAAAO&#10;AAAAAAAAAAAAAAAAACwCAABkcnMvZTJvRG9jLnhtbFBLAQItABQABgAIAAAAIQCniZNu3gAAAAoB&#10;AAAPAAAAAAAAAAAAAAAAANMEAABkcnMvZG93bnJldi54bWxQSwUGAAAAAAQABADzAAAA3gUAAAAA&#10;" filled="f" stroked="f">
                <v:textbox>
                  <w:txbxContent>
                    <w:p w14:paraId="6BA78314" w14:textId="2C9CA6EF" w:rsidR="008E5BF9" w:rsidRPr="00F40B74" w:rsidRDefault="008E5BF9">
                      <w:pPr>
                        <w:rPr>
                          <w:rFonts w:ascii="Arial" w:hAnsi="Arial" w:cs="Arial"/>
                          <w:lang w:val="en-GB"/>
                        </w:rPr>
                      </w:pPr>
                      <w:r w:rsidRPr="00F40B74">
                        <w:rPr>
                          <w:rFonts w:ascii="Arial" w:hAnsi="Arial" w:cs="Arial"/>
                          <w:lang w:val="en-GB"/>
                        </w:rPr>
                        <w:t xml:space="preserve">Initial start of the project. This phase relates to the transition of the client’s specification, into the implementation of the building.  It confirms </w:t>
                      </w:r>
                      <w:r>
                        <w:rPr>
                          <w:rFonts w:ascii="Arial" w:hAnsi="Arial" w:cs="Arial"/>
                          <w:lang w:val="en-GB"/>
                        </w:rPr>
                        <w:t xml:space="preserve">the requirement and </w:t>
                      </w:r>
                      <w:r w:rsidRPr="00F40B74">
                        <w:rPr>
                          <w:rFonts w:ascii="Arial" w:hAnsi="Arial" w:cs="Arial"/>
                          <w:lang w:val="en-GB"/>
                        </w:rPr>
                        <w:t>defines the obj</w:t>
                      </w:r>
                      <w:r>
                        <w:rPr>
                          <w:rFonts w:ascii="Arial" w:hAnsi="Arial" w:cs="Arial"/>
                          <w:lang w:val="en-GB"/>
                        </w:rPr>
                        <w:t>ectives, environmental mandate and project structure. Procurement considerations are underway.</w:t>
                      </w:r>
                    </w:p>
                  </w:txbxContent>
                </v:textbox>
                <w10:wrap type="square"/>
              </v:shape>
            </w:pict>
          </mc:Fallback>
        </mc:AlternateContent>
      </w:r>
    </w:p>
    <w:p w14:paraId="1ED1BEDE" w14:textId="0A186F3C" w:rsidR="00760D47" w:rsidRDefault="00BA2629">
      <w:pPr>
        <w:rPr>
          <w:rFonts w:ascii="Arial" w:hAnsi="Arial" w:cs="Arial"/>
          <w:lang w:val="en-GB"/>
        </w:rPr>
      </w:pPr>
      <w:r>
        <w:rPr>
          <w:rFonts w:ascii="Arial" w:hAnsi="Arial" w:cs="Arial"/>
          <w:noProof/>
        </w:rPr>
        <mc:AlternateContent>
          <mc:Choice Requires="wps">
            <w:drawing>
              <wp:anchor distT="0" distB="0" distL="114300" distR="114300" simplePos="0" relativeHeight="251673600" behindDoc="0" locked="0" layoutInCell="1" allowOverlap="1" wp14:anchorId="1860909E" wp14:editId="7D3CF7C4">
                <wp:simplePos x="0" y="0"/>
                <wp:positionH relativeFrom="column">
                  <wp:posOffset>2146935</wp:posOffset>
                </wp:positionH>
                <wp:positionV relativeFrom="paragraph">
                  <wp:posOffset>151765</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10" name="Right Brace 10"/>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785560" id="_x0000_t88" coordsize="21600,21600" o:spt="88" adj="1800,10800" path="m0,0qx10800@0l10800@2qy21600@11,10800@3l10800@1qy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_x0020_Brace_x0020_10" o:spid="_x0000_s1026" type="#_x0000_t88" style="position:absolute;margin-left:169.05pt;margin-top:11.95pt;width:14.85pt;height:54.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sZCv8YCAAAJBgAADgAAAGRycy9lMm9Eb2MueG1srFRbT9swGH2ftP9g+X0kbSlrK1LUwZgmIUDA&#10;xLPr2E0mx/Zs98av37GTXtiQpk17ST77ux2f73J+sWkUWQnna6ML2jvJKRGam7LWi4J+e7r+MKLE&#10;B6ZLpowWBd0KTy+m79+dr+1E9E1lVCkcQRDtJ2tb0CoEO8kyzyvRMH9irNBQSuMaFnB0i6x0bI3o&#10;jcr6eX6WrY0rrTNceI/bq1ZJpym+lIKHOym9CEQVFNhC+rr0ncdvNj1nk4Vjtqp5B4P9A4qG1RpJ&#10;96GuWGBk6erfQjU1d8YbGU64aTIjZc1FegNe08t/ec1jxaxIbwE53u5p8v8vLL9d3TtSl6gd6NGs&#10;QY0e6kUVyCfHuCC4BUVr6yewfLT3rjt5iPG9G+ma+MdLyCbRut3TKjaBcFz2RqPheEgJh+psNBqc&#10;ppjZwdk6H74I05AoFNTF/Cl9opStbnxI3JYdQFZ+71EiG4VSrZgigzwfjbtSHtn0j236g35vEG2Q&#10;t4sIaZc5hlearAF2nA/BBGdoRv8DQmNBjteLhMUbVZfXtVLRITWpuFSOAERBw6bXxX9lFVNcMV+1&#10;RknVQp2LlVCp/yrBys+6JGFrQb/GoHSBlAbeSH5Ld5LCVokW7oOQqFwkuMUWZ+YAh3EudNhBUhrW&#10;0U0C/N4x/7NjZx9dRZqnv3Hee6TMRoe9c1Nr497KfmBRtvY7Btp3RwrmptyiaZ1pp9lbfl2D5Bvm&#10;wz1z6AnUDysp3OEjlUFRTSdRUhn38tZ9tMdUQUvJGusgFn/JnKBEfdWYt3HvFG1LQjqcDj/2cXDH&#10;mvmxRi+bS4OWQJcCXRKjfVA7UTrTPGNzzWJWqJjmyF1QHtzucBnaNYXdx8VslsywMywLN/rR8l3V&#10;Y3s9bZ6Zs930BIzdrdmtjq7Z274/2MZ6aDNbBiPrEJUHXrsD9g2kVwvt+JysDht8+hMAAP//AwBQ&#10;SwMEFAAGAAgAAAAhAIH4vi3eAAAACgEAAA8AAABkcnMvZG93bnJldi54bWxMj8tOwzAQRfdI/IM1&#10;SOyo01iUEuJUgIRUseARyt6Jp3FEPI5itw1/z7CC5WiO7j233Mx+EEecYh9Iw3KRgUBqg+2p07D7&#10;eLpag4jJkDVDINTwjRE21flZaQobTvSOxzp1gkMoFkaDS2kspIytQ2/iIoxI/NuHyZvE59RJO5kT&#10;h/tB5lm2kt70xA3OjPjosP2qD17D28tzk88GX/u9qq/dbuu2n/Sg9eXFfH8HIuGc/mD41Wd1qNip&#10;CQeyUQwalFovGdWQq1sQDKjVDW9pmFS5AlmV8v+E6gcAAP//AwBQSwECLQAUAAYACAAAACEA5JnD&#10;wPsAAADhAQAAEwAAAAAAAAAAAAAAAAAAAAAAW0NvbnRlbnRfVHlwZXNdLnhtbFBLAQItABQABgAI&#10;AAAAIQAjsmrh1wAAAJQBAAALAAAAAAAAAAAAAAAAACwBAABfcmVscy8ucmVsc1BLAQItABQABgAI&#10;AAAAIQAWxkK/xgIAAAkGAAAOAAAAAAAAAAAAAAAAACwCAABkcnMvZTJvRG9jLnhtbFBLAQItABQA&#10;BgAIAAAAIQCB+L4t3gAAAAoBAAAPAAAAAAAAAAAAAAAAAB4FAABkcnMvZG93bnJldi54bWxQSwUG&#10;AAAAAAQABADzAAAAKQYAAAAA&#10;" adj="1781,5014" strokecolor="black [3213]" strokeweight="1.5pt">
                <v:stroke joinstyle="bevel" endcap="square"/>
                <w10:wrap type="through"/>
              </v:shape>
            </w:pict>
          </mc:Fallback>
        </mc:AlternateContent>
      </w:r>
      <w:r w:rsidR="00760D47" w:rsidRPr="000911F7">
        <w:rPr>
          <w:rFonts w:ascii="Arial" w:hAnsi="Arial" w:cs="Arial"/>
          <w:b/>
          <w:lang w:val="en-GB"/>
        </w:rPr>
        <w:t>Stage 1</w:t>
      </w:r>
    </w:p>
    <w:p w14:paraId="4E545130" w14:textId="7DA0816C" w:rsidR="00760D47" w:rsidRDefault="00760D47">
      <w:pPr>
        <w:rPr>
          <w:rFonts w:ascii="Arial" w:hAnsi="Arial" w:cs="Arial"/>
          <w:lang w:val="en-GB"/>
        </w:rPr>
      </w:pPr>
    </w:p>
    <w:p w14:paraId="276F8685" w14:textId="599DAE06" w:rsidR="00760D47" w:rsidRDefault="00760D47">
      <w:pPr>
        <w:rPr>
          <w:rFonts w:ascii="Arial" w:hAnsi="Arial" w:cs="Arial"/>
          <w:lang w:val="en-GB"/>
        </w:rPr>
      </w:pPr>
      <w:r>
        <w:rPr>
          <w:rFonts w:ascii="Arial" w:hAnsi="Arial" w:cs="Arial"/>
          <w:lang w:val="en-GB"/>
        </w:rPr>
        <w:t>CIOB</w:t>
      </w:r>
      <w:r w:rsidR="000911F7">
        <w:rPr>
          <w:rFonts w:ascii="Arial" w:hAnsi="Arial" w:cs="Arial"/>
          <w:lang w:val="en-GB"/>
        </w:rPr>
        <w:t xml:space="preserve"> –</w:t>
      </w:r>
      <w:r>
        <w:rPr>
          <w:rFonts w:ascii="Arial" w:hAnsi="Arial" w:cs="Arial"/>
          <w:lang w:val="en-GB"/>
        </w:rPr>
        <w:t xml:space="preserve"> Inception</w:t>
      </w:r>
    </w:p>
    <w:p w14:paraId="02AFB40E" w14:textId="54BA4F04" w:rsidR="00760D47" w:rsidRDefault="00760D47">
      <w:pPr>
        <w:rPr>
          <w:rFonts w:ascii="Arial" w:hAnsi="Arial" w:cs="Arial"/>
          <w:lang w:val="en-GB"/>
        </w:rPr>
      </w:pPr>
      <w:r>
        <w:rPr>
          <w:rFonts w:ascii="Arial" w:hAnsi="Arial" w:cs="Arial"/>
          <w:lang w:val="en-GB"/>
        </w:rPr>
        <w:t xml:space="preserve">RIBA </w:t>
      </w:r>
      <w:r w:rsidR="000911F7">
        <w:rPr>
          <w:rFonts w:ascii="Arial" w:hAnsi="Arial" w:cs="Arial"/>
          <w:lang w:val="en-GB"/>
        </w:rPr>
        <w:t>–</w:t>
      </w:r>
      <w:r w:rsidR="00F40B74">
        <w:rPr>
          <w:rFonts w:ascii="Arial" w:hAnsi="Arial" w:cs="Arial"/>
          <w:lang w:val="en-GB"/>
        </w:rPr>
        <w:t xml:space="preserve"> </w:t>
      </w:r>
      <w:r>
        <w:rPr>
          <w:rFonts w:ascii="Arial" w:hAnsi="Arial" w:cs="Arial"/>
          <w:lang w:val="en-GB"/>
        </w:rPr>
        <w:t>Strategic Definition</w:t>
      </w:r>
    </w:p>
    <w:p w14:paraId="5F47AB9C" w14:textId="2F0040A6" w:rsidR="00760D47" w:rsidRDefault="00760D47">
      <w:pPr>
        <w:rPr>
          <w:rFonts w:ascii="Arial" w:hAnsi="Arial" w:cs="Arial"/>
          <w:lang w:val="en-GB"/>
        </w:rPr>
      </w:pPr>
    </w:p>
    <w:p w14:paraId="5B8F6D4A" w14:textId="1411269C" w:rsidR="00760D47" w:rsidRDefault="00760D47">
      <w:pPr>
        <w:rPr>
          <w:rFonts w:ascii="Arial" w:hAnsi="Arial" w:cs="Arial"/>
          <w:lang w:val="en-GB"/>
        </w:rPr>
      </w:pPr>
    </w:p>
    <w:p w14:paraId="62856B0B" w14:textId="611DB7EE" w:rsidR="00F40B74" w:rsidRDefault="00F40B74">
      <w:pPr>
        <w:rPr>
          <w:rFonts w:ascii="Arial" w:hAnsi="Arial" w:cs="Arial"/>
          <w:lang w:val="en-GB"/>
        </w:rPr>
      </w:pPr>
    </w:p>
    <w:p w14:paraId="336865BB" w14:textId="4C261E05" w:rsidR="00F40B74" w:rsidRPr="000911F7" w:rsidRDefault="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64384" behindDoc="0" locked="0" layoutInCell="1" allowOverlap="1" wp14:anchorId="27EFE046" wp14:editId="4B588F3A">
                <wp:simplePos x="0" y="0"/>
                <wp:positionH relativeFrom="column">
                  <wp:posOffset>2451100</wp:posOffset>
                </wp:positionH>
                <wp:positionV relativeFrom="paragraph">
                  <wp:posOffset>119380</wp:posOffset>
                </wp:positionV>
                <wp:extent cx="3429635" cy="137414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4296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F0FA23" w14:textId="22C83A49" w:rsidR="008E5BF9" w:rsidRPr="00F40B74" w:rsidRDefault="008E5BF9" w:rsidP="000911F7">
                            <w:pPr>
                              <w:rPr>
                                <w:rFonts w:ascii="Arial" w:hAnsi="Arial" w:cs="Arial"/>
                                <w:lang w:val="en-GB"/>
                              </w:rPr>
                            </w:pPr>
                            <w:r>
                              <w:rPr>
                                <w:rFonts w:ascii="Arial" w:hAnsi="Arial" w:cs="Arial"/>
                                <w:lang w:val="en-GB"/>
                              </w:rPr>
                              <w:t>Once the objectives have been defined, suitable solutions of risks, financial commitment and a scope of work is made up in the project brief. Essentially to measures the feasibility and buildability of the project. Procurement role table and contractual tree on-going.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FE046" id="Text_x0020_Box_x0020_5" o:spid="_x0000_s1028" type="#_x0000_t202" style="position:absolute;margin-left:193pt;margin-top:9.4pt;width:270.05pt;height:10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SGEH3sCAABhBQAADgAAAGRycy9lMm9Eb2MueG1srFTfT9swEH6ftP/B8vtIWwqMihR1IKZJCNDK&#10;xLPr2DSa7fPsa5Pur9/ZSUrH9sK0l8S+++7Xd3e+uGytYVsVYg2u5OOjEWfKSahq91zyb483Hz5y&#10;FlG4ShhwquQ7Ffnl/P27i8bP1ATWYCoVGDlxcdb4kq8R/awoolwrK+IReOVIqSFYgXQNz0UVREPe&#10;rSkmo9Fp0UCofACpYiTpdafk8+xfayXxXuuokJmSU26YvyF/V+lbzC/E7DkIv65ln4b4hyysqB0F&#10;3bu6FijYJtR/uLK1DBBB45EEW4DWtVS5BqpmPHpVzXItvMq1EDnR72mK/8+tvNs+BFZXJT/hzAlL&#10;LXpULbJP0LKTxE7j44xAS08wbElMXR7kkYSp6FYHm/5UDiM98bzbc5ucSRIeTyfnp8cURJJufHw2&#10;HU8z+8WLuQ8RPyuwLB1KHqh5mVOxvY1IqRB0gKRoDm5qY3IDjftNQMBOovIE9Napki7jfMKdUcnK&#10;uK9KEwM58STIs6euTGBbQVMjpFQOc83ZL6ETSlPstxj2+GTaZfUW471FjgwO98a2dhAyS6/Srr4P&#10;KesOT/wd1J2O2K7a3PrJ0NAVVDvqc4BuT6KXNzX14lZEfBCBFoNaS8uO9/TRBpqSQ3/ibA3h59/k&#10;CU/zSlrOGlq0kscfGxEUZ+aLo0k+H09pEhjmy/TkbEKXcKhZHWrcxl4BdWVMz4qX+ZjwaIajDmCf&#10;6E1YpKikEk5S7JLjcLzCbv3pTZFqscgg2kUv8NYtvUyuE8tp0h7bJxF8P45Ik3wHw0qK2aup7LDJ&#10;0sFig6DrPLKJ547Vnn/a4zzJ/ZuTHorDe0a9vIzzXwAAAP//AwBQSwMEFAAGAAgAAAAhAAQT79Te&#10;AAAACgEAAA8AAABkcnMvZG93bnJldi54bWxMj8FOwzAQRO9I/QdrkbhRuymN0hCnqkBcQbQFiZsb&#10;b5OIeB3FbhP+nuVEj6sZzb5XbCbXiQsOofWkYTFXIJAqb1uqNRz2L/cZiBANWdN5Qg0/GGBTzm4K&#10;k1s/0jtedrEWPEIhNxqaGPtcylA16EyY+x6Js5MfnIl8DrW0gxl53HUyUSqVzrTEHxrT41OD1ffu&#10;7DR8vJ6+Ph/UW/3sVv3oJyXJraXWd7fT9hFExCn+l+EPn9GhZKajP5MNotOwzFJ2iRxkrMCFdZIu&#10;QBw1JMtVArIs5LVC+QsAAP//AwBQSwECLQAUAAYACAAAACEA5JnDwPsAAADhAQAAEwAAAAAAAAAA&#10;AAAAAAAAAAAAW0NvbnRlbnRfVHlwZXNdLnhtbFBLAQItABQABgAIAAAAIQAjsmrh1wAAAJQBAAAL&#10;AAAAAAAAAAAAAAAAACwBAABfcmVscy8ucmVsc1BLAQItABQABgAIAAAAIQDVIYQfewIAAGEFAAAO&#10;AAAAAAAAAAAAAAAAACwCAABkcnMvZTJvRG9jLnhtbFBLAQItABQABgAIAAAAIQAEE+/U3gAAAAoB&#10;AAAPAAAAAAAAAAAAAAAAANMEAABkcnMvZG93bnJldi54bWxQSwUGAAAAAAQABADzAAAA3gUAAAAA&#10;" filled="f" stroked="f">
                <v:textbox>
                  <w:txbxContent>
                    <w:p w14:paraId="68F0FA23" w14:textId="22C83A49" w:rsidR="008E5BF9" w:rsidRPr="00F40B74" w:rsidRDefault="008E5BF9" w:rsidP="000911F7">
                      <w:pPr>
                        <w:rPr>
                          <w:rFonts w:ascii="Arial" w:hAnsi="Arial" w:cs="Arial"/>
                          <w:lang w:val="en-GB"/>
                        </w:rPr>
                      </w:pPr>
                      <w:r>
                        <w:rPr>
                          <w:rFonts w:ascii="Arial" w:hAnsi="Arial" w:cs="Arial"/>
                          <w:lang w:val="en-GB"/>
                        </w:rPr>
                        <w:t>Once the objectives have been defined, suitable solutions of risks, financial commitment and a scope of work is made up in the project brief. Essentially to measures the feasibility and buildability of the project. Procurement role table and contractual tree on-going.</w:t>
                      </w:r>
                    </w:p>
                  </w:txbxContent>
                </v:textbox>
                <w10:wrap type="square"/>
              </v:shape>
            </w:pict>
          </mc:Fallback>
        </mc:AlternateContent>
      </w:r>
      <w:r w:rsidR="00F40B74" w:rsidRPr="000911F7">
        <w:rPr>
          <w:rFonts w:ascii="Arial" w:hAnsi="Arial" w:cs="Arial"/>
          <w:b/>
          <w:lang w:val="en-GB"/>
        </w:rPr>
        <w:t>Stage 2</w:t>
      </w:r>
    </w:p>
    <w:p w14:paraId="059742E2" w14:textId="627B31DB" w:rsidR="00F40B74" w:rsidRDefault="000911F7">
      <w:pPr>
        <w:rPr>
          <w:rFonts w:ascii="Arial" w:hAnsi="Arial" w:cs="Arial"/>
          <w:lang w:val="en-GB"/>
        </w:rPr>
      </w:pPr>
      <w:r>
        <w:rPr>
          <w:rFonts w:ascii="Arial" w:hAnsi="Arial" w:cs="Arial"/>
          <w:noProof/>
        </w:rPr>
        <mc:AlternateContent>
          <mc:Choice Requires="wps">
            <w:drawing>
              <wp:anchor distT="0" distB="0" distL="114300" distR="114300" simplePos="0" relativeHeight="251662336" behindDoc="0" locked="0" layoutInCell="1" allowOverlap="1" wp14:anchorId="64ED4421" wp14:editId="1F778ABA">
                <wp:simplePos x="0" y="0"/>
                <wp:positionH relativeFrom="column">
                  <wp:posOffset>2146300</wp:posOffset>
                </wp:positionH>
                <wp:positionV relativeFrom="paragraph">
                  <wp:posOffset>94615</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4" name="Right Brace 4"/>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0C885" id="Right_x0020_Brace_x0020_4" o:spid="_x0000_s1026" type="#_x0000_t88" style="position:absolute;margin-left:169pt;margin-top:7.45pt;width:14.85pt;height:5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ykkrsYCAAAHBgAADgAAAGRycy9lMm9Eb2MueG1srFRbb9MwFH5H4j9YfmdJeoG2WjqVjSGkaZu2&#10;oT27jt0E+YZ92rT8eo6d9DKYhEC8OMc5t8/fuZxfbLUiG+FDY01Ji7OcEmG4rRqzKunXp+t3E0oC&#10;MFMxZY0o6U4EejF/++a8dTMxsLVVlfAEg5gwa11JawA3y7LAa6FZOLNOGFRK6zUDvPpVVnnWYnSt&#10;skGev89a6yvnLRch4N+rTknnKb6UgsOdlEEAUSVFbJBOn85lPLP5OZutPHN1w3sY7B9QaNYYTHoI&#10;dcWAkbVvfgulG+5tsBLOuNWZlbLhIr0BX1Pkv7zmsWZOpLcgOcEdaAr/Lyy/3dx70lQlHVFimMYS&#10;PTSrGshHz7ggo0hQ68IM7R7dve9vAcX42q30On7xHWSbSN0dSBVbIBx/FpPJeDqmhKPq/WQyHCXS&#10;s6Oz8wE+C6tJFErqY/qUPRHKNjcBErNVj49V3wpKpFZYqA1TZJjnk2lfyBObwanNYDgohtEG8/YR&#10;UdpnjuGVIS2CneZjbBPOsBXDdxS0Q2qCWSUswaqmum6Uig6pRcWl8gRBlBS2RR//hVVMccVC3Rkl&#10;VQd1KTZCpe6rBas+mYrAziH7BsekD6QM4o3kd3QnCXZKdHAfhMS6RYI7bHFijnAY58LAHpIyaB3d&#10;JII/OOZ/duzto6tI0/Q3zgePlNkaODjrxlj/WvYji7Kz3zPQvTtSsLTVDlvW226Wg+PXDZJ8wwLc&#10;M489gfXDhQR3eEhlsai2lyiprf/x2v9ojzOFWkpaXAax+GvmBSXqi8FpmxYjbFsC6TIafxjgxZ9q&#10;lqcas9aXFlsCuxTRJTHag9qL0lv9jHtrEbOiihmOuUvKwe8vl9AtKdx8XCwWyQw3hmNwYx4d31c9&#10;ttfT9pl5108P4Njd2v3i6Ju96/ujbayHsYs1WNlAVB557S+4bVB6sc5O78nquL/nPwEAAP//AwBQ&#10;SwMEFAAGAAgAAAAhAHmS8LjfAAAACgEAAA8AAABkcnMvZG93bnJldi54bWxMj8FOwzAQRO9I/IO1&#10;SNyoQwxtCXEqQEKqOBRI27uTbOOIeB3Fbhv+nuUEx50Zzb7JV5PrxQnH0HnScDtLQCDVvumo1bDb&#10;vt4sQYRoqDG9J9TwjQFWxeVFbrLGn+kTT2VsBZdQyIwGG+OQSRlqi86EmR+Q2Dv40ZnI59jKZjRn&#10;Lne9TJNkLp3piD9YM+CLxfqrPDoNH5u3Kp0MvncHVd7b3dqu9/Ss9fXV9PQIIuIU/8Lwi8/oUDBT&#10;5Y/UBNFrUGrJWyIbdw8gOKDmiwWIioVUKZBFLv9PKH4AAAD//wMAUEsBAi0AFAAGAAgAAAAhAOSZ&#10;w8D7AAAA4QEAABMAAAAAAAAAAAAAAAAAAAAAAFtDb250ZW50X1R5cGVzXS54bWxQSwECLQAUAAYA&#10;CAAAACEAI7Jq4dcAAACUAQAACwAAAAAAAAAAAAAAAAAsAQAAX3JlbHMvLnJlbHNQSwECLQAUAAYA&#10;CAAAACEAKykkrsYCAAAHBgAADgAAAAAAAAAAAAAAAAAsAgAAZHJzL2Uyb0RvYy54bWxQSwECLQAU&#10;AAYACAAAACEAeZLwuN8AAAAKAQAADwAAAAAAAAAAAAAAAAAeBQAAZHJzL2Rvd25yZXYueG1sUEsF&#10;BgAAAAAEAAQA8wAAACoGAAAAAA==&#10;" adj="1781,5014" strokecolor="black [3213]" strokeweight="1.5pt">
                <v:stroke joinstyle="bevel" endcap="square"/>
                <w10:wrap type="through"/>
              </v:shape>
            </w:pict>
          </mc:Fallback>
        </mc:AlternateContent>
      </w:r>
    </w:p>
    <w:p w14:paraId="646E2E0A" w14:textId="1029C791" w:rsidR="00443114" w:rsidRDefault="00F40B74">
      <w:pPr>
        <w:rPr>
          <w:rFonts w:ascii="Arial" w:hAnsi="Arial" w:cs="Arial"/>
          <w:lang w:val="en-GB"/>
        </w:rPr>
      </w:pPr>
      <w:r>
        <w:rPr>
          <w:rFonts w:ascii="Arial" w:hAnsi="Arial" w:cs="Arial"/>
          <w:lang w:val="en-GB"/>
        </w:rPr>
        <w:t xml:space="preserve">CIOB </w:t>
      </w:r>
      <w:r w:rsidR="000911F7">
        <w:rPr>
          <w:rFonts w:ascii="Arial" w:hAnsi="Arial" w:cs="Arial"/>
          <w:lang w:val="en-GB"/>
        </w:rPr>
        <w:t>–</w:t>
      </w:r>
      <w:r>
        <w:rPr>
          <w:rFonts w:ascii="Arial" w:hAnsi="Arial" w:cs="Arial"/>
          <w:lang w:val="en-GB"/>
        </w:rPr>
        <w:t xml:space="preserve"> </w:t>
      </w:r>
      <w:r w:rsidR="00443114">
        <w:rPr>
          <w:rFonts w:ascii="Arial" w:hAnsi="Arial" w:cs="Arial"/>
          <w:lang w:val="en-GB"/>
        </w:rPr>
        <w:t>Feasibility</w:t>
      </w:r>
    </w:p>
    <w:p w14:paraId="70793C6A" w14:textId="012DCC7E" w:rsidR="00443114" w:rsidRDefault="00F40B74" w:rsidP="000911F7">
      <w:pPr>
        <w:rPr>
          <w:rFonts w:ascii="Arial" w:hAnsi="Arial" w:cs="Arial"/>
          <w:lang w:val="en-GB"/>
        </w:rPr>
      </w:pPr>
      <w:r>
        <w:rPr>
          <w:rFonts w:ascii="Arial" w:hAnsi="Arial" w:cs="Arial"/>
          <w:lang w:val="en-GB"/>
        </w:rPr>
        <w:t xml:space="preserve">RIBA </w:t>
      </w:r>
      <w:r w:rsidR="000911F7">
        <w:rPr>
          <w:rFonts w:ascii="Arial" w:hAnsi="Arial" w:cs="Arial"/>
          <w:lang w:val="en-GB"/>
        </w:rPr>
        <w:t>–</w:t>
      </w:r>
      <w:r>
        <w:rPr>
          <w:rFonts w:ascii="Arial" w:hAnsi="Arial" w:cs="Arial"/>
          <w:lang w:val="en-GB"/>
        </w:rPr>
        <w:t xml:space="preserve"> </w:t>
      </w:r>
      <w:r w:rsidR="000911F7">
        <w:rPr>
          <w:rFonts w:ascii="Arial" w:hAnsi="Arial" w:cs="Arial"/>
          <w:lang w:val="en-GB"/>
        </w:rPr>
        <w:t xml:space="preserve">Preparation &amp; Brief        </w:t>
      </w:r>
    </w:p>
    <w:p w14:paraId="315DA46A" w14:textId="77777777" w:rsidR="00443114" w:rsidRDefault="00443114">
      <w:pPr>
        <w:rPr>
          <w:rFonts w:ascii="Arial" w:hAnsi="Arial" w:cs="Arial"/>
          <w:lang w:val="en-GB"/>
        </w:rPr>
      </w:pPr>
    </w:p>
    <w:p w14:paraId="5993D894" w14:textId="77777777" w:rsidR="008E2809" w:rsidRDefault="008E2809">
      <w:pPr>
        <w:rPr>
          <w:rFonts w:ascii="Arial" w:hAnsi="Arial" w:cs="Arial"/>
          <w:lang w:val="en-GB"/>
        </w:rPr>
      </w:pPr>
    </w:p>
    <w:p w14:paraId="763C8E4A" w14:textId="77777777" w:rsidR="000911F7" w:rsidRDefault="000911F7">
      <w:pPr>
        <w:rPr>
          <w:rFonts w:ascii="Arial" w:hAnsi="Arial" w:cs="Arial"/>
          <w:lang w:val="en-GB"/>
        </w:rPr>
      </w:pPr>
    </w:p>
    <w:p w14:paraId="0C2BA931" w14:textId="18E4CFE4" w:rsidR="000911F7" w:rsidRDefault="000911F7">
      <w:pPr>
        <w:rPr>
          <w:rFonts w:ascii="Arial" w:hAnsi="Arial" w:cs="Arial"/>
          <w:lang w:val="en-GB"/>
        </w:rPr>
      </w:pPr>
    </w:p>
    <w:p w14:paraId="02067D78" w14:textId="1D080EAF" w:rsidR="000911F7" w:rsidRPr="000911F7" w:rsidRDefault="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68480" behindDoc="0" locked="0" layoutInCell="1" allowOverlap="1" wp14:anchorId="38EB94ED" wp14:editId="02FC98BC">
                <wp:simplePos x="0" y="0"/>
                <wp:positionH relativeFrom="column">
                  <wp:posOffset>2451100</wp:posOffset>
                </wp:positionH>
                <wp:positionV relativeFrom="paragraph">
                  <wp:posOffset>118110</wp:posOffset>
                </wp:positionV>
                <wp:extent cx="3315335" cy="137414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3315335" cy="1374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4F6E687" w14:textId="7227FCEA" w:rsidR="008E5BF9" w:rsidRPr="00F40B74" w:rsidRDefault="008E5BF9" w:rsidP="000911F7">
                            <w:pPr>
                              <w:rPr>
                                <w:rFonts w:ascii="Arial" w:hAnsi="Arial" w:cs="Arial"/>
                                <w:lang w:val="en-GB"/>
                              </w:rPr>
                            </w:pPr>
                            <w:r>
                              <w:rPr>
                                <w:rFonts w:ascii="Arial" w:hAnsi="Arial" w:cs="Arial"/>
                                <w:lang w:val="en-GB"/>
                              </w:rPr>
                              <w:t xml:space="preserve">Once feasibility and briefs have been concluded, stage 3 looks at the overall concept and strategy. Outlines value control for client, proposals of structural design and services, sustainability and preliminary cost information. Determines final overall procurement approach.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B94ED" id="Text_x0020_Box_x0020_7" o:spid="_x0000_s1029" type="#_x0000_t202" style="position:absolute;margin-left:193pt;margin-top:9.3pt;width:261.05pt;height:10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fSrjXsCAABhBQAADgAAAGRycy9lMm9Eb2MueG1srFTBbtswDL0P2D8Iuq+Ok3TZgjpF1qLDgKIt&#10;1gw9K7KUGJNFTWJiZ18/SrbTrNulwy42RT5S5COpi8u2NmyvfKjAFjw/G3GmrISyspuCf1vdvPvA&#10;WUBhS2HAqoIfVOCXi7dvLho3V2PYgimVZxTEhnnjCr5FdPMsC3KrahHOwClLRg2+FkhHv8lKLxqK&#10;XptsPBq9zxrwpfMgVQikve6MfJHia60k3msdFDJTcMoN09en7zp+s8WFmG+8cNtK9mmIf8iiFpWl&#10;S4+hrgUKtvPVH6HqSnoIoPFMQp2B1pVUqQaqJh+9qOZxK5xKtRA5wR1pCv8vrLzbP3hWlQWfcWZF&#10;TS1aqRbZJ2jZLLLTuDAn0KMjGLakpi4P+kDKWHSrfR3/VA4jO/F8OHIbg0lSTib5+WRyzpkkWz6Z&#10;TfNpYj97dnc+4GcFNYtCwT01L3Eq9rcBKRWCDpB4m4WbypjUQGN/UxCw06g0Ab13rKTLOEl4MCp6&#10;GftVaWIgJR4VafbUlfFsL2hqhJTKYqo5xSV0RGm6+zWOPT66dlm9xvnokW4Gi0fnurLgE0sv0i6/&#10;DynrDk/8ndQdRWzXbWr9ZGjoGsoD9dlDtyfByZuKenErAj4IT4tBraVlx3v6aANNwaGXONuC//k3&#10;fcTTvJKVs4YWreDhx054xZn5YmmSP+ZTmgSG6TA9n43p4E8t61OL3dVXQF3J6VlxMokRj2YQtYf6&#10;id6EZbyVTMJKurvgOIhX2K0/vSlSLZcJRLvoBN7aRydj6MhynLRV+yS868cRaZLvYFhJMX8xlR02&#10;elpY7hB0lUY28tyx2vNPe5wmuX9z4kNxek6o55dx8QsAAP//AwBQSwMEFAAGAAgAAAAhAGAVQ4/e&#10;AAAACgEAAA8AAABkcnMvZG93bnJldi54bWxMj81uwjAQhO+VeAdrkXorNlCiEOIg1KrXVqU/EjcT&#10;L0lEvI5iQ9K37/ZUjqMZzXyTb0fXiiv2ofGkYT5TIJBKbxuqNHx+vDykIEI0ZE3rCTX8YIBtMbnL&#10;TWb9QO943cdKcAmFzGioY+wyKUNZozNh5jsk9k6+dyay7CtpezNwuWvlQqlEOtMQL9Smw6cay/P+&#10;4jR8vZ4O34/qrXp2q27wo5Lk1lLr++m424CIOMb/MPzhMzoUzHT0F7JBtBqWacJfIhtpAoIDa5XO&#10;QRw1LJYrBbLI5e2F4hcAAP//AwBQSwECLQAUAAYACAAAACEA5JnDwPsAAADhAQAAEwAAAAAAAAAA&#10;AAAAAAAAAAAAW0NvbnRlbnRfVHlwZXNdLnhtbFBLAQItABQABgAIAAAAIQAjsmrh1wAAAJQBAAAL&#10;AAAAAAAAAAAAAAAAACwBAABfcmVscy8ucmVsc1BLAQItABQABgAIAAAAIQCN9KuNewIAAGEFAAAO&#10;AAAAAAAAAAAAAAAAACwCAABkcnMvZTJvRG9jLnhtbFBLAQItABQABgAIAAAAIQBgFUOP3gAAAAoB&#10;AAAPAAAAAAAAAAAAAAAAANMEAABkcnMvZG93bnJldi54bWxQSwUGAAAAAAQABADzAAAA3gUAAAAA&#10;" filled="f" stroked="f">
                <v:textbox>
                  <w:txbxContent>
                    <w:p w14:paraId="04F6E687" w14:textId="7227FCEA" w:rsidR="008E5BF9" w:rsidRPr="00F40B74" w:rsidRDefault="008E5BF9" w:rsidP="000911F7">
                      <w:pPr>
                        <w:rPr>
                          <w:rFonts w:ascii="Arial" w:hAnsi="Arial" w:cs="Arial"/>
                          <w:lang w:val="en-GB"/>
                        </w:rPr>
                      </w:pPr>
                      <w:r>
                        <w:rPr>
                          <w:rFonts w:ascii="Arial" w:hAnsi="Arial" w:cs="Arial"/>
                          <w:lang w:val="en-GB"/>
                        </w:rPr>
                        <w:t xml:space="preserve">Once feasibility and briefs have been concluded, stage 3 looks at the overall concept and strategy. Outlines value control for client, proposals of structural design and services, sustainability and preliminary cost information. Determines final overall procurement approach. </w:t>
                      </w:r>
                    </w:p>
                  </w:txbxContent>
                </v:textbox>
                <w10:wrap type="square"/>
              </v:shape>
            </w:pict>
          </mc:Fallback>
        </mc:AlternateContent>
      </w:r>
      <w:r w:rsidR="000911F7" w:rsidRPr="000911F7">
        <w:rPr>
          <w:rFonts w:ascii="Arial" w:hAnsi="Arial" w:cs="Arial"/>
          <w:b/>
          <w:lang w:val="en-GB"/>
        </w:rPr>
        <w:t>Stage 3</w:t>
      </w:r>
    </w:p>
    <w:p w14:paraId="570281C5" w14:textId="38E585A3" w:rsidR="000911F7" w:rsidRDefault="000911F7">
      <w:pPr>
        <w:rPr>
          <w:rFonts w:ascii="Arial" w:hAnsi="Arial" w:cs="Arial"/>
          <w:lang w:val="en-GB"/>
        </w:rPr>
      </w:pPr>
      <w:r>
        <w:rPr>
          <w:rFonts w:ascii="Arial" w:hAnsi="Arial" w:cs="Arial"/>
          <w:noProof/>
        </w:rPr>
        <mc:AlternateContent>
          <mc:Choice Requires="wps">
            <w:drawing>
              <wp:anchor distT="0" distB="0" distL="114300" distR="114300" simplePos="0" relativeHeight="251666432" behindDoc="0" locked="0" layoutInCell="1" allowOverlap="1" wp14:anchorId="3773BC25" wp14:editId="512DB787">
                <wp:simplePos x="0" y="0"/>
                <wp:positionH relativeFrom="column">
                  <wp:posOffset>2121535</wp:posOffset>
                </wp:positionH>
                <wp:positionV relativeFrom="paragraph">
                  <wp:posOffset>116840</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6" name="Right Brace 6"/>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C3AE8" id="Right_x0020_Brace_x0020_6" o:spid="_x0000_s1026" type="#_x0000_t88" style="position:absolute;margin-left:167.05pt;margin-top:9.2pt;width:14.85pt;height:5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yjAjcYCAAAHBgAADgAAAGRycy9lMm9Eb2MueG1srFRbb9MwFH5H4j9YfmdJ2rW01VJUNoaQpm3a&#10;hvbsOnYT5Bv2adPy6zl20stgEgLx4hzn3D5/53LxYasV2QgfGmtKWpzllAjDbdWYVUm/Pl2/m1AS&#10;gJmKKWtESXci0A/zt28uWjcTA1tbVQlPMIgJs9aVtAZwsywLvBaahTPrhEGltF4zwKtfZZVnLUbX&#10;Khvk+Thrra+ct1yEgH+vOiWdp/hSCg53UgYBRJUUsUE6fTqX8czmF2y28szVDe9hsH9AoVljMOkh&#10;1BUDRta++S2Ubri3wUo441ZnVsqGi/QGfE2R//Kax5o5kd6C5AR3oCn8v7D8dnPvSVOVdEyJYRpL&#10;9NCsaiAfPeOCjCNBrQsztHt0976/BRTja7fS6/jFd5BtInV3IFVsgXD8WUwmo+mIEo6q8WQyPE+k&#10;Z0dn5wN8FlaTKJTUx/QpeyKUbW4CJGarHh+rvhWUSK2wUBumyDDPJ9O+kCc2g1ObwXBQDKMN5u0j&#10;orTPHMMrQ1oEO81H2CacYSuG7yhoh9QEs0pYglVNdd0oFR1Si4pL5QmCKClsiz7+C6uY4oqFujNK&#10;qg7qUmyESt1XC1Z9MhWBnUP2DY5JH0gZxBvJ7+hOEuyU6OA+CIl1iwR32OLEHOEwzoWBPSRl0Dq6&#10;SQR/cMz/7NjbR1eRpulvnA8eKbM1cHDWjbH+texHFmVnv2ege3ekYGmrHbast90sB8evGyT5hgW4&#10;Zx57AuuHCwnu8JDKYlFtL1FSW//jtf/RHmcKtZS0uAxi8dfMC0rUF4PTNi3OsW0JpMv56P0AL/5U&#10;szzVmLW+tNgS2KWILonRHtRelN7qZ9xbi5gVVcxwzF1SDn5/uYRuSeHm42KxSGa4MRyDG/Po+L7q&#10;sb2ets/Mu356AMfu1u4XR9/sXd8fbWM9jF2swcoGovLIa3/BbYPSi3V2ek9Wx/09/wkAAP//AwBQ&#10;SwMEFAAGAAgAAAAhAHjb/nbeAAAACgEAAA8AAABkcnMvZG93bnJldi54bWxMj81OwzAQhO9IvIO1&#10;SNyo06REUYhTARJSxYGfUO5OvI0j4nUUu214e5YTHHfm0+xMtV3cKE44h8GTgvUqAYHUeTNQr2D/&#10;8XRTgAhRk9GjJ1TwjQG29eVFpUvjz/SOpyb2gkMolFqBjXEqpQydRafDyk9I7B387HTkc+6lmfWZ&#10;w90o0yTJpdMD8QerJ3y02H01R6fg7eW5TReNr8Mha27tfmd3n/Sg1PXVcn8HIuIS/2D4rc/VoeZO&#10;rT+SCWJUkGWbNaNsFBsQDGR5xltaFtK8AFlX8v+E+gcAAP//AwBQSwECLQAUAAYACAAAACEA5JnD&#10;wPsAAADhAQAAEwAAAAAAAAAAAAAAAAAAAAAAW0NvbnRlbnRfVHlwZXNdLnhtbFBLAQItABQABgAI&#10;AAAAIQAjsmrh1wAAAJQBAAALAAAAAAAAAAAAAAAAACwBAABfcmVscy8ucmVsc1BLAQItABQABgAI&#10;AAAAIQBbKMCNxgIAAAcGAAAOAAAAAAAAAAAAAAAAACwCAABkcnMvZTJvRG9jLnhtbFBLAQItABQA&#10;BgAIAAAAIQB42/523gAAAAoBAAAPAAAAAAAAAAAAAAAAAB4FAABkcnMvZG93bnJldi54bWxQSwUG&#10;AAAAAAQABADzAAAAKQYAAAAA&#10;" adj="1781,5014" strokecolor="black [3213]" strokeweight="1.5pt">
                <v:stroke joinstyle="bevel" endcap="square"/>
                <w10:wrap type="through"/>
              </v:shape>
            </w:pict>
          </mc:Fallback>
        </mc:AlternateContent>
      </w:r>
    </w:p>
    <w:p w14:paraId="48D35E63" w14:textId="3E4CB770" w:rsidR="000911F7" w:rsidRDefault="000911F7">
      <w:pPr>
        <w:rPr>
          <w:rFonts w:ascii="Arial" w:hAnsi="Arial" w:cs="Arial"/>
          <w:lang w:val="en-GB"/>
        </w:rPr>
      </w:pPr>
      <w:r>
        <w:rPr>
          <w:rFonts w:ascii="Arial" w:hAnsi="Arial" w:cs="Arial"/>
          <w:lang w:val="en-GB"/>
        </w:rPr>
        <w:t>CIOB – Strategy</w:t>
      </w:r>
    </w:p>
    <w:p w14:paraId="47771E78" w14:textId="3851EEAF" w:rsidR="000911F7" w:rsidRDefault="000911F7">
      <w:pPr>
        <w:rPr>
          <w:rFonts w:ascii="Arial" w:hAnsi="Arial" w:cs="Arial"/>
          <w:lang w:val="en-GB"/>
        </w:rPr>
      </w:pPr>
      <w:r>
        <w:rPr>
          <w:rFonts w:ascii="Arial" w:hAnsi="Arial" w:cs="Arial"/>
          <w:lang w:val="en-GB"/>
        </w:rPr>
        <w:t>RIBA – Concept Design</w:t>
      </w:r>
    </w:p>
    <w:p w14:paraId="4E080EB4" w14:textId="77777777" w:rsidR="000911F7" w:rsidRDefault="000911F7">
      <w:pPr>
        <w:rPr>
          <w:rFonts w:ascii="Arial" w:hAnsi="Arial" w:cs="Arial"/>
          <w:lang w:val="en-GB"/>
        </w:rPr>
      </w:pPr>
    </w:p>
    <w:p w14:paraId="3BED0DF3" w14:textId="77777777" w:rsidR="00BA2629" w:rsidRDefault="00BA2629">
      <w:pPr>
        <w:rPr>
          <w:rFonts w:ascii="Arial" w:hAnsi="Arial" w:cs="Arial"/>
          <w:lang w:val="en-GB"/>
        </w:rPr>
      </w:pPr>
    </w:p>
    <w:p w14:paraId="103CEC56" w14:textId="77777777" w:rsidR="00BA2629" w:rsidRDefault="00BA2629">
      <w:pPr>
        <w:rPr>
          <w:rFonts w:ascii="Arial" w:hAnsi="Arial" w:cs="Arial"/>
          <w:b/>
          <w:lang w:val="en-GB"/>
        </w:rPr>
      </w:pPr>
    </w:p>
    <w:p w14:paraId="49DCB997" w14:textId="77777777" w:rsidR="00BA2629" w:rsidRDefault="00BA2629" w:rsidP="00BA2629">
      <w:pPr>
        <w:rPr>
          <w:rFonts w:ascii="Arial" w:hAnsi="Arial" w:cs="Arial"/>
          <w:lang w:val="en-GB"/>
        </w:rPr>
      </w:pPr>
    </w:p>
    <w:p w14:paraId="33C8B504" w14:textId="0E5BC7EC" w:rsidR="00BA2629" w:rsidRPr="000911F7" w:rsidRDefault="00BA2629" w:rsidP="00BA2629">
      <w:pPr>
        <w:rPr>
          <w:rFonts w:ascii="Arial" w:hAnsi="Arial" w:cs="Arial"/>
          <w:b/>
          <w:lang w:val="en-GB"/>
        </w:rPr>
      </w:pPr>
      <w:r w:rsidRPr="000911F7">
        <w:rPr>
          <w:rFonts w:ascii="Arial" w:hAnsi="Arial" w:cs="Arial"/>
          <w:b/>
          <w:noProof/>
        </w:rPr>
        <mc:AlternateContent>
          <mc:Choice Requires="wps">
            <w:drawing>
              <wp:anchor distT="0" distB="0" distL="114300" distR="114300" simplePos="0" relativeHeight="251671552" behindDoc="0" locked="0" layoutInCell="1" allowOverlap="1" wp14:anchorId="266B98E8" wp14:editId="2C0D2E9A">
                <wp:simplePos x="0" y="0"/>
                <wp:positionH relativeFrom="column">
                  <wp:posOffset>2451100</wp:posOffset>
                </wp:positionH>
                <wp:positionV relativeFrom="paragraph">
                  <wp:posOffset>153035</wp:posOffset>
                </wp:positionV>
                <wp:extent cx="3315335" cy="99314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315335" cy="9931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8EB8E0" w14:textId="2F7C03EB" w:rsidR="008E5BF9" w:rsidRPr="00F40B74" w:rsidRDefault="008E5BF9" w:rsidP="00BA2629">
                            <w:pPr>
                              <w:rPr>
                                <w:rFonts w:ascii="Arial" w:hAnsi="Arial" w:cs="Arial"/>
                                <w:lang w:val="en-GB"/>
                              </w:rPr>
                            </w:pPr>
                            <w:r>
                              <w:rPr>
                                <w:rFonts w:ascii="Arial" w:hAnsi="Arial" w:cs="Arial"/>
                                <w:lang w:val="en-GB"/>
                              </w:rPr>
                              <w:t xml:space="preserve">Looks at the technical design, the buildings function, the logistics of procurement and contractual arrangements. Architectural, structural and service design, with specifications detailed in stage 3 programme.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B98E8" id="Text_x0020_Box_x0020_8" o:spid="_x0000_s1030" type="#_x0000_t202" style="position:absolute;margin-left:193pt;margin-top:12.05pt;width:261.05pt;height:78.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eBru3oCAABgBQAADgAAAGRycy9lMm9Eb2MueG1srFRRTxsxDH6ftP8Q5X1cS8tGK66oAzFNQoAG&#10;E89pLqGnJXGWuL3rfj1O7q50bC9Me7lz7M+O/dnO2XlrDduqEGtwJR8fjThTTkJVu6eSf3+4+nDK&#10;WUThKmHAqZLvVOTni/fvzho/V8ewBlOpwCiIi/PGl3yN6OdFEeVaWRGPwCtHRg3BCqRjeCqqIBqK&#10;bk1xPBp9LBoIlQ8gVYykveyMfJHja60k3modFTJTcsoN8zfk7yp9i8WZmD8F4de17NMQ/5CFFbWj&#10;S/ehLgUKtgn1H6FsLQNE0HgkwRagdS1VroGqGY9eVXO/Fl7lWoic6Pc0xf8XVt5s7wKrq5JTo5yw&#10;1KIH1SL7DC07Tew0Ps4JdO8Jhi2pqcuDPpIyFd3qYNOfymFkJ553e25TMEnKyWR8MpmccCbJNptN&#10;xtNMfvHi7UPELwosS0LJA/UuUyq21xEpE4IOkHSZg6vamNw/435TELDTqDwAvXcqpEs4S7gzKnkZ&#10;901pIiDnnRR59NSFCWwraGiElMphLjnHJXRCabr7LY49Prl2Wb3Fee+RbwaHe2dbOwiZpVdpVz+G&#10;lHWHJ/4O6k4itqs2d3469HMF1Y7aHKBbk+jlVU29uBYR70SgvaDO0q7jLX20gabk0EucrSH8+ps+&#10;4WlcycpZQ3tW8vhzI4LizHx1NMiz8ZQmgWE+TE8+HdMhHFpWhxa3sRdAXRnTq+JlFhMezSDqAPaR&#10;noRlupVMwkm6u+Q4iBfYbT89KVItlxlEq+gFXrt7L1PoxHKatIf2UQTfjyPSIN/AsJFi/moqO2zy&#10;dLDcIOg6j2ziuWO155/WOE9y/+Skd+LwnFEvD+PiGQAA//8DAFBLAwQUAAYACAAAACEA6Ryv9t4A&#10;AAAKAQAADwAAAGRycy9kb3ducmV2LnhtbEyPTU/DMAyG70j8h8hI3JizsU1daTohEFcQ40PiljVe&#10;W9E4VZOt5d9jTuxmy49eP2+xnXynTjTENrCB+UyDIq6Ca7k28P72dJOBismys11gMvBDEbbl5UVh&#10;cxdGfqXTLtVKQjjm1kCTUp8jxqohb+Ms9MRyO4TB2yTrUKMb7CjhvsOF1mv0tmX50NieHhqqvndH&#10;b+Dj+fD1udQv9aNf9WOYNLLfoDHXV9P9HahEU/qH4U9f1KEUp304souqM3CbraVLMrBYzkEJsNGZ&#10;DHshM70CLAs8r1D+AgAA//8DAFBLAQItABQABgAIAAAAIQDkmcPA+wAAAOEBAAATAAAAAAAAAAAA&#10;AAAAAAAAAABbQ29udGVudF9UeXBlc10ueG1sUEsBAi0AFAAGAAgAAAAhACOyauHXAAAAlAEAAAsA&#10;AAAAAAAAAAAAAAAALAEAAF9yZWxzLy5yZWxzUEsBAi0AFAAGAAgAAAAhAEXga7t6AgAAYAUAAA4A&#10;AAAAAAAAAAAAAAAALAIAAGRycy9lMm9Eb2MueG1sUEsBAi0AFAAGAAgAAAAhAOkcr/beAAAACgEA&#10;AA8AAAAAAAAAAAAAAAAA0gQAAGRycy9kb3ducmV2LnhtbFBLBQYAAAAABAAEAPMAAADdBQAAAAA=&#10;" filled="f" stroked="f">
                <v:textbox>
                  <w:txbxContent>
                    <w:p w14:paraId="348EB8E0" w14:textId="2F7C03EB" w:rsidR="008E5BF9" w:rsidRPr="00F40B74" w:rsidRDefault="008E5BF9" w:rsidP="00BA2629">
                      <w:pPr>
                        <w:rPr>
                          <w:rFonts w:ascii="Arial" w:hAnsi="Arial" w:cs="Arial"/>
                          <w:lang w:val="en-GB"/>
                        </w:rPr>
                      </w:pPr>
                      <w:r>
                        <w:rPr>
                          <w:rFonts w:ascii="Arial" w:hAnsi="Arial" w:cs="Arial"/>
                          <w:lang w:val="en-GB"/>
                        </w:rPr>
                        <w:t xml:space="preserve">Looks at the technical design, the buildings function, the logistics of procurement and contractual arrangements. Architectural, structural and service design, with specifications detailed in stage 3 programme. </w:t>
                      </w:r>
                    </w:p>
                  </w:txbxContent>
                </v:textbox>
                <w10:wrap type="square"/>
              </v:shape>
            </w:pict>
          </mc:Fallback>
        </mc:AlternateContent>
      </w:r>
      <w:r>
        <w:rPr>
          <w:rFonts w:ascii="Arial" w:hAnsi="Arial" w:cs="Arial"/>
          <w:b/>
          <w:lang w:val="en-GB"/>
        </w:rPr>
        <w:t>Stage 4</w:t>
      </w:r>
    </w:p>
    <w:p w14:paraId="35D52828" w14:textId="77777777" w:rsidR="00BA2629" w:rsidRDefault="00BA2629" w:rsidP="00BA2629">
      <w:pPr>
        <w:rPr>
          <w:rFonts w:ascii="Arial" w:hAnsi="Arial" w:cs="Arial"/>
          <w:lang w:val="en-GB"/>
        </w:rPr>
      </w:pPr>
      <w:r>
        <w:rPr>
          <w:rFonts w:ascii="Arial" w:hAnsi="Arial" w:cs="Arial"/>
          <w:noProof/>
        </w:rPr>
        <mc:AlternateContent>
          <mc:Choice Requires="wps">
            <w:drawing>
              <wp:anchor distT="0" distB="0" distL="114300" distR="114300" simplePos="0" relativeHeight="251670528" behindDoc="0" locked="0" layoutInCell="1" allowOverlap="1" wp14:anchorId="0E47D7A7" wp14:editId="7528DE82">
                <wp:simplePos x="0" y="0"/>
                <wp:positionH relativeFrom="column">
                  <wp:posOffset>2121535</wp:posOffset>
                </wp:positionH>
                <wp:positionV relativeFrom="paragraph">
                  <wp:posOffset>116840</wp:posOffset>
                </wp:positionV>
                <wp:extent cx="188595" cy="688340"/>
                <wp:effectExtent l="25400" t="25400" r="14605" b="48260"/>
                <wp:wrapThrough wrapText="bothSides">
                  <wp:wrapPolygon edited="0">
                    <wp:start x="-2909" y="-797"/>
                    <wp:lineTo x="-2909" y="22317"/>
                    <wp:lineTo x="8727" y="22317"/>
                    <wp:lineTo x="17455" y="13550"/>
                    <wp:lineTo x="20364" y="6376"/>
                    <wp:lineTo x="20364" y="3985"/>
                    <wp:lineTo x="14545" y="-797"/>
                    <wp:lineTo x="-2909" y="-797"/>
                  </wp:wrapPolygon>
                </wp:wrapThrough>
                <wp:docPr id="9" name="Right Brace 9"/>
                <wp:cNvGraphicFramePr/>
                <a:graphic xmlns:a="http://schemas.openxmlformats.org/drawingml/2006/main">
                  <a:graphicData uri="http://schemas.microsoft.com/office/word/2010/wordprocessingShape">
                    <wps:wsp>
                      <wps:cNvSpPr/>
                      <wps:spPr>
                        <a:xfrm>
                          <a:off x="0" y="0"/>
                          <a:ext cx="188595" cy="688340"/>
                        </a:xfrm>
                        <a:prstGeom prst="rightBrace">
                          <a:avLst>
                            <a:gd name="adj1" fmla="val 30089"/>
                            <a:gd name="adj2" fmla="val 23213"/>
                          </a:avLst>
                        </a:prstGeom>
                        <a:ln w="19050" cap="sq" cmpd="sng">
                          <a:solidFill>
                            <a:schemeClr val="tx1"/>
                          </a:solidFill>
                          <a:prstDash val="solid"/>
                          <a:bevel/>
                          <a:headEnd type="none"/>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C5006" id="Right_x0020_Brace_x0020_9" o:spid="_x0000_s1026" type="#_x0000_t88" style="position:absolute;margin-left:167.05pt;margin-top:9.2pt;width:14.85pt;height:5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6Od8cCAAAHBgAADgAAAGRycy9lMm9Eb2MueG1srFRbT9swFH6ftP9g+X0kaSlrK1LUwZgmIUDA&#10;xPOpYzeZfJvtNi2/fsdOemFDmjbtxTkn5/6dy/nFRkmy5s43Rpe0OMkp4ZqZqtHLkn57uv4wpsQH&#10;0BVIo3lJt9zTi9n7d+etnfKBqY2suCPoRPtpa0tah2CnWeZZzRX4E2O5RqEwTkFA1i2zykGL3pXM&#10;Bnl+lrXGVdYZxr3Hv1edkM6SfyE4C3dCeB6ILCnmFtLr0ruIbzY7h+nSga0b1qcB/5CFgkZj0L2r&#10;KwhAVq75zZVqmDPeiHDCjMqMEA3jqQaspsh/qeaxBstTLQiOt3uY/P9zy27X9440VUknlGhQ2KKH&#10;ZlkH8skB42QSAWqtn6Leo713PeeRjNVuhFPxi3WQTQJ1uweVbwJh+LMYj0eTESUMRWfj8fA0gZ4d&#10;jK3z4Qs3ikSipC6GT9EToLC+8SEhW/X5QfW9oEQoiY1agyTDPB+nPBH9I53Bsc5gOCiGsRaM23tE&#10;ahc5upeatJjsJB/hmDDAUfQ/kFAWofF6mXLxRjbVdSNlNEgjyi+lI5hEScOm6P2/0oohrsDXnVIS&#10;RTWYLviay0TVHKrPuiJhaxF9jWvSO5Ia843gd3AnKmwl79J94AL7FgHucosbc0gHGOM67FKSGrWj&#10;mcDk94b5nw17/WjK0zb9jfHeIkU2OuyNVaONeyv6AUXR6e8Q6OqOECxMtcWRdabbZW/ZdYMg34AP&#10;9+BwJrB/eJDCHT5CGmyq6SlKauNe3vof9XGnUEpJi8cgNn8FjlMiv2rctklximNLQmJORx8HyLhj&#10;yeJYolfq0uBI4JRidomM+kHuSOGMesa7NY9RUQSaYeySsuB2zGXojhRePsbn86SGF8NCuNGPlu26&#10;HsfrafMMzvbbE3Dtbs3ucPTD3s39QTf2Q5v5KhjRhCg84NozeG2QenXOjvmkdbjfs58AAAD//wMA&#10;UEsDBBQABgAIAAAAIQB42/523gAAAAoBAAAPAAAAZHJzL2Rvd25yZXYueG1sTI/NTsMwEITvSLyD&#10;tUjcqNOkRFGIUwESUsWBn1DuTryNI+J1FLtteHuWExx35tPsTLVd3ChOOIfBk4L1KgGB1HkzUK9g&#10;//F0U4AIUZPRoydU8I0BtvXlRaVL48/0jqcm9oJDKJRagY1xKqUMnUWnw8pPSOwd/Ox05HPupZn1&#10;mcPdKNMkyaXTA/EHqyd8tNh9NUen4O3luU0Xja/DIWtu7X5nd5/0oNT11XJ/ByLiEv9g+K3P1aHm&#10;Tq0/kgliVJBlmzWjbBQbEAxkecZbWhbSvABZV/L/hPoHAAD//wMAUEsBAi0AFAAGAAgAAAAhAOSZ&#10;w8D7AAAA4QEAABMAAAAAAAAAAAAAAAAAAAAAAFtDb250ZW50X1R5cGVzXS54bWxQSwECLQAUAAYA&#10;CAAAACEAI7Jq4dcAAACUAQAACwAAAAAAAAAAAAAAAAAsAQAAX3JlbHMvLnJlbHNQSwECLQAUAAYA&#10;CAAAACEAsy6Od8cCAAAHBgAADgAAAAAAAAAAAAAAAAAsAgAAZHJzL2Uyb0RvYy54bWxQSwECLQAU&#10;AAYACAAAACEAeNv+dt4AAAAKAQAADwAAAAAAAAAAAAAAAAAfBQAAZHJzL2Rvd25yZXYueG1sUEsF&#10;BgAAAAAEAAQA8wAAACoGAAAAAA==&#10;" adj="1781,5014" strokecolor="black [3213]" strokeweight="1.5pt">
                <v:stroke joinstyle="bevel" endcap="square"/>
                <w10:wrap type="through"/>
              </v:shape>
            </w:pict>
          </mc:Fallback>
        </mc:AlternateContent>
      </w:r>
    </w:p>
    <w:p w14:paraId="4D7247DE" w14:textId="21F9938A" w:rsidR="00BA2629" w:rsidRDefault="00BA2629" w:rsidP="00BA2629">
      <w:pPr>
        <w:rPr>
          <w:rFonts w:ascii="Arial" w:hAnsi="Arial" w:cs="Arial"/>
          <w:lang w:val="en-GB"/>
        </w:rPr>
      </w:pPr>
      <w:r>
        <w:rPr>
          <w:rFonts w:ascii="Arial" w:hAnsi="Arial" w:cs="Arial"/>
          <w:lang w:val="en-GB"/>
        </w:rPr>
        <w:t>CIOB – Pre-construction</w:t>
      </w:r>
    </w:p>
    <w:p w14:paraId="343BF879" w14:textId="39D47CFC" w:rsidR="00BA2629" w:rsidRDefault="00BA2629" w:rsidP="00BA2629">
      <w:pPr>
        <w:rPr>
          <w:rFonts w:ascii="Arial" w:hAnsi="Arial" w:cs="Arial"/>
          <w:lang w:val="en-GB"/>
        </w:rPr>
      </w:pPr>
      <w:r>
        <w:rPr>
          <w:rFonts w:ascii="Arial" w:hAnsi="Arial" w:cs="Arial"/>
          <w:lang w:val="en-GB"/>
        </w:rPr>
        <w:t>RIBA – Developed &amp; Technical Design</w:t>
      </w:r>
    </w:p>
    <w:p w14:paraId="2BB8AF65" w14:textId="77777777" w:rsidR="00FE5C9E" w:rsidRDefault="00FE5C9E">
      <w:pPr>
        <w:rPr>
          <w:rFonts w:ascii="Arial" w:hAnsi="Arial" w:cs="Arial"/>
          <w:b/>
          <w:lang w:val="en-GB"/>
        </w:rPr>
      </w:pPr>
    </w:p>
    <w:p w14:paraId="6E460A19" w14:textId="77777777" w:rsidR="00070CF7" w:rsidRDefault="00070CF7">
      <w:pPr>
        <w:rPr>
          <w:rFonts w:ascii="Arial" w:hAnsi="Arial" w:cs="Arial"/>
          <w:b/>
          <w:lang w:val="en-GB"/>
        </w:rPr>
      </w:pPr>
    </w:p>
    <w:p w14:paraId="14888DA3" w14:textId="77777777" w:rsidR="00484B6C" w:rsidRDefault="00484B6C">
      <w:pPr>
        <w:rPr>
          <w:rFonts w:ascii="Arial" w:hAnsi="Arial" w:cs="Arial"/>
          <w:b/>
          <w:lang w:val="en-GB"/>
        </w:rPr>
      </w:pPr>
    </w:p>
    <w:p w14:paraId="0E37D821" w14:textId="2CD42E5F" w:rsidR="000911F7" w:rsidRPr="008C5403" w:rsidRDefault="00147C3E" w:rsidP="008C5403">
      <w:pPr>
        <w:pStyle w:val="Heading1"/>
        <w:rPr>
          <w:rFonts w:ascii="Arial" w:hAnsi="Arial" w:cs="Arial"/>
          <w:b/>
          <w:color w:val="000000" w:themeColor="text1"/>
          <w:sz w:val="24"/>
          <w:szCs w:val="24"/>
          <w:lang w:val="en-GB"/>
        </w:rPr>
      </w:pPr>
      <w:bookmarkStart w:id="9" w:name="_Toc1761424"/>
      <w:r w:rsidRPr="008C5403">
        <w:rPr>
          <w:rFonts w:ascii="Arial" w:hAnsi="Arial" w:cs="Arial"/>
          <w:b/>
          <w:color w:val="000000" w:themeColor="text1"/>
          <w:sz w:val="24"/>
          <w:szCs w:val="24"/>
          <w:lang w:val="en-GB"/>
        </w:rPr>
        <w:t xml:space="preserve">3.1 </w:t>
      </w:r>
      <w:r w:rsidR="003B6234" w:rsidRPr="008C5403">
        <w:rPr>
          <w:rFonts w:ascii="Arial" w:hAnsi="Arial" w:cs="Arial"/>
          <w:b/>
          <w:color w:val="000000" w:themeColor="text1"/>
          <w:sz w:val="24"/>
          <w:szCs w:val="24"/>
          <w:lang w:val="en-GB"/>
        </w:rPr>
        <w:t xml:space="preserve">BIM, COBIE &amp; BREEAM </w:t>
      </w:r>
      <w:r w:rsidR="00BA2629" w:rsidRPr="008C5403">
        <w:rPr>
          <w:rFonts w:ascii="Arial" w:hAnsi="Arial" w:cs="Arial"/>
          <w:b/>
          <w:color w:val="000000" w:themeColor="text1"/>
          <w:sz w:val="24"/>
          <w:szCs w:val="24"/>
          <w:lang w:val="en-GB"/>
        </w:rPr>
        <w:t>INFLUENCE</w:t>
      </w:r>
      <w:bookmarkEnd w:id="9"/>
    </w:p>
    <w:p w14:paraId="0F6B27F5" w14:textId="77777777" w:rsidR="000911F7" w:rsidRDefault="000911F7">
      <w:pPr>
        <w:rPr>
          <w:rFonts w:ascii="Arial" w:hAnsi="Arial" w:cs="Arial"/>
          <w:b/>
          <w:lang w:val="en-GB"/>
        </w:rPr>
      </w:pPr>
    </w:p>
    <w:p w14:paraId="10C193E7" w14:textId="43AF2135" w:rsidR="003B6234" w:rsidRPr="003B6234" w:rsidRDefault="003B6234">
      <w:pPr>
        <w:rPr>
          <w:rFonts w:ascii="Arial" w:hAnsi="Arial" w:cs="Arial"/>
          <w:lang w:val="en-GB"/>
        </w:rPr>
      </w:pPr>
      <w:r>
        <w:rPr>
          <w:rFonts w:ascii="Arial" w:hAnsi="Arial" w:cs="Arial"/>
          <w:lang w:val="en-GB"/>
        </w:rPr>
        <w:t>Concerns relate to the PoW 2013 and that sufficient provisions are not depicted for the post construction care for projects it’s used in. It also fails to include environmental and sustainable consultation.</w:t>
      </w:r>
    </w:p>
    <w:p w14:paraId="6D53C31B" w14:textId="77777777" w:rsidR="003B6234" w:rsidRDefault="003B6234">
      <w:pPr>
        <w:rPr>
          <w:rFonts w:ascii="Arial" w:hAnsi="Arial" w:cs="Arial"/>
          <w:b/>
          <w:lang w:val="en-GB"/>
        </w:rPr>
      </w:pPr>
    </w:p>
    <w:p w14:paraId="52D7A0C5" w14:textId="2DEB416F" w:rsidR="002F279A" w:rsidRDefault="003B6234" w:rsidP="002F279A">
      <w:pPr>
        <w:rPr>
          <w:rFonts w:ascii="Arial" w:hAnsi="Arial" w:cs="Arial"/>
          <w:lang w:val="en-GB"/>
        </w:rPr>
      </w:pPr>
      <w:r>
        <w:rPr>
          <w:rFonts w:ascii="Arial" w:hAnsi="Arial" w:cs="Arial"/>
          <w:lang w:val="en-GB"/>
        </w:rPr>
        <w:t xml:space="preserve">The NBS (2018), described the Construction Operations Building Information Exchange as a non-proprietary data format, used in accordance with BIM. Using COBie in this selected project can allow for the improvement and management of sustainability, the running costs and operations as well as the environmental </w:t>
      </w:r>
      <w:r w:rsidR="00035F1E">
        <w:rPr>
          <w:rFonts w:ascii="Arial" w:hAnsi="Arial" w:cs="Arial"/>
          <w:lang w:val="en-GB"/>
        </w:rPr>
        <w:t xml:space="preserve">impacts </w:t>
      </w:r>
      <w:r w:rsidR="00035F1E">
        <w:rPr>
          <w:rFonts w:ascii="Arial" w:hAnsi="Arial" w:cs="Arial"/>
          <w:lang w:val="en-GB"/>
        </w:rPr>
        <w:lastRenderedPageBreak/>
        <w:t>post completion</w:t>
      </w:r>
      <w:r w:rsidR="00C059AA">
        <w:rPr>
          <w:rStyle w:val="FootnoteReference"/>
          <w:rFonts w:ascii="Arial" w:hAnsi="Arial" w:cs="Arial"/>
          <w:lang w:val="en-GB"/>
        </w:rPr>
        <w:footnoteReference w:id="9"/>
      </w:r>
      <w:r w:rsidR="00035F1E">
        <w:rPr>
          <w:rFonts w:ascii="Arial" w:hAnsi="Arial" w:cs="Arial"/>
          <w:lang w:val="en-GB"/>
        </w:rPr>
        <w:t>.</w:t>
      </w:r>
      <w:r>
        <w:rPr>
          <w:rFonts w:ascii="Arial" w:hAnsi="Arial" w:cs="Arial"/>
          <w:lang w:val="en-GB"/>
        </w:rPr>
        <w:t xml:space="preserve"> </w:t>
      </w:r>
      <w:r>
        <w:rPr>
          <w:rFonts w:ascii="Arial" w:hAnsi="Arial" w:cs="Arial"/>
        </w:rPr>
        <w:t>The adoption of BIM,</w:t>
      </w:r>
      <w:r w:rsidR="007132CA">
        <w:rPr>
          <w:rFonts w:ascii="Arial" w:hAnsi="Arial" w:cs="Arial"/>
        </w:rPr>
        <w:t xml:space="preserve"> described as </w:t>
      </w:r>
      <w:r w:rsidR="007132CA" w:rsidRPr="003941AC">
        <w:rPr>
          <w:rFonts w:ascii="Arial" w:hAnsi="Arial" w:cs="Arial"/>
        </w:rPr>
        <w:t>"</w:t>
      </w:r>
      <w:r w:rsidR="007132CA">
        <w:rPr>
          <w:rFonts w:ascii="Arial" w:hAnsi="Arial" w:cs="Arial"/>
        </w:rPr>
        <w:t xml:space="preserve">a </w:t>
      </w:r>
      <w:r w:rsidR="007132CA" w:rsidRPr="003941AC">
        <w:rPr>
          <w:rFonts w:ascii="Arial" w:hAnsi="Arial" w:cs="Arial"/>
        </w:rPr>
        <w:t>process</w:t>
      </w:r>
      <w:r w:rsidR="007132CA">
        <w:rPr>
          <w:rFonts w:ascii="Arial" w:hAnsi="Arial" w:cs="Arial"/>
        </w:rPr>
        <w:t xml:space="preserve"> </w:t>
      </w:r>
      <w:r w:rsidR="007132CA" w:rsidRPr="003941AC">
        <w:rPr>
          <w:rFonts w:ascii="Arial" w:hAnsi="Arial" w:cs="Arial"/>
        </w:rPr>
        <w:t>involving the structured sharing and coordination of digital information about a</w:t>
      </w:r>
      <w:r w:rsidR="007132CA">
        <w:rPr>
          <w:rFonts w:ascii="Arial" w:hAnsi="Arial" w:cs="Arial"/>
        </w:rPr>
        <w:t xml:space="preserve"> </w:t>
      </w:r>
      <w:r w:rsidR="007132CA" w:rsidRPr="003941AC">
        <w:rPr>
          <w:rFonts w:ascii="Arial" w:hAnsi="Arial" w:cs="Arial"/>
        </w:rPr>
        <w:t>building thro</w:t>
      </w:r>
      <w:r w:rsidR="007132CA">
        <w:rPr>
          <w:rFonts w:ascii="Arial" w:hAnsi="Arial" w:cs="Arial"/>
        </w:rPr>
        <w:t>ughout the lifecycle" (Eastman Et A</w:t>
      </w:r>
      <w:r>
        <w:rPr>
          <w:rFonts w:ascii="Arial" w:hAnsi="Arial" w:cs="Arial"/>
        </w:rPr>
        <w:t xml:space="preserve">l., 2011) could </w:t>
      </w:r>
      <w:r>
        <w:rPr>
          <w:rFonts w:ascii="Arial" w:hAnsi="Arial" w:cs="Arial"/>
          <w:lang w:val="en-GB"/>
        </w:rPr>
        <w:t>also be</w:t>
      </w:r>
      <w:r w:rsidR="007132CA">
        <w:rPr>
          <w:rFonts w:ascii="Arial" w:hAnsi="Arial" w:cs="Arial"/>
          <w:lang w:val="en-GB"/>
        </w:rPr>
        <w:t xml:space="preserve"> beneficial</w:t>
      </w:r>
      <w:r w:rsidR="002F279A">
        <w:rPr>
          <w:rFonts w:ascii="Arial" w:hAnsi="Arial" w:cs="Arial"/>
          <w:lang w:val="en-GB"/>
        </w:rPr>
        <w:t xml:space="preserve"> during stages 1 to 4, </w:t>
      </w:r>
      <w:r w:rsidR="007132CA">
        <w:rPr>
          <w:rFonts w:ascii="Arial" w:hAnsi="Arial" w:cs="Arial"/>
          <w:lang w:val="en-GB"/>
        </w:rPr>
        <w:t>as</w:t>
      </w:r>
      <w:r w:rsidR="002F279A">
        <w:rPr>
          <w:rFonts w:ascii="Arial" w:hAnsi="Arial" w:cs="Arial"/>
          <w:lang w:val="en-GB"/>
        </w:rPr>
        <w:t xml:space="preserve"> </w:t>
      </w:r>
      <w:r w:rsidR="007132CA">
        <w:rPr>
          <w:rFonts w:ascii="Arial" w:hAnsi="Arial" w:cs="Arial"/>
          <w:lang w:val="en-GB"/>
        </w:rPr>
        <w:t xml:space="preserve">BIM for Project Managers 2017 states, integrated BIM tools during this time, can help in the quick evaluation of different designs based on cost and sustainability. </w:t>
      </w:r>
    </w:p>
    <w:p w14:paraId="6C8A5FE6" w14:textId="77777777" w:rsidR="00070F2E" w:rsidRDefault="00070F2E" w:rsidP="002F279A">
      <w:pPr>
        <w:rPr>
          <w:rFonts w:ascii="Arial" w:hAnsi="Arial" w:cs="Arial"/>
          <w:lang w:val="en-GB"/>
        </w:rPr>
      </w:pPr>
    </w:p>
    <w:p w14:paraId="56B89974" w14:textId="13E8BAC8" w:rsidR="0065565A" w:rsidRPr="00C35E6B" w:rsidRDefault="00E72837" w:rsidP="00C35E6B">
      <w:pPr>
        <w:rPr>
          <w:rFonts w:ascii="Arial" w:hAnsi="Arial" w:cs="Arial"/>
          <w:lang w:val="en-GB"/>
        </w:rPr>
      </w:pPr>
      <w:r>
        <w:rPr>
          <w:rFonts w:ascii="Arial" w:hAnsi="Arial" w:cs="Arial"/>
          <w:lang w:val="en-GB"/>
        </w:rPr>
        <w:t>As this construction</w:t>
      </w:r>
      <w:r w:rsidR="00484B6C">
        <w:rPr>
          <w:rFonts w:ascii="Arial" w:hAnsi="Arial" w:cs="Arial"/>
          <w:lang w:val="en-GB"/>
        </w:rPr>
        <w:t xml:space="preserve"> the application of</w:t>
      </w:r>
      <w:r w:rsidR="00070F2E">
        <w:rPr>
          <w:rFonts w:ascii="Arial" w:hAnsi="Arial" w:cs="Arial"/>
          <w:lang w:val="en-GB"/>
        </w:rPr>
        <w:t xml:space="preserve"> BREEAM </w:t>
      </w:r>
      <w:r w:rsidR="008262D4">
        <w:rPr>
          <w:rFonts w:ascii="Arial" w:hAnsi="Arial" w:cs="Arial"/>
          <w:lang w:val="en-GB"/>
        </w:rPr>
        <w:t>‘Very Good’ is required by the Welsh Assembly on projects with a floor space of 1000m</w:t>
      </w:r>
      <w:r w:rsidR="008262D4" w:rsidRPr="008262D4">
        <w:rPr>
          <w:rFonts w:ascii="Arial" w:hAnsi="Arial" w:cs="Arial"/>
          <w:vertAlign w:val="superscript"/>
          <w:lang w:val="en-GB"/>
        </w:rPr>
        <w:t>2</w:t>
      </w:r>
      <w:r w:rsidR="008262D4">
        <w:rPr>
          <w:rFonts w:ascii="Arial" w:hAnsi="Arial" w:cs="Arial"/>
          <w:lang w:val="en-GB"/>
        </w:rPr>
        <w:t xml:space="preserve"> or more</w:t>
      </w:r>
      <w:r w:rsidR="008262D4">
        <w:rPr>
          <w:rStyle w:val="FootnoteReference"/>
          <w:rFonts w:ascii="Arial" w:hAnsi="Arial" w:cs="Arial"/>
          <w:lang w:val="en-GB"/>
        </w:rPr>
        <w:footnoteReference w:id="10"/>
      </w:r>
      <w:r w:rsidR="008262D4">
        <w:rPr>
          <w:rFonts w:ascii="Arial" w:hAnsi="Arial" w:cs="Arial"/>
          <w:lang w:val="en-GB"/>
        </w:rPr>
        <w:t xml:space="preserve">. The Value of </w:t>
      </w:r>
      <w:r w:rsidR="00484B6C">
        <w:rPr>
          <w:rFonts w:ascii="Arial" w:hAnsi="Arial" w:cs="Arial"/>
          <w:lang w:val="en-GB"/>
        </w:rPr>
        <w:t>BREEAM</w:t>
      </w:r>
      <w:r w:rsidR="00C059AA">
        <w:rPr>
          <w:rFonts w:ascii="Arial" w:hAnsi="Arial" w:cs="Arial"/>
          <w:vertAlign w:val="superscript"/>
          <w:lang w:val="en-GB"/>
        </w:rPr>
        <w:t>10</w:t>
      </w:r>
      <w:r w:rsidR="00484B6C">
        <w:rPr>
          <w:rFonts w:ascii="Arial" w:hAnsi="Arial" w:cs="Arial"/>
          <w:lang w:val="en-GB"/>
        </w:rPr>
        <w:t xml:space="preserve"> </w:t>
      </w:r>
      <w:r w:rsidR="008262D4">
        <w:rPr>
          <w:rFonts w:ascii="Arial" w:hAnsi="Arial" w:cs="Arial"/>
          <w:lang w:val="en-GB"/>
        </w:rPr>
        <w:t xml:space="preserve">was a report released that supported the use within construction projects, the report showed the application of BREEAM benefited with </w:t>
      </w:r>
      <w:r w:rsidR="00484B6C">
        <w:rPr>
          <w:rFonts w:ascii="Arial" w:hAnsi="Arial" w:cs="Arial"/>
          <w:lang w:val="en-GB"/>
        </w:rPr>
        <w:t>the life cycle value, he</w:t>
      </w:r>
      <w:r w:rsidR="008262D4">
        <w:rPr>
          <w:rFonts w:ascii="Arial" w:hAnsi="Arial" w:cs="Arial"/>
          <w:lang w:val="en-GB"/>
        </w:rPr>
        <w:t xml:space="preserve">lping with resource efficiency and sustainable procurement. </w:t>
      </w:r>
    </w:p>
    <w:p w14:paraId="5D242FF7" w14:textId="06DE2972" w:rsidR="0065565A" w:rsidRPr="00C35E6B" w:rsidRDefault="00147C3E" w:rsidP="00C35E6B">
      <w:pPr>
        <w:pStyle w:val="Heading1"/>
        <w:rPr>
          <w:rFonts w:ascii="Arial" w:hAnsi="Arial" w:cs="Arial"/>
          <w:b/>
          <w:color w:val="000000" w:themeColor="text1"/>
          <w:sz w:val="24"/>
          <w:szCs w:val="24"/>
          <w:lang w:val="en-GB"/>
        </w:rPr>
      </w:pPr>
      <w:bookmarkStart w:id="10" w:name="_Toc1761425"/>
      <w:r w:rsidRPr="008C5403">
        <w:rPr>
          <w:rFonts w:ascii="Arial" w:hAnsi="Arial" w:cs="Arial"/>
          <w:b/>
          <w:color w:val="000000" w:themeColor="text1"/>
          <w:sz w:val="24"/>
          <w:szCs w:val="24"/>
          <w:lang w:val="en-GB"/>
        </w:rPr>
        <w:t xml:space="preserve">4.0 </w:t>
      </w:r>
      <w:r w:rsidR="0065565A" w:rsidRPr="008C5403">
        <w:rPr>
          <w:rFonts w:ascii="Arial" w:hAnsi="Arial" w:cs="Arial"/>
          <w:b/>
          <w:color w:val="000000" w:themeColor="text1"/>
          <w:sz w:val="24"/>
          <w:szCs w:val="24"/>
          <w:lang w:val="en-GB"/>
        </w:rPr>
        <w:t>KEY FACTORS INFLUENCING STAGES</w:t>
      </w:r>
      <w:bookmarkEnd w:id="10"/>
    </w:p>
    <w:p w14:paraId="5051004E" w14:textId="6963632E" w:rsidR="0065565A" w:rsidRPr="008C5403" w:rsidRDefault="00147C3E" w:rsidP="008C5403">
      <w:pPr>
        <w:pStyle w:val="Heading1"/>
        <w:rPr>
          <w:rFonts w:ascii="Arial" w:hAnsi="Arial" w:cs="Arial"/>
          <w:b/>
          <w:color w:val="000000" w:themeColor="text1"/>
          <w:sz w:val="24"/>
          <w:szCs w:val="24"/>
          <w:lang w:val="en-GB"/>
        </w:rPr>
      </w:pPr>
      <w:bookmarkStart w:id="11" w:name="_Toc1761426"/>
      <w:r w:rsidRPr="008C5403">
        <w:rPr>
          <w:rFonts w:ascii="Arial" w:hAnsi="Arial" w:cs="Arial"/>
          <w:b/>
          <w:color w:val="000000" w:themeColor="text1"/>
          <w:sz w:val="24"/>
          <w:szCs w:val="24"/>
          <w:lang w:val="en-GB"/>
        </w:rPr>
        <w:t xml:space="preserve">4.1 </w:t>
      </w:r>
      <w:r w:rsidR="0065565A" w:rsidRPr="008C5403">
        <w:rPr>
          <w:rFonts w:ascii="Arial" w:hAnsi="Arial" w:cs="Arial"/>
          <w:b/>
          <w:color w:val="000000" w:themeColor="text1"/>
          <w:sz w:val="24"/>
          <w:szCs w:val="24"/>
          <w:lang w:val="en-GB"/>
        </w:rPr>
        <w:t>Whole Life Cycle</w:t>
      </w:r>
      <w:bookmarkEnd w:id="11"/>
    </w:p>
    <w:p w14:paraId="4E85878D" w14:textId="77777777" w:rsidR="0065565A" w:rsidRDefault="0065565A" w:rsidP="0065565A">
      <w:pPr>
        <w:rPr>
          <w:rFonts w:ascii="Arial" w:hAnsi="Arial" w:cs="Arial"/>
          <w:b/>
          <w:lang w:val="en-GB"/>
        </w:rPr>
      </w:pPr>
    </w:p>
    <w:p w14:paraId="78A3C908" w14:textId="42AADC53" w:rsidR="0065565A" w:rsidRPr="00E118F6" w:rsidRDefault="001F7414" w:rsidP="0065565A">
      <w:pPr>
        <w:rPr>
          <w:rFonts w:ascii="Arial" w:hAnsi="Arial" w:cs="Arial"/>
          <w:lang w:val="en-GB"/>
        </w:rPr>
      </w:pPr>
      <w:r>
        <w:rPr>
          <w:rFonts w:ascii="Arial" w:hAnsi="Arial" w:cs="Arial"/>
          <w:lang w:val="en-GB"/>
        </w:rPr>
        <w:t>E</w:t>
      </w:r>
      <w:r w:rsidRPr="001F7414">
        <w:rPr>
          <w:rFonts w:ascii="Arial" w:hAnsi="Arial" w:cs="Arial"/>
          <w:lang w:val="en-GB"/>
        </w:rPr>
        <w:t>stablishing expected running costs for the project through an estimation of running, maintaining and operating based on data collection is vital to ensure the building remains eff</w:t>
      </w:r>
      <w:r w:rsidR="009557D0">
        <w:rPr>
          <w:rFonts w:ascii="Arial" w:hAnsi="Arial" w:cs="Arial"/>
          <w:lang w:val="en-GB"/>
        </w:rPr>
        <w:t>icient throughout its life time</w:t>
      </w:r>
      <w:r>
        <w:rPr>
          <w:rStyle w:val="FootnoteReference"/>
          <w:rFonts w:ascii="Arial" w:hAnsi="Arial" w:cs="Arial"/>
          <w:lang w:val="en-GB"/>
        </w:rPr>
        <w:footnoteReference w:id="11"/>
      </w:r>
      <w:r w:rsidR="009557D0">
        <w:rPr>
          <w:rFonts w:ascii="Arial" w:hAnsi="Arial" w:cs="Arial"/>
          <w:lang w:val="en-GB"/>
        </w:rPr>
        <w:t xml:space="preserve">. </w:t>
      </w:r>
      <w:r w:rsidR="009A54C2">
        <w:rPr>
          <w:rFonts w:ascii="Arial" w:hAnsi="Arial" w:cs="Arial"/>
          <w:lang w:val="en-GB"/>
        </w:rPr>
        <w:t>The requirements are usually detailed with BREEAM, COBie and other</w:t>
      </w:r>
      <w:r w:rsidR="009557D0">
        <w:rPr>
          <w:rFonts w:ascii="Arial" w:hAnsi="Arial" w:cs="Arial"/>
          <w:lang w:val="en-GB"/>
        </w:rPr>
        <w:t xml:space="preserve"> forms of lifecycle programmes.</w:t>
      </w:r>
    </w:p>
    <w:p w14:paraId="3E641F88" w14:textId="24E0CE5A" w:rsidR="0065565A" w:rsidRPr="008C5403" w:rsidRDefault="00147C3E" w:rsidP="008C5403">
      <w:pPr>
        <w:pStyle w:val="Heading1"/>
        <w:rPr>
          <w:rFonts w:ascii="Arial" w:hAnsi="Arial" w:cs="Arial"/>
          <w:b/>
          <w:color w:val="000000" w:themeColor="text1"/>
          <w:sz w:val="24"/>
          <w:szCs w:val="24"/>
          <w:lang w:val="en-GB"/>
        </w:rPr>
      </w:pPr>
      <w:bookmarkStart w:id="12" w:name="_Toc1761427"/>
      <w:r w:rsidRPr="008C5403">
        <w:rPr>
          <w:rFonts w:ascii="Arial" w:hAnsi="Arial" w:cs="Arial"/>
          <w:b/>
          <w:color w:val="000000" w:themeColor="text1"/>
          <w:sz w:val="24"/>
          <w:szCs w:val="24"/>
          <w:lang w:val="en-GB"/>
        </w:rPr>
        <w:t xml:space="preserve">4.2 </w:t>
      </w:r>
      <w:r w:rsidR="0065565A" w:rsidRPr="008C5403">
        <w:rPr>
          <w:rFonts w:ascii="Arial" w:hAnsi="Arial" w:cs="Arial"/>
          <w:b/>
          <w:color w:val="000000" w:themeColor="text1"/>
          <w:sz w:val="24"/>
          <w:szCs w:val="24"/>
          <w:lang w:val="en-GB"/>
        </w:rPr>
        <w:t>Specialist Consultants</w:t>
      </w:r>
      <w:bookmarkEnd w:id="12"/>
    </w:p>
    <w:p w14:paraId="221A8657" w14:textId="77777777" w:rsidR="0065565A" w:rsidRDefault="0065565A" w:rsidP="0065565A">
      <w:pPr>
        <w:rPr>
          <w:rFonts w:ascii="Arial" w:hAnsi="Arial" w:cs="Arial"/>
          <w:lang w:val="en-GB"/>
        </w:rPr>
      </w:pPr>
    </w:p>
    <w:p w14:paraId="73236C72" w14:textId="3C6DAC15" w:rsidR="00BF54CC" w:rsidRDefault="009557D0" w:rsidP="0065565A">
      <w:pPr>
        <w:rPr>
          <w:rFonts w:ascii="Arial" w:hAnsi="Arial" w:cs="Arial"/>
          <w:lang w:val="en-GB"/>
        </w:rPr>
      </w:pPr>
      <w:r>
        <w:rPr>
          <w:rFonts w:ascii="Arial" w:hAnsi="Arial" w:cs="Arial"/>
          <w:lang w:val="en-GB"/>
        </w:rPr>
        <w:t xml:space="preserve">Construction Design and Management Coordinators </w:t>
      </w:r>
      <w:r w:rsidR="00AF3853">
        <w:rPr>
          <w:rFonts w:ascii="Arial" w:hAnsi="Arial" w:cs="Arial"/>
          <w:lang w:val="en-GB"/>
        </w:rPr>
        <w:t xml:space="preserve">will be regulated throughout the design process to ensure safety procedures are included. They sensibly plan work risks, communicate with project team and engage with workers regarding management of risks. </w:t>
      </w:r>
      <w:r w:rsidR="00AF3853">
        <w:rPr>
          <w:rStyle w:val="FootnoteReference"/>
          <w:rFonts w:ascii="Arial" w:hAnsi="Arial" w:cs="Arial"/>
          <w:lang w:val="en-GB"/>
        </w:rPr>
        <w:footnoteReference w:id="12"/>
      </w:r>
      <w:r w:rsidR="00AF3853">
        <w:rPr>
          <w:rFonts w:ascii="Arial" w:hAnsi="Arial" w:cs="Arial"/>
          <w:lang w:val="en-GB"/>
        </w:rPr>
        <w:t xml:space="preserve">Coordinators are usually during the initial design phase, where </w:t>
      </w:r>
      <w:r>
        <w:rPr>
          <w:rFonts w:ascii="Arial" w:hAnsi="Arial" w:cs="Arial"/>
          <w:lang w:val="en-GB"/>
        </w:rPr>
        <w:t xml:space="preserve">Health </w:t>
      </w:r>
      <w:r w:rsidR="00AF3853">
        <w:rPr>
          <w:rFonts w:ascii="Arial" w:hAnsi="Arial" w:cs="Arial"/>
          <w:lang w:val="en-GB"/>
        </w:rPr>
        <w:t>and Safety Executives are</w:t>
      </w:r>
      <w:r>
        <w:rPr>
          <w:rFonts w:ascii="Arial" w:hAnsi="Arial" w:cs="Arial"/>
          <w:lang w:val="en-GB"/>
        </w:rPr>
        <w:t xml:space="preserve"> required during th</w:t>
      </w:r>
      <w:r w:rsidR="00AF3853">
        <w:rPr>
          <w:rFonts w:ascii="Arial" w:hAnsi="Arial" w:cs="Arial"/>
          <w:lang w:val="en-GB"/>
        </w:rPr>
        <w:t xml:space="preserve">e commencement of construction to oversee work being carried out. HSE’s </w:t>
      </w:r>
      <w:r w:rsidR="001C024A">
        <w:rPr>
          <w:rFonts w:ascii="Arial" w:hAnsi="Arial" w:cs="Arial"/>
          <w:lang w:val="en-GB"/>
        </w:rPr>
        <w:t xml:space="preserve">usually carry out inspections through initiative and primarily focus on the safety of the site. </w:t>
      </w:r>
    </w:p>
    <w:p w14:paraId="6EA07A97" w14:textId="321F7502" w:rsidR="0065565A" w:rsidRDefault="0065565A" w:rsidP="0065565A">
      <w:pPr>
        <w:rPr>
          <w:rFonts w:ascii="Arial" w:hAnsi="Arial" w:cs="Arial"/>
          <w:lang w:val="en-GB"/>
        </w:rPr>
      </w:pPr>
    </w:p>
    <w:p w14:paraId="1D8BDB88" w14:textId="77777777" w:rsidR="0065565A" w:rsidRDefault="0065565A" w:rsidP="0065565A">
      <w:pPr>
        <w:rPr>
          <w:rFonts w:ascii="Arial" w:hAnsi="Arial" w:cs="Arial"/>
          <w:lang w:val="en-GB"/>
        </w:rPr>
      </w:pPr>
    </w:p>
    <w:p w14:paraId="4FF77818" w14:textId="77777777" w:rsidR="00BF54CC" w:rsidRDefault="00BF54CC" w:rsidP="00BF54CC">
      <w:pPr>
        <w:rPr>
          <w:rFonts w:ascii="Arial" w:hAnsi="Arial" w:cs="Arial"/>
          <w:b/>
          <w:lang w:val="en-GB"/>
        </w:rPr>
      </w:pPr>
    </w:p>
    <w:p w14:paraId="2BD5BD1E" w14:textId="6E4108B2" w:rsidR="0065565A" w:rsidRDefault="0065565A" w:rsidP="00BF54CC">
      <w:pPr>
        <w:rPr>
          <w:rFonts w:ascii="Arial" w:hAnsi="Arial" w:cs="Arial"/>
          <w:lang w:val="en-GB"/>
        </w:rPr>
      </w:pPr>
      <w:r>
        <w:rPr>
          <w:rFonts w:ascii="Arial" w:hAnsi="Arial" w:cs="Arial"/>
          <w:lang w:val="en-GB"/>
        </w:rPr>
        <w:t xml:space="preserve"> </w:t>
      </w:r>
    </w:p>
    <w:p w14:paraId="02E3DC4C" w14:textId="77777777" w:rsidR="0065565A" w:rsidRDefault="0065565A">
      <w:pPr>
        <w:rPr>
          <w:rFonts w:ascii="Arial" w:hAnsi="Arial" w:cs="Arial"/>
          <w:b/>
          <w:lang w:val="en-GB"/>
        </w:rPr>
      </w:pPr>
    </w:p>
    <w:p w14:paraId="463B29BF" w14:textId="77777777" w:rsidR="006C39F9" w:rsidRDefault="006C39F9">
      <w:pPr>
        <w:rPr>
          <w:rFonts w:ascii="Arial" w:hAnsi="Arial" w:cs="Arial"/>
          <w:b/>
          <w:lang w:val="en-GB"/>
        </w:rPr>
      </w:pPr>
    </w:p>
    <w:p w14:paraId="66BD650B" w14:textId="77777777" w:rsidR="006C39F9" w:rsidRDefault="006C39F9">
      <w:pPr>
        <w:rPr>
          <w:rFonts w:ascii="Arial" w:hAnsi="Arial" w:cs="Arial"/>
          <w:b/>
          <w:lang w:val="en-GB"/>
        </w:rPr>
      </w:pPr>
    </w:p>
    <w:p w14:paraId="7A870B53" w14:textId="77777777" w:rsidR="0065565A" w:rsidRDefault="0065565A">
      <w:pPr>
        <w:rPr>
          <w:rFonts w:ascii="Arial" w:hAnsi="Arial" w:cs="Arial"/>
          <w:b/>
          <w:lang w:val="en-GB"/>
        </w:rPr>
      </w:pPr>
    </w:p>
    <w:p w14:paraId="7CD90922" w14:textId="77777777" w:rsidR="0065565A" w:rsidRDefault="0065565A">
      <w:pPr>
        <w:rPr>
          <w:rFonts w:ascii="Arial" w:hAnsi="Arial" w:cs="Arial"/>
          <w:b/>
          <w:lang w:val="en-GB"/>
        </w:rPr>
      </w:pPr>
    </w:p>
    <w:p w14:paraId="7A8A1B63" w14:textId="77777777" w:rsidR="00147C3E" w:rsidRDefault="00147C3E">
      <w:pPr>
        <w:rPr>
          <w:rFonts w:ascii="Arial" w:hAnsi="Arial" w:cs="Arial"/>
          <w:b/>
          <w:lang w:val="en-GB"/>
        </w:rPr>
      </w:pPr>
    </w:p>
    <w:p w14:paraId="2D4064C0" w14:textId="77777777" w:rsidR="0065565A" w:rsidRDefault="0065565A">
      <w:pPr>
        <w:rPr>
          <w:rFonts w:ascii="Arial" w:hAnsi="Arial" w:cs="Arial"/>
          <w:b/>
          <w:lang w:val="en-GB"/>
        </w:rPr>
      </w:pPr>
    </w:p>
    <w:p w14:paraId="4FB7871E" w14:textId="77777777" w:rsidR="0065565A" w:rsidRDefault="0065565A">
      <w:pPr>
        <w:rPr>
          <w:rFonts w:ascii="Arial" w:hAnsi="Arial" w:cs="Arial"/>
          <w:b/>
          <w:lang w:val="en-GB"/>
        </w:rPr>
      </w:pPr>
    </w:p>
    <w:p w14:paraId="4EC764F0" w14:textId="5F592916" w:rsidR="0065565A" w:rsidRPr="008C5403" w:rsidRDefault="00147C3E" w:rsidP="008C5403">
      <w:pPr>
        <w:pStyle w:val="Heading1"/>
        <w:rPr>
          <w:rFonts w:ascii="Arial" w:hAnsi="Arial" w:cs="Arial"/>
          <w:b/>
          <w:color w:val="000000" w:themeColor="text1"/>
          <w:sz w:val="24"/>
          <w:szCs w:val="24"/>
          <w:lang w:val="en-GB"/>
        </w:rPr>
      </w:pPr>
      <w:bookmarkStart w:id="13" w:name="_Toc1761428"/>
      <w:r w:rsidRPr="008C5403">
        <w:rPr>
          <w:rFonts w:ascii="Arial" w:hAnsi="Arial" w:cs="Arial"/>
          <w:b/>
          <w:color w:val="000000" w:themeColor="text1"/>
          <w:sz w:val="24"/>
          <w:szCs w:val="24"/>
          <w:lang w:val="en-GB"/>
        </w:rPr>
        <w:lastRenderedPageBreak/>
        <w:t xml:space="preserve">4.3 </w:t>
      </w:r>
      <w:r w:rsidR="0065565A" w:rsidRPr="008C5403">
        <w:rPr>
          <w:rFonts w:ascii="Arial" w:hAnsi="Arial" w:cs="Arial"/>
          <w:b/>
          <w:color w:val="000000" w:themeColor="text1"/>
          <w:sz w:val="24"/>
          <w:szCs w:val="24"/>
          <w:lang w:val="en-GB"/>
        </w:rPr>
        <w:t>KEY RESOURCES</w:t>
      </w:r>
      <w:bookmarkEnd w:id="13"/>
    </w:p>
    <w:p w14:paraId="68DDFB7F" w14:textId="52781943" w:rsidR="00FD59A4" w:rsidRPr="00D56BFA" w:rsidRDefault="00FD59A4">
      <w:pPr>
        <w:rPr>
          <w:rFonts w:ascii="Arial" w:hAnsi="Arial" w:cs="Arial"/>
          <w:b/>
          <w:lang w:val="en-GB"/>
        </w:rPr>
      </w:pPr>
      <w:r w:rsidRPr="00D56BFA">
        <w:rPr>
          <w:rFonts w:ascii="Arial" w:hAnsi="Arial" w:cs="Arial"/>
          <w:b/>
          <w:lang w:val="en-GB"/>
        </w:rPr>
        <w:t xml:space="preserve"> </w:t>
      </w:r>
    </w:p>
    <w:tbl>
      <w:tblPr>
        <w:tblStyle w:val="TableGrid"/>
        <w:tblW w:w="10065" w:type="dxa"/>
        <w:tblInd w:w="-572" w:type="dxa"/>
        <w:tblLayout w:type="fixed"/>
        <w:tblLook w:val="04A0" w:firstRow="1" w:lastRow="0" w:firstColumn="1" w:lastColumn="0" w:noHBand="0" w:noVBand="1"/>
      </w:tblPr>
      <w:tblGrid>
        <w:gridCol w:w="993"/>
        <w:gridCol w:w="2409"/>
        <w:gridCol w:w="2977"/>
        <w:gridCol w:w="1843"/>
        <w:gridCol w:w="1843"/>
      </w:tblGrid>
      <w:tr w:rsidR="0084602D" w14:paraId="5438C9CE" w14:textId="08CAABA8" w:rsidTr="0084602D">
        <w:tc>
          <w:tcPr>
            <w:tcW w:w="993" w:type="dxa"/>
          </w:tcPr>
          <w:p w14:paraId="461DA425" w14:textId="58BC8F02" w:rsidR="004C2FBE" w:rsidRDefault="004C2FBE" w:rsidP="008E5BF9">
            <w:pPr>
              <w:rPr>
                <w:rFonts w:ascii="Arial" w:hAnsi="Arial" w:cs="Arial"/>
                <w:lang w:val="en-GB"/>
              </w:rPr>
            </w:pPr>
            <w:r>
              <w:rPr>
                <w:rFonts w:ascii="Arial" w:hAnsi="Arial" w:cs="Arial"/>
                <w:lang w:val="en-GB"/>
              </w:rPr>
              <w:t>Stages</w:t>
            </w:r>
          </w:p>
        </w:tc>
        <w:tc>
          <w:tcPr>
            <w:tcW w:w="2409" w:type="dxa"/>
          </w:tcPr>
          <w:p w14:paraId="3B601811" w14:textId="1E4487E2" w:rsidR="004C2FBE" w:rsidRDefault="004C2FBE" w:rsidP="008E5BF9">
            <w:pPr>
              <w:rPr>
                <w:rFonts w:ascii="Arial" w:hAnsi="Arial" w:cs="Arial"/>
                <w:lang w:val="en-GB"/>
              </w:rPr>
            </w:pPr>
            <w:r>
              <w:rPr>
                <w:rFonts w:ascii="Arial" w:hAnsi="Arial" w:cs="Arial"/>
                <w:lang w:val="en-GB"/>
              </w:rPr>
              <w:t>Resources</w:t>
            </w:r>
          </w:p>
          <w:p w14:paraId="744E7CEF" w14:textId="59B53369" w:rsidR="004C2FBE" w:rsidRDefault="004C2FBE" w:rsidP="008E5BF9">
            <w:pPr>
              <w:rPr>
                <w:rFonts w:ascii="Arial" w:hAnsi="Arial" w:cs="Arial"/>
                <w:lang w:val="en-GB"/>
              </w:rPr>
            </w:pPr>
          </w:p>
        </w:tc>
        <w:tc>
          <w:tcPr>
            <w:tcW w:w="2977" w:type="dxa"/>
          </w:tcPr>
          <w:p w14:paraId="021BDD55" w14:textId="1D34F101" w:rsidR="004C2FBE" w:rsidRDefault="004C2FBE" w:rsidP="004C2FBE">
            <w:pPr>
              <w:rPr>
                <w:rFonts w:ascii="Arial" w:hAnsi="Arial" w:cs="Arial"/>
                <w:lang w:val="en-GB"/>
              </w:rPr>
            </w:pPr>
            <w:r>
              <w:rPr>
                <w:rFonts w:ascii="Arial" w:hAnsi="Arial" w:cs="Arial"/>
                <w:lang w:val="en-GB"/>
              </w:rPr>
              <w:t>Process</w:t>
            </w:r>
          </w:p>
        </w:tc>
        <w:tc>
          <w:tcPr>
            <w:tcW w:w="1843" w:type="dxa"/>
          </w:tcPr>
          <w:p w14:paraId="0206A6C7" w14:textId="1E99C821" w:rsidR="004C2FBE" w:rsidRDefault="004C2FBE" w:rsidP="004C2FBE">
            <w:pPr>
              <w:rPr>
                <w:rFonts w:ascii="Arial" w:hAnsi="Arial" w:cs="Arial"/>
                <w:lang w:val="en-GB"/>
              </w:rPr>
            </w:pPr>
            <w:r>
              <w:rPr>
                <w:rFonts w:ascii="Arial" w:hAnsi="Arial" w:cs="Arial"/>
                <w:lang w:val="en-GB"/>
              </w:rPr>
              <w:t>Objective</w:t>
            </w:r>
          </w:p>
        </w:tc>
        <w:tc>
          <w:tcPr>
            <w:tcW w:w="1843" w:type="dxa"/>
          </w:tcPr>
          <w:p w14:paraId="6227EEDF" w14:textId="3B79E196" w:rsidR="004C2FBE" w:rsidRDefault="004C2FBE" w:rsidP="004C2FBE">
            <w:pPr>
              <w:rPr>
                <w:rFonts w:ascii="Arial" w:hAnsi="Arial" w:cs="Arial"/>
                <w:lang w:val="en-GB"/>
              </w:rPr>
            </w:pPr>
            <w:r>
              <w:rPr>
                <w:rFonts w:ascii="Arial" w:hAnsi="Arial" w:cs="Arial"/>
                <w:lang w:val="en-GB"/>
              </w:rPr>
              <w:t>Deliverable</w:t>
            </w:r>
          </w:p>
        </w:tc>
      </w:tr>
      <w:tr w:rsidR="0084602D" w14:paraId="191FC6D7" w14:textId="3103CC9C" w:rsidTr="0084602D">
        <w:trPr>
          <w:trHeight w:val="90"/>
        </w:trPr>
        <w:tc>
          <w:tcPr>
            <w:tcW w:w="993" w:type="dxa"/>
          </w:tcPr>
          <w:p w14:paraId="77E18808" w14:textId="68E7BED6" w:rsidR="004C2FBE" w:rsidRDefault="004C2FBE" w:rsidP="008E5BF9">
            <w:pPr>
              <w:rPr>
                <w:rFonts w:ascii="Arial" w:hAnsi="Arial" w:cs="Arial"/>
                <w:lang w:val="en-GB"/>
              </w:rPr>
            </w:pPr>
            <w:r>
              <w:rPr>
                <w:rFonts w:ascii="Arial" w:hAnsi="Arial" w:cs="Arial"/>
                <w:lang w:val="en-GB"/>
              </w:rPr>
              <w:t>1</w:t>
            </w:r>
          </w:p>
        </w:tc>
        <w:tc>
          <w:tcPr>
            <w:tcW w:w="2409" w:type="dxa"/>
          </w:tcPr>
          <w:p w14:paraId="0E0AAF3E" w14:textId="77777777" w:rsidR="004C2FBE" w:rsidRDefault="0084602D" w:rsidP="008E5BF9">
            <w:pPr>
              <w:rPr>
                <w:rFonts w:ascii="Arial" w:hAnsi="Arial" w:cs="Arial"/>
                <w:lang w:val="en-GB"/>
              </w:rPr>
            </w:pPr>
            <w:r>
              <w:rPr>
                <w:rFonts w:ascii="Arial" w:hAnsi="Arial" w:cs="Arial"/>
                <w:lang w:val="en-GB"/>
              </w:rPr>
              <w:t xml:space="preserve">Client </w:t>
            </w:r>
          </w:p>
          <w:p w14:paraId="21A2C670" w14:textId="33F4F4E7" w:rsidR="0084602D" w:rsidRDefault="0084602D" w:rsidP="008E5BF9">
            <w:pPr>
              <w:rPr>
                <w:rFonts w:ascii="Arial" w:hAnsi="Arial" w:cs="Arial"/>
                <w:lang w:val="en-GB"/>
              </w:rPr>
            </w:pPr>
            <w:r>
              <w:rPr>
                <w:rFonts w:ascii="Arial" w:hAnsi="Arial" w:cs="Arial"/>
                <w:lang w:val="en-GB"/>
              </w:rPr>
              <w:t>Project manager</w:t>
            </w:r>
          </w:p>
        </w:tc>
        <w:tc>
          <w:tcPr>
            <w:tcW w:w="2977" w:type="dxa"/>
          </w:tcPr>
          <w:p w14:paraId="1F442EE9" w14:textId="77777777" w:rsidR="004C2FBE" w:rsidRDefault="001B0A0D" w:rsidP="008E5BF9">
            <w:pPr>
              <w:rPr>
                <w:rFonts w:ascii="Arial" w:hAnsi="Arial" w:cs="Arial"/>
                <w:lang w:val="en-GB"/>
              </w:rPr>
            </w:pPr>
            <w:r>
              <w:rPr>
                <w:rFonts w:ascii="Arial" w:hAnsi="Arial" w:cs="Arial"/>
                <w:lang w:val="en-GB"/>
              </w:rPr>
              <w:t>Identify client’s business case.</w:t>
            </w:r>
          </w:p>
          <w:p w14:paraId="4441190D" w14:textId="77777777" w:rsidR="001B0A0D" w:rsidRDefault="001B0A0D" w:rsidP="008E5BF9">
            <w:pPr>
              <w:rPr>
                <w:rFonts w:ascii="Arial" w:hAnsi="Arial" w:cs="Arial"/>
                <w:lang w:val="en-GB"/>
              </w:rPr>
            </w:pPr>
            <w:r>
              <w:rPr>
                <w:rFonts w:ascii="Arial" w:hAnsi="Arial" w:cs="Arial"/>
                <w:lang w:val="en-GB"/>
              </w:rPr>
              <w:t>Strategic brief.</w:t>
            </w:r>
          </w:p>
          <w:p w14:paraId="7CA38A61" w14:textId="3C2608B1" w:rsidR="001B0A0D" w:rsidRDefault="001B0A0D" w:rsidP="008E5BF9">
            <w:pPr>
              <w:rPr>
                <w:rFonts w:ascii="Arial" w:hAnsi="Arial" w:cs="Arial"/>
                <w:lang w:val="en-GB"/>
              </w:rPr>
            </w:pPr>
            <w:r>
              <w:rPr>
                <w:rFonts w:ascii="Arial" w:hAnsi="Arial" w:cs="Arial"/>
                <w:lang w:val="en-GB"/>
              </w:rPr>
              <w:t>Assembly of project team.</w:t>
            </w:r>
          </w:p>
        </w:tc>
        <w:tc>
          <w:tcPr>
            <w:tcW w:w="1843" w:type="dxa"/>
          </w:tcPr>
          <w:p w14:paraId="2900A752" w14:textId="2F136EF9" w:rsidR="004C2FBE" w:rsidRDefault="0084602D" w:rsidP="008E5BF9">
            <w:pPr>
              <w:rPr>
                <w:rFonts w:ascii="Arial" w:hAnsi="Arial" w:cs="Arial"/>
                <w:lang w:val="en-GB"/>
              </w:rPr>
            </w:pPr>
            <w:r>
              <w:rPr>
                <w:rFonts w:ascii="Arial" w:hAnsi="Arial" w:cs="Arial"/>
                <w:lang w:val="en-GB"/>
              </w:rPr>
              <w:t>What is the project?</w:t>
            </w:r>
          </w:p>
        </w:tc>
        <w:tc>
          <w:tcPr>
            <w:tcW w:w="1843" w:type="dxa"/>
          </w:tcPr>
          <w:p w14:paraId="79CD5037" w14:textId="17950972" w:rsidR="004C2FBE" w:rsidRDefault="0084602D" w:rsidP="008E5BF9">
            <w:pPr>
              <w:rPr>
                <w:rFonts w:ascii="Arial" w:hAnsi="Arial" w:cs="Arial"/>
                <w:lang w:val="en-GB"/>
              </w:rPr>
            </w:pPr>
            <w:r>
              <w:rPr>
                <w:rFonts w:ascii="Arial" w:hAnsi="Arial" w:cs="Arial"/>
                <w:lang w:val="en-GB"/>
              </w:rPr>
              <w:t>Project concept.</w:t>
            </w:r>
          </w:p>
        </w:tc>
      </w:tr>
      <w:tr w:rsidR="0084602D" w14:paraId="7ABA28A2" w14:textId="548B3C20" w:rsidTr="00E118F6">
        <w:trPr>
          <w:trHeight w:val="1694"/>
        </w:trPr>
        <w:tc>
          <w:tcPr>
            <w:tcW w:w="993" w:type="dxa"/>
          </w:tcPr>
          <w:p w14:paraId="227B679D" w14:textId="4AF1A933" w:rsidR="004C2FBE" w:rsidRDefault="004C2FBE" w:rsidP="008E5BF9">
            <w:pPr>
              <w:rPr>
                <w:rFonts w:ascii="Arial" w:hAnsi="Arial" w:cs="Arial"/>
                <w:lang w:val="en-GB"/>
              </w:rPr>
            </w:pPr>
            <w:r>
              <w:rPr>
                <w:rFonts w:ascii="Arial" w:hAnsi="Arial" w:cs="Arial"/>
                <w:lang w:val="en-GB"/>
              </w:rPr>
              <w:t>2</w:t>
            </w:r>
          </w:p>
        </w:tc>
        <w:tc>
          <w:tcPr>
            <w:tcW w:w="2409" w:type="dxa"/>
          </w:tcPr>
          <w:p w14:paraId="12AD0D67" w14:textId="24D0CF0A" w:rsidR="004C2FBE" w:rsidRDefault="00E118F6" w:rsidP="008E5BF9">
            <w:pPr>
              <w:rPr>
                <w:rFonts w:ascii="Arial" w:hAnsi="Arial" w:cs="Arial"/>
                <w:lang w:val="en-GB"/>
              </w:rPr>
            </w:pPr>
            <w:r>
              <w:rPr>
                <w:rFonts w:ascii="Arial" w:hAnsi="Arial" w:cs="Arial"/>
                <w:lang w:val="en-GB"/>
              </w:rPr>
              <w:t xml:space="preserve">Clientele </w:t>
            </w:r>
          </w:p>
          <w:p w14:paraId="319E8ADE" w14:textId="32764218" w:rsidR="004C2FBE" w:rsidRDefault="004C2FBE" w:rsidP="008E5BF9">
            <w:pPr>
              <w:rPr>
                <w:rFonts w:ascii="Arial" w:hAnsi="Arial" w:cs="Arial"/>
                <w:lang w:val="en-GB"/>
              </w:rPr>
            </w:pPr>
            <w:r>
              <w:rPr>
                <w:rFonts w:ascii="Arial" w:hAnsi="Arial" w:cs="Arial"/>
                <w:lang w:val="en-GB"/>
              </w:rPr>
              <w:t xml:space="preserve">Project </w:t>
            </w:r>
            <w:r w:rsidR="0084602D">
              <w:rPr>
                <w:rFonts w:ascii="Arial" w:hAnsi="Arial" w:cs="Arial"/>
                <w:lang w:val="en-GB"/>
              </w:rPr>
              <w:t>m</w:t>
            </w:r>
            <w:r>
              <w:rPr>
                <w:rFonts w:ascii="Arial" w:hAnsi="Arial" w:cs="Arial"/>
                <w:lang w:val="en-GB"/>
              </w:rPr>
              <w:t>anager</w:t>
            </w:r>
          </w:p>
          <w:p w14:paraId="731BD59B" w14:textId="48B403F9" w:rsidR="004C2FBE" w:rsidRDefault="004C2FBE" w:rsidP="008E5BF9">
            <w:pPr>
              <w:rPr>
                <w:rFonts w:ascii="Arial" w:hAnsi="Arial" w:cs="Arial"/>
                <w:lang w:val="en-GB"/>
              </w:rPr>
            </w:pPr>
            <w:r>
              <w:rPr>
                <w:rFonts w:ascii="Arial" w:hAnsi="Arial" w:cs="Arial"/>
                <w:lang w:val="en-GB"/>
              </w:rPr>
              <w:t>Specialist consultants</w:t>
            </w:r>
          </w:p>
        </w:tc>
        <w:tc>
          <w:tcPr>
            <w:tcW w:w="2977" w:type="dxa"/>
          </w:tcPr>
          <w:p w14:paraId="66DDD98B" w14:textId="77777777" w:rsidR="004C2FBE" w:rsidRDefault="004C2FBE" w:rsidP="00C4059C">
            <w:pPr>
              <w:rPr>
                <w:rFonts w:ascii="Arial" w:hAnsi="Arial" w:cs="Arial"/>
                <w:lang w:val="en-GB"/>
              </w:rPr>
            </w:pPr>
            <w:r>
              <w:rPr>
                <w:rFonts w:ascii="Arial" w:hAnsi="Arial" w:cs="Arial"/>
                <w:lang w:val="en-GB"/>
              </w:rPr>
              <w:t xml:space="preserve"> </w:t>
            </w:r>
            <w:r w:rsidR="001B0A0D">
              <w:rPr>
                <w:rFonts w:ascii="Arial" w:hAnsi="Arial" w:cs="Arial"/>
                <w:lang w:val="en-GB"/>
              </w:rPr>
              <w:t>Project brief.</w:t>
            </w:r>
          </w:p>
          <w:p w14:paraId="6D658B31" w14:textId="77777777" w:rsidR="001B0A0D" w:rsidRDefault="001B0A0D" w:rsidP="00C4059C">
            <w:pPr>
              <w:rPr>
                <w:rFonts w:ascii="Arial" w:hAnsi="Arial" w:cs="Arial"/>
                <w:lang w:val="en-GB"/>
              </w:rPr>
            </w:pPr>
            <w:r>
              <w:rPr>
                <w:rFonts w:ascii="Arial" w:hAnsi="Arial" w:cs="Arial"/>
                <w:lang w:val="en-GB"/>
              </w:rPr>
              <w:t>Manager selection.</w:t>
            </w:r>
          </w:p>
          <w:p w14:paraId="06C33FBC" w14:textId="77777777" w:rsidR="001B0A0D" w:rsidRDefault="001B0A0D" w:rsidP="00C4059C">
            <w:pPr>
              <w:rPr>
                <w:rFonts w:ascii="Arial" w:hAnsi="Arial" w:cs="Arial"/>
                <w:lang w:val="en-GB"/>
              </w:rPr>
            </w:pPr>
            <w:r>
              <w:rPr>
                <w:rFonts w:ascii="Arial" w:hAnsi="Arial" w:cs="Arial"/>
                <w:lang w:val="en-GB"/>
              </w:rPr>
              <w:t>Feasibility studies.</w:t>
            </w:r>
          </w:p>
          <w:p w14:paraId="7E9F869A" w14:textId="77777777" w:rsidR="001B0A0D" w:rsidRDefault="001B0A0D" w:rsidP="00C4059C">
            <w:pPr>
              <w:rPr>
                <w:rFonts w:ascii="Arial" w:hAnsi="Arial" w:cs="Arial"/>
                <w:lang w:val="en-GB"/>
              </w:rPr>
            </w:pPr>
            <w:r>
              <w:rPr>
                <w:rFonts w:ascii="Arial" w:hAnsi="Arial" w:cs="Arial"/>
                <w:lang w:val="en-GB"/>
              </w:rPr>
              <w:t>Business case.</w:t>
            </w:r>
          </w:p>
          <w:p w14:paraId="7A296205" w14:textId="7AE7CC59" w:rsidR="001B0A0D" w:rsidRDefault="00E118F6" w:rsidP="00C4059C">
            <w:pPr>
              <w:rPr>
                <w:rFonts w:ascii="Arial" w:hAnsi="Arial" w:cs="Arial"/>
                <w:lang w:val="en-GB"/>
              </w:rPr>
            </w:pPr>
            <w:r>
              <w:rPr>
                <w:rFonts w:ascii="Arial" w:hAnsi="Arial" w:cs="Arial"/>
                <w:lang w:val="en-GB"/>
              </w:rPr>
              <w:t>Financial backing.</w:t>
            </w:r>
          </w:p>
          <w:p w14:paraId="0DDEA1A9" w14:textId="4E207842" w:rsidR="001B0A0D" w:rsidRDefault="001B0A0D" w:rsidP="00C4059C">
            <w:pPr>
              <w:rPr>
                <w:rFonts w:ascii="Arial" w:hAnsi="Arial" w:cs="Arial"/>
                <w:lang w:val="en-GB"/>
              </w:rPr>
            </w:pPr>
            <w:r>
              <w:rPr>
                <w:rFonts w:ascii="Arial" w:hAnsi="Arial" w:cs="Arial"/>
                <w:lang w:val="en-GB"/>
              </w:rPr>
              <w:t xml:space="preserve">Delivery limitations. </w:t>
            </w:r>
          </w:p>
        </w:tc>
        <w:tc>
          <w:tcPr>
            <w:tcW w:w="1843" w:type="dxa"/>
          </w:tcPr>
          <w:p w14:paraId="30EC77BC" w14:textId="17641D9F" w:rsidR="004C2FBE" w:rsidRDefault="00E118F6" w:rsidP="004C2FBE">
            <w:pPr>
              <w:rPr>
                <w:rFonts w:ascii="Arial" w:hAnsi="Arial" w:cs="Arial"/>
                <w:lang w:val="en-GB"/>
              </w:rPr>
            </w:pPr>
            <w:r>
              <w:rPr>
                <w:rFonts w:ascii="Arial" w:hAnsi="Arial" w:cs="Arial"/>
                <w:lang w:val="en-GB"/>
              </w:rPr>
              <w:t>F</w:t>
            </w:r>
            <w:r w:rsidR="001B0A0D">
              <w:rPr>
                <w:rFonts w:ascii="Arial" w:hAnsi="Arial" w:cs="Arial"/>
                <w:lang w:val="en-GB"/>
              </w:rPr>
              <w:t xml:space="preserve">easible? </w:t>
            </w:r>
          </w:p>
        </w:tc>
        <w:tc>
          <w:tcPr>
            <w:tcW w:w="1843" w:type="dxa"/>
          </w:tcPr>
          <w:p w14:paraId="2B117EE9" w14:textId="77777777" w:rsidR="004C2FBE" w:rsidRDefault="001B0A0D" w:rsidP="004C2FBE">
            <w:pPr>
              <w:rPr>
                <w:rFonts w:ascii="Arial" w:hAnsi="Arial" w:cs="Arial"/>
                <w:lang w:val="en-GB"/>
              </w:rPr>
            </w:pPr>
            <w:r>
              <w:rPr>
                <w:rFonts w:ascii="Arial" w:hAnsi="Arial" w:cs="Arial"/>
                <w:lang w:val="en-GB"/>
              </w:rPr>
              <w:t>Project brief.</w:t>
            </w:r>
          </w:p>
          <w:p w14:paraId="7C8E720F" w14:textId="50A1C0B7" w:rsidR="001B0A0D" w:rsidRDefault="00E118F6" w:rsidP="004C2FBE">
            <w:pPr>
              <w:rPr>
                <w:rFonts w:ascii="Arial" w:hAnsi="Arial" w:cs="Arial"/>
                <w:lang w:val="en-GB"/>
              </w:rPr>
            </w:pPr>
            <w:r>
              <w:rPr>
                <w:rFonts w:ascii="Arial" w:hAnsi="Arial" w:cs="Arial"/>
                <w:lang w:val="en-GB"/>
              </w:rPr>
              <w:t>Sign</w:t>
            </w:r>
            <w:r w:rsidR="001B0A0D">
              <w:rPr>
                <w:rFonts w:ascii="Arial" w:hAnsi="Arial" w:cs="Arial"/>
                <w:lang w:val="en-GB"/>
              </w:rPr>
              <w:t xml:space="preserve"> off business case.</w:t>
            </w:r>
          </w:p>
        </w:tc>
      </w:tr>
      <w:tr w:rsidR="0084602D" w14:paraId="0950B5E1" w14:textId="7FBAB2DD" w:rsidTr="0076127E">
        <w:trPr>
          <w:trHeight w:val="2253"/>
        </w:trPr>
        <w:tc>
          <w:tcPr>
            <w:tcW w:w="993" w:type="dxa"/>
          </w:tcPr>
          <w:p w14:paraId="60E26C98" w14:textId="593E6E29" w:rsidR="004C2FBE" w:rsidRDefault="004C2FBE" w:rsidP="008E5BF9">
            <w:pPr>
              <w:rPr>
                <w:rFonts w:ascii="Arial" w:hAnsi="Arial" w:cs="Arial"/>
                <w:lang w:val="en-GB"/>
              </w:rPr>
            </w:pPr>
            <w:r>
              <w:rPr>
                <w:rFonts w:ascii="Arial" w:hAnsi="Arial" w:cs="Arial"/>
                <w:lang w:val="en-GB"/>
              </w:rPr>
              <w:t>3</w:t>
            </w:r>
          </w:p>
        </w:tc>
        <w:tc>
          <w:tcPr>
            <w:tcW w:w="2409" w:type="dxa"/>
          </w:tcPr>
          <w:p w14:paraId="25D8256B" w14:textId="7942F84A" w:rsidR="004C2FBE" w:rsidRDefault="00E118F6" w:rsidP="008E5BF9">
            <w:pPr>
              <w:rPr>
                <w:rFonts w:ascii="Arial" w:hAnsi="Arial" w:cs="Arial"/>
                <w:lang w:val="en-GB"/>
              </w:rPr>
            </w:pPr>
            <w:r>
              <w:rPr>
                <w:rFonts w:ascii="Arial" w:hAnsi="Arial" w:cs="Arial"/>
                <w:lang w:val="en-GB"/>
              </w:rPr>
              <w:t>Clientele</w:t>
            </w:r>
          </w:p>
          <w:p w14:paraId="2177D2F7" w14:textId="77777777" w:rsidR="004C2FBE" w:rsidRDefault="004C2FBE" w:rsidP="008E5BF9">
            <w:pPr>
              <w:rPr>
                <w:rFonts w:ascii="Arial" w:hAnsi="Arial" w:cs="Arial"/>
                <w:lang w:val="en-GB"/>
              </w:rPr>
            </w:pPr>
            <w:r>
              <w:rPr>
                <w:rFonts w:ascii="Arial" w:hAnsi="Arial" w:cs="Arial"/>
                <w:lang w:val="en-GB"/>
              </w:rPr>
              <w:t>Project Manager</w:t>
            </w:r>
          </w:p>
          <w:p w14:paraId="030BA237" w14:textId="4CBBEE44" w:rsidR="004C2FBE" w:rsidRDefault="004C2FBE" w:rsidP="008E5BF9">
            <w:pPr>
              <w:rPr>
                <w:rFonts w:ascii="Arial" w:hAnsi="Arial" w:cs="Arial"/>
                <w:lang w:val="en-GB"/>
              </w:rPr>
            </w:pPr>
            <w:r>
              <w:rPr>
                <w:rFonts w:ascii="Arial" w:hAnsi="Arial" w:cs="Arial"/>
                <w:lang w:val="en-GB"/>
              </w:rPr>
              <w:t xml:space="preserve">Specialist consultants </w:t>
            </w:r>
          </w:p>
        </w:tc>
        <w:tc>
          <w:tcPr>
            <w:tcW w:w="2977" w:type="dxa"/>
          </w:tcPr>
          <w:p w14:paraId="7C18CA85" w14:textId="77777777" w:rsidR="004C2FBE" w:rsidRDefault="004C2FBE" w:rsidP="005E4A8E">
            <w:pPr>
              <w:rPr>
                <w:rFonts w:ascii="Arial" w:hAnsi="Arial" w:cs="Arial"/>
                <w:lang w:val="en-GB"/>
              </w:rPr>
            </w:pPr>
            <w:r>
              <w:rPr>
                <w:rFonts w:ascii="Arial" w:hAnsi="Arial" w:cs="Arial"/>
                <w:lang w:val="en-GB"/>
              </w:rPr>
              <w:t>Project governance parameters.</w:t>
            </w:r>
          </w:p>
          <w:p w14:paraId="5E1E4667" w14:textId="7ACFA80C" w:rsidR="004C2FBE" w:rsidRDefault="00E118F6" w:rsidP="005E4A8E">
            <w:pPr>
              <w:rPr>
                <w:rFonts w:ascii="Arial" w:hAnsi="Arial" w:cs="Arial"/>
                <w:lang w:val="en-GB"/>
              </w:rPr>
            </w:pPr>
            <w:r>
              <w:rPr>
                <w:rFonts w:ascii="Arial" w:hAnsi="Arial" w:cs="Arial"/>
                <w:lang w:val="en-GB"/>
              </w:rPr>
              <w:t>Approach of</w:t>
            </w:r>
            <w:r w:rsidR="004C2FBE">
              <w:rPr>
                <w:rFonts w:ascii="Arial" w:hAnsi="Arial" w:cs="Arial"/>
                <w:lang w:val="en-GB"/>
              </w:rPr>
              <w:t xml:space="preserve"> project.</w:t>
            </w:r>
          </w:p>
          <w:p w14:paraId="222D1F10" w14:textId="77777777" w:rsidR="004C2FBE" w:rsidRDefault="004C2FBE" w:rsidP="005E4A8E">
            <w:pPr>
              <w:rPr>
                <w:rFonts w:ascii="Arial" w:hAnsi="Arial" w:cs="Arial"/>
                <w:lang w:val="en-GB"/>
              </w:rPr>
            </w:pPr>
            <w:r>
              <w:rPr>
                <w:rFonts w:ascii="Arial" w:hAnsi="Arial" w:cs="Arial"/>
                <w:lang w:val="en-GB"/>
              </w:rPr>
              <w:t>Control and organisation of project.</w:t>
            </w:r>
          </w:p>
          <w:p w14:paraId="75C7FB76" w14:textId="5DDBBF02" w:rsidR="004C2FBE" w:rsidRDefault="004C2FBE" w:rsidP="005E4A8E">
            <w:pPr>
              <w:rPr>
                <w:rFonts w:ascii="Arial" w:hAnsi="Arial" w:cs="Arial"/>
                <w:lang w:val="en-GB"/>
              </w:rPr>
            </w:pPr>
            <w:r>
              <w:rPr>
                <w:rFonts w:ascii="Arial" w:hAnsi="Arial" w:cs="Arial"/>
                <w:lang w:val="en-GB"/>
              </w:rPr>
              <w:t xml:space="preserve">Responsibility. </w:t>
            </w:r>
          </w:p>
          <w:p w14:paraId="675CA074" w14:textId="320751D9" w:rsidR="004C2FBE" w:rsidRDefault="004C2FBE" w:rsidP="005E4A8E">
            <w:pPr>
              <w:rPr>
                <w:rFonts w:ascii="Arial" w:hAnsi="Arial" w:cs="Arial"/>
                <w:lang w:val="en-GB"/>
              </w:rPr>
            </w:pPr>
            <w:r>
              <w:rPr>
                <w:rFonts w:ascii="Arial" w:hAnsi="Arial" w:cs="Arial"/>
                <w:lang w:val="en-GB"/>
              </w:rPr>
              <w:t xml:space="preserve">Procurement </w:t>
            </w:r>
            <w:r w:rsidR="00E118F6">
              <w:rPr>
                <w:rFonts w:ascii="Arial" w:hAnsi="Arial" w:cs="Arial"/>
                <w:lang w:val="en-GB"/>
              </w:rPr>
              <w:t>approach</w:t>
            </w:r>
            <w:r>
              <w:rPr>
                <w:rFonts w:ascii="Arial" w:hAnsi="Arial" w:cs="Arial"/>
                <w:lang w:val="en-GB"/>
              </w:rPr>
              <w:t>.</w:t>
            </w:r>
          </w:p>
          <w:p w14:paraId="705AC48F" w14:textId="4E45CD32" w:rsidR="001B0A0D" w:rsidRDefault="001B0A0D" w:rsidP="005E4A8E">
            <w:pPr>
              <w:rPr>
                <w:rFonts w:ascii="Arial" w:hAnsi="Arial" w:cs="Arial"/>
                <w:lang w:val="en-GB"/>
              </w:rPr>
            </w:pPr>
            <w:r>
              <w:rPr>
                <w:rFonts w:ascii="Arial" w:hAnsi="Arial" w:cs="Arial"/>
                <w:lang w:val="en-GB"/>
              </w:rPr>
              <w:t>Tender procedures.</w:t>
            </w:r>
          </w:p>
        </w:tc>
        <w:tc>
          <w:tcPr>
            <w:tcW w:w="1843" w:type="dxa"/>
          </w:tcPr>
          <w:p w14:paraId="6533A513" w14:textId="21A7C1CD" w:rsidR="004C2FBE" w:rsidRDefault="004C2FBE" w:rsidP="004C2FBE">
            <w:pPr>
              <w:rPr>
                <w:rFonts w:ascii="Arial" w:hAnsi="Arial" w:cs="Arial"/>
                <w:lang w:val="en-GB"/>
              </w:rPr>
            </w:pPr>
            <w:r>
              <w:rPr>
                <w:rFonts w:ascii="Arial" w:hAnsi="Arial" w:cs="Arial"/>
                <w:lang w:val="en-GB"/>
              </w:rPr>
              <w:t xml:space="preserve"> </w:t>
            </w:r>
            <w:r w:rsidR="001B0A0D">
              <w:rPr>
                <w:rFonts w:ascii="Arial" w:hAnsi="Arial" w:cs="Arial"/>
                <w:lang w:val="en-GB"/>
              </w:rPr>
              <w:t>What’s the need for the building?</w:t>
            </w:r>
          </w:p>
        </w:tc>
        <w:tc>
          <w:tcPr>
            <w:tcW w:w="1843" w:type="dxa"/>
          </w:tcPr>
          <w:p w14:paraId="386CCD95" w14:textId="3BC2A400" w:rsidR="004C2FBE" w:rsidRDefault="001B0A0D" w:rsidP="004C2FBE">
            <w:pPr>
              <w:rPr>
                <w:rFonts w:ascii="Arial" w:hAnsi="Arial" w:cs="Arial"/>
                <w:lang w:val="en-GB"/>
              </w:rPr>
            </w:pPr>
            <w:r>
              <w:rPr>
                <w:rFonts w:ascii="Arial" w:hAnsi="Arial" w:cs="Arial"/>
                <w:lang w:val="en-GB"/>
              </w:rPr>
              <w:t>Project execution plan.</w:t>
            </w:r>
          </w:p>
        </w:tc>
      </w:tr>
      <w:tr w:rsidR="0084602D" w14:paraId="374BE181" w14:textId="4117AC5D" w:rsidTr="0084602D">
        <w:trPr>
          <w:trHeight w:val="90"/>
        </w:trPr>
        <w:tc>
          <w:tcPr>
            <w:tcW w:w="993" w:type="dxa"/>
          </w:tcPr>
          <w:p w14:paraId="12520424" w14:textId="4C152D90" w:rsidR="004C2FBE" w:rsidRDefault="004C2FBE" w:rsidP="008E5BF9">
            <w:pPr>
              <w:rPr>
                <w:rFonts w:ascii="Arial" w:hAnsi="Arial" w:cs="Arial"/>
                <w:lang w:val="en-GB"/>
              </w:rPr>
            </w:pPr>
            <w:r>
              <w:rPr>
                <w:rFonts w:ascii="Arial" w:hAnsi="Arial" w:cs="Arial"/>
                <w:lang w:val="en-GB"/>
              </w:rPr>
              <w:t>4</w:t>
            </w:r>
          </w:p>
        </w:tc>
        <w:tc>
          <w:tcPr>
            <w:tcW w:w="2409" w:type="dxa"/>
          </w:tcPr>
          <w:p w14:paraId="6CBEF77F" w14:textId="132B479F" w:rsidR="004C2FBE" w:rsidRDefault="0076127E" w:rsidP="008E5BF9">
            <w:pPr>
              <w:rPr>
                <w:rFonts w:ascii="Arial" w:hAnsi="Arial" w:cs="Arial"/>
                <w:lang w:val="en-GB"/>
              </w:rPr>
            </w:pPr>
            <w:r>
              <w:rPr>
                <w:rFonts w:ascii="Arial" w:hAnsi="Arial" w:cs="Arial"/>
                <w:lang w:val="en-GB"/>
              </w:rPr>
              <w:t>Clientele</w:t>
            </w:r>
          </w:p>
          <w:p w14:paraId="5AAB5B38" w14:textId="77777777" w:rsidR="004C2FBE" w:rsidRDefault="004C2FBE" w:rsidP="008E5BF9">
            <w:pPr>
              <w:rPr>
                <w:rFonts w:ascii="Arial" w:hAnsi="Arial" w:cs="Arial"/>
                <w:lang w:val="en-GB"/>
              </w:rPr>
            </w:pPr>
            <w:r>
              <w:rPr>
                <w:rFonts w:ascii="Arial" w:hAnsi="Arial" w:cs="Arial"/>
                <w:lang w:val="en-GB"/>
              </w:rPr>
              <w:t>Project manager</w:t>
            </w:r>
          </w:p>
          <w:p w14:paraId="31654DFD" w14:textId="77777777" w:rsidR="004C2FBE" w:rsidRDefault="004C2FBE" w:rsidP="008E5BF9">
            <w:pPr>
              <w:rPr>
                <w:rFonts w:ascii="Arial" w:hAnsi="Arial" w:cs="Arial"/>
                <w:lang w:val="en-GB"/>
              </w:rPr>
            </w:pPr>
            <w:r>
              <w:rPr>
                <w:rFonts w:ascii="Arial" w:hAnsi="Arial" w:cs="Arial"/>
                <w:lang w:val="en-GB"/>
              </w:rPr>
              <w:t>Design team</w:t>
            </w:r>
          </w:p>
          <w:p w14:paraId="52B5B7AD" w14:textId="0854016E" w:rsidR="004C2FBE" w:rsidRDefault="004C2FBE" w:rsidP="008E5BF9">
            <w:pPr>
              <w:rPr>
                <w:rFonts w:ascii="Arial" w:hAnsi="Arial" w:cs="Arial"/>
                <w:lang w:val="en-GB"/>
              </w:rPr>
            </w:pPr>
            <w:r>
              <w:rPr>
                <w:rFonts w:ascii="Arial" w:hAnsi="Arial" w:cs="Arial"/>
                <w:lang w:val="en-GB"/>
              </w:rPr>
              <w:t>CDM Coordinator</w:t>
            </w:r>
          </w:p>
        </w:tc>
        <w:tc>
          <w:tcPr>
            <w:tcW w:w="2977" w:type="dxa"/>
          </w:tcPr>
          <w:p w14:paraId="52BC42F8" w14:textId="75080FC2" w:rsidR="004C2FBE" w:rsidRDefault="004C2FBE" w:rsidP="008E5BF9">
            <w:pPr>
              <w:rPr>
                <w:rFonts w:ascii="Arial" w:hAnsi="Arial" w:cs="Arial"/>
                <w:lang w:val="en-GB"/>
              </w:rPr>
            </w:pPr>
            <w:r>
              <w:rPr>
                <w:rFonts w:ascii="Arial" w:hAnsi="Arial" w:cs="Arial"/>
                <w:lang w:val="en-GB"/>
              </w:rPr>
              <w:t>Design provision procedure.</w:t>
            </w:r>
          </w:p>
          <w:p w14:paraId="09F893F7" w14:textId="39493378" w:rsidR="004C2FBE" w:rsidRDefault="004C2FBE" w:rsidP="008E5BF9">
            <w:pPr>
              <w:rPr>
                <w:rFonts w:ascii="Arial" w:hAnsi="Arial" w:cs="Arial"/>
                <w:lang w:val="en-GB"/>
              </w:rPr>
            </w:pPr>
            <w:r>
              <w:rPr>
                <w:rFonts w:ascii="Arial" w:hAnsi="Arial" w:cs="Arial"/>
                <w:lang w:val="en-GB"/>
              </w:rPr>
              <w:t>Technical design</w:t>
            </w:r>
          </w:p>
          <w:p w14:paraId="1B79B2ED" w14:textId="1AF7E109" w:rsidR="004C2FBE" w:rsidRDefault="004C2FBE" w:rsidP="008E5BF9">
            <w:pPr>
              <w:rPr>
                <w:rFonts w:ascii="Arial" w:hAnsi="Arial" w:cs="Arial"/>
                <w:lang w:val="en-GB"/>
              </w:rPr>
            </w:pPr>
            <w:r>
              <w:rPr>
                <w:rFonts w:ascii="Arial" w:hAnsi="Arial" w:cs="Arial"/>
                <w:lang w:val="en-GB"/>
              </w:rPr>
              <w:t>info.</w:t>
            </w:r>
          </w:p>
          <w:p w14:paraId="3148A1EF" w14:textId="38F1B35E" w:rsidR="004C2FBE" w:rsidRDefault="004C2FBE" w:rsidP="008E5BF9">
            <w:pPr>
              <w:rPr>
                <w:rFonts w:ascii="Arial" w:hAnsi="Arial" w:cs="Arial"/>
                <w:lang w:val="en-GB"/>
              </w:rPr>
            </w:pPr>
            <w:r>
              <w:rPr>
                <w:rFonts w:ascii="Arial" w:hAnsi="Arial" w:cs="Arial"/>
                <w:lang w:val="en-GB"/>
              </w:rPr>
              <w:t>Value controlling.</w:t>
            </w:r>
          </w:p>
          <w:p w14:paraId="52E25E08" w14:textId="77777777" w:rsidR="004C2FBE" w:rsidRDefault="004C2FBE" w:rsidP="008E5BF9">
            <w:pPr>
              <w:rPr>
                <w:rFonts w:ascii="Arial" w:hAnsi="Arial" w:cs="Arial"/>
                <w:lang w:val="en-GB"/>
              </w:rPr>
            </w:pPr>
            <w:r>
              <w:rPr>
                <w:rFonts w:ascii="Arial" w:hAnsi="Arial" w:cs="Arial"/>
                <w:lang w:val="en-GB"/>
              </w:rPr>
              <w:t>Procurement of supply chain.</w:t>
            </w:r>
          </w:p>
          <w:p w14:paraId="598122D1" w14:textId="0A0D9BA9" w:rsidR="004C2FBE" w:rsidRDefault="004C2FBE" w:rsidP="008E5BF9">
            <w:pPr>
              <w:rPr>
                <w:rFonts w:ascii="Arial" w:hAnsi="Arial" w:cs="Arial"/>
                <w:lang w:val="en-GB"/>
              </w:rPr>
            </w:pPr>
            <w:r>
              <w:rPr>
                <w:rFonts w:ascii="Arial" w:hAnsi="Arial" w:cs="Arial"/>
                <w:lang w:val="en-GB"/>
              </w:rPr>
              <w:t xml:space="preserve">Contractual arrangements. </w:t>
            </w:r>
          </w:p>
          <w:p w14:paraId="2054462F" w14:textId="0593A52B" w:rsidR="004C2FBE" w:rsidRDefault="004C2FBE" w:rsidP="008E5BF9">
            <w:pPr>
              <w:rPr>
                <w:rFonts w:ascii="Arial" w:hAnsi="Arial" w:cs="Arial"/>
                <w:lang w:val="en-GB"/>
              </w:rPr>
            </w:pPr>
            <w:r>
              <w:rPr>
                <w:rFonts w:ascii="Arial" w:hAnsi="Arial" w:cs="Arial"/>
                <w:lang w:val="en-GB"/>
              </w:rPr>
              <w:t>BIM strategy.</w:t>
            </w:r>
          </w:p>
        </w:tc>
        <w:tc>
          <w:tcPr>
            <w:tcW w:w="1843" w:type="dxa"/>
          </w:tcPr>
          <w:p w14:paraId="0C341B7F" w14:textId="2444A8CA" w:rsidR="004C2FBE" w:rsidRDefault="004C2FBE" w:rsidP="005E4A8E">
            <w:pPr>
              <w:rPr>
                <w:rFonts w:ascii="Arial" w:hAnsi="Arial" w:cs="Arial"/>
                <w:lang w:val="en-GB"/>
              </w:rPr>
            </w:pPr>
            <w:r>
              <w:rPr>
                <w:rFonts w:ascii="Arial" w:hAnsi="Arial" w:cs="Arial"/>
                <w:lang w:val="en-GB"/>
              </w:rPr>
              <w:t>What’s being built?</w:t>
            </w:r>
          </w:p>
          <w:p w14:paraId="5C7F23A1" w14:textId="77777777" w:rsidR="004C2FBE" w:rsidRDefault="004C2FBE" w:rsidP="005E4A8E">
            <w:pPr>
              <w:rPr>
                <w:rFonts w:ascii="Arial" w:hAnsi="Arial" w:cs="Arial"/>
                <w:lang w:val="en-GB"/>
              </w:rPr>
            </w:pPr>
            <w:r>
              <w:rPr>
                <w:rFonts w:ascii="Arial" w:hAnsi="Arial" w:cs="Arial"/>
                <w:lang w:val="en-GB"/>
              </w:rPr>
              <w:t>Function and aesthetics?</w:t>
            </w:r>
          </w:p>
          <w:p w14:paraId="5C1546D9" w14:textId="109AFAAE" w:rsidR="004C2FBE" w:rsidRDefault="004C2FBE" w:rsidP="005E4A8E">
            <w:pPr>
              <w:rPr>
                <w:rFonts w:ascii="Arial" w:hAnsi="Arial" w:cs="Arial"/>
                <w:lang w:val="en-GB"/>
              </w:rPr>
            </w:pPr>
            <w:r>
              <w:rPr>
                <w:rFonts w:ascii="Arial" w:hAnsi="Arial" w:cs="Arial"/>
                <w:lang w:val="en-GB"/>
              </w:rPr>
              <w:t xml:space="preserve">Delivery and management of building? </w:t>
            </w:r>
          </w:p>
        </w:tc>
        <w:tc>
          <w:tcPr>
            <w:tcW w:w="1843" w:type="dxa"/>
          </w:tcPr>
          <w:p w14:paraId="248F976A" w14:textId="35CB8827" w:rsidR="004C2FBE" w:rsidRDefault="004C2FBE" w:rsidP="005E4A8E">
            <w:pPr>
              <w:rPr>
                <w:rFonts w:ascii="Arial" w:hAnsi="Arial" w:cs="Arial"/>
                <w:lang w:val="en-GB"/>
              </w:rPr>
            </w:pPr>
            <w:r>
              <w:rPr>
                <w:rFonts w:ascii="Arial" w:hAnsi="Arial" w:cs="Arial"/>
                <w:lang w:val="en-GB"/>
              </w:rPr>
              <w:t>Design outputs.</w:t>
            </w:r>
          </w:p>
          <w:p w14:paraId="443C4074" w14:textId="3D50791D" w:rsidR="004C2FBE" w:rsidRDefault="004C2FBE" w:rsidP="005E4A8E">
            <w:pPr>
              <w:rPr>
                <w:rFonts w:ascii="Arial" w:hAnsi="Arial" w:cs="Arial"/>
                <w:lang w:val="en-GB"/>
              </w:rPr>
            </w:pPr>
            <w:r>
              <w:rPr>
                <w:rFonts w:ascii="Arial" w:hAnsi="Arial" w:cs="Arial"/>
                <w:lang w:val="en-GB"/>
              </w:rPr>
              <w:t>Contractual arrangements.</w:t>
            </w:r>
          </w:p>
        </w:tc>
      </w:tr>
      <w:tr w:rsidR="0084602D" w14:paraId="02BC5B93" w14:textId="568185B8" w:rsidTr="0084602D">
        <w:trPr>
          <w:trHeight w:val="90"/>
        </w:trPr>
        <w:tc>
          <w:tcPr>
            <w:tcW w:w="993" w:type="dxa"/>
          </w:tcPr>
          <w:p w14:paraId="0A0B875E" w14:textId="205118BD" w:rsidR="004C2FBE" w:rsidRDefault="004C2FBE" w:rsidP="008E5BF9">
            <w:pPr>
              <w:rPr>
                <w:rFonts w:ascii="Arial" w:hAnsi="Arial" w:cs="Arial"/>
                <w:lang w:val="en-GB"/>
              </w:rPr>
            </w:pPr>
            <w:r>
              <w:rPr>
                <w:rFonts w:ascii="Arial" w:hAnsi="Arial" w:cs="Arial"/>
                <w:lang w:val="en-GB"/>
              </w:rPr>
              <w:t>5</w:t>
            </w:r>
          </w:p>
        </w:tc>
        <w:tc>
          <w:tcPr>
            <w:tcW w:w="2409" w:type="dxa"/>
          </w:tcPr>
          <w:p w14:paraId="16DF3C50" w14:textId="5FA4DEFB" w:rsidR="004C2FBE" w:rsidRDefault="0076127E" w:rsidP="008E5BF9">
            <w:pPr>
              <w:rPr>
                <w:rFonts w:ascii="Arial" w:hAnsi="Arial" w:cs="Arial"/>
                <w:lang w:val="en-GB"/>
              </w:rPr>
            </w:pPr>
            <w:r>
              <w:rPr>
                <w:rFonts w:ascii="Arial" w:hAnsi="Arial" w:cs="Arial"/>
                <w:lang w:val="en-GB"/>
              </w:rPr>
              <w:t>Clientele</w:t>
            </w:r>
          </w:p>
          <w:p w14:paraId="25641076" w14:textId="77777777" w:rsidR="004C2FBE" w:rsidRDefault="004C2FBE" w:rsidP="008E5BF9">
            <w:pPr>
              <w:rPr>
                <w:rFonts w:ascii="Arial" w:hAnsi="Arial" w:cs="Arial"/>
                <w:lang w:val="en-GB"/>
              </w:rPr>
            </w:pPr>
            <w:r>
              <w:rPr>
                <w:rFonts w:ascii="Arial" w:hAnsi="Arial" w:cs="Arial"/>
                <w:lang w:val="en-GB"/>
              </w:rPr>
              <w:t>Project manager</w:t>
            </w:r>
          </w:p>
          <w:p w14:paraId="27FB32FF" w14:textId="77777777" w:rsidR="004C2FBE" w:rsidRDefault="004C2FBE" w:rsidP="008E5BF9">
            <w:pPr>
              <w:rPr>
                <w:rFonts w:ascii="Arial" w:hAnsi="Arial" w:cs="Arial"/>
                <w:lang w:val="en-GB"/>
              </w:rPr>
            </w:pPr>
            <w:r>
              <w:rPr>
                <w:rFonts w:ascii="Arial" w:hAnsi="Arial" w:cs="Arial"/>
                <w:lang w:val="en-GB"/>
              </w:rPr>
              <w:t>Design team</w:t>
            </w:r>
          </w:p>
          <w:p w14:paraId="36D43022" w14:textId="77777777" w:rsidR="004C2FBE" w:rsidRDefault="004C2FBE" w:rsidP="008E5BF9">
            <w:pPr>
              <w:rPr>
                <w:rFonts w:ascii="Arial" w:hAnsi="Arial" w:cs="Arial"/>
                <w:lang w:val="en-GB"/>
              </w:rPr>
            </w:pPr>
            <w:r>
              <w:rPr>
                <w:rFonts w:ascii="Arial" w:hAnsi="Arial" w:cs="Arial"/>
                <w:lang w:val="en-GB"/>
              </w:rPr>
              <w:t>CDM coordinator</w:t>
            </w:r>
          </w:p>
          <w:p w14:paraId="7516D033" w14:textId="1B47693D" w:rsidR="004C2FBE" w:rsidRDefault="004C2FBE" w:rsidP="008E5BF9">
            <w:pPr>
              <w:rPr>
                <w:rFonts w:ascii="Arial" w:hAnsi="Arial" w:cs="Arial"/>
                <w:lang w:val="en-GB"/>
              </w:rPr>
            </w:pPr>
            <w:r>
              <w:rPr>
                <w:rFonts w:ascii="Arial" w:hAnsi="Arial" w:cs="Arial"/>
                <w:lang w:val="en-GB"/>
              </w:rPr>
              <w:t>Construction team</w:t>
            </w:r>
          </w:p>
        </w:tc>
        <w:tc>
          <w:tcPr>
            <w:tcW w:w="2977" w:type="dxa"/>
          </w:tcPr>
          <w:p w14:paraId="32899896" w14:textId="335BC951" w:rsidR="004C2FBE" w:rsidRDefault="004C2FBE" w:rsidP="008E5BF9">
            <w:pPr>
              <w:rPr>
                <w:rFonts w:ascii="Arial" w:hAnsi="Arial" w:cs="Arial"/>
                <w:lang w:val="en-GB"/>
              </w:rPr>
            </w:pPr>
            <w:r>
              <w:rPr>
                <w:rFonts w:ascii="Arial" w:hAnsi="Arial" w:cs="Arial"/>
                <w:lang w:val="en-GB"/>
              </w:rPr>
              <w:t>Performance scrutinising.</w:t>
            </w:r>
          </w:p>
          <w:p w14:paraId="27823769" w14:textId="77777777" w:rsidR="004C2FBE" w:rsidRDefault="004C2FBE" w:rsidP="008E5BF9">
            <w:pPr>
              <w:rPr>
                <w:rFonts w:ascii="Arial" w:hAnsi="Arial" w:cs="Arial"/>
                <w:lang w:val="en-GB"/>
              </w:rPr>
            </w:pPr>
            <w:r>
              <w:rPr>
                <w:rFonts w:ascii="Arial" w:hAnsi="Arial" w:cs="Arial"/>
                <w:lang w:val="en-GB"/>
              </w:rPr>
              <w:t>Health, safety and welfare systems.</w:t>
            </w:r>
          </w:p>
          <w:p w14:paraId="073E3987" w14:textId="029BC2AB" w:rsidR="004C2FBE" w:rsidRDefault="004C2FBE" w:rsidP="008E5BF9">
            <w:pPr>
              <w:rPr>
                <w:rFonts w:ascii="Arial" w:hAnsi="Arial" w:cs="Arial"/>
                <w:lang w:val="en-GB"/>
              </w:rPr>
            </w:pPr>
            <w:r>
              <w:rPr>
                <w:rFonts w:ascii="Arial" w:hAnsi="Arial" w:cs="Arial"/>
                <w:lang w:val="en-GB"/>
              </w:rPr>
              <w:t xml:space="preserve">Quality management and control. </w:t>
            </w:r>
          </w:p>
        </w:tc>
        <w:tc>
          <w:tcPr>
            <w:tcW w:w="1843" w:type="dxa"/>
          </w:tcPr>
          <w:p w14:paraId="7931B366" w14:textId="61F8AE1D" w:rsidR="004C2FBE" w:rsidRDefault="004C2FBE" w:rsidP="004C2FBE">
            <w:pPr>
              <w:rPr>
                <w:rFonts w:ascii="Arial" w:hAnsi="Arial" w:cs="Arial"/>
                <w:lang w:val="en-GB"/>
              </w:rPr>
            </w:pPr>
            <w:r>
              <w:rPr>
                <w:rFonts w:ascii="Arial" w:hAnsi="Arial" w:cs="Arial"/>
                <w:lang w:val="en-GB"/>
              </w:rPr>
              <w:t>Does the construction relate to the design?</w:t>
            </w:r>
          </w:p>
        </w:tc>
        <w:tc>
          <w:tcPr>
            <w:tcW w:w="1843" w:type="dxa"/>
          </w:tcPr>
          <w:p w14:paraId="41F3CD0B" w14:textId="1C3C842D" w:rsidR="004C2FBE" w:rsidRDefault="004C2FBE" w:rsidP="004C2FBE">
            <w:pPr>
              <w:rPr>
                <w:rFonts w:ascii="Arial" w:hAnsi="Arial" w:cs="Arial"/>
                <w:lang w:val="en-GB"/>
              </w:rPr>
            </w:pPr>
            <w:r>
              <w:rPr>
                <w:rFonts w:ascii="Arial" w:hAnsi="Arial" w:cs="Arial"/>
                <w:lang w:val="en-GB"/>
              </w:rPr>
              <w:t>Performance management plan</w:t>
            </w:r>
          </w:p>
        </w:tc>
      </w:tr>
      <w:tr w:rsidR="0084602D" w14:paraId="6C868400" w14:textId="410DF9BC" w:rsidTr="0084602D">
        <w:trPr>
          <w:trHeight w:val="842"/>
        </w:trPr>
        <w:tc>
          <w:tcPr>
            <w:tcW w:w="993" w:type="dxa"/>
          </w:tcPr>
          <w:p w14:paraId="0C9BCDBB" w14:textId="49948645" w:rsidR="004C2FBE" w:rsidRDefault="004C2FBE" w:rsidP="008E5BF9">
            <w:pPr>
              <w:rPr>
                <w:rFonts w:ascii="Arial" w:hAnsi="Arial" w:cs="Arial"/>
                <w:lang w:val="en-GB"/>
              </w:rPr>
            </w:pPr>
            <w:r>
              <w:rPr>
                <w:rFonts w:ascii="Arial" w:hAnsi="Arial" w:cs="Arial"/>
                <w:lang w:val="en-GB"/>
              </w:rPr>
              <w:t>6</w:t>
            </w:r>
          </w:p>
        </w:tc>
        <w:tc>
          <w:tcPr>
            <w:tcW w:w="2409" w:type="dxa"/>
          </w:tcPr>
          <w:p w14:paraId="463787B0" w14:textId="77777777" w:rsidR="004C2FBE" w:rsidRDefault="004C2FBE" w:rsidP="008E5BF9">
            <w:pPr>
              <w:rPr>
                <w:rFonts w:ascii="Arial" w:hAnsi="Arial" w:cs="Arial"/>
                <w:lang w:val="en-GB"/>
              </w:rPr>
            </w:pPr>
            <w:r>
              <w:rPr>
                <w:rFonts w:ascii="Arial" w:hAnsi="Arial" w:cs="Arial"/>
                <w:lang w:val="en-GB"/>
              </w:rPr>
              <w:t>Project manager</w:t>
            </w:r>
          </w:p>
          <w:p w14:paraId="23B71CE2" w14:textId="77777777" w:rsidR="004C2FBE" w:rsidRDefault="004C2FBE" w:rsidP="008E5BF9">
            <w:pPr>
              <w:rPr>
                <w:rFonts w:ascii="Arial" w:hAnsi="Arial" w:cs="Arial"/>
                <w:lang w:val="en-GB"/>
              </w:rPr>
            </w:pPr>
            <w:r>
              <w:rPr>
                <w:rFonts w:ascii="Arial" w:hAnsi="Arial" w:cs="Arial"/>
                <w:lang w:val="en-GB"/>
              </w:rPr>
              <w:t>Design team</w:t>
            </w:r>
          </w:p>
          <w:p w14:paraId="036C23C9" w14:textId="77777777" w:rsidR="004C2FBE" w:rsidRDefault="004C2FBE" w:rsidP="008E5BF9">
            <w:pPr>
              <w:rPr>
                <w:rFonts w:ascii="Arial" w:hAnsi="Arial" w:cs="Arial"/>
                <w:lang w:val="en-GB"/>
              </w:rPr>
            </w:pPr>
            <w:r>
              <w:rPr>
                <w:rFonts w:ascii="Arial" w:hAnsi="Arial" w:cs="Arial"/>
                <w:lang w:val="en-GB"/>
              </w:rPr>
              <w:t>CDM coordinator</w:t>
            </w:r>
          </w:p>
          <w:p w14:paraId="784AD6CA" w14:textId="77777777" w:rsidR="004C2FBE" w:rsidRDefault="004C2FBE" w:rsidP="008E5BF9">
            <w:pPr>
              <w:rPr>
                <w:rFonts w:ascii="Arial" w:hAnsi="Arial" w:cs="Arial"/>
                <w:lang w:val="en-GB"/>
              </w:rPr>
            </w:pPr>
            <w:r>
              <w:rPr>
                <w:rFonts w:ascii="Arial" w:hAnsi="Arial" w:cs="Arial"/>
                <w:lang w:val="en-GB"/>
              </w:rPr>
              <w:t>Construction team</w:t>
            </w:r>
          </w:p>
          <w:p w14:paraId="3EFC8FBA" w14:textId="77777777" w:rsidR="004C2FBE" w:rsidRDefault="004C2FBE" w:rsidP="008E5BF9">
            <w:pPr>
              <w:rPr>
                <w:rFonts w:ascii="Arial" w:hAnsi="Arial" w:cs="Arial"/>
                <w:lang w:val="en-GB"/>
              </w:rPr>
            </w:pPr>
            <w:r>
              <w:rPr>
                <w:rFonts w:ascii="Arial" w:hAnsi="Arial" w:cs="Arial"/>
                <w:lang w:val="en-GB"/>
              </w:rPr>
              <w:t>Commissioning team</w:t>
            </w:r>
          </w:p>
          <w:p w14:paraId="0F11D246" w14:textId="0F4787F5" w:rsidR="004C2FBE" w:rsidRDefault="004C2FBE" w:rsidP="008E5BF9">
            <w:pPr>
              <w:rPr>
                <w:rFonts w:ascii="Arial" w:hAnsi="Arial" w:cs="Arial"/>
                <w:lang w:val="en-GB"/>
              </w:rPr>
            </w:pPr>
          </w:p>
        </w:tc>
        <w:tc>
          <w:tcPr>
            <w:tcW w:w="2977" w:type="dxa"/>
          </w:tcPr>
          <w:p w14:paraId="39BC7FEE" w14:textId="3A43E337" w:rsidR="004C2FBE" w:rsidRDefault="00060700" w:rsidP="00060700">
            <w:pPr>
              <w:rPr>
                <w:rFonts w:ascii="Arial" w:hAnsi="Arial" w:cs="Arial"/>
                <w:lang w:val="en-GB"/>
              </w:rPr>
            </w:pPr>
            <w:r>
              <w:rPr>
                <w:rFonts w:ascii="Arial" w:hAnsi="Arial" w:cs="Arial"/>
                <w:lang w:val="en-GB"/>
              </w:rPr>
              <w:t>Completion of services, completion</w:t>
            </w:r>
            <w:r w:rsidR="004C2FBE">
              <w:rPr>
                <w:rFonts w:ascii="Arial" w:hAnsi="Arial" w:cs="Arial"/>
                <w:lang w:val="en-GB"/>
              </w:rPr>
              <w:t xml:space="preserve"> documentation, quality management and control</w:t>
            </w:r>
          </w:p>
        </w:tc>
        <w:tc>
          <w:tcPr>
            <w:tcW w:w="1843" w:type="dxa"/>
          </w:tcPr>
          <w:p w14:paraId="0F84964B" w14:textId="0C9F4B5F" w:rsidR="004C2FBE" w:rsidRDefault="004C2FBE" w:rsidP="008E5BF9">
            <w:pPr>
              <w:rPr>
                <w:rFonts w:ascii="Arial" w:hAnsi="Arial" w:cs="Arial"/>
                <w:lang w:val="en-GB"/>
              </w:rPr>
            </w:pPr>
            <w:r>
              <w:rPr>
                <w:rFonts w:ascii="Arial" w:hAnsi="Arial" w:cs="Arial"/>
                <w:lang w:val="en-GB"/>
              </w:rPr>
              <w:t>Does the project perform as design?</w:t>
            </w:r>
          </w:p>
        </w:tc>
        <w:tc>
          <w:tcPr>
            <w:tcW w:w="1843" w:type="dxa"/>
          </w:tcPr>
          <w:p w14:paraId="503279DD" w14:textId="359BBC0A" w:rsidR="004C2FBE" w:rsidRDefault="004C2FBE" w:rsidP="008E5BF9">
            <w:pPr>
              <w:rPr>
                <w:rFonts w:ascii="Arial" w:hAnsi="Arial" w:cs="Arial"/>
                <w:lang w:val="en-GB"/>
              </w:rPr>
            </w:pPr>
            <w:r>
              <w:rPr>
                <w:rFonts w:ascii="Arial" w:hAnsi="Arial" w:cs="Arial"/>
                <w:lang w:val="en-GB"/>
              </w:rPr>
              <w:t>Commissioning documentation.</w:t>
            </w:r>
          </w:p>
        </w:tc>
      </w:tr>
    </w:tbl>
    <w:p w14:paraId="5CBAF70D" w14:textId="77777777" w:rsidR="00266528" w:rsidRDefault="00266528" w:rsidP="004337C6">
      <w:pPr>
        <w:rPr>
          <w:rFonts w:ascii="Arial" w:hAnsi="Arial" w:cs="Arial"/>
          <w:b/>
          <w:lang w:val="en-GB"/>
        </w:rPr>
      </w:pPr>
    </w:p>
    <w:p w14:paraId="1F49A279" w14:textId="77777777" w:rsidR="00147C3E" w:rsidRDefault="00147C3E" w:rsidP="00147C3E">
      <w:pPr>
        <w:jc w:val="center"/>
        <w:rPr>
          <w:rFonts w:ascii="Arial" w:hAnsi="Arial" w:cs="Arial"/>
          <w:b/>
          <w:lang w:val="en-GB"/>
        </w:rPr>
      </w:pPr>
    </w:p>
    <w:p w14:paraId="66EAB906" w14:textId="77777777" w:rsidR="00147C3E" w:rsidRDefault="00147C3E" w:rsidP="00147C3E">
      <w:pPr>
        <w:jc w:val="center"/>
        <w:rPr>
          <w:rFonts w:ascii="Arial" w:hAnsi="Arial" w:cs="Arial"/>
          <w:b/>
          <w:lang w:val="en-GB"/>
        </w:rPr>
      </w:pPr>
    </w:p>
    <w:p w14:paraId="55C8F671" w14:textId="77777777" w:rsidR="00147C3E" w:rsidRDefault="00147C3E" w:rsidP="00147C3E">
      <w:pPr>
        <w:jc w:val="center"/>
        <w:rPr>
          <w:rFonts w:ascii="Arial" w:hAnsi="Arial" w:cs="Arial"/>
          <w:b/>
          <w:lang w:val="en-GB"/>
        </w:rPr>
      </w:pPr>
    </w:p>
    <w:p w14:paraId="0D375B77" w14:textId="646E0384" w:rsidR="0065565A" w:rsidRPr="008C5403" w:rsidRDefault="0065565A" w:rsidP="008C5403">
      <w:pPr>
        <w:pStyle w:val="Heading1"/>
        <w:rPr>
          <w:rFonts w:ascii="Arial" w:hAnsi="Arial" w:cs="Arial"/>
          <w:b/>
          <w:color w:val="000000" w:themeColor="text1"/>
          <w:sz w:val="24"/>
          <w:szCs w:val="24"/>
          <w:lang w:val="en-GB"/>
        </w:rPr>
      </w:pPr>
      <w:bookmarkStart w:id="14" w:name="_Toc1761429"/>
      <w:r w:rsidRPr="008C5403">
        <w:rPr>
          <w:rFonts w:ascii="Arial" w:hAnsi="Arial" w:cs="Arial"/>
          <w:b/>
          <w:color w:val="000000" w:themeColor="text1"/>
          <w:sz w:val="24"/>
          <w:szCs w:val="24"/>
          <w:lang w:val="en-GB"/>
        </w:rPr>
        <w:lastRenderedPageBreak/>
        <w:t>REFERENCES</w:t>
      </w:r>
      <w:bookmarkEnd w:id="14"/>
    </w:p>
    <w:p w14:paraId="1FBCAD23" w14:textId="77777777" w:rsidR="0065565A" w:rsidRDefault="0065565A" w:rsidP="004337C6">
      <w:pPr>
        <w:rPr>
          <w:rFonts w:ascii="Arial" w:hAnsi="Arial" w:cs="Arial"/>
          <w:b/>
          <w:lang w:val="en-GB"/>
        </w:rPr>
      </w:pPr>
    </w:p>
    <w:p w14:paraId="23A95420" w14:textId="4574C872" w:rsidR="00266528"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Corporate.jctltd.co.uk. (2019). </w:t>
      </w:r>
      <w:r w:rsidRPr="00147C3E">
        <w:rPr>
          <w:rFonts w:ascii="Arial" w:eastAsia="Times New Roman" w:hAnsi="Arial" w:cs="Arial"/>
          <w:i/>
          <w:iCs/>
          <w:color w:val="000000"/>
          <w:shd w:val="clear" w:color="auto" w:fill="FFFFFF"/>
        </w:rPr>
        <w:t>Procurement – The Joint Contracts Tribunal</w:t>
      </w:r>
      <w:r w:rsidRPr="00147C3E">
        <w:rPr>
          <w:rFonts w:ascii="Arial" w:eastAsia="Times New Roman" w:hAnsi="Arial" w:cs="Arial"/>
          <w:color w:val="000000"/>
          <w:shd w:val="clear" w:color="auto" w:fill="FFFFFF"/>
        </w:rPr>
        <w:t>. [online] Available at: https://corporate.jctltd.co.uk/products/procurement/ [Accessed 19 Feb. 2019].</w:t>
      </w:r>
    </w:p>
    <w:p w14:paraId="2C3A8965" w14:textId="77777777" w:rsidR="00C328CF" w:rsidRPr="00147C3E" w:rsidRDefault="00C328CF">
      <w:pPr>
        <w:rPr>
          <w:rFonts w:ascii="Arial" w:eastAsia="Times New Roman" w:hAnsi="Arial" w:cs="Arial"/>
          <w:color w:val="000000"/>
          <w:shd w:val="clear" w:color="auto" w:fill="FFFFFF"/>
        </w:rPr>
      </w:pPr>
    </w:p>
    <w:p w14:paraId="5CB5A235" w14:textId="25694E81"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CIOB (2019). </w:t>
      </w:r>
      <w:r w:rsidRPr="00147C3E">
        <w:rPr>
          <w:rFonts w:ascii="Arial" w:eastAsia="Times New Roman" w:hAnsi="Arial" w:cs="Arial"/>
          <w:i/>
          <w:iCs/>
          <w:color w:val="000000"/>
          <w:shd w:val="clear" w:color="auto" w:fill="FFFFFF"/>
        </w:rPr>
        <w:t>A REPORT EXPLORING PROCUREMENT IN THE CONSTRUCTION INDUSTRY</w:t>
      </w:r>
      <w:r w:rsidRPr="00147C3E">
        <w:rPr>
          <w:rFonts w:ascii="Arial" w:eastAsia="Times New Roman" w:hAnsi="Arial" w:cs="Arial"/>
          <w:color w:val="000000"/>
          <w:shd w:val="clear" w:color="auto" w:fill="FFFFFF"/>
        </w:rPr>
        <w:t>. Berkshire: CIOB.</w:t>
      </w:r>
    </w:p>
    <w:p w14:paraId="5A97ADF6" w14:textId="77777777" w:rsidR="00C328CF" w:rsidRPr="00147C3E" w:rsidRDefault="00C328CF">
      <w:pPr>
        <w:rPr>
          <w:rFonts w:ascii="Arial" w:eastAsia="Times New Roman" w:hAnsi="Arial" w:cs="Arial"/>
          <w:color w:val="000000"/>
          <w:shd w:val="clear" w:color="auto" w:fill="FFFFFF"/>
        </w:rPr>
      </w:pPr>
    </w:p>
    <w:p w14:paraId="07F9ABB5" w14:textId="103D03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Constructingexcellence.org.uk. (2019). [online] Available at: http://constructingexcellence.org.uk/wp-content/uploads/2015/03/procurement.pdf [Accessed 22 Feb. 2019].</w:t>
      </w:r>
    </w:p>
    <w:p w14:paraId="52A5A61B" w14:textId="77777777" w:rsidR="00C328CF" w:rsidRPr="00147C3E" w:rsidRDefault="00C328CF">
      <w:pPr>
        <w:rPr>
          <w:rFonts w:ascii="Arial" w:eastAsia="Times New Roman" w:hAnsi="Arial" w:cs="Arial"/>
          <w:color w:val="000000"/>
          <w:shd w:val="clear" w:color="auto" w:fill="FFFFFF"/>
        </w:rPr>
      </w:pPr>
    </w:p>
    <w:p w14:paraId="17BD7D52" w14:textId="5B7D7FBD"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Morledge, R. and Smith, A. (2013). </w:t>
      </w:r>
      <w:r w:rsidRPr="00147C3E">
        <w:rPr>
          <w:rFonts w:ascii="Arial" w:eastAsia="Times New Roman" w:hAnsi="Arial" w:cs="Arial"/>
          <w:i/>
          <w:iCs/>
          <w:color w:val="000000"/>
          <w:shd w:val="clear" w:color="auto" w:fill="FFFFFF"/>
        </w:rPr>
        <w:t>Building procurement</w:t>
      </w:r>
      <w:r w:rsidRPr="00147C3E">
        <w:rPr>
          <w:rFonts w:ascii="Arial" w:eastAsia="Times New Roman" w:hAnsi="Arial" w:cs="Arial"/>
          <w:color w:val="000000"/>
          <w:shd w:val="clear" w:color="auto" w:fill="FFFFFF"/>
        </w:rPr>
        <w:t>. Chichester, UK: Wiley-Blackwell.</w:t>
      </w:r>
    </w:p>
    <w:p w14:paraId="4A58C99B" w14:textId="77777777" w:rsidR="00C328CF" w:rsidRPr="00147C3E" w:rsidRDefault="00C328CF">
      <w:pPr>
        <w:rPr>
          <w:rFonts w:ascii="Arial" w:eastAsia="Times New Roman" w:hAnsi="Arial" w:cs="Arial"/>
          <w:color w:val="000000"/>
          <w:shd w:val="clear" w:color="auto" w:fill="FFFFFF"/>
        </w:rPr>
      </w:pPr>
    </w:p>
    <w:p w14:paraId="4B3B0E35" w14:textId="339CEB5C"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Latham, M. (1994). </w:t>
      </w:r>
      <w:r w:rsidRPr="00147C3E">
        <w:rPr>
          <w:rFonts w:ascii="Arial" w:eastAsia="Times New Roman" w:hAnsi="Arial" w:cs="Arial"/>
          <w:i/>
          <w:iCs/>
          <w:color w:val="000000"/>
          <w:shd w:val="clear" w:color="auto" w:fill="FFFFFF"/>
        </w:rPr>
        <w:t>Constructing the Team - The Latham Report</w:t>
      </w:r>
      <w:r w:rsidRPr="00147C3E">
        <w:rPr>
          <w:rFonts w:ascii="Arial" w:eastAsia="Times New Roman" w:hAnsi="Arial" w:cs="Arial"/>
          <w:color w:val="000000"/>
          <w:shd w:val="clear" w:color="auto" w:fill="FFFFFF"/>
        </w:rPr>
        <w:t>. London.</w:t>
      </w:r>
    </w:p>
    <w:p w14:paraId="52B74CD9" w14:textId="77777777" w:rsidR="00C328CF" w:rsidRPr="00147C3E" w:rsidRDefault="00C328CF">
      <w:pPr>
        <w:rPr>
          <w:rFonts w:ascii="Arial" w:eastAsia="Times New Roman" w:hAnsi="Arial" w:cs="Arial"/>
          <w:color w:val="000000"/>
          <w:shd w:val="clear" w:color="auto" w:fill="FFFFFF"/>
        </w:rPr>
      </w:pPr>
    </w:p>
    <w:p w14:paraId="5D0BFCD8" w14:textId="5C4AD594" w:rsidR="00C328CF" w:rsidRPr="00147C3E" w:rsidRDefault="004E34E3" w:rsidP="004E34E3">
      <w:pPr>
        <w:pStyle w:val="ListParagraph"/>
        <w:numPr>
          <w:ilvl w:val="0"/>
          <w:numId w:val="4"/>
        </w:numPr>
        <w:rPr>
          <w:rFonts w:ascii="Times New Roman" w:eastAsia="Times New Roman" w:hAnsi="Times New Roman" w:cs="Times New Roman"/>
        </w:rPr>
      </w:pPr>
      <w:r w:rsidRPr="00147C3E">
        <w:rPr>
          <w:rFonts w:ascii="Arial" w:eastAsia="Times New Roman" w:hAnsi="Arial" w:cs="Arial"/>
          <w:color w:val="000000"/>
          <w:shd w:val="clear" w:color="auto" w:fill="FFFFFF"/>
        </w:rPr>
        <w:t>Cox, A. (2009). </w:t>
      </w:r>
      <w:r w:rsidRPr="00147C3E">
        <w:rPr>
          <w:rFonts w:ascii="Arial" w:eastAsia="Times New Roman" w:hAnsi="Arial" w:cs="Arial"/>
          <w:i/>
          <w:iCs/>
          <w:color w:val="000000"/>
          <w:shd w:val="clear" w:color="auto" w:fill="FFFFFF"/>
        </w:rPr>
        <w:t>Strategic procurement in construction</w:t>
      </w:r>
      <w:r w:rsidRPr="00147C3E">
        <w:rPr>
          <w:rFonts w:ascii="Arial" w:eastAsia="Times New Roman" w:hAnsi="Arial" w:cs="Arial"/>
          <w:color w:val="000000"/>
          <w:shd w:val="clear" w:color="auto" w:fill="FFFFFF"/>
        </w:rPr>
        <w:t>. London: Thomas Telford Ltd.</w:t>
      </w:r>
    </w:p>
    <w:p w14:paraId="74AF8ED1" w14:textId="77777777" w:rsidR="00C328CF" w:rsidRPr="00147C3E" w:rsidRDefault="00C328CF">
      <w:pPr>
        <w:rPr>
          <w:rFonts w:ascii="Arial" w:eastAsia="Times New Roman" w:hAnsi="Arial" w:cs="Arial"/>
          <w:color w:val="000000"/>
          <w:shd w:val="clear" w:color="auto" w:fill="FFFFFF"/>
        </w:rPr>
      </w:pPr>
    </w:p>
    <w:p w14:paraId="3A600799"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Hamil, S. (2019). </w:t>
      </w:r>
      <w:r w:rsidRPr="00147C3E">
        <w:rPr>
          <w:rFonts w:ascii="Arial" w:eastAsia="Times New Roman" w:hAnsi="Arial" w:cs="Arial"/>
          <w:i/>
          <w:iCs/>
          <w:color w:val="000000"/>
          <w:shd w:val="clear" w:color="auto" w:fill="FFFFFF"/>
        </w:rPr>
        <w:t>What is COBie?</w:t>
      </w:r>
      <w:r w:rsidRPr="00147C3E">
        <w:rPr>
          <w:rFonts w:ascii="Arial" w:eastAsia="Times New Roman" w:hAnsi="Arial" w:cs="Arial"/>
          <w:color w:val="000000"/>
          <w:shd w:val="clear" w:color="auto" w:fill="FFFFFF"/>
        </w:rPr>
        <w:t>. [online] The NBS. Available at: https://www.thenbs.com/knowledge/what-is-cobie [Accessed 20 Feb. 2019].</w:t>
      </w:r>
    </w:p>
    <w:p w14:paraId="38ACFCA0" w14:textId="77777777" w:rsidR="00C328CF" w:rsidRPr="00147C3E" w:rsidRDefault="00C328CF">
      <w:pPr>
        <w:rPr>
          <w:rFonts w:ascii="Arial" w:eastAsia="Times New Roman" w:hAnsi="Arial" w:cs="Arial"/>
          <w:color w:val="000000"/>
          <w:shd w:val="clear" w:color="auto" w:fill="FFFFFF"/>
        </w:rPr>
      </w:pPr>
    </w:p>
    <w:p w14:paraId="589500CB"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Parker, J. (2012). </w:t>
      </w:r>
      <w:r w:rsidRPr="00147C3E">
        <w:rPr>
          <w:rFonts w:ascii="Arial" w:eastAsia="Times New Roman" w:hAnsi="Arial" w:cs="Arial"/>
          <w:i/>
          <w:iCs/>
          <w:color w:val="000000"/>
          <w:shd w:val="clear" w:color="auto" w:fill="FFFFFF"/>
        </w:rPr>
        <w:t>The Value of BREEAM</w:t>
      </w:r>
      <w:r w:rsidRPr="00147C3E">
        <w:rPr>
          <w:rFonts w:ascii="Arial" w:eastAsia="Times New Roman" w:hAnsi="Arial" w:cs="Arial"/>
          <w:color w:val="000000"/>
          <w:shd w:val="clear" w:color="auto" w:fill="FFFFFF"/>
        </w:rPr>
        <w:t>. Berkshire: BRE.</w:t>
      </w:r>
    </w:p>
    <w:p w14:paraId="768900F8" w14:textId="77777777" w:rsidR="00C328CF" w:rsidRPr="00147C3E" w:rsidRDefault="00C328CF">
      <w:pPr>
        <w:rPr>
          <w:rFonts w:ascii="Arial" w:eastAsia="Times New Roman" w:hAnsi="Arial" w:cs="Arial"/>
          <w:color w:val="000000"/>
          <w:shd w:val="clear" w:color="auto" w:fill="FFFFFF"/>
        </w:rPr>
      </w:pPr>
    </w:p>
    <w:p w14:paraId="3E6EE1F4" w14:textId="77777777" w:rsidR="00C328CF" w:rsidRPr="00147C3E" w:rsidRDefault="00C328CF" w:rsidP="00C328CF">
      <w:pPr>
        <w:pStyle w:val="ListParagraph"/>
        <w:numPr>
          <w:ilvl w:val="0"/>
          <w:numId w:val="4"/>
        </w:numPr>
        <w:rPr>
          <w:rFonts w:ascii="Arial" w:eastAsia="Times New Roman" w:hAnsi="Arial" w:cs="Arial"/>
          <w:color w:val="000000"/>
          <w:shd w:val="clear" w:color="auto" w:fill="FFFFFF"/>
        </w:rPr>
      </w:pPr>
      <w:r w:rsidRPr="00147C3E">
        <w:rPr>
          <w:rFonts w:ascii="Arial" w:eastAsia="Times New Roman" w:hAnsi="Arial" w:cs="Arial"/>
          <w:color w:val="000000"/>
          <w:shd w:val="clear" w:color="auto" w:fill="FFFFFF"/>
        </w:rPr>
        <w:t xml:space="preserve">Whole-life costing and cost management. (2007). London </w:t>
      </w:r>
    </w:p>
    <w:p w14:paraId="4EE925F1" w14:textId="77777777" w:rsidR="004E34E3" w:rsidRPr="00147C3E" w:rsidRDefault="004E34E3" w:rsidP="004E34E3">
      <w:pPr>
        <w:rPr>
          <w:rFonts w:ascii="Arial" w:eastAsia="Times New Roman" w:hAnsi="Arial" w:cs="Arial"/>
          <w:color w:val="000000"/>
          <w:shd w:val="clear" w:color="auto" w:fill="FFFFFF"/>
        </w:rPr>
      </w:pPr>
    </w:p>
    <w:p w14:paraId="3DF08348" w14:textId="41235320" w:rsidR="004E34E3" w:rsidRPr="00147C3E" w:rsidRDefault="004E34E3" w:rsidP="004E34E3">
      <w:pPr>
        <w:pStyle w:val="ListParagraph"/>
        <w:numPr>
          <w:ilvl w:val="0"/>
          <w:numId w:val="4"/>
        </w:numPr>
        <w:rPr>
          <w:rFonts w:ascii="Times New Roman" w:eastAsia="Times New Roman" w:hAnsi="Times New Roman" w:cs="Times New Roman"/>
        </w:rPr>
      </w:pPr>
      <w:r w:rsidRPr="00147C3E">
        <w:rPr>
          <w:rFonts w:ascii="Arial" w:eastAsia="Times New Roman" w:hAnsi="Arial" w:cs="Arial"/>
          <w:color w:val="000000"/>
          <w:shd w:val="clear" w:color="auto" w:fill="FFFFFF"/>
        </w:rPr>
        <w:t>Mead, J. and Gruneberg, S. (2013). </w:t>
      </w:r>
      <w:r w:rsidRPr="00147C3E">
        <w:rPr>
          <w:rFonts w:ascii="Arial" w:eastAsia="Times New Roman" w:hAnsi="Arial" w:cs="Arial"/>
          <w:i/>
          <w:iCs/>
          <w:color w:val="000000"/>
          <w:shd w:val="clear" w:color="auto" w:fill="FFFFFF"/>
        </w:rPr>
        <w:t>Programme procurement in construction</w:t>
      </w:r>
      <w:r w:rsidRPr="00147C3E">
        <w:rPr>
          <w:rFonts w:ascii="Arial" w:eastAsia="Times New Roman" w:hAnsi="Arial" w:cs="Arial"/>
          <w:color w:val="000000"/>
          <w:shd w:val="clear" w:color="auto" w:fill="FFFFFF"/>
        </w:rPr>
        <w:t>. Chichester, West Sussex, UK: Wiley-Blackwell.</w:t>
      </w:r>
    </w:p>
    <w:p w14:paraId="13C656AB" w14:textId="77777777" w:rsidR="00C328CF" w:rsidRPr="00147C3E" w:rsidRDefault="00C328CF">
      <w:pPr>
        <w:rPr>
          <w:rFonts w:ascii="Arial" w:eastAsia="Times New Roman" w:hAnsi="Arial" w:cs="Arial"/>
          <w:color w:val="000000"/>
          <w:shd w:val="clear" w:color="auto" w:fill="FFFFFF"/>
        </w:rPr>
      </w:pPr>
    </w:p>
    <w:p w14:paraId="03DCD80B" w14:textId="0AD69431" w:rsidR="00C328CF" w:rsidRPr="00147C3E" w:rsidRDefault="00C328CF" w:rsidP="00147C3E">
      <w:pPr>
        <w:pStyle w:val="ListParagraph"/>
        <w:numPr>
          <w:ilvl w:val="0"/>
          <w:numId w:val="4"/>
        </w:numPr>
        <w:rPr>
          <w:rFonts w:ascii="Arial" w:eastAsia="Times New Roman" w:hAnsi="Arial" w:cs="Arial"/>
          <w:color w:val="000000"/>
          <w:sz w:val="20"/>
          <w:szCs w:val="20"/>
          <w:shd w:val="clear" w:color="auto" w:fill="FFFFFF"/>
        </w:rPr>
      </w:pPr>
      <w:r w:rsidRPr="00147C3E">
        <w:rPr>
          <w:rFonts w:ascii="Arial" w:eastAsia="Times New Roman" w:hAnsi="Arial" w:cs="Arial"/>
          <w:color w:val="000000"/>
          <w:shd w:val="clear" w:color="auto" w:fill="FFFFFF"/>
        </w:rPr>
        <w:t>Hse.gov.uk. (2019). </w:t>
      </w:r>
      <w:r w:rsidRPr="00147C3E">
        <w:rPr>
          <w:rFonts w:ascii="Arial" w:eastAsia="Times New Roman" w:hAnsi="Arial" w:cs="Arial"/>
          <w:i/>
          <w:iCs/>
          <w:color w:val="000000"/>
          <w:shd w:val="clear" w:color="auto" w:fill="FFFFFF"/>
        </w:rPr>
        <w:t>Construction - Construction Design and Management Regulations 2015</w:t>
      </w:r>
      <w:r w:rsidRPr="00147C3E">
        <w:rPr>
          <w:rFonts w:ascii="Arial" w:eastAsia="Times New Roman" w:hAnsi="Arial" w:cs="Arial"/>
          <w:color w:val="000000"/>
          <w:shd w:val="clear" w:color="auto" w:fill="FFFFFF"/>
        </w:rPr>
        <w:t>. [online] Available at: http://www.hse.gov.uk/construction/cdm/2015/index.htm [Accessed 22 Feb. 2019].</w:t>
      </w:r>
    </w:p>
    <w:sectPr w:rsidR="00C328CF" w:rsidRPr="00147C3E" w:rsidSect="00D97FE7">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70E54A" w14:textId="77777777" w:rsidR="006537B8" w:rsidRDefault="006537B8" w:rsidP="002870B9">
      <w:r>
        <w:separator/>
      </w:r>
    </w:p>
  </w:endnote>
  <w:endnote w:type="continuationSeparator" w:id="0">
    <w:p w14:paraId="15A3053D" w14:textId="77777777" w:rsidR="006537B8" w:rsidRDefault="006537B8" w:rsidP="00287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AE96D4" w14:textId="77777777" w:rsidR="0041205B" w:rsidRDefault="0041205B" w:rsidP="0039385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2F391B" w14:textId="77777777" w:rsidR="0041205B" w:rsidRDefault="0041205B" w:rsidP="004120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05F681" w14:textId="77777777" w:rsidR="0041205B" w:rsidRDefault="0041205B" w:rsidP="0039385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9633E">
      <w:rPr>
        <w:rStyle w:val="PageNumber"/>
        <w:noProof/>
      </w:rPr>
      <w:t>1</w:t>
    </w:r>
    <w:r>
      <w:rPr>
        <w:rStyle w:val="PageNumber"/>
      </w:rPr>
      <w:fldChar w:fldCharType="end"/>
    </w:r>
  </w:p>
  <w:p w14:paraId="68EB6EC9" w14:textId="77777777" w:rsidR="0041205B" w:rsidRDefault="0041205B" w:rsidP="004120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CE543E" w14:textId="77777777" w:rsidR="006537B8" w:rsidRDefault="006537B8" w:rsidP="002870B9">
      <w:r>
        <w:separator/>
      </w:r>
    </w:p>
  </w:footnote>
  <w:footnote w:type="continuationSeparator" w:id="0">
    <w:p w14:paraId="652BB8D8" w14:textId="77777777" w:rsidR="006537B8" w:rsidRDefault="006537B8" w:rsidP="002870B9">
      <w:r>
        <w:continuationSeparator/>
      </w:r>
    </w:p>
  </w:footnote>
  <w:footnote w:id="1">
    <w:p w14:paraId="01F5DEF7" w14:textId="19CFDEF8" w:rsidR="008E5BF9" w:rsidRPr="002870B9" w:rsidRDefault="008E5BF9" w:rsidP="002870B9">
      <w:pPr>
        <w:rPr>
          <w:rFonts w:ascii="Times New Roman" w:eastAsia="Times New Roman" w:hAnsi="Times New Roman" w:cs="Times New Roman"/>
        </w:rPr>
      </w:pPr>
      <w:r>
        <w:rPr>
          <w:rStyle w:val="FootnoteReference"/>
        </w:rPr>
        <w:footnoteRef/>
      </w:r>
      <w:r>
        <w:t xml:space="preserve"> </w:t>
      </w:r>
      <w:r w:rsidRPr="002870B9">
        <w:rPr>
          <w:rFonts w:ascii="Arial" w:eastAsia="Times New Roman" w:hAnsi="Arial" w:cs="Arial"/>
          <w:color w:val="000000"/>
          <w:sz w:val="20"/>
          <w:szCs w:val="20"/>
          <w:shd w:val="clear" w:color="auto" w:fill="FFFFFF"/>
        </w:rPr>
        <w:t>Corporate.jctltd.co.uk. (2019). </w:t>
      </w:r>
      <w:r w:rsidRPr="002870B9">
        <w:rPr>
          <w:rFonts w:ascii="Arial" w:eastAsia="Times New Roman" w:hAnsi="Arial" w:cs="Arial"/>
          <w:i/>
          <w:iCs/>
          <w:color w:val="000000"/>
          <w:sz w:val="20"/>
          <w:szCs w:val="20"/>
          <w:shd w:val="clear" w:color="auto" w:fill="FFFFFF"/>
        </w:rPr>
        <w:t>Procurement – The Joint Contracts Tribunal</w:t>
      </w:r>
      <w:r w:rsidRPr="002870B9">
        <w:rPr>
          <w:rFonts w:ascii="Arial" w:eastAsia="Times New Roman" w:hAnsi="Arial" w:cs="Arial"/>
          <w:color w:val="000000"/>
          <w:sz w:val="20"/>
          <w:szCs w:val="20"/>
          <w:shd w:val="clear" w:color="auto" w:fill="FFFFFF"/>
        </w:rPr>
        <w:t>. [online] Available at: https://corporate.jctltd.co.uk/products/procurement/ [Accessed 19 Feb. 2019].</w:t>
      </w:r>
    </w:p>
  </w:footnote>
  <w:footnote w:id="2">
    <w:p w14:paraId="16F57114" w14:textId="69AC70EA" w:rsidR="008E5BF9" w:rsidRPr="0069386C" w:rsidRDefault="008E5BF9" w:rsidP="0069386C">
      <w:pPr>
        <w:rPr>
          <w:rFonts w:ascii="Times New Roman" w:eastAsia="Times New Roman" w:hAnsi="Times New Roman" w:cs="Times New Roman"/>
        </w:rPr>
      </w:pPr>
      <w:r>
        <w:rPr>
          <w:rStyle w:val="FootnoteReference"/>
        </w:rPr>
        <w:footnoteRef/>
      </w:r>
      <w:r>
        <w:t xml:space="preserve"> </w:t>
      </w:r>
      <w:r w:rsidRPr="0069386C">
        <w:rPr>
          <w:rFonts w:ascii="Arial" w:eastAsia="Times New Roman" w:hAnsi="Arial" w:cs="Arial"/>
          <w:color w:val="000000"/>
          <w:sz w:val="20"/>
          <w:szCs w:val="20"/>
          <w:shd w:val="clear" w:color="auto" w:fill="FFFFFF"/>
        </w:rPr>
        <w:t>CIOB (2019). </w:t>
      </w:r>
      <w:r w:rsidRPr="0069386C">
        <w:rPr>
          <w:rFonts w:ascii="Arial" w:eastAsia="Times New Roman" w:hAnsi="Arial" w:cs="Arial"/>
          <w:i/>
          <w:iCs/>
          <w:color w:val="000000"/>
          <w:sz w:val="20"/>
          <w:szCs w:val="20"/>
          <w:shd w:val="clear" w:color="auto" w:fill="FFFFFF"/>
        </w:rPr>
        <w:t>A REPORT EXPLORING PROCUREMENT IN THE CONSTRUCTION INDUSTRY</w:t>
      </w:r>
      <w:r w:rsidRPr="0069386C">
        <w:rPr>
          <w:rFonts w:ascii="Arial" w:eastAsia="Times New Roman" w:hAnsi="Arial" w:cs="Arial"/>
          <w:color w:val="000000"/>
          <w:sz w:val="20"/>
          <w:szCs w:val="20"/>
          <w:shd w:val="clear" w:color="auto" w:fill="FFFFFF"/>
        </w:rPr>
        <w:t>. Berkshire: CIOB.</w:t>
      </w:r>
    </w:p>
  </w:footnote>
  <w:footnote w:id="3">
    <w:p w14:paraId="1873D693" w14:textId="504ED39C" w:rsidR="008E5BF9" w:rsidRPr="00F12CE4" w:rsidRDefault="008E5BF9">
      <w:pPr>
        <w:pStyle w:val="FootnoteText"/>
        <w:rPr>
          <w:lang w:val="en-GB"/>
        </w:rPr>
      </w:pPr>
      <w:r>
        <w:rPr>
          <w:rStyle w:val="FootnoteReference"/>
        </w:rPr>
        <w:footnoteRef/>
      </w:r>
      <w:r>
        <w:t xml:space="preserve"> </w:t>
      </w:r>
      <w:r w:rsidRPr="002870B9">
        <w:rPr>
          <w:rFonts w:ascii="Arial" w:eastAsia="Times New Roman" w:hAnsi="Arial" w:cs="Arial"/>
          <w:color w:val="000000"/>
          <w:sz w:val="20"/>
          <w:szCs w:val="20"/>
          <w:shd w:val="clear" w:color="auto" w:fill="FFFFFF"/>
        </w:rPr>
        <w:t>Corporate.jctltd.co.uk. (2019). </w:t>
      </w:r>
      <w:r w:rsidRPr="002870B9">
        <w:rPr>
          <w:rFonts w:ascii="Arial" w:eastAsia="Times New Roman" w:hAnsi="Arial" w:cs="Arial"/>
          <w:i/>
          <w:iCs/>
          <w:color w:val="000000"/>
          <w:sz w:val="20"/>
          <w:szCs w:val="20"/>
          <w:shd w:val="clear" w:color="auto" w:fill="FFFFFF"/>
        </w:rPr>
        <w:t>Procurement – The Joint Contracts Tribunal</w:t>
      </w:r>
      <w:r w:rsidRPr="002870B9">
        <w:rPr>
          <w:rFonts w:ascii="Arial" w:eastAsia="Times New Roman" w:hAnsi="Arial" w:cs="Arial"/>
          <w:color w:val="000000"/>
          <w:sz w:val="20"/>
          <w:szCs w:val="20"/>
          <w:shd w:val="clear" w:color="auto" w:fill="FFFFFF"/>
        </w:rPr>
        <w:t>. [online] Available at: https://corporate.jctltd.co.uk/products/procurement/ [Accessed 19 Feb. 2019].</w:t>
      </w:r>
    </w:p>
  </w:footnote>
  <w:footnote w:id="4">
    <w:p w14:paraId="0970AC10" w14:textId="194E6CE5" w:rsidR="008E5BF9" w:rsidRPr="00050058" w:rsidRDefault="008E5BF9">
      <w:pPr>
        <w:pStyle w:val="FootnoteText"/>
        <w:rPr>
          <w:lang w:val="en-GB"/>
        </w:rPr>
      </w:pPr>
      <w:r>
        <w:rPr>
          <w:rStyle w:val="FootnoteReference"/>
        </w:rPr>
        <w:footnoteRef/>
      </w:r>
      <w:r>
        <w:t xml:space="preserve"> </w:t>
      </w:r>
      <w:r w:rsidRPr="0069386C">
        <w:rPr>
          <w:rFonts w:ascii="Arial" w:eastAsia="Times New Roman" w:hAnsi="Arial" w:cs="Arial"/>
          <w:color w:val="000000"/>
          <w:sz w:val="20"/>
          <w:szCs w:val="20"/>
          <w:shd w:val="clear" w:color="auto" w:fill="FFFFFF"/>
        </w:rPr>
        <w:t>CIOB (2019). </w:t>
      </w:r>
      <w:r w:rsidRPr="0069386C">
        <w:rPr>
          <w:rFonts w:ascii="Arial" w:eastAsia="Times New Roman" w:hAnsi="Arial" w:cs="Arial"/>
          <w:i/>
          <w:iCs/>
          <w:color w:val="000000"/>
          <w:sz w:val="20"/>
          <w:szCs w:val="20"/>
          <w:shd w:val="clear" w:color="auto" w:fill="FFFFFF"/>
        </w:rPr>
        <w:t>A REPORT EXPLORING PROCUREMENT IN THE CONSTRUCTION INDUSTRY</w:t>
      </w:r>
      <w:r w:rsidRPr="0069386C">
        <w:rPr>
          <w:rFonts w:ascii="Arial" w:eastAsia="Times New Roman" w:hAnsi="Arial" w:cs="Arial"/>
          <w:color w:val="000000"/>
          <w:sz w:val="20"/>
          <w:szCs w:val="20"/>
          <w:shd w:val="clear" w:color="auto" w:fill="FFFFFF"/>
        </w:rPr>
        <w:t>. Berkshire: CIOB.</w:t>
      </w:r>
    </w:p>
  </w:footnote>
  <w:footnote w:id="5">
    <w:p w14:paraId="4FD3BE44" w14:textId="1EAD77CA" w:rsidR="008E5BF9" w:rsidRPr="00050058" w:rsidRDefault="008E5BF9">
      <w:pPr>
        <w:pStyle w:val="FootnoteText"/>
        <w:rPr>
          <w:lang w:val="en-GB"/>
        </w:rPr>
      </w:pPr>
      <w:r>
        <w:rPr>
          <w:rStyle w:val="FootnoteReference"/>
        </w:rPr>
        <w:footnoteRef/>
      </w:r>
      <w:r>
        <w:t xml:space="preserve"> </w:t>
      </w:r>
      <w:r w:rsidRPr="00601AE1">
        <w:rPr>
          <w:rFonts w:ascii="Arial" w:eastAsia="Times New Roman" w:hAnsi="Arial" w:cs="Arial"/>
          <w:color w:val="000000"/>
          <w:sz w:val="20"/>
          <w:szCs w:val="20"/>
          <w:shd w:val="clear" w:color="auto" w:fill="FFFFFF"/>
        </w:rPr>
        <w:t>Morledge, R. and Smith, A. (2013). </w:t>
      </w:r>
      <w:r w:rsidRPr="00601AE1">
        <w:rPr>
          <w:rFonts w:ascii="Arial" w:eastAsia="Times New Roman" w:hAnsi="Arial" w:cs="Arial"/>
          <w:i/>
          <w:iCs/>
          <w:color w:val="000000"/>
          <w:sz w:val="20"/>
          <w:szCs w:val="20"/>
          <w:shd w:val="clear" w:color="auto" w:fill="FFFFFF"/>
        </w:rPr>
        <w:t>Building procurement</w:t>
      </w:r>
      <w:r w:rsidRPr="00601AE1">
        <w:rPr>
          <w:rFonts w:ascii="Arial" w:eastAsia="Times New Roman" w:hAnsi="Arial" w:cs="Arial"/>
          <w:color w:val="000000"/>
          <w:sz w:val="20"/>
          <w:szCs w:val="20"/>
          <w:shd w:val="clear" w:color="auto" w:fill="FFFFFF"/>
        </w:rPr>
        <w:t>. Chichester, UK: Wiley-Blackwell.</w:t>
      </w:r>
    </w:p>
  </w:footnote>
  <w:footnote w:id="6">
    <w:p w14:paraId="3BE6D062" w14:textId="48A9F2D8" w:rsidR="008E5BF9" w:rsidRPr="00823C3C" w:rsidRDefault="008E5BF9" w:rsidP="00823C3C">
      <w:pPr>
        <w:rPr>
          <w:rFonts w:ascii="Times New Roman" w:eastAsia="Times New Roman" w:hAnsi="Times New Roman" w:cs="Times New Roman"/>
        </w:rPr>
      </w:pPr>
      <w:r>
        <w:rPr>
          <w:rStyle w:val="FootnoteReference"/>
        </w:rPr>
        <w:footnoteRef/>
      </w:r>
      <w:r>
        <w:t xml:space="preserve"> </w:t>
      </w:r>
      <w:r w:rsidRPr="00823C3C">
        <w:rPr>
          <w:rFonts w:ascii="Arial" w:eastAsia="Times New Roman" w:hAnsi="Arial" w:cs="Arial"/>
          <w:color w:val="000000"/>
          <w:sz w:val="20"/>
          <w:szCs w:val="20"/>
          <w:shd w:val="clear" w:color="auto" w:fill="FFFFFF"/>
        </w:rPr>
        <w:t>Constructingexcellence.org.uk. (2019). [online] Available at: http://constructingexcellence.org.uk/wp-content/uploads/2015/03/procurement.pdf [Accessed 22 Feb. 2019].</w:t>
      </w:r>
    </w:p>
  </w:footnote>
  <w:footnote w:id="7">
    <w:p w14:paraId="0A7A17BC" w14:textId="301370AA" w:rsidR="008E5BF9" w:rsidRPr="00601AE1" w:rsidRDefault="008E5BF9" w:rsidP="00601AE1">
      <w:pPr>
        <w:rPr>
          <w:rFonts w:ascii="Times New Roman" w:eastAsia="Times New Roman" w:hAnsi="Times New Roman" w:cs="Times New Roman"/>
        </w:rPr>
      </w:pPr>
      <w:r>
        <w:rPr>
          <w:rStyle w:val="FootnoteReference"/>
        </w:rPr>
        <w:footnoteRef/>
      </w:r>
      <w:r>
        <w:t xml:space="preserve"> </w:t>
      </w:r>
      <w:r>
        <w:rPr>
          <w:rFonts w:ascii="Arial" w:eastAsia="Times New Roman" w:hAnsi="Arial" w:cs="Arial"/>
          <w:color w:val="000000"/>
          <w:sz w:val="20"/>
          <w:szCs w:val="20"/>
          <w:shd w:val="clear" w:color="auto" w:fill="FFFFFF"/>
        </w:rPr>
        <w:t>Latham, M</w:t>
      </w:r>
      <w:r w:rsidRPr="003B1D14">
        <w:rPr>
          <w:rFonts w:ascii="Arial" w:eastAsia="Times New Roman" w:hAnsi="Arial" w:cs="Arial"/>
          <w:color w:val="000000"/>
          <w:sz w:val="20"/>
          <w:szCs w:val="20"/>
          <w:shd w:val="clear" w:color="auto" w:fill="FFFFFF"/>
        </w:rPr>
        <w:t>. (1994). </w:t>
      </w:r>
      <w:r w:rsidRPr="003B1D14">
        <w:rPr>
          <w:rFonts w:ascii="Arial" w:eastAsia="Times New Roman" w:hAnsi="Arial" w:cs="Arial"/>
          <w:i/>
          <w:iCs/>
          <w:color w:val="000000"/>
          <w:sz w:val="20"/>
          <w:szCs w:val="20"/>
          <w:shd w:val="clear" w:color="auto" w:fill="FFFFFF"/>
        </w:rPr>
        <w:t>Constructing the Team - The Latham Report</w:t>
      </w:r>
      <w:r w:rsidRPr="003B1D14">
        <w:rPr>
          <w:rFonts w:ascii="Arial" w:eastAsia="Times New Roman" w:hAnsi="Arial" w:cs="Arial"/>
          <w:color w:val="000000"/>
          <w:sz w:val="20"/>
          <w:szCs w:val="20"/>
          <w:shd w:val="clear" w:color="auto" w:fill="FFFFFF"/>
        </w:rPr>
        <w:t>. London.</w:t>
      </w:r>
    </w:p>
  </w:footnote>
  <w:footnote w:id="8">
    <w:p w14:paraId="4ADFDD08" w14:textId="74D600AC" w:rsidR="008E5BF9" w:rsidRPr="00601AE1" w:rsidRDefault="008E5BF9" w:rsidP="00601AE1">
      <w:pPr>
        <w:rPr>
          <w:rFonts w:ascii="Times New Roman" w:eastAsia="Times New Roman" w:hAnsi="Times New Roman" w:cs="Times New Roman"/>
        </w:rPr>
      </w:pPr>
      <w:r>
        <w:rPr>
          <w:rStyle w:val="FootnoteReference"/>
        </w:rPr>
        <w:footnoteRef/>
      </w:r>
      <w:r>
        <w:t xml:space="preserve"> </w:t>
      </w:r>
      <w:r w:rsidRPr="00601AE1">
        <w:rPr>
          <w:rFonts w:ascii="Arial" w:eastAsia="Times New Roman" w:hAnsi="Arial" w:cs="Arial"/>
          <w:color w:val="000000"/>
          <w:sz w:val="20"/>
          <w:szCs w:val="20"/>
          <w:shd w:val="clear" w:color="auto" w:fill="FFFFFF"/>
        </w:rPr>
        <w:t>Morledge, R. and Smith, A. (2013). </w:t>
      </w:r>
      <w:r w:rsidRPr="00601AE1">
        <w:rPr>
          <w:rFonts w:ascii="Arial" w:eastAsia="Times New Roman" w:hAnsi="Arial" w:cs="Arial"/>
          <w:i/>
          <w:iCs/>
          <w:color w:val="000000"/>
          <w:sz w:val="20"/>
          <w:szCs w:val="20"/>
          <w:shd w:val="clear" w:color="auto" w:fill="FFFFFF"/>
        </w:rPr>
        <w:t>Building procurement</w:t>
      </w:r>
      <w:r w:rsidRPr="00601AE1">
        <w:rPr>
          <w:rFonts w:ascii="Arial" w:eastAsia="Times New Roman" w:hAnsi="Arial" w:cs="Arial"/>
          <w:color w:val="000000"/>
          <w:sz w:val="20"/>
          <w:szCs w:val="20"/>
          <w:shd w:val="clear" w:color="auto" w:fill="FFFFFF"/>
        </w:rPr>
        <w:t>. Chichester, UK: Wiley-Blackwell.</w:t>
      </w:r>
    </w:p>
  </w:footnote>
  <w:footnote w:id="9">
    <w:p w14:paraId="353A05C2" w14:textId="2635EF40" w:rsidR="008E5BF9" w:rsidRPr="00C059AA" w:rsidRDefault="008E5BF9" w:rsidP="00C059AA">
      <w:pPr>
        <w:rPr>
          <w:rFonts w:ascii="Times New Roman" w:eastAsia="Times New Roman" w:hAnsi="Times New Roman" w:cs="Times New Roman"/>
        </w:rPr>
      </w:pPr>
      <w:r>
        <w:rPr>
          <w:rStyle w:val="FootnoteReference"/>
        </w:rPr>
        <w:footnoteRef/>
      </w:r>
      <w:r>
        <w:t xml:space="preserve"> </w:t>
      </w:r>
      <w:r w:rsidRPr="00C059AA">
        <w:rPr>
          <w:rFonts w:ascii="Arial" w:eastAsia="Times New Roman" w:hAnsi="Arial" w:cs="Arial"/>
          <w:color w:val="000000"/>
          <w:sz w:val="20"/>
          <w:szCs w:val="20"/>
          <w:shd w:val="clear" w:color="auto" w:fill="FFFFFF"/>
        </w:rPr>
        <w:t>Hamil, S. (2019). </w:t>
      </w:r>
      <w:r w:rsidRPr="00C059AA">
        <w:rPr>
          <w:rFonts w:ascii="Arial" w:eastAsia="Times New Roman" w:hAnsi="Arial" w:cs="Arial"/>
          <w:i/>
          <w:iCs/>
          <w:color w:val="000000"/>
          <w:sz w:val="20"/>
          <w:szCs w:val="20"/>
          <w:shd w:val="clear" w:color="auto" w:fill="FFFFFF"/>
        </w:rPr>
        <w:t>What is COBie?</w:t>
      </w:r>
      <w:r w:rsidRPr="00C059AA">
        <w:rPr>
          <w:rFonts w:ascii="Arial" w:eastAsia="Times New Roman" w:hAnsi="Arial" w:cs="Arial"/>
          <w:color w:val="000000"/>
          <w:sz w:val="20"/>
          <w:szCs w:val="20"/>
          <w:shd w:val="clear" w:color="auto" w:fill="FFFFFF"/>
        </w:rPr>
        <w:t>. [online] The NBS. Available at: https://www.thenbs.com/know</w:t>
      </w:r>
      <w:r>
        <w:rPr>
          <w:rFonts w:ascii="Arial" w:eastAsia="Times New Roman" w:hAnsi="Arial" w:cs="Arial"/>
          <w:color w:val="000000"/>
          <w:sz w:val="20"/>
          <w:szCs w:val="20"/>
          <w:shd w:val="clear" w:color="auto" w:fill="FFFFFF"/>
        </w:rPr>
        <w:t>ledge/what-is-cobie [Accessed 20</w:t>
      </w:r>
      <w:r w:rsidRPr="00C059AA">
        <w:rPr>
          <w:rFonts w:ascii="Arial" w:eastAsia="Times New Roman" w:hAnsi="Arial" w:cs="Arial"/>
          <w:color w:val="000000"/>
          <w:sz w:val="20"/>
          <w:szCs w:val="20"/>
          <w:shd w:val="clear" w:color="auto" w:fill="FFFFFF"/>
        </w:rPr>
        <w:t xml:space="preserve"> Feb. 2019].</w:t>
      </w:r>
    </w:p>
  </w:footnote>
  <w:footnote w:id="10">
    <w:p w14:paraId="1D852430" w14:textId="6EEF7411" w:rsidR="008E5BF9" w:rsidRPr="008262D4" w:rsidRDefault="008E5BF9" w:rsidP="008262D4">
      <w:pPr>
        <w:rPr>
          <w:rFonts w:ascii="Times New Roman" w:eastAsia="Times New Roman" w:hAnsi="Times New Roman" w:cs="Times New Roman"/>
        </w:rPr>
      </w:pPr>
      <w:r>
        <w:rPr>
          <w:rStyle w:val="FootnoteReference"/>
        </w:rPr>
        <w:footnoteRef/>
      </w:r>
      <w:r>
        <w:t xml:space="preserve"> </w:t>
      </w:r>
      <w:r w:rsidRPr="008262D4">
        <w:rPr>
          <w:rFonts w:ascii="Arial" w:eastAsia="Times New Roman" w:hAnsi="Arial" w:cs="Arial"/>
          <w:color w:val="000000"/>
          <w:sz w:val="20"/>
          <w:szCs w:val="20"/>
          <w:shd w:val="clear" w:color="auto" w:fill="FFFFFF"/>
        </w:rPr>
        <w:t>Parker, J. (2012). </w:t>
      </w:r>
      <w:r w:rsidRPr="008262D4">
        <w:rPr>
          <w:rFonts w:ascii="Arial" w:eastAsia="Times New Roman" w:hAnsi="Arial" w:cs="Arial"/>
          <w:i/>
          <w:iCs/>
          <w:color w:val="000000"/>
          <w:sz w:val="20"/>
          <w:szCs w:val="20"/>
          <w:shd w:val="clear" w:color="auto" w:fill="FFFFFF"/>
        </w:rPr>
        <w:t>The Value of BREEAM</w:t>
      </w:r>
      <w:r w:rsidRPr="008262D4">
        <w:rPr>
          <w:rFonts w:ascii="Arial" w:eastAsia="Times New Roman" w:hAnsi="Arial" w:cs="Arial"/>
          <w:color w:val="000000"/>
          <w:sz w:val="20"/>
          <w:szCs w:val="20"/>
          <w:shd w:val="clear" w:color="auto" w:fill="FFFFFF"/>
        </w:rPr>
        <w:t>. Berkshire: BRE.</w:t>
      </w:r>
    </w:p>
  </w:footnote>
  <w:footnote w:id="11">
    <w:p w14:paraId="24C0C6A9" w14:textId="6FC74443" w:rsidR="001F7414" w:rsidRPr="001F7414" w:rsidRDefault="001F7414" w:rsidP="001F7414">
      <w:pPr>
        <w:rPr>
          <w:rFonts w:ascii="Times New Roman" w:eastAsia="Times New Roman" w:hAnsi="Times New Roman" w:cs="Times New Roman"/>
        </w:rPr>
      </w:pPr>
      <w:r>
        <w:rPr>
          <w:rStyle w:val="FootnoteReference"/>
        </w:rPr>
        <w:footnoteRef/>
      </w:r>
      <w:r>
        <w:t xml:space="preserve"> </w:t>
      </w:r>
      <w:r w:rsidRPr="001F7414">
        <w:rPr>
          <w:rFonts w:ascii="Arial" w:eastAsia="Times New Roman" w:hAnsi="Arial" w:cs="Arial"/>
          <w:color w:val="000000"/>
          <w:sz w:val="20"/>
          <w:szCs w:val="20"/>
          <w:shd w:val="clear" w:color="auto" w:fill="FFFFFF"/>
        </w:rPr>
        <w:t>Whole-life costing and cost management. (2007). London.</w:t>
      </w:r>
    </w:p>
  </w:footnote>
  <w:footnote w:id="12">
    <w:p w14:paraId="12342500" w14:textId="229AB825" w:rsidR="00AF3853" w:rsidRPr="00AF3853" w:rsidRDefault="00AF3853" w:rsidP="00AF3853">
      <w:pPr>
        <w:rPr>
          <w:rFonts w:ascii="Times New Roman" w:eastAsia="Times New Roman" w:hAnsi="Times New Roman" w:cs="Times New Roman"/>
        </w:rPr>
      </w:pPr>
      <w:r>
        <w:rPr>
          <w:rStyle w:val="FootnoteReference"/>
        </w:rPr>
        <w:footnoteRef/>
      </w:r>
      <w:r>
        <w:t xml:space="preserve"> </w:t>
      </w:r>
      <w:r w:rsidRPr="00AF3853">
        <w:rPr>
          <w:rFonts w:ascii="Arial" w:eastAsia="Times New Roman" w:hAnsi="Arial" w:cs="Arial"/>
          <w:color w:val="000000"/>
          <w:sz w:val="20"/>
          <w:szCs w:val="20"/>
          <w:shd w:val="clear" w:color="auto" w:fill="FFFFFF"/>
        </w:rPr>
        <w:t>Hse.gov.uk. (2019). </w:t>
      </w:r>
      <w:r w:rsidRPr="00AF3853">
        <w:rPr>
          <w:rFonts w:ascii="Arial" w:eastAsia="Times New Roman" w:hAnsi="Arial" w:cs="Arial"/>
          <w:i/>
          <w:iCs/>
          <w:color w:val="000000"/>
          <w:sz w:val="20"/>
          <w:szCs w:val="20"/>
          <w:shd w:val="clear" w:color="auto" w:fill="FFFFFF"/>
        </w:rPr>
        <w:t>Construction - Construction Design and Management Regulations 2015</w:t>
      </w:r>
      <w:r w:rsidRPr="00AF3853">
        <w:rPr>
          <w:rFonts w:ascii="Arial" w:eastAsia="Times New Roman" w:hAnsi="Arial" w:cs="Arial"/>
          <w:color w:val="000000"/>
          <w:sz w:val="20"/>
          <w:szCs w:val="20"/>
          <w:shd w:val="clear" w:color="auto" w:fill="FFFFFF"/>
        </w:rPr>
        <w:t>. [online] Available at: http://www.hse.gov.uk/construction/cdm/2015/index.htm [Accessed 22 Feb. 2019].</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57316CC"/>
    <w:multiLevelType w:val="hybridMultilevel"/>
    <w:tmpl w:val="86EA27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69B3893"/>
    <w:multiLevelType w:val="hybridMultilevel"/>
    <w:tmpl w:val="68E0F7C0"/>
    <w:lvl w:ilvl="0" w:tplc="0809000F">
      <w:start w:val="1"/>
      <w:numFmt w:val="decimal"/>
      <w:lvlText w:val="%1."/>
      <w:lvlJc w:val="left"/>
      <w:pPr>
        <w:ind w:left="1003" w:hanging="360"/>
      </w:p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2">
    <w:nsid w:val="5F7671EF"/>
    <w:multiLevelType w:val="hybridMultilevel"/>
    <w:tmpl w:val="F1ACDD4E"/>
    <w:lvl w:ilvl="0" w:tplc="BC4E7B92">
      <w:start w:val="1"/>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784B2C94"/>
    <w:multiLevelType w:val="hybridMultilevel"/>
    <w:tmpl w:val="B6F8C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CFF"/>
    <w:rsid w:val="0000182A"/>
    <w:rsid w:val="00001FCA"/>
    <w:rsid w:val="00012C60"/>
    <w:rsid w:val="00035F1E"/>
    <w:rsid w:val="000374E4"/>
    <w:rsid w:val="00041902"/>
    <w:rsid w:val="00050058"/>
    <w:rsid w:val="000523A2"/>
    <w:rsid w:val="00060700"/>
    <w:rsid w:val="00070CF7"/>
    <w:rsid w:val="00070F2E"/>
    <w:rsid w:val="000740F0"/>
    <w:rsid w:val="000911F7"/>
    <w:rsid w:val="000D0C94"/>
    <w:rsid w:val="001275CE"/>
    <w:rsid w:val="00131F1B"/>
    <w:rsid w:val="001424D6"/>
    <w:rsid w:val="00147C3E"/>
    <w:rsid w:val="0019633E"/>
    <w:rsid w:val="001B0A0D"/>
    <w:rsid w:val="001C024A"/>
    <w:rsid w:val="001F7414"/>
    <w:rsid w:val="00214C78"/>
    <w:rsid w:val="00233BFF"/>
    <w:rsid w:val="00266528"/>
    <w:rsid w:val="002870B9"/>
    <w:rsid w:val="002C739F"/>
    <w:rsid w:val="002D6766"/>
    <w:rsid w:val="002D6AF0"/>
    <w:rsid w:val="002F279A"/>
    <w:rsid w:val="003036ED"/>
    <w:rsid w:val="00305860"/>
    <w:rsid w:val="00357265"/>
    <w:rsid w:val="00372258"/>
    <w:rsid w:val="003B1D14"/>
    <w:rsid w:val="003B2AB9"/>
    <w:rsid w:val="003B6234"/>
    <w:rsid w:val="003F6E7A"/>
    <w:rsid w:val="00406745"/>
    <w:rsid w:val="0041205B"/>
    <w:rsid w:val="004325CE"/>
    <w:rsid w:val="004337C6"/>
    <w:rsid w:val="00443114"/>
    <w:rsid w:val="00444071"/>
    <w:rsid w:val="00451FE9"/>
    <w:rsid w:val="004639FB"/>
    <w:rsid w:val="00484B6C"/>
    <w:rsid w:val="00486C0C"/>
    <w:rsid w:val="004C2FBE"/>
    <w:rsid w:val="004E34E3"/>
    <w:rsid w:val="0052759F"/>
    <w:rsid w:val="00542598"/>
    <w:rsid w:val="00542E46"/>
    <w:rsid w:val="00585747"/>
    <w:rsid w:val="005A63FE"/>
    <w:rsid w:val="005E4A8E"/>
    <w:rsid w:val="005F5C1E"/>
    <w:rsid w:val="00601AE1"/>
    <w:rsid w:val="006537B8"/>
    <w:rsid w:val="0065565A"/>
    <w:rsid w:val="0068079A"/>
    <w:rsid w:val="0069386C"/>
    <w:rsid w:val="006C39F9"/>
    <w:rsid w:val="006E5910"/>
    <w:rsid w:val="007132CA"/>
    <w:rsid w:val="007250FD"/>
    <w:rsid w:val="00745317"/>
    <w:rsid w:val="00760D47"/>
    <w:rsid w:val="0076127E"/>
    <w:rsid w:val="00791128"/>
    <w:rsid w:val="007E4CFF"/>
    <w:rsid w:val="00803D06"/>
    <w:rsid w:val="00823C3C"/>
    <w:rsid w:val="008262D4"/>
    <w:rsid w:val="008415D8"/>
    <w:rsid w:val="0084602D"/>
    <w:rsid w:val="0085115B"/>
    <w:rsid w:val="00885769"/>
    <w:rsid w:val="008C5403"/>
    <w:rsid w:val="008D401B"/>
    <w:rsid w:val="008E2809"/>
    <w:rsid w:val="008E5BF9"/>
    <w:rsid w:val="008F35CB"/>
    <w:rsid w:val="009134A0"/>
    <w:rsid w:val="009557D0"/>
    <w:rsid w:val="00982895"/>
    <w:rsid w:val="009A509B"/>
    <w:rsid w:val="009A54C2"/>
    <w:rsid w:val="009D786C"/>
    <w:rsid w:val="009E4728"/>
    <w:rsid w:val="00A145C9"/>
    <w:rsid w:val="00A34E5D"/>
    <w:rsid w:val="00A36A0E"/>
    <w:rsid w:val="00A94F54"/>
    <w:rsid w:val="00A963DE"/>
    <w:rsid w:val="00AC01F9"/>
    <w:rsid w:val="00AD1D19"/>
    <w:rsid w:val="00AD6120"/>
    <w:rsid w:val="00AF1674"/>
    <w:rsid w:val="00AF3853"/>
    <w:rsid w:val="00B0636B"/>
    <w:rsid w:val="00B1789E"/>
    <w:rsid w:val="00B72AAF"/>
    <w:rsid w:val="00B77CA4"/>
    <w:rsid w:val="00B8054B"/>
    <w:rsid w:val="00B90847"/>
    <w:rsid w:val="00B91C71"/>
    <w:rsid w:val="00BA2629"/>
    <w:rsid w:val="00BA3816"/>
    <w:rsid w:val="00BA7447"/>
    <w:rsid w:val="00BF54CC"/>
    <w:rsid w:val="00C059AA"/>
    <w:rsid w:val="00C2687D"/>
    <w:rsid w:val="00C328CF"/>
    <w:rsid w:val="00C35E6B"/>
    <w:rsid w:val="00C4059C"/>
    <w:rsid w:val="00C51A6A"/>
    <w:rsid w:val="00C679C1"/>
    <w:rsid w:val="00CC4E61"/>
    <w:rsid w:val="00CD5DD1"/>
    <w:rsid w:val="00D476D4"/>
    <w:rsid w:val="00D56BFA"/>
    <w:rsid w:val="00D97FE7"/>
    <w:rsid w:val="00DC3FC6"/>
    <w:rsid w:val="00E01C00"/>
    <w:rsid w:val="00E051BE"/>
    <w:rsid w:val="00E07C8D"/>
    <w:rsid w:val="00E118F6"/>
    <w:rsid w:val="00E265E7"/>
    <w:rsid w:val="00E34717"/>
    <w:rsid w:val="00E574BB"/>
    <w:rsid w:val="00E61CF7"/>
    <w:rsid w:val="00E72837"/>
    <w:rsid w:val="00E9646A"/>
    <w:rsid w:val="00EB1F6A"/>
    <w:rsid w:val="00EB3531"/>
    <w:rsid w:val="00EB39AA"/>
    <w:rsid w:val="00EC6F19"/>
    <w:rsid w:val="00ED79D4"/>
    <w:rsid w:val="00F12CE4"/>
    <w:rsid w:val="00F40B74"/>
    <w:rsid w:val="00F46F27"/>
    <w:rsid w:val="00F91F4A"/>
    <w:rsid w:val="00FB0660"/>
    <w:rsid w:val="00FD59A4"/>
    <w:rsid w:val="00FD6C0A"/>
    <w:rsid w:val="00FE5C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A41E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C540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870B9"/>
  </w:style>
  <w:style w:type="character" w:customStyle="1" w:styleId="FootnoteTextChar">
    <w:name w:val="Footnote Text Char"/>
    <w:basedOn w:val="DefaultParagraphFont"/>
    <w:link w:val="FootnoteText"/>
    <w:uiPriority w:val="99"/>
    <w:rsid w:val="002870B9"/>
  </w:style>
  <w:style w:type="character" w:styleId="FootnoteReference">
    <w:name w:val="footnote reference"/>
    <w:basedOn w:val="DefaultParagraphFont"/>
    <w:uiPriority w:val="99"/>
    <w:unhideWhenUsed/>
    <w:rsid w:val="002870B9"/>
    <w:rPr>
      <w:vertAlign w:val="superscript"/>
    </w:rPr>
  </w:style>
  <w:style w:type="paragraph" w:styleId="ListParagraph">
    <w:name w:val="List Paragraph"/>
    <w:basedOn w:val="Normal"/>
    <w:uiPriority w:val="34"/>
    <w:qFormat/>
    <w:rsid w:val="00982895"/>
    <w:pPr>
      <w:ind w:left="720"/>
      <w:contextualSpacing/>
    </w:pPr>
  </w:style>
  <w:style w:type="table" w:styleId="TableGrid">
    <w:name w:val="Table Grid"/>
    <w:basedOn w:val="TableNormal"/>
    <w:uiPriority w:val="39"/>
    <w:rsid w:val="00803D0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C540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5E6B"/>
    <w:pPr>
      <w:spacing w:before="480" w:line="276" w:lineRule="auto"/>
      <w:outlineLvl w:val="9"/>
    </w:pPr>
    <w:rPr>
      <w:b/>
      <w:bCs/>
      <w:sz w:val="28"/>
      <w:szCs w:val="28"/>
    </w:rPr>
  </w:style>
  <w:style w:type="paragraph" w:styleId="TOC1">
    <w:name w:val="toc 1"/>
    <w:basedOn w:val="Normal"/>
    <w:next w:val="Normal"/>
    <w:autoRedefine/>
    <w:uiPriority w:val="39"/>
    <w:unhideWhenUsed/>
    <w:rsid w:val="00C35E6B"/>
    <w:pPr>
      <w:spacing w:before="120"/>
    </w:pPr>
    <w:rPr>
      <w:b/>
    </w:rPr>
  </w:style>
  <w:style w:type="character" w:styleId="Hyperlink">
    <w:name w:val="Hyperlink"/>
    <w:basedOn w:val="DefaultParagraphFont"/>
    <w:uiPriority w:val="99"/>
    <w:unhideWhenUsed/>
    <w:rsid w:val="00C35E6B"/>
    <w:rPr>
      <w:color w:val="0563C1" w:themeColor="hyperlink"/>
      <w:u w:val="single"/>
    </w:rPr>
  </w:style>
  <w:style w:type="paragraph" w:styleId="TOC2">
    <w:name w:val="toc 2"/>
    <w:basedOn w:val="Normal"/>
    <w:next w:val="Normal"/>
    <w:autoRedefine/>
    <w:uiPriority w:val="39"/>
    <w:semiHidden/>
    <w:unhideWhenUsed/>
    <w:rsid w:val="00C35E6B"/>
    <w:pPr>
      <w:ind w:left="240"/>
    </w:pPr>
    <w:rPr>
      <w:b/>
      <w:sz w:val="22"/>
      <w:szCs w:val="22"/>
    </w:rPr>
  </w:style>
  <w:style w:type="paragraph" w:styleId="TOC3">
    <w:name w:val="toc 3"/>
    <w:basedOn w:val="Normal"/>
    <w:next w:val="Normal"/>
    <w:autoRedefine/>
    <w:uiPriority w:val="39"/>
    <w:semiHidden/>
    <w:unhideWhenUsed/>
    <w:rsid w:val="00C35E6B"/>
    <w:pPr>
      <w:ind w:left="480"/>
    </w:pPr>
    <w:rPr>
      <w:sz w:val="22"/>
      <w:szCs w:val="22"/>
    </w:rPr>
  </w:style>
  <w:style w:type="paragraph" w:styleId="TOC4">
    <w:name w:val="toc 4"/>
    <w:basedOn w:val="Normal"/>
    <w:next w:val="Normal"/>
    <w:autoRedefine/>
    <w:uiPriority w:val="39"/>
    <w:semiHidden/>
    <w:unhideWhenUsed/>
    <w:rsid w:val="00C35E6B"/>
    <w:pPr>
      <w:ind w:left="720"/>
    </w:pPr>
    <w:rPr>
      <w:sz w:val="20"/>
      <w:szCs w:val="20"/>
    </w:rPr>
  </w:style>
  <w:style w:type="paragraph" w:styleId="TOC5">
    <w:name w:val="toc 5"/>
    <w:basedOn w:val="Normal"/>
    <w:next w:val="Normal"/>
    <w:autoRedefine/>
    <w:uiPriority w:val="39"/>
    <w:semiHidden/>
    <w:unhideWhenUsed/>
    <w:rsid w:val="00C35E6B"/>
    <w:pPr>
      <w:ind w:left="960"/>
    </w:pPr>
    <w:rPr>
      <w:sz w:val="20"/>
      <w:szCs w:val="20"/>
    </w:rPr>
  </w:style>
  <w:style w:type="paragraph" w:styleId="TOC6">
    <w:name w:val="toc 6"/>
    <w:basedOn w:val="Normal"/>
    <w:next w:val="Normal"/>
    <w:autoRedefine/>
    <w:uiPriority w:val="39"/>
    <w:semiHidden/>
    <w:unhideWhenUsed/>
    <w:rsid w:val="00C35E6B"/>
    <w:pPr>
      <w:ind w:left="1200"/>
    </w:pPr>
    <w:rPr>
      <w:sz w:val="20"/>
      <w:szCs w:val="20"/>
    </w:rPr>
  </w:style>
  <w:style w:type="paragraph" w:styleId="TOC7">
    <w:name w:val="toc 7"/>
    <w:basedOn w:val="Normal"/>
    <w:next w:val="Normal"/>
    <w:autoRedefine/>
    <w:uiPriority w:val="39"/>
    <w:semiHidden/>
    <w:unhideWhenUsed/>
    <w:rsid w:val="00C35E6B"/>
    <w:pPr>
      <w:ind w:left="1440"/>
    </w:pPr>
    <w:rPr>
      <w:sz w:val="20"/>
      <w:szCs w:val="20"/>
    </w:rPr>
  </w:style>
  <w:style w:type="paragraph" w:styleId="TOC8">
    <w:name w:val="toc 8"/>
    <w:basedOn w:val="Normal"/>
    <w:next w:val="Normal"/>
    <w:autoRedefine/>
    <w:uiPriority w:val="39"/>
    <w:semiHidden/>
    <w:unhideWhenUsed/>
    <w:rsid w:val="00C35E6B"/>
    <w:pPr>
      <w:ind w:left="1680"/>
    </w:pPr>
    <w:rPr>
      <w:sz w:val="20"/>
      <w:szCs w:val="20"/>
    </w:rPr>
  </w:style>
  <w:style w:type="paragraph" w:styleId="TOC9">
    <w:name w:val="toc 9"/>
    <w:basedOn w:val="Normal"/>
    <w:next w:val="Normal"/>
    <w:autoRedefine/>
    <w:uiPriority w:val="39"/>
    <w:semiHidden/>
    <w:unhideWhenUsed/>
    <w:rsid w:val="00C35E6B"/>
    <w:pPr>
      <w:ind w:left="1920"/>
    </w:pPr>
    <w:rPr>
      <w:sz w:val="20"/>
      <w:szCs w:val="20"/>
    </w:rPr>
  </w:style>
  <w:style w:type="paragraph" w:styleId="Footer">
    <w:name w:val="footer"/>
    <w:basedOn w:val="Normal"/>
    <w:link w:val="FooterChar"/>
    <w:uiPriority w:val="99"/>
    <w:unhideWhenUsed/>
    <w:rsid w:val="0041205B"/>
    <w:pPr>
      <w:tabs>
        <w:tab w:val="center" w:pos="4513"/>
        <w:tab w:val="right" w:pos="9026"/>
      </w:tabs>
    </w:pPr>
  </w:style>
  <w:style w:type="character" w:customStyle="1" w:styleId="FooterChar">
    <w:name w:val="Footer Char"/>
    <w:basedOn w:val="DefaultParagraphFont"/>
    <w:link w:val="Footer"/>
    <w:uiPriority w:val="99"/>
    <w:rsid w:val="0041205B"/>
  </w:style>
  <w:style w:type="character" w:styleId="PageNumber">
    <w:name w:val="page number"/>
    <w:basedOn w:val="DefaultParagraphFont"/>
    <w:uiPriority w:val="99"/>
    <w:semiHidden/>
    <w:unhideWhenUsed/>
    <w:rsid w:val="004120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8410">
      <w:bodyDiv w:val="1"/>
      <w:marLeft w:val="0"/>
      <w:marRight w:val="0"/>
      <w:marTop w:val="0"/>
      <w:marBottom w:val="0"/>
      <w:divBdr>
        <w:top w:val="none" w:sz="0" w:space="0" w:color="auto"/>
        <w:left w:val="none" w:sz="0" w:space="0" w:color="auto"/>
        <w:bottom w:val="none" w:sz="0" w:space="0" w:color="auto"/>
        <w:right w:val="none" w:sz="0" w:space="0" w:color="auto"/>
      </w:divBdr>
    </w:div>
    <w:div w:id="80686176">
      <w:bodyDiv w:val="1"/>
      <w:marLeft w:val="0"/>
      <w:marRight w:val="0"/>
      <w:marTop w:val="0"/>
      <w:marBottom w:val="0"/>
      <w:divBdr>
        <w:top w:val="none" w:sz="0" w:space="0" w:color="auto"/>
        <w:left w:val="none" w:sz="0" w:space="0" w:color="auto"/>
        <w:bottom w:val="none" w:sz="0" w:space="0" w:color="auto"/>
        <w:right w:val="none" w:sz="0" w:space="0" w:color="auto"/>
      </w:divBdr>
    </w:div>
    <w:div w:id="198401651">
      <w:bodyDiv w:val="1"/>
      <w:marLeft w:val="0"/>
      <w:marRight w:val="0"/>
      <w:marTop w:val="0"/>
      <w:marBottom w:val="0"/>
      <w:divBdr>
        <w:top w:val="none" w:sz="0" w:space="0" w:color="auto"/>
        <w:left w:val="none" w:sz="0" w:space="0" w:color="auto"/>
        <w:bottom w:val="none" w:sz="0" w:space="0" w:color="auto"/>
        <w:right w:val="none" w:sz="0" w:space="0" w:color="auto"/>
      </w:divBdr>
    </w:div>
    <w:div w:id="201867972">
      <w:bodyDiv w:val="1"/>
      <w:marLeft w:val="0"/>
      <w:marRight w:val="0"/>
      <w:marTop w:val="0"/>
      <w:marBottom w:val="0"/>
      <w:divBdr>
        <w:top w:val="none" w:sz="0" w:space="0" w:color="auto"/>
        <w:left w:val="none" w:sz="0" w:space="0" w:color="auto"/>
        <w:bottom w:val="none" w:sz="0" w:space="0" w:color="auto"/>
        <w:right w:val="none" w:sz="0" w:space="0" w:color="auto"/>
      </w:divBdr>
    </w:div>
    <w:div w:id="272397281">
      <w:bodyDiv w:val="1"/>
      <w:marLeft w:val="0"/>
      <w:marRight w:val="0"/>
      <w:marTop w:val="0"/>
      <w:marBottom w:val="0"/>
      <w:divBdr>
        <w:top w:val="none" w:sz="0" w:space="0" w:color="auto"/>
        <w:left w:val="none" w:sz="0" w:space="0" w:color="auto"/>
        <w:bottom w:val="none" w:sz="0" w:space="0" w:color="auto"/>
        <w:right w:val="none" w:sz="0" w:space="0" w:color="auto"/>
      </w:divBdr>
    </w:div>
    <w:div w:id="419449409">
      <w:bodyDiv w:val="1"/>
      <w:marLeft w:val="0"/>
      <w:marRight w:val="0"/>
      <w:marTop w:val="0"/>
      <w:marBottom w:val="0"/>
      <w:divBdr>
        <w:top w:val="none" w:sz="0" w:space="0" w:color="auto"/>
        <w:left w:val="none" w:sz="0" w:space="0" w:color="auto"/>
        <w:bottom w:val="none" w:sz="0" w:space="0" w:color="auto"/>
        <w:right w:val="none" w:sz="0" w:space="0" w:color="auto"/>
      </w:divBdr>
    </w:div>
    <w:div w:id="504133206">
      <w:bodyDiv w:val="1"/>
      <w:marLeft w:val="0"/>
      <w:marRight w:val="0"/>
      <w:marTop w:val="0"/>
      <w:marBottom w:val="0"/>
      <w:divBdr>
        <w:top w:val="none" w:sz="0" w:space="0" w:color="auto"/>
        <w:left w:val="none" w:sz="0" w:space="0" w:color="auto"/>
        <w:bottom w:val="none" w:sz="0" w:space="0" w:color="auto"/>
        <w:right w:val="none" w:sz="0" w:space="0" w:color="auto"/>
      </w:divBdr>
    </w:div>
    <w:div w:id="586034730">
      <w:bodyDiv w:val="1"/>
      <w:marLeft w:val="0"/>
      <w:marRight w:val="0"/>
      <w:marTop w:val="0"/>
      <w:marBottom w:val="0"/>
      <w:divBdr>
        <w:top w:val="none" w:sz="0" w:space="0" w:color="auto"/>
        <w:left w:val="none" w:sz="0" w:space="0" w:color="auto"/>
        <w:bottom w:val="none" w:sz="0" w:space="0" w:color="auto"/>
        <w:right w:val="none" w:sz="0" w:space="0" w:color="auto"/>
      </w:divBdr>
    </w:div>
    <w:div w:id="694504182">
      <w:bodyDiv w:val="1"/>
      <w:marLeft w:val="0"/>
      <w:marRight w:val="0"/>
      <w:marTop w:val="0"/>
      <w:marBottom w:val="0"/>
      <w:divBdr>
        <w:top w:val="none" w:sz="0" w:space="0" w:color="auto"/>
        <w:left w:val="none" w:sz="0" w:space="0" w:color="auto"/>
        <w:bottom w:val="none" w:sz="0" w:space="0" w:color="auto"/>
        <w:right w:val="none" w:sz="0" w:space="0" w:color="auto"/>
      </w:divBdr>
    </w:div>
    <w:div w:id="753622534">
      <w:bodyDiv w:val="1"/>
      <w:marLeft w:val="0"/>
      <w:marRight w:val="0"/>
      <w:marTop w:val="0"/>
      <w:marBottom w:val="0"/>
      <w:divBdr>
        <w:top w:val="none" w:sz="0" w:space="0" w:color="auto"/>
        <w:left w:val="none" w:sz="0" w:space="0" w:color="auto"/>
        <w:bottom w:val="none" w:sz="0" w:space="0" w:color="auto"/>
        <w:right w:val="none" w:sz="0" w:space="0" w:color="auto"/>
      </w:divBdr>
    </w:div>
    <w:div w:id="921764672">
      <w:bodyDiv w:val="1"/>
      <w:marLeft w:val="0"/>
      <w:marRight w:val="0"/>
      <w:marTop w:val="0"/>
      <w:marBottom w:val="0"/>
      <w:divBdr>
        <w:top w:val="none" w:sz="0" w:space="0" w:color="auto"/>
        <w:left w:val="none" w:sz="0" w:space="0" w:color="auto"/>
        <w:bottom w:val="none" w:sz="0" w:space="0" w:color="auto"/>
        <w:right w:val="none" w:sz="0" w:space="0" w:color="auto"/>
      </w:divBdr>
    </w:div>
    <w:div w:id="1164013607">
      <w:bodyDiv w:val="1"/>
      <w:marLeft w:val="0"/>
      <w:marRight w:val="0"/>
      <w:marTop w:val="0"/>
      <w:marBottom w:val="0"/>
      <w:divBdr>
        <w:top w:val="none" w:sz="0" w:space="0" w:color="auto"/>
        <w:left w:val="none" w:sz="0" w:space="0" w:color="auto"/>
        <w:bottom w:val="none" w:sz="0" w:space="0" w:color="auto"/>
        <w:right w:val="none" w:sz="0" w:space="0" w:color="auto"/>
      </w:divBdr>
    </w:div>
    <w:div w:id="1385910706">
      <w:bodyDiv w:val="1"/>
      <w:marLeft w:val="0"/>
      <w:marRight w:val="0"/>
      <w:marTop w:val="0"/>
      <w:marBottom w:val="0"/>
      <w:divBdr>
        <w:top w:val="none" w:sz="0" w:space="0" w:color="auto"/>
        <w:left w:val="none" w:sz="0" w:space="0" w:color="auto"/>
        <w:bottom w:val="none" w:sz="0" w:space="0" w:color="auto"/>
        <w:right w:val="none" w:sz="0" w:space="0" w:color="auto"/>
      </w:divBdr>
    </w:div>
    <w:div w:id="1404377030">
      <w:bodyDiv w:val="1"/>
      <w:marLeft w:val="0"/>
      <w:marRight w:val="0"/>
      <w:marTop w:val="0"/>
      <w:marBottom w:val="0"/>
      <w:divBdr>
        <w:top w:val="none" w:sz="0" w:space="0" w:color="auto"/>
        <w:left w:val="none" w:sz="0" w:space="0" w:color="auto"/>
        <w:bottom w:val="none" w:sz="0" w:space="0" w:color="auto"/>
        <w:right w:val="none" w:sz="0" w:space="0" w:color="auto"/>
      </w:divBdr>
    </w:div>
    <w:div w:id="1674182843">
      <w:bodyDiv w:val="1"/>
      <w:marLeft w:val="0"/>
      <w:marRight w:val="0"/>
      <w:marTop w:val="0"/>
      <w:marBottom w:val="0"/>
      <w:divBdr>
        <w:top w:val="none" w:sz="0" w:space="0" w:color="auto"/>
        <w:left w:val="none" w:sz="0" w:space="0" w:color="auto"/>
        <w:bottom w:val="none" w:sz="0" w:space="0" w:color="auto"/>
        <w:right w:val="none" w:sz="0" w:space="0" w:color="auto"/>
      </w:divBdr>
    </w:div>
    <w:div w:id="17999110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EC1C91-813D-DB4C-8CB5-9239E05A3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11</Pages>
  <Words>2384</Words>
  <Characters>13589</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15942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23</cp:revision>
  <dcterms:created xsi:type="dcterms:W3CDTF">2019-02-22T20:01:00Z</dcterms:created>
  <dcterms:modified xsi:type="dcterms:W3CDTF">2019-02-22T21:18:00Z</dcterms:modified>
</cp:coreProperties>
</file>