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C4E6C" w14:textId="189788F0" w:rsidR="00B1687D" w:rsidRPr="00BA5DB2" w:rsidRDefault="007A39C7" w:rsidP="00B1687D">
      <w:r>
        <w:rPr>
          <w:noProof/>
        </w:rPr>
        <w:drawing>
          <wp:anchor distT="0" distB="0" distL="114300" distR="114300" simplePos="0" relativeHeight="251659264" behindDoc="0" locked="0" layoutInCell="1" allowOverlap="1" wp14:anchorId="4439F7BE" wp14:editId="2F011C9D">
            <wp:simplePos x="0" y="0"/>
            <wp:positionH relativeFrom="column">
              <wp:posOffset>1885950</wp:posOffset>
            </wp:positionH>
            <wp:positionV relativeFrom="paragraph">
              <wp:posOffset>0</wp:posOffset>
            </wp:positionV>
            <wp:extent cx="2122170" cy="848995"/>
            <wp:effectExtent l="0" t="0" r="0" b="8255"/>
            <wp:wrapTopAndBottom/>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pic:cNvPicPr/>
                  </pic:nvPicPr>
                  <pic:blipFill>
                    <a:blip r:embed="rId8">
                      <a:extLst>
                        <a:ext uri="{28A0092B-C50C-407E-A947-70E740481C1C}">
                          <a14:useLocalDpi xmlns:a14="http://schemas.microsoft.com/office/drawing/2010/main" val="0"/>
                        </a:ext>
                      </a:extLst>
                    </a:blip>
                    <a:stretch>
                      <a:fillRect/>
                    </a:stretch>
                  </pic:blipFill>
                  <pic:spPr>
                    <a:xfrm>
                      <a:off x="0" y="0"/>
                      <a:ext cx="2122170" cy="848995"/>
                    </a:xfrm>
                    <a:prstGeom prst="rect">
                      <a:avLst/>
                    </a:prstGeom>
                  </pic:spPr>
                </pic:pic>
              </a:graphicData>
            </a:graphic>
            <wp14:sizeRelH relativeFrom="margin">
              <wp14:pctWidth>0</wp14:pctWidth>
            </wp14:sizeRelH>
            <wp14:sizeRelV relativeFrom="margin">
              <wp14:pctHeight>0</wp14:pctHeight>
            </wp14:sizeRelV>
          </wp:anchor>
        </w:drawing>
      </w:r>
    </w:p>
    <w:p w14:paraId="11393079" w14:textId="77777777" w:rsidR="002200FC" w:rsidRDefault="007A39C7" w:rsidP="00191EE1">
      <w:pPr>
        <w:jc w:val="center"/>
      </w:pPr>
    </w:p>
    <w:p w14:paraId="18597895" w14:textId="77777777" w:rsidR="002200FC" w:rsidRDefault="007A39C7" w:rsidP="00191EE1">
      <w:pPr>
        <w:jc w:val="center"/>
      </w:pPr>
    </w:p>
    <w:p w14:paraId="61A1623B" w14:textId="77777777" w:rsidR="002200FC" w:rsidRDefault="007A39C7" w:rsidP="00191EE1">
      <w:pPr>
        <w:jc w:val="center"/>
      </w:pPr>
    </w:p>
    <w:p w14:paraId="352647BE" w14:textId="77777777" w:rsidR="007A39C7" w:rsidRDefault="007A39C7" w:rsidP="00191EE1">
      <w:pPr>
        <w:jc w:val="center"/>
        <w:rPr>
          <w:b/>
          <w:bCs/>
          <w:sz w:val="32"/>
          <w:szCs w:val="32"/>
          <w:shd w:val="clear" w:color="auto" w:fill="FFFFFF"/>
        </w:rPr>
      </w:pPr>
    </w:p>
    <w:p w14:paraId="0D888A7E" w14:textId="77777777" w:rsidR="007A39C7" w:rsidRDefault="007A39C7" w:rsidP="00191EE1">
      <w:pPr>
        <w:jc w:val="center"/>
        <w:rPr>
          <w:b/>
          <w:bCs/>
          <w:sz w:val="32"/>
          <w:szCs w:val="32"/>
          <w:shd w:val="clear" w:color="auto" w:fill="FFFFFF"/>
        </w:rPr>
      </w:pPr>
    </w:p>
    <w:p w14:paraId="1E63DEAD" w14:textId="189B012B" w:rsidR="002200FC" w:rsidRDefault="007A39C7" w:rsidP="00191EE1">
      <w:pPr>
        <w:jc w:val="center"/>
        <w:rPr>
          <w:b/>
          <w:bCs/>
          <w:sz w:val="32"/>
          <w:szCs w:val="32"/>
          <w:shd w:val="clear" w:color="auto" w:fill="FFFFFF"/>
        </w:rPr>
      </w:pPr>
      <w:r>
        <w:rPr>
          <w:b/>
          <w:bCs/>
          <w:sz w:val="32"/>
          <w:szCs w:val="32"/>
          <w:shd w:val="clear" w:color="auto" w:fill="FFFFFF"/>
        </w:rPr>
        <w:t>University of Wales Trinity Saint David</w:t>
      </w:r>
    </w:p>
    <w:p w14:paraId="78625BF9" w14:textId="77777777" w:rsidR="002200FC" w:rsidRDefault="007A39C7" w:rsidP="00191EE1">
      <w:pPr>
        <w:jc w:val="center"/>
        <w:rPr>
          <w:b/>
          <w:bCs/>
          <w:sz w:val="32"/>
          <w:szCs w:val="32"/>
          <w:shd w:val="clear" w:color="auto" w:fill="FFFFFF"/>
        </w:rPr>
      </w:pPr>
      <w:r>
        <w:rPr>
          <w:b/>
          <w:bCs/>
          <w:sz w:val="32"/>
          <w:szCs w:val="32"/>
          <w:shd w:val="clear" w:color="auto" w:fill="FFFFFF"/>
        </w:rPr>
        <w:t>Programme: BA Business Management</w:t>
      </w:r>
    </w:p>
    <w:p w14:paraId="706F6A72" w14:textId="77777777" w:rsidR="002200FC" w:rsidRPr="001F0C7D" w:rsidRDefault="007A39C7" w:rsidP="00191EE1">
      <w:pPr>
        <w:jc w:val="center"/>
        <w:rPr>
          <w:rFonts w:cs="Times New Roman"/>
          <w:b/>
          <w:szCs w:val="24"/>
        </w:rPr>
      </w:pPr>
      <w:r>
        <w:rPr>
          <w:b/>
          <w:bCs/>
          <w:szCs w:val="24"/>
          <w:shd w:val="clear" w:color="auto" w:fill="FFFFFF"/>
        </w:rPr>
        <w:t>Module: Marketing Fundamentals</w:t>
      </w:r>
    </w:p>
    <w:p w14:paraId="1E7FB871" w14:textId="77777777" w:rsidR="00B1687D" w:rsidRPr="00BA5DB2" w:rsidRDefault="007A39C7" w:rsidP="00B1687D"/>
    <w:p w14:paraId="50F0DCFF" w14:textId="77777777" w:rsidR="00E46084" w:rsidRDefault="00E46084" w:rsidP="00FD53D3">
      <w:pPr>
        <w:rPr>
          <w:b/>
          <w:bCs/>
          <w:sz w:val="28"/>
          <w:szCs w:val="28"/>
          <w:shd w:val="clear" w:color="auto" w:fill="FFFFFF"/>
        </w:rPr>
      </w:pPr>
    </w:p>
    <w:p w14:paraId="15BCB8AD" w14:textId="77777777" w:rsidR="00E46084" w:rsidRDefault="00E46084" w:rsidP="00FD53D3">
      <w:pPr>
        <w:rPr>
          <w:b/>
          <w:bCs/>
          <w:sz w:val="28"/>
          <w:szCs w:val="28"/>
          <w:shd w:val="clear" w:color="auto" w:fill="FFFFFF"/>
        </w:rPr>
      </w:pPr>
    </w:p>
    <w:p w14:paraId="6075BEDE" w14:textId="77777777" w:rsidR="00E46084" w:rsidRDefault="00E46084" w:rsidP="00FD53D3">
      <w:pPr>
        <w:rPr>
          <w:b/>
          <w:bCs/>
          <w:sz w:val="28"/>
          <w:szCs w:val="28"/>
          <w:shd w:val="clear" w:color="auto" w:fill="FFFFFF"/>
        </w:rPr>
      </w:pPr>
    </w:p>
    <w:p w14:paraId="40123550" w14:textId="77777777" w:rsidR="00E46084" w:rsidRDefault="00E46084" w:rsidP="00FD53D3">
      <w:pPr>
        <w:rPr>
          <w:b/>
          <w:bCs/>
          <w:sz w:val="28"/>
          <w:szCs w:val="28"/>
          <w:shd w:val="clear" w:color="auto" w:fill="FFFFFF"/>
        </w:rPr>
      </w:pPr>
    </w:p>
    <w:p w14:paraId="2F1D0A72" w14:textId="77777777" w:rsidR="00E46084" w:rsidRDefault="00E46084" w:rsidP="00FD53D3">
      <w:pPr>
        <w:rPr>
          <w:b/>
          <w:bCs/>
          <w:sz w:val="28"/>
          <w:szCs w:val="28"/>
          <w:shd w:val="clear" w:color="auto" w:fill="FFFFFF"/>
        </w:rPr>
      </w:pPr>
    </w:p>
    <w:p w14:paraId="47E4BBB6" w14:textId="77777777" w:rsidR="00E46084" w:rsidRDefault="00E46084" w:rsidP="00FD53D3">
      <w:pPr>
        <w:rPr>
          <w:b/>
          <w:bCs/>
          <w:sz w:val="28"/>
          <w:szCs w:val="28"/>
          <w:shd w:val="clear" w:color="auto" w:fill="FFFFFF"/>
        </w:rPr>
      </w:pPr>
    </w:p>
    <w:p w14:paraId="438BB899" w14:textId="77777777" w:rsidR="00E46084" w:rsidRDefault="00E46084" w:rsidP="00FD53D3">
      <w:pPr>
        <w:rPr>
          <w:b/>
          <w:bCs/>
          <w:sz w:val="28"/>
          <w:szCs w:val="28"/>
          <w:shd w:val="clear" w:color="auto" w:fill="FFFFFF"/>
        </w:rPr>
      </w:pPr>
    </w:p>
    <w:p w14:paraId="2E956AFD" w14:textId="2D02127B" w:rsidR="00FD53D3" w:rsidRDefault="007A39C7" w:rsidP="00FD53D3">
      <w:pPr>
        <w:rPr>
          <w:b/>
          <w:bCs/>
          <w:sz w:val="28"/>
          <w:szCs w:val="28"/>
          <w:shd w:val="clear" w:color="auto" w:fill="FFFFFF"/>
        </w:rPr>
      </w:pPr>
      <w:r>
        <w:rPr>
          <w:b/>
          <w:bCs/>
          <w:sz w:val="28"/>
          <w:szCs w:val="28"/>
          <w:shd w:val="clear" w:color="auto" w:fill="FFFFFF"/>
        </w:rPr>
        <w:t>Module code: LCBB4004</w:t>
      </w:r>
    </w:p>
    <w:p w14:paraId="7EB315AF" w14:textId="77777777" w:rsidR="00FD53D3" w:rsidRDefault="007A39C7" w:rsidP="00FD53D3">
      <w:pPr>
        <w:rPr>
          <w:b/>
          <w:bCs/>
          <w:sz w:val="28"/>
          <w:szCs w:val="28"/>
          <w:shd w:val="clear" w:color="auto" w:fill="FFFFFF"/>
        </w:rPr>
      </w:pPr>
      <w:r>
        <w:rPr>
          <w:b/>
          <w:bCs/>
          <w:sz w:val="28"/>
          <w:szCs w:val="28"/>
          <w:shd w:val="clear" w:color="auto" w:fill="FFFFFF"/>
        </w:rPr>
        <w:t xml:space="preserve">Module Lecture: </w:t>
      </w:r>
      <w:proofErr w:type="spellStart"/>
      <w:r>
        <w:rPr>
          <w:b/>
          <w:bCs/>
          <w:sz w:val="28"/>
          <w:szCs w:val="28"/>
          <w:shd w:val="clear" w:color="auto" w:fill="FFFFFF"/>
        </w:rPr>
        <w:t>Ze</w:t>
      </w:r>
      <w:proofErr w:type="spellEnd"/>
      <w:r>
        <w:rPr>
          <w:b/>
          <w:bCs/>
          <w:sz w:val="28"/>
          <w:szCs w:val="28"/>
          <w:shd w:val="clear" w:color="auto" w:fill="FFFFFF"/>
        </w:rPr>
        <w:t xml:space="preserve"> </w:t>
      </w:r>
      <w:proofErr w:type="spellStart"/>
      <w:r>
        <w:rPr>
          <w:b/>
          <w:bCs/>
          <w:sz w:val="28"/>
          <w:szCs w:val="28"/>
          <w:shd w:val="clear" w:color="auto" w:fill="FFFFFF"/>
        </w:rPr>
        <w:t>Zook</w:t>
      </w:r>
      <w:proofErr w:type="spellEnd"/>
    </w:p>
    <w:p w14:paraId="7A6A1319" w14:textId="5810DBFF" w:rsidR="00FD53D3" w:rsidRDefault="007A39C7" w:rsidP="00FD53D3">
      <w:pPr>
        <w:rPr>
          <w:b/>
          <w:bCs/>
          <w:sz w:val="28"/>
          <w:szCs w:val="28"/>
          <w:shd w:val="clear" w:color="auto" w:fill="FFFFFF"/>
        </w:rPr>
      </w:pPr>
      <w:r>
        <w:rPr>
          <w:b/>
          <w:bCs/>
          <w:sz w:val="28"/>
          <w:szCs w:val="28"/>
          <w:shd w:val="clear" w:color="auto" w:fill="FFFFFF"/>
        </w:rPr>
        <w:t xml:space="preserve">Assignment Tittle: Assessment </w:t>
      </w:r>
      <w:r>
        <w:rPr>
          <w:b/>
          <w:bCs/>
          <w:sz w:val="28"/>
          <w:szCs w:val="28"/>
          <w:shd w:val="clear" w:color="auto" w:fill="FFFFFF"/>
        </w:rPr>
        <w:t>2</w:t>
      </w:r>
      <w:r>
        <w:rPr>
          <w:b/>
          <w:bCs/>
          <w:sz w:val="28"/>
          <w:szCs w:val="28"/>
          <w:shd w:val="clear" w:color="auto" w:fill="FFFFFF"/>
        </w:rPr>
        <w:t xml:space="preserve"> Marketing Fundamentals Analysis and </w:t>
      </w:r>
      <w:proofErr w:type="spellStart"/>
      <w:r>
        <w:rPr>
          <w:b/>
          <w:bCs/>
          <w:sz w:val="28"/>
          <w:szCs w:val="28"/>
          <w:shd w:val="clear" w:color="auto" w:fill="FFFFFF"/>
        </w:rPr>
        <w:t>Evoluation</w:t>
      </w:r>
      <w:proofErr w:type="spellEnd"/>
      <w:r>
        <w:rPr>
          <w:b/>
          <w:bCs/>
          <w:sz w:val="28"/>
          <w:szCs w:val="28"/>
          <w:shd w:val="clear" w:color="auto" w:fill="FFFFFF"/>
        </w:rPr>
        <w:t xml:space="preserve"> </w:t>
      </w:r>
    </w:p>
    <w:p w14:paraId="526B90B4" w14:textId="77777777" w:rsidR="00FD53D3" w:rsidRDefault="007A39C7" w:rsidP="00FD53D3">
      <w:pPr>
        <w:rPr>
          <w:b/>
          <w:bCs/>
          <w:sz w:val="28"/>
          <w:szCs w:val="28"/>
          <w:shd w:val="clear" w:color="auto" w:fill="FFFFFF"/>
        </w:rPr>
      </w:pPr>
      <w:r>
        <w:rPr>
          <w:b/>
          <w:bCs/>
          <w:sz w:val="28"/>
          <w:szCs w:val="28"/>
          <w:shd w:val="clear" w:color="auto" w:fill="FFFFFF"/>
        </w:rPr>
        <w:t xml:space="preserve">Student name: Miroslav </w:t>
      </w:r>
      <w:proofErr w:type="spellStart"/>
      <w:r>
        <w:rPr>
          <w:b/>
          <w:bCs/>
          <w:sz w:val="28"/>
          <w:szCs w:val="28"/>
          <w:shd w:val="clear" w:color="auto" w:fill="FFFFFF"/>
        </w:rPr>
        <w:t>Gruychev</w:t>
      </w:r>
      <w:proofErr w:type="spellEnd"/>
    </w:p>
    <w:p w14:paraId="585B153A" w14:textId="123AF641" w:rsidR="00306168" w:rsidRPr="00EC4368" w:rsidRDefault="007A39C7" w:rsidP="00EC4368">
      <w:pPr>
        <w:rPr>
          <w:b/>
          <w:bCs/>
          <w:sz w:val="28"/>
          <w:szCs w:val="28"/>
          <w:shd w:val="clear" w:color="auto" w:fill="FFFFFF"/>
        </w:rPr>
      </w:pPr>
      <w:r>
        <w:rPr>
          <w:b/>
          <w:bCs/>
          <w:sz w:val="28"/>
          <w:szCs w:val="28"/>
          <w:shd w:val="clear" w:color="auto" w:fill="FFFFFF"/>
        </w:rPr>
        <w:t xml:space="preserve">Student ID: 2021938 </w:t>
      </w:r>
    </w:p>
    <w:sdt>
      <w:sdtPr>
        <w:rPr>
          <w:rFonts w:ascii="Times New Roman" w:eastAsiaTheme="minorHAnsi" w:hAnsi="Times New Roman" w:cstheme="minorBidi"/>
          <w:color w:val="000000" w:themeColor="text1"/>
          <w:sz w:val="24"/>
          <w:szCs w:val="22"/>
          <w:lang w:val="en-GB"/>
        </w:rPr>
        <w:id w:val="808290865"/>
        <w:docPartObj>
          <w:docPartGallery w:val="Table of Contents"/>
          <w:docPartUnique/>
        </w:docPartObj>
      </w:sdtPr>
      <w:sdtEndPr>
        <w:rPr>
          <w:b/>
          <w:bCs/>
          <w:noProof/>
        </w:rPr>
      </w:sdtEndPr>
      <w:sdtContent>
        <w:p w14:paraId="394A37D3" w14:textId="77777777" w:rsidR="00B15FED" w:rsidRDefault="007A39C7">
          <w:pPr>
            <w:pStyle w:val="ab"/>
          </w:pPr>
          <w:r>
            <w:t>Table of Contents</w:t>
          </w:r>
        </w:p>
        <w:p w14:paraId="6F4C66C0" w14:textId="77777777" w:rsidR="00B15FED" w:rsidRDefault="007A39C7" w:rsidP="00777741">
          <w:pPr>
            <w:pStyle w:val="11"/>
            <w:tabs>
              <w:tab w:val="right" w:leader="dot" w:pos="9350"/>
            </w:tabs>
            <w:rPr>
              <w:rFonts w:eastAsiaTheme="minorEastAsia"/>
              <w:noProof/>
            </w:rPr>
          </w:pPr>
          <w:r>
            <w:fldChar w:fldCharType="begin"/>
          </w:r>
          <w:r>
            <w:instrText xml:space="preserve"> TOC \o "1-3" \h \z \u </w:instrText>
          </w:r>
          <w:r>
            <w:fldChar w:fldCharType="separate"/>
          </w:r>
          <w:hyperlink w:anchor="_Toc70610621" w:history="1">
            <w:r w:rsidRPr="008E010C">
              <w:rPr>
                <w:rStyle w:val="ac"/>
                <w:noProof/>
              </w:rPr>
              <w:t>“</w:t>
            </w:r>
            <w:r w:rsidRPr="008E010C">
              <w:rPr>
                <w:rStyle w:val="ac"/>
                <w:noProof/>
              </w:rPr>
              <w:t>Marketing Fundamentals Analysis &amp; evaluation</w:t>
            </w:r>
            <w:r w:rsidRPr="008E010C">
              <w:rPr>
                <w:rStyle w:val="ac"/>
                <w:noProof/>
              </w:rPr>
              <w:t>”</w:t>
            </w:r>
            <w:r>
              <w:rPr>
                <w:noProof/>
                <w:webHidden/>
              </w:rPr>
              <w:tab/>
            </w:r>
            <w:r>
              <w:rPr>
                <w:noProof/>
                <w:webHidden/>
              </w:rPr>
              <w:fldChar w:fldCharType="begin"/>
            </w:r>
            <w:r>
              <w:rPr>
                <w:noProof/>
                <w:webHidden/>
              </w:rPr>
              <w:instrText xml:space="preserve"> PAGEREF _Toc70610621 \h </w:instrText>
            </w:r>
            <w:r>
              <w:rPr>
                <w:noProof/>
                <w:webHidden/>
              </w:rPr>
            </w:r>
            <w:r>
              <w:rPr>
                <w:noProof/>
                <w:webHidden/>
              </w:rPr>
              <w:fldChar w:fldCharType="separate"/>
            </w:r>
            <w:r>
              <w:rPr>
                <w:noProof/>
                <w:webHidden/>
              </w:rPr>
              <w:t>4</w:t>
            </w:r>
            <w:r>
              <w:rPr>
                <w:noProof/>
                <w:webHidden/>
              </w:rPr>
              <w:fldChar w:fldCharType="end"/>
            </w:r>
          </w:hyperlink>
        </w:p>
        <w:p w14:paraId="610ED06E" w14:textId="77777777" w:rsidR="00B15FED" w:rsidRDefault="007A39C7" w:rsidP="00777741">
          <w:pPr>
            <w:pStyle w:val="11"/>
            <w:tabs>
              <w:tab w:val="right" w:leader="dot" w:pos="9350"/>
            </w:tabs>
            <w:rPr>
              <w:rFonts w:eastAsiaTheme="minorEastAsia"/>
              <w:noProof/>
            </w:rPr>
          </w:pPr>
          <w:hyperlink w:anchor="_Toc70610622" w:history="1">
            <w:r w:rsidRPr="008E010C">
              <w:rPr>
                <w:rStyle w:val="ac"/>
                <w:noProof/>
              </w:rPr>
              <w:t>Introduction:</w:t>
            </w:r>
            <w:r>
              <w:rPr>
                <w:noProof/>
                <w:webHidden/>
              </w:rPr>
              <w:tab/>
            </w:r>
            <w:r>
              <w:rPr>
                <w:noProof/>
                <w:webHidden/>
              </w:rPr>
              <w:fldChar w:fldCharType="begin"/>
            </w:r>
            <w:r>
              <w:rPr>
                <w:noProof/>
                <w:webHidden/>
              </w:rPr>
              <w:instrText xml:space="preserve"> PAGEREF _Toc70610622 \h </w:instrText>
            </w:r>
            <w:r>
              <w:rPr>
                <w:noProof/>
                <w:webHidden/>
              </w:rPr>
            </w:r>
            <w:r>
              <w:rPr>
                <w:noProof/>
                <w:webHidden/>
              </w:rPr>
              <w:fldChar w:fldCharType="separate"/>
            </w:r>
            <w:r>
              <w:rPr>
                <w:noProof/>
                <w:webHidden/>
              </w:rPr>
              <w:t>4</w:t>
            </w:r>
            <w:r>
              <w:rPr>
                <w:noProof/>
                <w:webHidden/>
              </w:rPr>
              <w:fldChar w:fldCharType="end"/>
            </w:r>
          </w:hyperlink>
        </w:p>
        <w:p w14:paraId="105EEF65" w14:textId="77777777" w:rsidR="00B15FED" w:rsidRDefault="007A39C7" w:rsidP="00777741">
          <w:pPr>
            <w:pStyle w:val="11"/>
            <w:tabs>
              <w:tab w:val="right" w:leader="dot" w:pos="9350"/>
            </w:tabs>
            <w:rPr>
              <w:rFonts w:eastAsiaTheme="minorEastAsia"/>
              <w:noProof/>
            </w:rPr>
          </w:pPr>
          <w:hyperlink w:anchor="_Toc70610623" w:history="1">
            <w:r w:rsidRPr="008E010C">
              <w:rPr>
                <w:rStyle w:val="ac"/>
                <w:noProof/>
              </w:rPr>
              <w:t>Main Body:</w:t>
            </w:r>
            <w:r>
              <w:rPr>
                <w:noProof/>
                <w:webHidden/>
              </w:rPr>
              <w:tab/>
            </w:r>
            <w:r>
              <w:rPr>
                <w:noProof/>
                <w:webHidden/>
              </w:rPr>
              <w:fldChar w:fldCharType="begin"/>
            </w:r>
            <w:r>
              <w:rPr>
                <w:noProof/>
                <w:webHidden/>
              </w:rPr>
              <w:instrText xml:space="preserve"> PAGEREF _Toc70610623 \h </w:instrText>
            </w:r>
            <w:r>
              <w:rPr>
                <w:noProof/>
                <w:webHidden/>
              </w:rPr>
            </w:r>
            <w:r>
              <w:rPr>
                <w:noProof/>
                <w:webHidden/>
              </w:rPr>
              <w:fldChar w:fldCharType="separate"/>
            </w:r>
            <w:r>
              <w:rPr>
                <w:noProof/>
                <w:webHidden/>
              </w:rPr>
              <w:t>5</w:t>
            </w:r>
            <w:r>
              <w:rPr>
                <w:noProof/>
                <w:webHidden/>
              </w:rPr>
              <w:fldChar w:fldCharType="end"/>
            </w:r>
          </w:hyperlink>
        </w:p>
        <w:p w14:paraId="2512AA98" w14:textId="77777777" w:rsidR="00B15FED" w:rsidRDefault="007A39C7" w:rsidP="00777741">
          <w:pPr>
            <w:pStyle w:val="11"/>
            <w:tabs>
              <w:tab w:val="right" w:leader="dot" w:pos="9350"/>
            </w:tabs>
            <w:rPr>
              <w:rFonts w:eastAsiaTheme="minorEastAsia"/>
              <w:noProof/>
            </w:rPr>
          </w:pPr>
          <w:hyperlink w:anchor="_Toc70610624" w:history="1">
            <w:r w:rsidRPr="008E010C">
              <w:rPr>
                <w:rStyle w:val="ac"/>
                <w:noProof/>
              </w:rPr>
              <w:t>Role of marketing in business:</w:t>
            </w:r>
            <w:r>
              <w:rPr>
                <w:noProof/>
                <w:webHidden/>
              </w:rPr>
              <w:tab/>
            </w:r>
            <w:r>
              <w:rPr>
                <w:noProof/>
                <w:webHidden/>
              </w:rPr>
              <w:fldChar w:fldCharType="begin"/>
            </w:r>
            <w:r>
              <w:rPr>
                <w:noProof/>
                <w:webHidden/>
              </w:rPr>
              <w:instrText xml:space="preserve"> PAGEREF _Toc70610624 \h </w:instrText>
            </w:r>
            <w:r>
              <w:rPr>
                <w:noProof/>
                <w:webHidden/>
              </w:rPr>
            </w:r>
            <w:r>
              <w:rPr>
                <w:noProof/>
                <w:webHidden/>
              </w:rPr>
              <w:fldChar w:fldCharType="separate"/>
            </w:r>
            <w:r>
              <w:rPr>
                <w:noProof/>
                <w:webHidden/>
              </w:rPr>
              <w:t>5</w:t>
            </w:r>
            <w:r>
              <w:rPr>
                <w:noProof/>
                <w:webHidden/>
              </w:rPr>
              <w:fldChar w:fldCharType="end"/>
            </w:r>
          </w:hyperlink>
        </w:p>
        <w:p w14:paraId="582745D6" w14:textId="77777777" w:rsidR="00B15FED" w:rsidRDefault="007A39C7" w:rsidP="00777741">
          <w:pPr>
            <w:pStyle w:val="21"/>
            <w:tabs>
              <w:tab w:val="right" w:leader="dot" w:pos="9350"/>
            </w:tabs>
            <w:ind w:left="0"/>
            <w:rPr>
              <w:rFonts w:eastAsiaTheme="minorEastAsia"/>
              <w:noProof/>
            </w:rPr>
          </w:pPr>
          <w:hyperlink w:anchor="_Toc70610625" w:history="1">
            <w:r w:rsidRPr="008E010C">
              <w:rPr>
                <w:rStyle w:val="ac"/>
                <w:rFonts w:eastAsia="Times New Roman"/>
                <w:noProof/>
              </w:rPr>
              <w:t>Study the target audience:</w:t>
            </w:r>
            <w:r>
              <w:rPr>
                <w:noProof/>
                <w:webHidden/>
              </w:rPr>
              <w:tab/>
            </w:r>
            <w:r>
              <w:rPr>
                <w:noProof/>
                <w:webHidden/>
              </w:rPr>
              <w:fldChar w:fldCharType="begin"/>
            </w:r>
            <w:r>
              <w:rPr>
                <w:noProof/>
                <w:webHidden/>
              </w:rPr>
              <w:instrText xml:space="preserve"> PAGEREF _Toc70610625 \h </w:instrText>
            </w:r>
            <w:r>
              <w:rPr>
                <w:noProof/>
                <w:webHidden/>
              </w:rPr>
            </w:r>
            <w:r>
              <w:rPr>
                <w:noProof/>
                <w:webHidden/>
              </w:rPr>
              <w:fldChar w:fldCharType="separate"/>
            </w:r>
            <w:r>
              <w:rPr>
                <w:noProof/>
                <w:webHidden/>
              </w:rPr>
              <w:t>5</w:t>
            </w:r>
            <w:r>
              <w:rPr>
                <w:noProof/>
                <w:webHidden/>
              </w:rPr>
              <w:fldChar w:fldCharType="end"/>
            </w:r>
          </w:hyperlink>
        </w:p>
        <w:p w14:paraId="75AEFA8E" w14:textId="77777777" w:rsidR="00B15FED" w:rsidRDefault="007A39C7" w:rsidP="00777741">
          <w:pPr>
            <w:pStyle w:val="21"/>
            <w:tabs>
              <w:tab w:val="right" w:leader="dot" w:pos="9350"/>
            </w:tabs>
            <w:ind w:left="0"/>
            <w:rPr>
              <w:rFonts w:eastAsiaTheme="minorEastAsia"/>
              <w:noProof/>
            </w:rPr>
          </w:pPr>
          <w:hyperlink w:anchor="_Toc70610626" w:history="1">
            <w:r w:rsidRPr="008E010C">
              <w:rPr>
                <w:rStyle w:val="ac"/>
                <w:rFonts w:eastAsia="Times New Roman"/>
                <w:noProof/>
              </w:rPr>
              <w:t>The search for an identity:</w:t>
            </w:r>
            <w:r>
              <w:rPr>
                <w:noProof/>
                <w:webHidden/>
              </w:rPr>
              <w:tab/>
            </w:r>
            <w:r>
              <w:rPr>
                <w:noProof/>
                <w:webHidden/>
              </w:rPr>
              <w:fldChar w:fldCharType="begin"/>
            </w:r>
            <w:r>
              <w:rPr>
                <w:noProof/>
                <w:webHidden/>
              </w:rPr>
              <w:instrText xml:space="preserve"> PAGEREF _Toc70610626 \h </w:instrText>
            </w:r>
            <w:r>
              <w:rPr>
                <w:noProof/>
                <w:webHidden/>
              </w:rPr>
            </w:r>
            <w:r>
              <w:rPr>
                <w:noProof/>
                <w:webHidden/>
              </w:rPr>
              <w:fldChar w:fldCharType="separate"/>
            </w:r>
            <w:r>
              <w:rPr>
                <w:noProof/>
                <w:webHidden/>
              </w:rPr>
              <w:t>5</w:t>
            </w:r>
            <w:r>
              <w:rPr>
                <w:noProof/>
                <w:webHidden/>
              </w:rPr>
              <w:fldChar w:fldCharType="end"/>
            </w:r>
          </w:hyperlink>
        </w:p>
        <w:p w14:paraId="54CF154B" w14:textId="77777777" w:rsidR="00B15FED" w:rsidRDefault="007A39C7" w:rsidP="00777741">
          <w:pPr>
            <w:pStyle w:val="21"/>
            <w:tabs>
              <w:tab w:val="right" w:leader="dot" w:pos="9350"/>
            </w:tabs>
            <w:ind w:left="0"/>
            <w:rPr>
              <w:rFonts w:eastAsiaTheme="minorEastAsia"/>
              <w:noProof/>
            </w:rPr>
          </w:pPr>
          <w:hyperlink w:anchor="_Toc70610627" w:history="1">
            <w:r w:rsidRPr="008E010C">
              <w:rPr>
                <w:rStyle w:val="ac"/>
                <w:rFonts w:eastAsia="Times New Roman"/>
                <w:noProof/>
              </w:rPr>
              <w:t>Nurture a privileged relationship with its customers:</w:t>
            </w:r>
            <w:r>
              <w:rPr>
                <w:noProof/>
                <w:webHidden/>
              </w:rPr>
              <w:tab/>
            </w:r>
            <w:r>
              <w:rPr>
                <w:noProof/>
                <w:webHidden/>
              </w:rPr>
              <w:fldChar w:fldCharType="begin"/>
            </w:r>
            <w:r>
              <w:rPr>
                <w:noProof/>
                <w:webHidden/>
              </w:rPr>
              <w:instrText xml:space="preserve"> PAGEREF _Toc70610627 \h </w:instrText>
            </w:r>
            <w:r>
              <w:rPr>
                <w:noProof/>
                <w:webHidden/>
              </w:rPr>
            </w:r>
            <w:r>
              <w:rPr>
                <w:noProof/>
                <w:webHidden/>
              </w:rPr>
              <w:fldChar w:fldCharType="separate"/>
            </w:r>
            <w:r>
              <w:rPr>
                <w:noProof/>
                <w:webHidden/>
              </w:rPr>
              <w:t>6</w:t>
            </w:r>
            <w:r>
              <w:rPr>
                <w:noProof/>
                <w:webHidden/>
              </w:rPr>
              <w:fldChar w:fldCharType="end"/>
            </w:r>
          </w:hyperlink>
        </w:p>
        <w:p w14:paraId="2770B3E4" w14:textId="77777777" w:rsidR="00B15FED" w:rsidRDefault="007A39C7" w:rsidP="00777741">
          <w:pPr>
            <w:pStyle w:val="21"/>
            <w:tabs>
              <w:tab w:val="right" w:leader="dot" w:pos="9350"/>
            </w:tabs>
            <w:ind w:left="0"/>
            <w:rPr>
              <w:rFonts w:eastAsiaTheme="minorEastAsia"/>
              <w:noProof/>
            </w:rPr>
          </w:pPr>
          <w:hyperlink w:anchor="_Toc70610628" w:history="1">
            <w:r w:rsidRPr="008E010C">
              <w:rPr>
                <w:rStyle w:val="ac"/>
                <w:rFonts w:eastAsia="Times New Roman"/>
                <w:noProof/>
              </w:rPr>
              <w:t>Identify consumer needs:</w:t>
            </w:r>
            <w:r>
              <w:rPr>
                <w:noProof/>
                <w:webHidden/>
              </w:rPr>
              <w:tab/>
            </w:r>
            <w:r>
              <w:rPr>
                <w:noProof/>
                <w:webHidden/>
              </w:rPr>
              <w:fldChar w:fldCharType="begin"/>
            </w:r>
            <w:r>
              <w:rPr>
                <w:noProof/>
                <w:webHidden/>
              </w:rPr>
              <w:instrText xml:space="preserve"> PAGEREF _</w:instrText>
            </w:r>
            <w:r>
              <w:rPr>
                <w:noProof/>
                <w:webHidden/>
              </w:rPr>
              <w:instrText xml:space="preserve">Toc70610628 \h </w:instrText>
            </w:r>
            <w:r>
              <w:rPr>
                <w:noProof/>
                <w:webHidden/>
              </w:rPr>
            </w:r>
            <w:r>
              <w:rPr>
                <w:noProof/>
                <w:webHidden/>
              </w:rPr>
              <w:fldChar w:fldCharType="separate"/>
            </w:r>
            <w:r>
              <w:rPr>
                <w:noProof/>
                <w:webHidden/>
              </w:rPr>
              <w:t>6</w:t>
            </w:r>
            <w:r>
              <w:rPr>
                <w:noProof/>
                <w:webHidden/>
              </w:rPr>
              <w:fldChar w:fldCharType="end"/>
            </w:r>
          </w:hyperlink>
        </w:p>
        <w:p w14:paraId="29B1FCE8" w14:textId="77777777" w:rsidR="00B15FED" w:rsidRDefault="007A39C7" w:rsidP="00777741">
          <w:pPr>
            <w:pStyle w:val="21"/>
            <w:tabs>
              <w:tab w:val="right" w:leader="dot" w:pos="9350"/>
            </w:tabs>
            <w:ind w:left="0"/>
            <w:rPr>
              <w:rFonts w:eastAsiaTheme="minorEastAsia"/>
              <w:noProof/>
            </w:rPr>
          </w:pPr>
          <w:hyperlink w:anchor="_Toc70610629" w:history="1">
            <w:r w:rsidRPr="008E010C">
              <w:rPr>
                <w:rStyle w:val="ac"/>
                <w:rFonts w:eastAsia="Times New Roman"/>
                <w:noProof/>
              </w:rPr>
              <w:t>Marketing strategy Organisation examples:</w:t>
            </w:r>
            <w:r>
              <w:rPr>
                <w:noProof/>
                <w:webHidden/>
              </w:rPr>
              <w:tab/>
            </w:r>
            <w:r>
              <w:rPr>
                <w:noProof/>
                <w:webHidden/>
              </w:rPr>
              <w:fldChar w:fldCharType="begin"/>
            </w:r>
            <w:r>
              <w:rPr>
                <w:noProof/>
                <w:webHidden/>
              </w:rPr>
              <w:instrText xml:space="preserve"> PAGEREF _Toc70610629 \h </w:instrText>
            </w:r>
            <w:r>
              <w:rPr>
                <w:noProof/>
                <w:webHidden/>
              </w:rPr>
            </w:r>
            <w:r>
              <w:rPr>
                <w:noProof/>
                <w:webHidden/>
              </w:rPr>
              <w:fldChar w:fldCharType="separate"/>
            </w:r>
            <w:r>
              <w:rPr>
                <w:noProof/>
                <w:webHidden/>
              </w:rPr>
              <w:t>6</w:t>
            </w:r>
            <w:r>
              <w:rPr>
                <w:noProof/>
                <w:webHidden/>
              </w:rPr>
              <w:fldChar w:fldCharType="end"/>
            </w:r>
          </w:hyperlink>
        </w:p>
        <w:p w14:paraId="2C402A46" w14:textId="77777777" w:rsidR="00B15FED" w:rsidRDefault="007A39C7" w:rsidP="00777741">
          <w:pPr>
            <w:pStyle w:val="11"/>
            <w:tabs>
              <w:tab w:val="right" w:leader="dot" w:pos="9350"/>
            </w:tabs>
            <w:rPr>
              <w:rFonts w:eastAsiaTheme="minorEastAsia"/>
              <w:noProof/>
            </w:rPr>
          </w:pPr>
          <w:hyperlink w:anchor="_Toc70610630" w:history="1">
            <w:r w:rsidRPr="008E010C">
              <w:rPr>
                <w:rStyle w:val="ac"/>
                <w:noProof/>
              </w:rPr>
              <w:t>Value Creation:</w:t>
            </w:r>
            <w:r>
              <w:rPr>
                <w:noProof/>
                <w:webHidden/>
              </w:rPr>
              <w:tab/>
            </w:r>
            <w:r>
              <w:rPr>
                <w:noProof/>
                <w:webHidden/>
              </w:rPr>
              <w:fldChar w:fldCharType="begin"/>
            </w:r>
            <w:r>
              <w:rPr>
                <w:noProof/>
                <w:webHidden/>
              </w:rPr>
              <w:instrText xml:space="preserve"> PAGEREF _Toc70610630 \h </w:instrText>
            </w:r>
            <w:r>
              <w:rPr>
                <w:noProof/>
                <w:webHidden/>
              </w:rPr>
            </w:r>
            <w:r>
              <w:rPr>
                <w:noProof/>
                <w:webHidden/>
              </w:rPr>
              <w:fldChar w:fldCharType="separate"/>
            </w:r>
            <w:r>
              <w:rPr>
                <w:noProof/>
                <w:webHidden/>
              </w:rPr>
              <w:t>7</w:t>
            </w:r>
            <w:r>
              <w:rPr>
                <w:noProof/>
                <w:webHidden/>
              </w:rPr>
              <w:fldChar w:fldCharType="end"/>
            </w:r>
          </w:hyperlink>
        </w:p>
        <w:p w14:paraId="34A278AD" w14:textId="77777777" w:rsidR="00B15FED" w:rsidRDefault="007A39C7" w:rsidP="00777741">
          <w:pPr>
            <w:pStyle w:val="21"/>
            <w:tabs>
              <w:tab w:val="right" w:leader="dot" w:pos="9350"/>
            </w:tabs>
            <w:ind w:left="0"/>
            <w:rPr>
              <w:rFonts w:eastAsiaTheme="minorEastAsia"/>
              <w:noProof/>
            </w:rPr>
          </w:pPr>
          <w:hyperlink w:anchor="_Toc70610631" w:history="1">
            <w:r w:rsidRPr="008E010C">
              <w:rPr>
                <w:rStyle w:val="ac"/>
                <w:rFonts w:eastAsia="Times New Roman"/>
                <w:noProof/>
              </w:rPr>
              <w:t>Time Strategy:</w:t>
            </w:r>
            <w:r>
              <w:rPr>
                <w:noProof/>
                <w:webHidden/>
              </w:rPr>
              <w:tab/>
            </w:r>
            <w:r>
              <w:rPr>
                <w:noProof/>
                <w:webHidden/>
              </w:rPr>
              <w:fldChar w:fldCharType="begin"/>
            </w:r>
            <w:r>
              <w:rPr>
                <w:noProof/>
                <w:webHidden/>
              </w:rPr>
              <w:instrText xml:space="preserve"> PAGEREF _Toc70610631 \h </w:instrText>
            </w:r>
            <w:r>
              <w:rPr>
                <w:noProof/>
                <w:webHidden/>
              </w:rPr>
            </w:r>
            <w:r>
              <w:rPr>
                <w:noProof/>
                <w:webHidden/>
              </w:rPr>
              <w:fldChar w:fldCharType="separate"/>
            </w:r>
            <w:r>
              <w:rPr>
                <w:noProof/>
                <w:webHidden/>
              </w:rPr>
              <w:t>8</w:t>
            </w:r>
            <w:r>
              <w:rPr>
                <w:noProof/>
                <w:webHidden/>
              </w:rPr>
              <w:fldChar w:fldCharType="end"/>
            </w:r>
          </w:hyperlink>
        </w:p>
        <w:p w14:paraId="57FC55FE" w14:textId="77777777" w:rsidR="00B15FED" w:rsidRDefault="007A39C7" w:rsidP="00777741">
          <w:pPr>
            <w:pStyle w:val="21"/>
            <w:tabs>
              <w:tab w:val="right" w:leader="dot" w:pos="9350"/>
            </w:tabs>
            <w:ind w:left="0"/>
            <w:rPr>
              <w:rFonts w:eastAsiaTheme="minorEastAsia"/>
              <w:noProof/>
            </w:rPr>
          </w:pPr>
          <w:hyperlink w:anchor="_Toc70610632" w:history="1">
            <w:r w:rsidRPr="008E010C">
              <w:rPr>
                <w:rStyle w:val="ac"/>
                <w:noProof/>
              </w:rPr>
              <w:t>Digital Process:</w:t>
            </w:r>
            <w:r>
              <w:rPr>
                <w:noProof/>
                <w:webHidden/>
              </w:rPr>
              <w:tab/>
            </w:r>
            <w:r>
              <w:rPr>
                <w:noProof/>
                <w:webHidden/>
              </w:rPr>
              <w:fldChar w:fldCharType="begin"/>
            </w:r>
            <w:r>
              <w:rPr>
                <w:noProof/>
                <w:webHidden/>
              </w:rPr>
              <w:instrText xml:space="preserve"> PAGEREF _Toc70610632 \h </w:instrText>
            </w:r>
            <w:r>
              <w:rPr>
                <w:noProof/>
                <w:webHidden/>
              </w:rPr>
            </w:r>
            <w:r>
              <w:rPr>
                <w:noProof/>
                <w:webHidden/>
              </w:rPr>
              <w:fldChar w:fldCharType="separate"/>
            </w:r>
            <w:r>
              <w:rPr>
                <w:noProof/>
                <w:webHidden/>
              </w:rPr>
              <w:t>8</w:t>
            </w:r>
            <w:r>
              <w:rPr>
                <w:noProof/>
                <w:webHidden/>
              </w:rPr>
              <w:fldChar w:fldCharType="end"/>
            </w:r>
          </w:hyperlink>
        </w:p>
        <w:p w14:paraId="067BE69D" w14:textId="77777777" w:rsidR="00B15FED" w:rsidRDefault="007A39C7" w:rsidP="00777741">
          <w:pPr>
            <w:pStyle w:val="21"/>
            <w:tabs>
              <w:tab w:val="right" w:leader="dot" w:pos="9350"/>
            </w:tabs>
            <w:ind w:left="0"/>
            <w:rPr>
              <w:rFonts w:eastAsiaTheme="minorEastAsia"/>
              <w:noProof/>
            </w:rPr>
          </w:pPr>
          <w:hyperlink w:anchor="_Toc70610633" w:history="1">
            <w:r w:rsidRPr="008E010C">
              <w:rPr>
                <w:rStyle w:val="ac"/>
                <w:noProof/>
              </w:rPr>
              <w:t>Data Handling:</w:t>
            </w:r>
            <w:r>
              <w:rPr>
                <w:noProof/>
                <w:webHidden/>
              </w:rPr>
              <w:tab/>
            </w:r>
            <w:r>
              <w:rPr>
                <w:noProof/>
                <w:webHidden/>
              </w:rPr>
              <w:fldChar w:fldCharType="begin"/>
            </w:r>
            <w:r>
              <w:rPr>
                <w:noProof/>
                <w:webHidden/>
              </w:rPr>
              <w:instrText xml:space="preserve"> PAGEREF _Toc70610633 \h </w:instrText>
            </w:r>
            <w:r>
              <w:rPr>
                <w:noProof/>
                <w:webHidden/>
              </w:rPr>
            </w:r>
            <w:r>
              <w:rPr>
                <w:noProof/>
                <w:webHidden/>
              </w:rPr>
              <w:fldChar w:fldCharType="separate"/>
            </w:r>
            <w:r>
              <w:rPr>
                <w:noProof/>
                <w:webHidden/>
              </w:rPr>
              <w:t>9</w:t>
            </w:r>
            <w:r>
              <w:rPr>
                <w:noProof/>
                <w:webHidden/>
              </w:rPr>
              <w:fldChar w:fldCharType="end"/>
            </w:r>
          </w:hyperlink>
        </w:p>
        <w:p w14:paraId="5A4AD9BE" w14:textId="77777777" w:rsidR="00B15FED" w:rsidRDefault="007A39C7" w:rsidP="00777741">
          <w:pPr>
            <w:pStyle w:val="21"/>
            <w:tabs>
              <w:tab w:val="right" w:leader="dot" w:pos="9350"/>
            </w:tabs>
            <w:ind w:left="0"/>
            <w:rPr>
              <w:rFonts w:eastAsiaTheme="minorEastAsia"/>
              <w:noProof/>
            </w:rPr>
          </w:pPr>
          <w:hyperlink w:anchor="_Toc70610634" w:history="1">
            <w:r w:rsidRPr="008E010C">
              <w:rPr>
                <w:rStyle w:val="ac"/>
                <w:noProof/>
              </w:rPr>
              <w:t>Innovation &amp; Technology:</w:t>
            </w:r>
            <w:r>
              <w:rPr>
                <w:noProof/>
                <w:webHidden/>
              </w:rPr>
              <w:tab/>
            </w:r>
            <w:r>
              <w:rPr>
                <w:noProof/>
                <w:webHidden/>
              </w:rPr>
              <w:fldChar w:fldCharType="begin"/>
            </w:r>
            <w:r>
              <w:rPr>
                <w:noProof/>
                <w:webHidden/>
              </w:rPr>
              <w:instrText xml:space="preserve"> PAGEREF _Toc70610634 \h </w:instrText>
            </w:r>
            <w:r>
              <w:rPr>
                <w:noProof/>
                <w:webHidden/>
              </w:rPr>
            </w:r>
            <w:r>
              <w:rPr>
                <w:noProof/>
                <w:webHidden/>
              </w:rPr>
              <w:fldChar w:fldCharType="separate"/>
            </w:r>
            <w:r>
              <w:rPr>
                <w:noProof/>
                <w:webHidden/>
              </w:rPr>
              <w:t>10</w:t>
            </w:r>
            <w:r>
              <w:rPr>
                <w:noProof/>
                <w:webHidden/>
              </w:rPr>
              <w:fldChar w:fldCharType="end"/>
            </w:r>
          </w:hyperlink>
        </w:p>
        <w:p w14:paraId="04903D85" w14:textId="77777777" w:rsidR="00B15FED" w:rsidRDefault="007A39C7" w:rsidP="00777741">
          <w:pPr>
            <w:pStyle w:val="21"/>
            <w:tabs>
              <w:tab w:val="right" w:leader="dot" w:pos="9350"/>
            </w:tabs>
            <w:ind w:left="0"/>
            <w:rPr>
              <w:rFonts w:eastAsiaTheme="minorEastAsia"/>
              <w:noProof/>
            </w:rPr>
          </w:pPr>
          <w:hyperlink w:anchor="_Toc70610635" w:history="1">
            <w:r w:rsidRPr="008E010C">
              <w:rPr>
                <w:rStyle w:val="ac"/>
                <w:noProof/>
              </w:rPr>
              <w:t>Customer Relations &amp; Marketing:</w:t>
            </w:r>
            <w:r>
              <w:rPr>
                <w:noProof/>
                <w:webHidden/>
              </w:rPr>
              <w:tab/>
            </w:r>
            <w:r>
              <w:rPr>
                <w:noProof/>
                <w:webHidden/>
              </w:rPr>
              <w:fldChar w:fldCharType="begin"/>
            </w:r>
            <w:r>
              <w:rPr>
                <w:noProof/>
                <w:webHidden/>
              </w:rPr>
              <w:instrText xml:space="preserve"> PAGEREF _Toc70610635 \h </w:instrText>
            </w:r>
            <w:r>
              <w:rPr>
                <w:noProof/>
                <w:webHidden/>
              </w:rPr>
            </w:r>
            <w:r>
              <w:rPr>
                <w:noProof/>
                <w:webHidden/>
              </w:rPr>
              <w:fldChar w:fldCharType="separate"/>
            </w:r>
            <w:r>
              <w:rPr>
                <w:noProof/>
                <w:webHidden/>
              </w:rPr>
              <w:t>10</w:t>
            </w:r>
            <w:r>
              <w:rPr>
                <w:noProof/>
                <w:webHidden/>
              </w:rPr>
              <w:fldChar w:fldCharType="end"/>
            </w:r>
          </w:hyperlink>
        </w:p>
        <w:p w14:paraId="2C94D595" w14:textId="77777777" w:rsidR="00B15FED" w:rsidRDefault="007A39C7" w:rsidP="00777741">
          <w:pPr>
            <w:pStyle w:val="11"/>
            <w:tabs>
              <w:tab w:val="right" w:leader="dot" w:pos="9350"/>
            </w:tabs>
            <w:rPr>
              <w:rFonts w:eastAsiaTheme="minorEastAsia"/>
              <w:noProof/>
            </w:rPr>
          </w:pPr>
          <w:hyperlink w:anchor="_Toc70610636" w:history="1">
            <w:r w:rsidRPr="008E010C">
              <w:rPr>
                <w:rStyle w:val="ac"/>
                <w:noProof/>
              </w:rPr>
              <w:t>Stakeholder Engagement &amp; their Impact on Business:</w:t>
            </w:r>
            <w:r>
              <w:rPr>
                <w:noProof/>
                <w:webHidden/>
              </w:rPr>
              <w:tab/>
            </w:r>
            <w:r>
              <w:rPr>
                <w:noProof/>
                <w:webHidden/>
              </w:rPr>
              <w:fldChar w:fldCharType="begin"/>
            </w:r>
            <w:r>
              <w:rPr>
                <w:noProof/>
                <w:webHidden/>
              </w:rPr>
              <w:instrText xml:space="preserve"> PAGEREF _Toc70610636 \h </w:instrText>
            </w:r>
            <w:r>
              <w:rPr>
                <w:noProof/>
                <w:webHidden/>
              </w:rPr>
            </w:r>
            <w:r>
              <w:rPr>
                <w:noProof/>
                <w:webHidden/>
              </w:rPr>
              <w:fldChar w:fldCharType="separate"/>
            </w:r>
            <w:r>
              <w:rPr>
                <w:noProof/>
                <w:webHidden/>
              </w:rPr>
              <w:t>11</w:t>
            </w:r>
            <w:r>
              <w:rPr>
                <w:noProof/>
                <w:webHidden/>
              </w:rPr>
              <w:fldChar w:fldCharType="end"/>
            </w:r>
          </w:hyperlink>
        </w:p>
        <w:p w14:paraId="64D28CCB" w14:textId="77777777" w:rsidR="00B15FED" w:rsidRDefault="007A39C7" w:rsidP="00777741">
          <w:pPr>
            <w:pStyle w:val="21"/>
            <w:tabs>
              <w:tab w:val="right" w:leader="dot" w:pos="9350"/>
            </w:tabs>
            <w:ind w:left="0"/>
            <w:rPr>
              <w:rFonts w:eastAsiaTheme="minorEastAsia"/>
              <w:noProof/>
            </w:rPr>
          </w:pPr>
          <w:hyperlink w:anchor="_Toc70610637" w:history="1">
            <w:r w:rsidRPr="008E010C">
              <w:rPr>
                <w:rStyle w:val="ac"/>
                <w:noProof/>
              </w:rPr>
              <w:t>Stakeholder Engagement Strategy:</w:t>
            </w:r>
            <w:r>
              <w:rPr>
                <w:noProof/>
                <w:webHidden/>
              </w:rPr>
              <w:tab/>
            </w:r>
            <w:r>
              <w:rPr>
                <w:noProof/>
                <w:webHidden/>
              </w:rPr>
              <w:fldChar w:fldCharType="begin"/>
            </w:r>
            <w:r>
              <w:rPr>
                <w:noProof/>
                <w:webHidden/>
              </w:rPr>
              <w:instrText xml:space="preserve"> PAG</w:instrText>
            </w:r>
            <w:r>
              <w:rPr>
                <w:noProof/>
                <w:webHidden/>
              </w:rPr>
              <w:instrText xml:space="preserve">EREF _Toc70610637 \h </w:instrText>
            </w:r>
            <w:r>
              <w:rPr>
                <w:noProof/>
                <w:webHidden/>
              </w:rPr>
            </w:r>
            <w:r>
              <w:rPr>
                <w:noProof/>
                <w:webHidden/>
              </w:rPr>
              <w:fldChar w:fldCharType="separate"/>
            </w:r>
            <w:r>
              <w:rPr>
                <w:noProof/>
                <w:webHidden/>
              </w:rPr>
              <w:t>12</w:t>
            </w:r>
            <w:r>
              <w:rPr>
                <w:noProof/>
                <w:webHidden/>
              </w:rPr>
              <w:fldChar w:fldCharType="end"/>
            </w:r>
          </w:hyperlink>
        </w:p>
        <w:p w14:paraId="7C703583" w14:textId="77777777" w:rsidR="00B15FED" w:rsidRDefault="007A39C7" w:rsidP="005239B8">
          <w:pPr>
            <w:pStyle w:val="21"/>
            <w:tabs>
              <w:tab w:val="right" w:leader="dot" w:pos="9350"/>
            </w:tabs>
            <w:ind w:left="0"/>
            <w:rPr>
              <w:rFonts w:eastAsiaTheme="minorEastAsia"/>
              <w:noProof/>
            </w:rPr>
          </w:pPr>
          <w:hyperlink w:anchor="_Toc70610638" w:history="1">
            <w:r w:rsidRPr="008E010C">
              <w:rPr>
                <w:rStyle w:val="ac"/>
                <w:rFonts w:eastAsia="Times New Roman"/>
                <w:noProof/>
              </w:rPr>
              <w:t>Plan the engagement of project stakeholders:</w:t>
            </w:r>
            <w:r>
              <w:rPr>
                <w:noProof/>
                <w:webHidden/>
              </w:rPr>
              <w:tab/>
            </w:r>
            <w:r>
              <w:rPr>
                <w:noProof/>
                <w:webHidden/>
              </w:rPr>
              <w:fldChar w:fldCharType="begin"/>
            </w:r>
            <w:r>
              <w:rPr>
                <w:noProof/>
                <w:webHidden/>
              </w:rPr>
              <w:instrText xml:space="preserve"> PAGEREF _Toc70610638 \h </w:instrText>
            </w:r>
            <w:r>
              <w:rPr>
                <w:noProof/>
                <w:webHidden/>
              </w:rPr>
            </w:r>
            <w:r>
              <w:rPr>
                <w:noProof/>
                <w:webHidden/>
              </w:rPr>
              <w:fldChar w:fldCharType="separate"/>
            </w:r>
            <w:r>
              <w:rPr>
                <w:noProof/>
                <w:webHidden/>
              </w:rPr>
              <w:t>12</w:t>
            </w:r>
            <w:r>
              <w:rPr>
                <w:noProof/>
                <w:webHidden/>
              </w:rPr>
              <w:fldChar w:fldCharType="end"/>
            </w:r>
          </w:hyperlink>
        </w:p>
        <w:p w14:paraId="77C1E6C3" w14:textId="77777777" w:rsidR="00B15FED" w:rsidRDefault="007A39C7" w:rsidP="005239B8">
          <w:pPr>
            <w:pStyle w:val="21"/>
            <w:tabs>
              <w:tab w:val="right" w:leader="dot" w:pos="9350"/>
            </w:tabs>
            <w:ind w:left="0"/>
            <w:rPr>
              <w:rFonts w:eastAsiaTheme="minorEastAsia"/>
              <w:noProof/>
            </w:rPr>
          </w:pPr>
          <w:hyperlink w:anchor="_Toc70610639" w:history="1">
            <w:r w:rsidRPr="008E010C">
              <w:rPr>
                <w:rStyle w:val="ac"/>
                <w:rFonts w:eastAsia="Times New Roman"/>
                <w:noProof/>
              </w:rPr>
              <w:t xml:space="preserve">Analyses project </w:t>
            </w:r>
            <w:r w:rsidRPr="008E010C">
              <w:rPr>
                <w:rStyle w:val="ac"/>
                <w:rFonts w:eastAsia="Times New Roman"/>
                <w:noProof/>
              </w:rPr>
              <w:t>stakeholders and manage their commitments:</w:t>
            </w:r>
            <w:r>
              <w:rPr>
                <w:noProof/>
                <w:webHidden/>
              </w:rPr>
              <w:tab/>
            </w:r>
            <w:r>
              <w:rPr>
                <w:noProof/>
                <w:webHidden/>
              </w:rPr>
              <w:fldChar w:fldCharType="begin"/>
            </w:r>
            <w:r>
              <w:rPr>
                <w:noProof/>
                <w:webHidden/>
              </w:rPr>
              <w:instrText xml:space="preserve"> PAGEREF _Toc70610639 \h </w:instrText>
            </w:r>
            <w:r>
              <w:rPr>
                <w:noProof/>
                <w:webHidden/>
              </w:rPr>
            </w:r>
            <w:r>
              <w:rPr>
                <w:noProof/>
                <w:webHidden/>
              </w:rPr>
              <w:fldChar w:fldCharType="separate"/>
            </w:r>
            <w:r>
              <w:rPr>
                <w:noProof/>
                <w:webHidden/>
              </w:rPr>
              <w:t>12</w:t>
            </w:r>
            <w:r>
              <w:rPr>
                <w:noProof/>
                <w:webHidden/>
              </w:rPr>
              <w:fldChar w:fldCharType="end"/>
            </w:r>
          </w:hyperlink>
        </w:p>
        <w:p w14:paraId="64BEB090" w14:textId="77777777" w:rsidR="00B15FED" w:rsidRDefault="007A39C7" w:rsidP="005239B8">
          <w:pPr>
            <w:pStyle w:val="11"/>
            <w:tabs>
              <w:tab w:val="right" w:leader="dot" w:pos="9350"/>
            </w:tabs>
            <w:rPr>
              <w:rFonts w:eastAsiaTheme="minorEastAsia"/>
              <w:noProof/>
            </w:rPr>
          </w:pPr>
          <w:hyperlink w:anchor="_Toc70610640" w:history="1">
            <w:r w:rsidRPr="008E010C">
              <w:rPr>
                <w:rStyle w:val="ac"/>
                <w:noProof/>
              </w:rPr>
              <w:t>Example; Case study:</w:t>
            </w:r>
            <w:r>
              <w:rPr>
                <w:noProof/>
                <w:webHidden/>
              </w:rPr>
              <w:tab/>
            </w:r>
            <w:r>
              <w:rPr>
                <w:noProof/>
                <w:webHidden/>
              </w:rPr>
              <w:fldChar w:fldCharType="begin"/>
            </w:r>
            <w:r>
              <w:rPr>
                <w:noProof/>
                <w:webHidden/>
              </w:rPr>
              <w:instrText xml:space="preserve"> PAGEREF _Toc70610640 \h </w:instrText>
            </w:r>
            <w:r>
              <w:rPr>
                <w:noProof/>
                <w:webHidden/>
              </w:rPr>
            </w:r>
            <w:r>
              <w:rPr>
                <w:noProof/>
                <w:webHidden/>
              </w:rPr>
              <w:fldChar w:fldCharType="separate"/>
            </w:r>
            <w:r>
              <w:rPr>
                <w:noProof/>
                <w:webHidden/>
              </w:rPr>
              <w:t>13</w:t>
            </w:r>
            <w:r>
              <w:rPr>
                <w:noProof/>
                <w:webHidden/>
              </w:rPr>
              <w:fldChar w:fldCharType="end"/>
            </w:r>
          </w:hyperlink>
        </w:p>
        <w:p w14:paraId="0288698B" w14:textId="77777777" w:rsidR="00B15FED" w:rsidRDefault="007A39C7" w:rsidP="005239B8">
          <w:pPr>
            <w:pStyle w:val="11"/>
            <w:tabs>
              <w:tab w:val="right" w:leader="dot" w:pos="9350"/>
            </w:tabs>
            <w:rPr>
              <w:rFonts w:eastAsiaTheme="minorEastAsia"/>
              <w:noProof/>
            </w:rPr>
          </w:pPr>
          <w:hyperlink w:anchor="_Toc70610641" w:history="1">
            <w:r w:rsidRPr="008E010C">
              <w:rPr>
                <w:rStyle w:val="ac"/>
                <w:noProof/>
                <w:shd w:val="clear" w:color="auto" w:fill="FFFFFF"/>
              </w:rPr>
              <w:t>Conclusion:</w:t>
            </w:r>
            <w:r>
              <w:rPr>
                <w:noProof/>
                <w:webHidden/>
              </w:rPr>
              <w:tab/>
            </w:r>
            <w:r>
              <w:rPr>
                <w:noProof/>
                <w:webHidden/>
              </w:rPr>
              <w:fldChar w:fldCharType="begin"/>
            </w:r>
            <w:r>
              <w:rPr>
                <w:noProof/>
                <w:webHidden/>
              </w:rPr>
              <w:instrText xml:space="preserve"> PAGEREF _Toc70610641 \h </w:instrText>
            </w:r>
            <w:r>
              <w:rPr>
                <w:noProof/>
                <w:webHidden/>
              </w:rPr>
            </w:r>
            <w:r>
              <w:rPr>
                <w:noProof/>
                <w:webHidden/>
              </w:rPr>
              <w:fldChar w:fldCharType="separate"/>
            </w:r>
            <w:r>
              <w:rPr>
                <w:noProof/>
                <w:webHidden/>
              </w:rPr>
              <w:t>14</w:t>
            </w:r>
            <w:r>
              <w:rPr>
                <w:noProof/>
                <w:webHidden/>
              </w:rPr>
              <w:fldChar w:fldCharType="end"/>
            </w:r>
          </w:hyperlink>
        </w:p>
        <w:p w14:paraId="4645BC2F" w14:textId="77777777" w:rsidR="00B15FED" w:rsidRDefault="007A39C7" w:rsidP="005239B8">
          <w:pPr>
            <w:pStyle w:val="11"/>
            <w:tabs>
              <w:tab w:val="right" w:leader="dot" w:pos="9350"/>
            </w:tabs>
            <w:rPr>
              <w:rFonts w:eastAsiaTheme="minorEastAsia"/>
              <w:noProof/>
            </w:rPr>
          </w:pPr>
          <w:hyperlink w:anchor="_Toc70610642" w:history="1">
            <w:r w:rsidRPr="008E010C">
              <w:rPr>
                <w:rStyle w:val="ac"/>
                <w:noProof/>
              </w:rPr>
              <w:t>References:</w:t>
            </w:r>
            <w:r>
              <w:rPr>
                <w:noProof/>
                <w:webHidden/>
              </w:rPr>
              <w:tab/>
            </w:r>
            <w:r>
              <w:rPr>
                <w:noProof/>
                <w:webHidden/>
              </w:rPr>
              <w:fldChar w:fldCharType="begin"/>
            </w:r>
            <w:r>
              <w:rPr>
                <w:noProof/>
                <w:webHidden/>
              </w:rPr>
              <w:instrText xml:space="preserve"> PAGEREF _Toc70610642 \h </w:instrText>
            </w:r>
            <w:r>
              <w:rPr>
                <w:noProof/>
                <w:webHidden/>
              </w:rPr>
            </w:r>
            <w:r>
              <w:rPr>
                <w:noProof/>
                <w:webHidden/>
              </w:rPr>
              <w:fldChar w:fldCharType="separate"/>
            </w:r>
            <w:r>
              <w:rPr>
                <w:noProof/>
                <w:webHidden/>
              </w:rPr>
              <w:t>15</w:t>
            </w:r>
            <w:r>
              <w:rPr>
                <w:noProof/>
                <w:webHidden/>
              </w:rPr>
              <w:fldChar w:fldCharType="end"/>
            </w:r>
          </w:hyperlink>
        </w:p>
        <w:p w14:paraId="7C5123E0" w14:textId="77777777" w:rsidR="00B15FED" w:rsidRDefault="007A39C7">
          <w:r>
            <w:rPr>
              <w:b/>
              <w:bCs/>
              <w:noProof/>
            </w:rPr>
            <w:fldChar w:fldCharType="end"/>
          </w:r>
        </w:p>
      </w:sdtContent>
    </w:sdt>
    <w:p w14:paraId="4FDA402F" w14:textId="77777777" w:rsidR="00306168" w:rsidRPr="00BA5DB2" w:rsidRDefault="007A39C7" w:rsidP="00306168"/>
    <w:p w14:paraId="02DD3600" w14:textId="77777777" w:rsidR="00306168" w:rsidRPr="00BA5DB2" w:rsidRDefault="007A39C7" w:rsidP="00306168"/>
    <w:p w14:paraId="7B6D5931" w14:textId="77777777" w:rsidR="00306168" w:rsidRPr="00BA5DB2" w:rsidRDefault="007A39C7" w:rsidP="00D42E2C"/>
    <w:p w14:paraId="2D0399AD" w14:textId="77777777" w:rsidR="00D42E2C" w:rsidRPr="00BA5DB2" w:rsidRDefault="007A39C7" w:rsidP="00D42E2C"/>
    <w:p w14:paraId="7E2B4967" w14:textId="77777777" w:rsidR="00D42E2C" w:rsidRPr="00BA5DB2" w:rsidRDefault="007A39C7" w:rsidP="00D42E2C"/>
    <w:p w14:paraId="5DABE02A" w14:textId="77777777" w:rsidR="00D42E2C" w:rsidRPr="00BA5DB2" w:rsidRDefault="007A39C7" w:rsidP="00D42E2C"/>
    <w:p w14:paraId="25C38CE4" w14:textId="77777777" w:rsidR="00D42E2C" w:rsidRPr="00BA5DB2" w:rsidRDefault="007A39C7" w:rsidP="00D42E2C"/>
    <w:p w14:paraId="7AB163F5" w14:textId="71507EDA" w:rsidR="00D42E2C" w:rsidRDefault="007A39C7" w:rsidP="00D42E2C">
      <w:pPr>
        <w:pStyle w:val="1"/>
        <w:rPr>
          <w:lang w:val="en-GB"/>
        </w:rPr>
      </w:pPr>
    </w:p>
    <w:p w14:paraId="381F5F6A" w14:textId="269C46D7" w:rsidR="00EC4368" w:rsidRDefault="007A39C7" w:rsidP="00EC4368"/>
    <w:p w14:paraId="54567E12" w14:textId="152F5BD2" w:rsidR="00EC4368" w:rsidRDefault="007A39C7" w:rsidP="00EC4368"/>
    <w:p w14:paraId="54E2549D" w14:textId="09D4F643" w:rsidR="00EC4368" w:rsidRDefault="007A39C7" w:rsidP="00EC4368"/>
    <w:p w14:paraId="49F8190B" w14:textId="77777777" w:rsidR="00EC4368" w:rsidRPr="00EC4368" w:rsidRDefault="007A39C7" w:rsidP="00EC4368"/>
    <w:p w14:paraId="0254A3B8" w14:textId="77777777" w:rsidR="00D42E2C" w:rsidRPr="00BA5DB2" w:rsidRDefault="007A39C7" w:rsidP="00D42E2C">
      <w:pPr>
        <w:pStyle w:val="1"/>
        <w:rPr>
          <w:lang w:val="en-GB"/>
        </w:rPr>
      </w:pPr>
      <w:r w:rsidRPr="00BA5DB2">
        <w:rPr>
          <w:lang w:val="en-GB"/>
        </w:rPr>
        <w:t xml:space="preserve">                                      </w:t>
      </w:r>
      <w:bookmarkStart w:id="0" w:name="_Toc70610621"/>
      <w:r w:rsidRPr="00BA5DB2">
        <w:rPr>
          <w:lang w:val="en-GB"/>
        </w:rPr>
        <w:t>“</w:t>
      </w:r>
      <w:r w:rsidRPr="00BA5DB2">
        <w:rPr>
          <w:lang w:val="en-GB"/>
        </w:rPr>
        <w:t>Marketing Fundamentals Analysis &amp; evaluation</w:t>
      </w:r>
      <w:r w:rsidRPr="00BA5DB2">
        <w:rPr>
          <w:lang w:val="en-GB"/>
        </w:rPr>
        <w:t>”</w:t>
      </w:r>
      <w:bookmarkEnd w:id="0"/>
    </w:p>
    <w:p w14:paraId="04198B1C" w14:textId="77777777" w:rsidR="00D42E2C" w:rsidRPr="00BA5DB2" w:rsidRDefault="007A39C7" w:rsidP="00D42E2C">
      <w:pPr>
        <w:pStyle w:val="1"/>
        <w:rPr>
          <w:lang w:val="en-GB"/>
        </w:rPr>
      </w:pPr>
    </w:p>
    <w:p w14:paraId="62FA6CAA" w14:textId="77777777" w:rsidR="00D42E2C" w:rsidRPr="00BA5DB2" w:rsidRDefault="007A39C7" w:rsidP="00D42E2C">
      <w:pPr>
        <w:pStyle w:val="1"/>
        <w:rPr>
          <w:lang w:val="en-GB"/>
        </w:rPr>
      </w:pPr>
      <w:bookmarkStart w:id="1" w:name="_Toc70610622"/>
      <w:r w:rsidRPr="00BA5DB2">
        <w:rPr>
          <w:lang w:val="en-GB"/>
        </w:rPr>
        <w:t>Introduction:</w:t>
      </w:r>
      <w:bookmarkEnd w:id="1"/>
    </w:p>
    <w:p w14:paraId="3C27AF22" w14:textId="77777777" w:rsidR="00C26CA2" w:rsidRPr="00C26CA2" w:rsidRDefault="007A39C7" w:rsidP="00E44F74">
      <w:pPr>
        <w:rPr>
          <w:rFonts w:eastAsia="Times New Roman" w:cs="Times New Roman"/>
        </w:rPr>
      </w:pPr>
      <w:r>
        <w:rPr>
          <w:shd w:val="clear" w:color="auto" w:fill="FFFFFF"/>
        </w:rPr>
        <w:t>M</w:t>
      </w:r>
      <w:r>
        <w:rPr>
          <w:shd w:val="clear" w:color="auto" w:fill="FFFFFF"/>
        </w:rPr>
        <w:t>arketing is an activity;</w:t>
      </w:r>
      <w:r>
        <w:rPr>
          <w:shd w:val="clear" w:color="auto" w:fill="FFFFFF"/>
        </w:rPr>
        <w:t> </w:t>
      </w:r>
      <w:r>
        <w:rPr>
          <w:shd w:val="clear" w:color="auto" w:fill="FFFFFF"/>
        </w:rPr>
        <w:t xml:space="preserve">it is the set of institutions and processes that make it possible to create, communicate, deliver and </w:t>
      </w:r>
      <w:r>
        <w:rPr>
          <w:shd w:val="clear" w:color="auto" w:fill="FFFFFF"/>
        </w:rPr>
        <w:t>exchange offers that have value for customers, partners and society itself.</w:t>
      </w:r>
      <w:r w:rsidRPr="00C26CA2">
        <w:rPr>
          <w:rFonts w:eastAsia="Times New Roman" w:cs="Times New Roman"/>
        </w:rPr>
        <w:t xml:space="preserve"> The marketing function plays the role of champion of the voice of the mar</w:t>
      </w:r>
      <w:r>
        <w:rPr>
          <w:rFonts w:eastAsia="Times New Roman" w:cs="Times New Roman"/>
        </w:rPr>
        <w:t xml:space="preserve">ket throughout the design phase </w:t>
      </w:r>
      <w:r>
        <w:rPr>
          <w:rFonts w:eastAsia="Times New Roman" w:cs="Times New Roman"/>
        </w:rPr>
        <w:fldChar w:fldCharType="begin" w:fldLock="1"/>
      </w:r>
      <w:r>
        <w:rPr>
          <w:rFonts w:eastAsia="Times New Roman" w:cs="Times New Roman"/>
        </w:rPr>
        <w:instrText>ADDIN CSL_CITATION {"citationItems":[{"id":"ITEM-1","itemData":{"DOI":"10.1</w:instrText>
      </w:r>
      <w:r>
        <w:rPr>
          <w:rFonts w:eastAsia="Times New Roman" w:cs="Times New Roman"/>
        </w:rPr>
        <w:instrText>007/s11747-018-0598-1","ISSN":"00920703","abstract":"Marketing strategy is a construct that lies at the conceptual heart of the field of strategic marketing and is central to the practice of marketing. It is also the area within which many of the most pres</w:instrText>
      </w:r>
      <w:r>
        <w:rPr>
          <w:rFonts w:eastAsia="Times New Roman" w:cs="Times New Roman"/>
        </w:rPr>
        <w:instrText>sing current challenges identified by marketers and CMOs arise. We develop a new conceptualization of the domain and sub-domains of marketing strategy and use this lens to assess the current state of marketing strategy research by examining the papers in t</w:instrText>
      </w:r>
      <w:r>
        <w:rPr>
          <w:rFonts w:eastAsia="Times New Roman" w:cs="Times New Roman"/>
        </w:rPr>
        <w:instrText>he six most influential marketing journals over the period 1999 through 2017. We uncover important challenges to marketing strategy research</w:instrText>
      </w:r>
      <w:r>
        <w:rPr>
          <w:rFonts w:eastAsia="Times New Roman" w:cs="Times New Roman"/>
        </w:rPr>
        <w:instrText>—</w:instrText>
      </w:r>
      <w:r>
        <w:rPr>
          <w:rFonts w:eastAsia="Times New Roman" w:cs="Times New Roman"/>
        </w:rPr>
        <w:instrText>not least the increasingly limited number and focus of studies, and the declining use of both theory and primary re</w:instrText>
      </w:r>
      <w:r>
        <w:rPr>
          <w:rFonts w:eastAsia="Times New Roman" w:cs="Times New Roman"/>
        </w:rPr>
        <w:instrText>search designs. However, we also uncover numerous opportunities for developing important and highly relevant new marketing strategy knowledge</w:instrText>
      </w:r>
      <w:r>
        <w:rPr>
          <w:rFonts w:eastAsia="Times New Roman" w:cs="Times New Roman"/>
        </w:rPr>
        <w:instrText>—</w:instrText>
      </w:r>
      <w:r>
        <w:rPr>
          <w:rFonts w:eastAsia="Times New Roman" w:cs="Times New Roman"/>
        </w:rPr>
        <w:instrText>the number and importance of unanswered marketing strategy questions and opportunities to impact practice has argu</w:instrText>
      </w:r>
      <w:r>
        <w:rPr>
          <w:rFonts w:eastAsia="Times New Roman" w:cs="Times New Roman"/>
        </w:rPr>
        <w:instrText>ably never been greater. To guide such research, we develop a new research agenda that provides opportunities for researchers to develop new theory, establish clear relevance, and contribute to improving practice.","author":[{"dropping-particle":"","family</w:instrText>
      </w:r>
      <w:r>
        <w:rPr>
          <w:rFonts w:eastAsia="Times New Roman" w:cs="Times New Roman"/>
        </w:rPr>
        <w:instrText>":"Morgan","given":"Neil A.","non-dropping-particle":"","parse-names":false,"suffix":""},{"dropping-particle":"","family":"Whitler","given":"Kimberly A.","non-dropping-particle":"","parse-names":false,"suffix":""},{"dropping-particle":"","family":"Feng","g</w:instrText>
      </w:r>
      <w:r>
        <w:rPr>
          <w:rFonts w:eastAsia="Times New Roman" w:cs="Times New Roman"/>
        </w:rPr>
        <w:instrText>iven":"Hui","non-dropping-particle":"","parse-names":false,"suffix":""},{"dropping-particle":"","family":"Chari","given":"Simos","non-dropping-particle":"","parse-names":false,"suffix":""}],"container-title":"Journal of the Academy of Marketing Science","i</w:instrText>
      </w:r>
      <w:r>
        <w:rPr>
          <w:rFonts w:eastAsia="Times New Roman" w:cs="Times New Roman"/>
        </w:rPr>
        <w:instrText>d":"ITEM-1","issued":{"date-parts":[["2019"]]},"title":"Research in marketing strategy","type":"article"},"uris":["http://www.mendeley.com/documents/?uuid=b917c929-af14-47f9-9ce5-e6241e49753e"]}],"mendeley":{"formattedCitation":"(Morgan &lt;i&gt;et al.&lt;/i&gt;, 2019</w:instrText>
      </w:r>
      <w:r>
        <w:rPr>
          <w:rFonts w:eastAsia="Times New Roman" w:cs="Times New Roman"/>
        </w:rPr>
        <w:instrText>)","plainTextFormattedCitation":"(Morgan et al., 2019)","previouslyFormattedCitation":"(Morgan &lt;i&gt;et al.&lt;/i&gt;, 2019)"},"properties":{"noteIndex":0},"schema":"https://github.com/citation-style-language/schema/raw/master/csl-citation.json"}</w:instrText>
      </w:r>
      <w:r>
        <w:rPr>
          <w:rFonts w:eastAsia="Times New Roman" w:cs="Times New Roman"/>
        </w:rPr>
        <w:fldChar w:fldCharType="separate"/>
      </w:r>
      <w:r w:rsidRPr="007A3896">
        <w:rPr>
          <w:rFonts w:eastAsia="Times New Roman" w:cs="Times New Roman"/>
          <w:noProof/>
        </w:rPr>
        <w:t xml:space="preserve">(Morgan </w:t>
      </w:r>
      <w:r w:rsidRPr="007A3896">
        <w:rPr>
          <w:rFonts w:eastAsia="Times New Roman" w:cs="Times New Roman"/>
          <w:i/>
          <w:noProof/>
        </w:rPr>
        <w:t>et al.</w:t>
      </w:r>
      <w:r w:rsidRPr="007A3896">
        <w:rPr>
          <w:rFonts w:eastAsia="Times New Roman" w:cs="Times New Roman"/>
          <w:noProof/>
        </w:rPr>
        <w:t>, 201</w:t>
      </w:r>
      <w:r w:rsidRPr="007A3896">
        <w:rPr>
          <w:rFonts w:eastAsia="Times New Roman" w:cs="Times New Roman"/>
          <w:noProof/>
        </w:rPr>
        <w:t>9)</w:t>
      </w:r>
      <w:r>
        <w:rPr>
          <w:rFonts w:eastAsia="Times New Roman" w:cs="Times New Roman"/>
        </w:rPr>
        <w:fldChar w:fldCharType="end"/>
      </w:r>
      <w:r>
        <w:rPr>
          <w:rFonts w:eastAsia="Times New Roman" w:cs="Times New Roman"/>
        </w:rPr>
        <w:t>.</w:t>
      </w:r>
      <w:r w:rsidRPr="00C26CA2">
        <w:rPr>
          <w:rFonts w:eastAsia="Times New Roman" w:cs="Times New Roman"/>
        </w:rPr>
        <w:t> </w:t>
      </w:r>
      <w:r w:rsidRPr="00C26CA2">
        <w:rPr>
          <w:rFonts w:eastAsia="Times New Roman" w:cs="Times New Roman"/>
        </w:rPr>
        <w:t>It allows engineers and technicians to stay focused on the task to ensure that the initial product proposal does little deviation.</w:t>
      </w:r>
      <w:r>
        <w:rPr>
          <w:rFonts w:eastAsia="Times New Roman" w:cs="Times New Roman"/>
        </w:rPr>
        <w:t xml:space="preserve"> </w:t>
      </w:r>
      <w:r w:rsidRPr="00C26CA2">
        <w:rPr>
          <w:rFonts w:eastAsia="Times New Roman" w:cs="Times New Roman"/>
        </w:rPr>
        <w:t>Also, it will be necessary to know if he will have a compromise or not.</w:t>
      </w:r>
      <w:r w:rsidRPr="00C26CA2">
        <w:rPr>
          <w:rFonts w:eastAsia="Times New Roman" w:cs="Times New Roman"/>
        </w:rPr>
        <w:t> </w:t>
      </w:r>
      <w:r w:rsidRPr="00C26CA2">
        <w:rPr>
          <w:rFonts w:eastAsia="Times New Roman" w:cs="Times New Roman"/>
        </w:rPr>
        <w:t>In the majority of cases, there is always a co</w:t>
      </w:r>
      <w:r w:rsidRPr="00C26CA2">
        <w:rPr>
          <w:rFonts w:eastAsia="Times New Roman" w:cs="Times New Roman"/>
        </w:rPr>
        <w:t>mpromise.</w:t>
      </w:r>
      <w:r w:rsidRPr="00C26CA2">
        <w:rPr>
          <w:rFonts w:eastAsia="Times New Roman" w:cs="Times New Roman"/>
        </w:rPr>
        <w:t> </w:t>
      </w:r>
      <w:r w:rsidRPr="00C26CA2">
        <w:rPr>
          <w:rFonts w:eastAsia="Times New Roman" w:cs="Times New Roman"/>
        </w:rPr>
        <w:t>But a successful marketing function will be able to tackle cause and effect to determine potential customer acceptance and impact on revenue.</w:t>
      </w:r>
    </w:p>
    <w:p w14:paraId="59767FCB" w14:textId="77777777" w:rsidR="00E44F74" w:rsidRPr="00BA5DB2" w:rsidRDefault="007A39C7" w:rsidP="00E44F74">
      <w:r>
        <w:t>This essay is examining marketing fundamentals a</w:t>
      </w:r>
      <w:r w:rsidRPr="00BA5DB2">
        <w:t>nalysis &amp; evaluation</w:t>
      </w:r>
      <w:r>
        <w:t xml:space="preserve"> in business. In this essay, we will discuss the role of marketing in creating value for customers and stakeholder engagement and their impact on the marketing activities of an organisation</w:t>
      </w:r>
      <w:r>
        <w:t>.</w:t>
      </w:r>
    </w:p>
    <w:p w14:paraId="321183C9" w14:textId="77777777" w:rsidR="00123DFD" w:rsidRDefault="007A39C7" w:rsidP="00D42E2C"/>
    <w:p w14:paraId="64F98538" w14:textId="77777777" w:rsidR="00123DFD" w:rsidRDefault="007A39C7" w:rsidP="00D42E2C"/>
    <w:p w14:paraId="53788EF5" w14:textId="77777777" w:rsidR="00123DFD" w:rsidRDefault="007A39C7" w:rsidP="00D42E2C"/>
    <w:p w14:paraId="53113022" w14:textId="77777777" w:rsidR="00123DFD" w:rsidRDefault="007A39C7" w:rsidP="00D42E2C"/>
    <w:p w14:paraId="55706E1A" w14:textId="77777777" w:rsidR="00123DFD" w:rsidRDefault="007A39C7" w:rsidP="00D42E2C"/>
    <w:p w14:paraId="553CCEE9" w14:textId="77777777" w:rsidR="000F0502" w:rsidRPr="000F0502" w:rsidRDefault="007A39C7" w:rsidP="000F0502">
      <w:pPr>
        <w:pStyle w:val="1"/>
      </w:pPr>
      <w:bookmarkStart w:id="2" w:name="_Toc70610623"/>
      <w:r>
        <w:t>Main Body:</w:t>
      </w:r>
      <w:bookmarkEnd w:id="2"/>
    </w:p>
    <w:p w14:paraId="18DA96F7" w14:textId="77777777" w:rsidR="00123DFD" w:rsidRPr="00123DFD" w:rsidRDefault="007A39C7" w:rsidP="00123DFD">
      <w:pPr>
        <w:pStyle w:val="1"/>
      </w:pPr>
      <w:bookmarkStart w:id="3" w:name="_Toc70610624"/>
      <w:r>
        <w:t>Role of marketing in business:</w:t>
      </w:r>
      <w:bookmarkEnd w:id="3"/>
    </w:p>
    <w:p w14:paraId="14DE3ECD" w14:textId="77777777" w:rsidR="00123DFD" w:rsidRPr="00306168" w:rsidRDefault="007A39C7" w:rsidP="00374684">
      <w:r>
        <w:lastRenderedPageBreak/>
        <w:t>There are four mai</w:t>
      </w:r>
      <w:r>
        <w:t>n reasons for marketing in a business</w:t>
      </w:r>
      <w:r>
        <w:rPr>
          <w:rFonts w:ascii="Verdana" w:hAnsi="Verdana" w:cs="Times New Roman"/>
          <w:color w:val="222222"/>
          <w:sz w:val="23"/>
          <w:szCs w:val="23"/>
        </w:rPr>
        <w:t>; s</w:t>
      </w:r>
      <w:r w:rsidRPr="00123DFD">
        <w:t>tudy the target audience</w:t>
      </w:r>
      <w:r>
        <w:t>, t</w:t>
      </w:r>
      <w:r w:rsidRPr="00123DFD">
        <w:t>he search for an identity</w:t>
      </w:r>
      <w:r>
        <w:t>, n</w:t>
      </w:r>
      <w:r w:rsidRPr="00306168">
        <w:t>urture a privileged relationship with its customers</w:t>
      </w:r>
      <w:r>
        <w:t xml:space="preserve">, </w:t>
      </w:r>
      <w:r>
        <w:t xml:space="preserve">and </w:t>
      </w:r>
      <w:r w:rsidRPr="00123DFD">
        <w:t>Identify</w:t>
      </w:r>
      <w:r w:rsidRPr="00306168">
        <w:t xml:space="preserve"> consumer needs</w:t>
      </w:r>
      <w:r>
        <w:t>.</w:t>
      </w:r>
    </w:p>
    <w:p w14:paraId="2D1BF360" w14:textId="77777777" w:rsidR="00123DFD" w:rsidRPr="00123DFD" w:rsidRDefault="007A39C7" w:rsidP="00374684">
      <w:pPr>
        <w:pStyle w:val="2"/>
        <w:rPr>
          <w:rFonts w:eastAsia="Times New Roman"/>
        </w:rPr>
      </w:pPr>
      <w:bookmarkStart w:id="4" w:name="_Toc70610625"/>
      <w:r w:rsidRPr="00123DFD">
        <w:rPr>
          <w:rFonts w:eastAsia="Times New Roman"/>
        </w:rPr>
        <w:t>Study the target audience</w:t>
      </w:r>
      <w:r>
        <w:rPr>
          <w:rFonts w:eastAsia="Times New Roman"/>
        </w:rPr>
        <w:t>:</w:t>
      </w:r>
      <w:bookmarkEnd w:id="4"/>
    </w:p>
    <w:p w14:paraId="2454667E" w14:textId="77777777" w:rsidR="00440BF3" w:rsidRPr="00123DFD" w:rsidRDefault="007A39C7" w:rsidP="00F820F5">
      <w:r w:rsidRPr="00123DFD">
        <w:t xml:space="preserve">The minimum study of the destination market of a </w:t>
      </w:r>
      <w:r w:rsidRPr="00374684">
        <w:t>product is an</w:t>
      </w:r>
      <w:r w:rsidRPr="00374684">
        <w:t> </w:t>
      </w:r>
      <w:r w:rsidRPr="00374684">
        <w:t>essential</w:t>
      </w:r>
      <w:r w:rsidRPr="00374684">
        <w:t> </w:t>
      </w:r>
      <w:r w:rsidRPr="00374684">
        <w:t>phase</w:t>
      </w:r>
      <w:r w:rsidRPr="00123DFD">
        <w:t> </w:t>
      </w:r>
      <w:r w:rsidRPr="00123DFD">
        <w:t xml:space="preserve">when we want to embark </w:t>
      </w:r>
      <w:r>
        <w:t xml:space="preserve">on an entrepreneurial adventure </w:t>
      </w:r>
      <w:r>
        <w:fldChar w:fldCharType="begin" w:fldLock="1"/>
      </w:r>
      <w:r>
        <w:instrText>ADDIN CSL_CITATION {"citationItems":[{"id":"ITEM-1","itemData":{"DOI":"10.1177/0022242919861929","ISSN":"15477185","abstra</w:instrText>
      </w:r>
      <w:r>
        <w:instrText>ct":"The last decade has seen the emergence of the sharing economy as well as the rise of a diverse array of research on this topic both inside and outside the marketing discipline. However, the sharing economy</w:instrText>
      </w:r>
      <w:r>
        <w:instrText>’</w:instrText>
      </w:r>
      <w:r>
        <w:instrText>s implications for marketing thought and prac</w:instrText>
      </w:r>
      <w:r>
        <w:instrText xml:space="preserve">tice remain unclear. This article defines the sharing economy as a technologically enabled socioeconomic system with five key characteristics (i.e., temporary access, transfer of economic value, platform mediation, expanded consumer role, and crowdsourced </w:instrText>
      </w:r>
      <w:r>
        <w:instrText>supply). It also examines the sharing economy</w:instrText>
      </w:r>
      <w:r>
        <w:instrText>’</w:instrText>
      </w:r>
      <w:r>
        <w:instrText>s impact on marketing</w:instrText>
      </w:r>
      <w:r>
        <w:instrText>’</w:instrText>
      </w:r>
      <w:r>
        <w:instrText>s traditional beliefs and practices in terms of how it challenges three key foundations of marketing: institutions (e.g., consumers, firms and channels, regulators), processes (e.g., innov</w:instrText>
      </w:r>
      <w:r>
        <w:instrText>ation, branding, customer experience, value appropriation), and value creation (e.g., value for consumers, value for firms, value for society) and offers future research directions designed to push the boundaries of marketing thought. The article concludes</w:instrText>
      </w:r>
      <w:r>
        <w:instrText xml:space="preserve"> with a set of forward-looking guideposts that highlight the implications of the sharing economy</w:instrText>
      </w:r>
      <w:r>
        <w:instrText>’</w:instrText>
      </w:r>
      <w:r>
        <w:instrText>s paradoxes, maturation, and technological development for marketing research. Collectively, this article aims to help marketing scholars not only keep pace wi</w:instrText>
      </w:r>
      <w:r>
        <w:instrText>th the sharing economy but also shape its future direction.","author":[{"dropping-particle":"","family":"Eckhardt","given":"Giana M.","non-dropping-particle":"","parse-names":false,"suffix":""},{"dropping-particle":"","family":"Houston","given":"Mark B.","</w:instrText>
      </w:r>
      <w:r>
        <w:instrText>non-dropping-particle":"","parse-names":false,"suffix":""},{"dropping-particle":"","family":"Jiang","given":"Baojun","non-dropping-particle":"","parse-names":false,"suffix":""},{"dropping-particle":"","family":"Lamberton","given":"Cait","non-dropping-parti</w:instrText>
      </w:r>
      <w:r>
        <w:instrText>cle":"","parse-names":false,"suffix":""},{"dropping-particle":"","family":"Rindfleisch","given":"Aric","non-dropping-particle":"","parse-names":false,"suffix":""},{"dropping-particle":"","family":"Zervas","given":"Georgios","non-dropping-particle":"","pars</w:instrText>
      </w:r>
      <w:r>
        <w:instrText>e-names":false,"suffix":""}],"container-title":"Journal of Marketing","id":"ITEM-1","issued":{"date-parts":[["2019"]]},"title":"Marketing in the Sharing Economy","type":"article-journal"},"uris":["http://www.mendeley.com/documents/?uuid=be4780fd-ac19-41e1-</w:instrText>
      </w:r>
      <w:r>
        <w:instrText>9181-7b9dd5e0dec8"]}],"mendeley":{"formattedCitation":"(Eckhardt &lt;i&gt;et al.&lt;/i&gt;, 2019)","plainTextFormattedCitation":"(Eckhardt et al., 2019)","previouslyFormattedCitation":"(Eckhardt &lt;i&gt;et al.&lt;/i&gt;, 2019)"},"properties":{"noteIndex":0},"schema":"https://git</w:instrText>
      </w:r>
      <w:r>
        <w:instrText>hub.com/citation-style-language/schema/raw/master/csl-citation.json"}</w:instrText>
      </w:r>
      <w:r>
        <w:fldChar w:fldCharType="separate"/>
      </w:r>
      <w:r w:rsidRPr="007A3896">
        <w:rPr>
          <w:noProof/>
        </w:rPr>
        <w:t xml:space="preserve">(Eckhardt </w:t>
      </w:r>
      <w:r w:rsidRPr="007A3896">
        <w:rPr>
          <w:i/>
          <w:noProof/>
        </w:rPr>
        <w:t>et al.</w:t>
      </w:r>
      <w:r w:rsidRPr="007A3896">
        <w:rPr>
          <w:noProof/>
        </w:rPr>
        <w:t>, 2019)</w:t>
      </w:r>
      <w:r>
        <w:fldChar w:fldCharType="end"/>
      </w:r>
      <w:r>
        <w:t>.</w:t>
      </w:r>
      <w:r>
        <w:t xml:space="preserve"> </w:t>
      </w:r>
      <w:r w:rsidRPr="00440BF3">
        <w:t xml:space="preserve">For example, it is when we try to sell a product or product that has previously failed by mistake. A product that is already out of date or a bad idea. Besides that, there should be a clear effort to compete with an already saturated market. </w:t>
      </w:r>
    </w:p>
    <w:p w14:paraId="54ECC797" w14:textId="77777777" w:rsidR="00123DFD" w:rsidRPr="00374684" w:rsidRDefault="007A39C7" w:rsidP="00374684">
      <w:pPr>
        <w:pStyle w:val="2"/>
        <w:rPr>
          <w:rFonts w:eastAsia="Times New Roman"/>
        </w:rPr>
      </w:pPr>
      <w:bookmarkStart w:id="5" w:name="_Toc70610626"/>
      <w:r w:rsidRPr="00123DFD">
        <w:rPr>
          <w:rFonts w:eastAsia="Times New Roman"/>
        </w:rPr>
        <w:t>The search fo</w:t>
      </w:r>
      <w:r w:rsidRPr="00123DFD">
        <w:rPr>
          <w:rFonts w:eastAsia="Times New Roman"/>
        </w:rPr>
        <w:t>r an identity</w:t>
      </w:r>
      <w:r>
        <w:rPr>
          <w:rFonts w:eastAsia="Times New Roman"/>
        </w:rPr>
        <w:t>:</w:t>
      </w:r>
      <w:bookmarkEnd w:id="5"/>
    </w:p>
    <w:p w14:paraId="1AB1C134" w14:textId="77777777" w:rsidR="00306168" w:rsidRPr="00123DFD" w:rsidRDefault="007A39C7" w:rsidP="00123DFD">
      <w:r>
        <w:t xml:space="preserve">               Marketing drives the search for inspiration and creativity. </w:t>
      </w:r>
      <w:r w:rsidRPr="006D15DB">
        <w:t xml:space="preserve">These two aspects </w:t>
      </w:r>
      <w:r>
        <w:t xml:space="preserve">or </w:t>
      </w:r>
      <w:r w:rsidRPr="006D15DB">
        <w:t xml:space="preserve">two skills that go a long way for business success. Creativity can exist in markets filled with real estate, mobile phones, or </w:t>
      </w:r>
      <w:r>
        <w:t>any other industry</w:t>
      </w:r>
      <w:r>
        <w:t xml:space="preserve"> you work in </w:t>
      </w:r>
      <w:r>
        <w:fldChar w:fldCharType="begin" w:fldLock="1"/>
      </w:r>
      <w:r>
        <w:instrText>ADDIN CSL_CITATION {"citationItems":[{"id":"ITEM-1","itemData":{"DOI":"10.15358/0340-1650-2021-4-13","ISSN":"0340-1650","abstract":"In Forschung und Praxis etablierte sich in den vergangenen Jahren der Begriff Digital Marketing. Dieser Artikel</w:instrText>
      </w:r>
      <w:r>
        <w:instrText xml:space="preserve"> gibt einen </w:instrText>
      </w:r>
      <w:r>
        <w:instrText>Ü</w:instrText>
      </w:r>
      <w:r>
        <w:instrText xml:space="preserve">berblick </w:instrText>
      </w:r>
      <w:r>
        <w:instrText>ü</w:instrText>
      </w:r>
      <w:r>
        <w:instrText>ber den Einsatz von digitalen Technologien in Gesch</w:instrText>
      </w:r>
      <w:r>
        <w:instrText>ä</w:instrText>
      </w:r>
      <w:r>
        <w:instrText xml:space="preserve">ftsprozessen und die Verbreitung des Digital Marketing in Unternehmen. </w:instrText>
      </w:r>
      <w:r>
        <w:instrText>Ü</w:instrText>
      </w:r>
      <w:r>
        <w:instrText>berdies wird aus Verbrauchersicht diskutiert, wie sich das Konsumentenverhalten durch digitale Technologien v</w:instrText>
      </w:r>
      <w:r>
        <w:instrText>er</w:instrText>
      </w:r>
      <w:r>
        <w:instrText>ä</w:instrText>
      </w:r>
      <w:r>
        <w:instrText>ndert. Daraus werden Potentiale f</w:instrText>
      </w:r>
      <w:r>
        <w:instrText>ü</w:instrText>
      </w:r>
      <w:r>
        <w:instrText>r zuk</w:instrText>
      </w:r>
      <w:r>
        <w:instrText>ü</w:instrText>
      </w:r>
      <w:r>
        <w:instrText>nftige Forschung abgeleitet.The term digital marketing has become well established in research and practice in the past few years. This article provides an overview of the diffusion of digital marketing in compani</w:instrText>
      </w:r>
      <w:r>
        <w:instrText>es that is driven by the emerging use of digital technologies in business processes. In addition, the article describes from a consumer research perspective how digital technologies are changing consumer behavior. Implications for future research are deriv</w:instrText>
      </w:r>
      <w:r>
        <w:instrText>ed.","author":[{"dropping-particle":"","family":"Lasarov","given":"Wassili","non-dropping-particle":"","parse-names":false,"suffix":""}],"container-title":"WiSt - Wirtschaftswissenschaftliches Studium","id":"ITEM-1","issued":{"date-parts":[["2021"]]},"titl</w:instrText>
      </w:r>
      <w:r>
        <w:instrText>e":"Digital Marketing","type":"article-journal"},"uris":["http://www.mendeley.com/documents/?uuid=773dcb13-dea4-4a99-83f1-135eeefc018e"]}],"mendeley":{"formattedCitation":"(Lasarov, 2021)","plainTextFormattedCitation":"(Lasarov, 2021)","previouslyFormatted</w:instrText>
      </w:r>
      <w:r>
        <w:instrText>Citation":"(Lasarov, 2021)"},"properties":{"noteIndex":0},"schema":"https://github.com/citation-style-language/schema/raw/master/csl-citation.json"}</w:instrText>
      </w:r>
      <w:r>
        <w:fldChar w:fldCharType="separate"/>
      </w:r>
      <w:r w:rsidRPr="007A3896">
        <w:rPr>
          <w:noProof/>
        </w:rPr>
        <w:t>(Lasarov, 2021)</w:t>
      </w:r>
      <w:r>
        <w:fldChar w:fldCharType="end"/>
      </w:r>
      <w:r>
        <w:t>.</w:t>
      </w:r>
      <w:r w:rsidRPr="006D15DB">
        <w:t>This is what writer Seth Godin said in his book All Marketers Liars. It tells us that con</w:t>
      </w:r>
      <w:r w:rsidRPr="006D15DB">
        <w:t xml:space="preserve">sumers love to tell them stories. When marketing departments tend to be redundant, customers expect them to tell stories. Marketing is the only way to do this. It is the person who makes them meet and understand customers in order to tailor the message to </w:t>
      </w:r>
      <w:r w:rsidRPr="006D15DB">
        <w:t>be given.</w:t>
      </w:r>
    </w:p>
    <w:p w14:paraId="304D9719" w14:textId="77777777" w:rsidR="00306168" w:rsidRPr="00306168" w:rsidRDefault="007A39C7" w:rsidP="00374684">
      <w:pPr>
        <w:pStyle w:val="2"/>
        <w:rPr>
          <w:rFonts w:eastAsia="Times New Roman"/>
        </w:rPr>
      </w:pPr>
      <w:bookmarkStart w:id="6" w:name="_Toc70610627"/>
      <w:r w:rsidRPr="00306168">
        <w:rPr>
          <w:rFonts w:eastAsia="Times New Roman"/>
        </w:rPr>
        <w:t>Nurture a privileged relationship with its customers</w:t>
      </w:r>
      <w:r>
        <w:rPr>
          <w:rFonts w:eastAsia="Times New Roman"/>
        </w:rPr>
        <w:t>:</w:t>
      </w:r>
      <w:bookmarkEnd w:id="6"/>
    </w:p>
    <w:p w14:paraId="2BAA5E32" w14:textId="77777777" w:rsidR="00F820F5" w:rsidRDefault="007A39C7" w:rsidP="00374684">
      <w:r w:rsidRPr="00F820F5">
        <w:t>The role of marketing in a company is to connect customers with their products and more broadly with the brand. When the company has a strong identity, a more natural or smaller community is c</w:t>
      </w:r>
      <w:r w:rsidRPr="00F820F5">
        <w:t>reated around the product.</w:t>
      </w:r>
    </w:p>
    <w:p w14:paraId="41EC5BE9" w14:textId="77777777" w:rsidR="00306168" w:rsidRPr="00306168" w:rsidRDefault="007A39C7" w:rsidP="00374684">
      <w:pPr>
        <w:pStyle w:val="2"/>
        <w:rPr>
          <w:rFonts w:eastAsia="Times New Roman"/>
        </w:rPr>
      </w:pPr>
      <w:bookmarkStart w:id="7" w:name="_Toc70610628"/>
      <w:r w:rsidRPr="00306168">
        <w:rPr>
          <w:rFonts w:eastAsia="Times New Roman"/>
        </w:rPr>
        <w:t>Identify consumer needs</w:t>
      </w:r>
      <w:r>
        <w:rPr>
          <w:rFonts w:eastAsia="Times New Roman"/>
        </w:rPr>
        <w:t>:</w:t>
      </w:r>
      <w:bookmarkEnd w:id="7"/>
      <w:r w:rsidRPr="00306168">
        <w:rPr>
          <w:rFonts w:eastAsia="Times New Roman"/>
        </w:rPr>
        <w:t> </w:t>
      </w:r>
    </w:p>
    <w:p w14:paraId="238ED8E1" w14:textId="77777777" w:rsidR="00F820F5" w:rsidRPr="005C0BD4" w:rsidRDefault="007A39C7" w:rsidP="00374684">
      <w:r>
        <w:t xml:space="preserve">                  As explained in the previous points, marketing not only takes into account the needs of consumers but also</w:t>
      </w:r>
      <w:r>
        <w:t xml:space="preserve"> contributes to their creation </w:t>
      </w:r>
      <w:r>
        <w:fldChar w:fldCharType="begin" w:fldLock="1"/>
      </w:r>
      <w:r>
        <w:instrText>ADDIN CSL_CITATION {"citationItems":[{"id":"ITEM</w:instrText>
      </w:r>
      <w:r>
        <w:instrText>-1","itemData":{"DOI":"10.1007/s11747-020-00749-9","ISSN":"15527824","abstract":"The authors develop a three-stage framework for strategic marketing planning, incorporating multiple artificial intelligence (AI) benefits: mechanical AI for automating repeti</w:instrText>
      </w:r>
      <w:r>
        <w:instrText>tive marketing functions and activities, thinking AI for processing data to arrive at decisions, and feeling AI for analyzing interactions and human emotions. This framework lays out the ways that AI can be used for marketing research, strategy (segmentati</w:instrText>
      </w:r>
      <w:r>
        <w:instrText>on, targeting, and positioning, STP), and actions. At the marketing research stage, mechanical AI can be used for data collection, thinking AI for market analysis, and feeling AI for customer understanding. At the marketing strategy (STP) stage, mechanical</w:instrText>
      </w:r>
      <w:r>
        <w:instrText xml:space="preserve"> AI can be used for segmentation (segment recognition), thinking AI for targeting (segment recommendation), and feeling AI for positioning (segment resonance). At the marketing action stage, mechanical AI can be used for standardization, thinking AI for pe</w:instrText>
      </w:r>
      <w:r>
        <w:instrText>rsonalization, and feeling AI for relationalization. We apply this framework to various areas of marketing, organized by marketing 4Ps/4Cs, to illustrate the strategic use of AI.","author":[{"dropping-particle":"","family":"Huang","given":"Ming Hui","non-d</w:instrText>
      </w:r>
      <w:r>
        <w:instrText>ropping-particle":"","parse-names":false,"suffix":""},{"dropping-particle":"","family":"Rust","given":"Roland T.","non-dropping-particle":"","parse-names":false,"suffix":""}],"container-title":"Journal of the Academy of Marketing Science","id":"ITEM-1","is</w:instrText>
      </w:r>
      <w:r>
        <w:instrText>sued":{"date-parts":[["2021"]]},"title":"A strategic framework for artificial intelligence in marketing","type":"article-journal"},"uris":["http://www.mendeley.com/documents/?uuid=8fb4745a-6565-4d78-94ab-f51c4783fb0c"]}],"mendeley":{"formattedCitation":"(H</w:instrText>
      </w:r>
      <w:r>
        <w:instrText>uang and Rust, 2021)","plainTextFormattedCitation":"(Huang and Rust, 2021)","previouslyFormattedCitation":"(Huang and Rust, 2021)"},"properties":{"noteIndex":0},"schema":"https://github.com/citation-style-language/schema/raw/master/csl-citation.json"}</w:instrText>
      </w:r>
      <w:r>
        <w:fldChar w:fldCharType="separate"/>
      </w:r>
      <w:r w:rsidRPr="007A3896">
        <w:rPr>
          <w:noProof/>
        </w:rPr>
        <w:t>(Huan</w:t>
      </w:r>
      <w:r w:rsidRPr="007A3896">
        <w:rPr>
          <w:noProof/>
        </w:rPr>
        <w:t>g and Rust, 2021)</w:t>
      </w:r>
      <w:r>
        <w:fldChar w:fldCharType="end"/>
      </w:r>
      <w:r>
        <w:t xml:space="preserve">. </w:t>
      </w:r>
      <w:r>
        <w:t>It is true that marketing cannot create need, but many marketing campaigns rely on product awareness and the ability to own it. The important thing is that this awareness creates the need to some extent.</w:t>
      </w:r>
    </w:p>
    <w:p w14:paraId="3A230468" w14:textId="77777777" w:rsidR="005C0BD4" w:rsidRPr="00306168" w:rsidRDefault="007A39C7" w:rsidP="005C0BD4">
      <w:pPr>
        <w:pStyle w:val="2"/>
        <w:rPr>
          <w:rFonts w:eastAsia="Times New Roman"/>
        </w:rPr>
      </w:pPr>
      <w:bookmarkStart w:id="8" w:name="_Toc70610629"/>
      <w:r>
        <w:rPr>
          <w:rFonts w:eastAsia="Times New Roman"/>
        </w:rPr>
        <w:t>Marketing strategy Organisatio</w:t>
      </w:r>
      <w:r>
        <w:rPr>
          <w:rFonts w:eastAsia="Times New Roman"/>
        </w:rPr>
        <w:t>n examples:</w:t>
      </w:r>
      <w:bookmarkEnd w:id="8"/>
    </w:p>
    <w:p w14:paraId="6C6CED5C" w14:textId="77777777" w:rsidR="00306168" w:rsidRPr="00306168" w:rsidRDefault="007A39C7" w:rsidP="005C0BD4">
      <w:r w:rsidRPr="00306168">
        <w:t>Some common marketing strategies help build brand awareness and give it context that stimulates the desire to own it.</w:t>
      </w:r>
      <w:r w:rsidRPr="00306168">
        <w:t> </w:t>
      </w:r>
      <w:r w:rsidRPr="00306168">
        <w:t xml:space="preserve">Here are a </w:t>
      </w:r>
      <w:r w:rsidRPr="00306168">
        <w:t>few!</w:t>
      </w:r>
    </w:p>
    <w:p w14:paraId="29DACB9F" w14:textId="77777777" w:rsidR="00306168" w:rsidRPr="00306168" w:rsidRDefault="007A39C7" w:rsidP="00E44F74">
      <w:pPr>
        <w:pStyle w:val="a6"/>
        <w:numPr>
          <w:ilvl w:val="0"/>
          <w:numId w:val="23"/>
        </w:numPr>
      </w:pPr>
      <w:r w:rsidRPr="005C0BD4">
        <w:t xml:space="preserve">Demonstration of </w:t>
      </w:r>
      <w:r w:rsidRPr="005C0BD4">
        <w:t>scarcity</w:t>
      </w:r>
      <w:r w:rsidRPr="00306168">
        <w:t>:</w:t>
      </w:r>
      <w:r w:rsidRPr="00306168">
        <w:t xml:space="preserve"> Apple, for example, increased demand </w:t>
      </w:r>
      <w:r w:rsidRPr="005C0BD4">
        <w:t>for</w:t>
      </w:r>
      <w:r w:rsidRPr="005C0BD4">
        <w:t> </w:t>
      </w:r>
      <w:r w:rsidRPr="005C0BD4">
        <w:t>the iPhone 5</w:t>
      </w:r>
      <w:r w:rsidRPr="005C0BD4">
        <w:t> </w:t>
      </w:r>
      <w:r w:rsidRPr="005C0BD4">
        <w:t>by cutting</w:t>
      </w:r>
      <w:r w:rsidRPr="00306168">
        <w:t xml:space="preserve"> two more shipments of the phone immediately after announcing its release.</w:t>
      </w:r>
    </w:p>
    <w:p w14:paraId="49C26D80" w14:textId="77777777" w:rsidR="00306168" w:rsidRPr="00306168" w:rsidRDefault="007A39C7" w:rsidP="00E44F74">
      <w:pPr>
        <w:pStyle w:val="a6"/>
        <w:numPr>
          <w:ilvl w:val="0"/>
          <w:numId w:val="23"/>
        </w:numPr>
      </w:pPr>
      <w:r>
        <w:t>Develop a we</w:t>
      </w:r>
      <w:r w:rsidRPr="005C0BD4">
        <w:t xml:space="preserve"> connection between consumers and the </w:t>
      </w:r>
      <w:r w:rsidRPr="005C0BD4">
        <w:t>product,</w:t>
      </w:r>
      <w:r w:rsidRPr="005C0BD4">
        <w:t xml:space="preserve"> often</w:t>
      </w:r>
      <w:r w:rsidRPr="00306168">
        <w:t xml:space="preserve"> by announcing the product first to a selected audience and inviting consumers to participate in the development of t</w:t>
      </w:r>
      <w:r w:rsidRPr="00306168">
        <w:t>he product or its launch.</w:t>
      </w:r>
    </w:p>
    <w:p w14:paraId="42EFA011" w14:textId="77777777" w:rsidR="00306168" w:rsidRPr="00306168" w:rsidRDefault="007A39C7" w:rsidP="00E44F74">
      <w:pPr>
        <w:pStyle w:val="a6"/>
        <w:numPr>
          <w:ilvl w:val="0"/>
          <w:numId w:val="23"/>
        </w:numPr>
      </w:pPr>
      <w:r w:rsidRPr="005C0BD4">
        <w:t>Interact with social media, for</w:t>
      </w:r>
      <w:r w:rsidRPr="00306168">
        <w:t xml:space="preserve"> example by responding to consumer comments, whether </w:t>
      </w:r>
      <w:r w:rsidRPr="00306168">
        <w:t>favourable</w:t>
      </w:r>
      <w:r w:rsidRPr="00306168">
        <w:t xml:space="preserve"> or </w:t>
      </w:r>
      <w:r w:rsidRPr="00306168">
        <w:t>unfavourable</w:t>
      </w:r>
      <w:r w:rsidRPr="00306168">
        <w:t>.</w:t>
      </w:r>
    </w:p>
    <w:p w14:paraId="7DDC7A79" w14:textId="77777777" w:rsidR="00306168" w:rsidRPr="00306168" w:rsidRDefault="007A39C7" w:rsidP="00E44F74">
      <w:pPr>
        <w:pStyle w:val="a6"/>
        <w:numPr>
          <w:ilvl w:val="0"/>
          <w:numId w:val="23"/>
        </w:numPr>
      </w:pPr>
      <w:r w:rsidRPr="005C0BD4">
        <w:t>Determine the need for a product</w:t>
      </w:r>
      <w:r w:rsidRPr="00306168">
        <w:t> </w:t>
      </w:r>
      <w:r w:rsidRPr="00306168">
        <w:t>through market research, observing and quantifying sales trends of similar products i</w:t>
      </w:r>
      <w:r w:rsidRPr="00306168">
        <w:t>n the market.</w:t>
      </w:r>
    </w:p>
    <w:p w14:paraId="0E536D0B" w14:textId="77777777" w:rsidR="00306168" w:rsidRPr="00306168" w:rsidRDefault="007A39C7" w:rsidP="00E44F74">
      <w:pPr>
        <w:pStyle w:val="a6"/>
        <w:numPr>
          <w:ilvl w:val="0"/>
          <w:numId w:val="23"/>
        </w:numPr>
      </w:pPr>
      <w:r w:rsidRPr="005C0BD4">
        <w:t>Modify existing products or create new products</w:t>
      </w:r>
      <w:r w:rsidRPr="00306168">
        <w:t> </w:t>
      </w:r>
      <w:r w:rsidRPr="00306168">
        <w:t>to meet the wants and needs of consumers.</w:t>
      </w:r>
    </w:p>
    <w:p w14:paraId="318B06DB" w14:textId="77777777" w:rsidR="00306168" w:rsidRPr="00306168" w:rsidRDefault="007A39C7" w:rsidP="00E44F74">
      <w:pPr>
        <w:pStyle w:val="a6"/>
        <w:numPr>
          <w:ilvl w:val="0"/>
          <w:numId w:val="23"/>
        </w:numPr>
      </w:pPr>
      <w:r w:rsidRPr="005C0BD4">
        <w:lastRenderedPageBreak/>
        <w:t>Determine the best way to reach potential customers</w:t>
      </w:r>
      <w:r w:rsidRPr="005C0BD4">
        <w:t> </w:t>
      </w:r>
      <w:r w:rsidRPr="005C0BD4">
        <w:t>to inform</w:t>
      </w:r>
      <w:r w:rsidRPr="00306168">
        <w:t xml:space="preserve"> them about your products and convince them to buy them.</w:t>
      </w:r>
    </w:p>
    <w:p w14:paraId="3D92BA74" w14:textId="77777777" w:rsidR="00306168" w:rsidRPr="00306168" w:rsidRDefault="007A39C7" w:rsidP="00E44F74">
      <w:pPr>
        <w:pStyle w:val="a6"/>
        <w:numPr>
          <w:ilvl w:val="0"/>
          <w:numId w:val="23"/>
        </w:numPr>
      </w:pPr>
      <w:r w:rsidRPr="005C0BD4">
        <w:t>Create marketing campaigns</w:t>
      </w:r>
      <w:r w:rsidRPr="00306168">
        <w:t> </w:t>
      </w:r>
      <w:r w:rsidRPr="00306168">
        <w:t>created</w:t>
      </w:r>
      <w:r w:rsidRPr="00306168">
        <w:t xml:space="preserve"> on determining the </w:t>
      </w:r>
      <w:r w:rsidRPr="00306168">
        <w:t>best</w:t>
      </w:r>
      <w:r w:rsidRPr="00306168">
        <w:t xml:space="preserve"> </w:t>
      </w:r>
      <w:r w:rsidRPr="00306168">
        <w:t>actual</w:t>
      </w:r>
      <w:r w:rsidRPr="00306168">
        <w:t xml:space="preserve"> way to reach customers</w:t>
      </w:r>
      <w:r>
        <w:t>.</w:t>
      </w:r>
    </w:p>
    <w:p w14:paraId="4107C523" w14:textId="77777777" w:rsidR="00A355B5" w:rsidRPr="00123DFD" w:rsidRDefault="007A39C7" w:rsidP="00E44F74">
      <w:pPr>
        <w:pStyle w:val="a6"/>
        <w:numPr>
          <w:ilvl w:val="0"/>
          <w:numId w:val="23"/>
        </w:numPr>
      </w:pPr>
      <w:r w:rsidRPr="005C0BD4">
        <w:t xml:space="preserve">Confirm customer </w:t>
      </w:r>
      <w:r w:rsidRPr="005C0BD4">
        <w:t>relations</w:t>
      </w:r>
      <w:r w:rsidRPr="005C0BD4">
        <w:t> </w:t>
      </w:r>
      <w:r w:rsidRPr="005C0BD4">
        <w:t>through</w:t>
      </w:r>
      <w:r w:rsidRPr="00306168">
        <w:t xml:space="preserve"> sales </w:t>
      </w:r>
      <w:r w:rsidRPr="00306168">
        <w:t>promotions</w:t>
      </w:r>
      <w:r w:rsidRPr="00306168">
        <w:t xml:space="preserve"> and loyalty programs</w:t>
      </w:r>
      <w:r>
        <w:t xml:space="preserve"> </w:t>
      </w:r>
      <w:r>
        <w:fldChar w:fldCharType="begin" w:fldLock="1"/>
      </w:r>
      <w:r>
        <w:instrText>ADDIN CSL_CITATION {"citationItems":[{"id":"ITEM-1","itemData":{"DOI":"10.18601/01207555.n23.15","ISSN":"0120-7555","abstract":</w:instrText>
      </w:r>
      <w:r>
        <w:instrText>"Second edition. Destination Marketing offers the reader an integrated and comprehensive overview of the key challenges and constraints facing destination marketing organisations (DMOs) and how destination marketing can be planned, implemented and evaluate</w:instrText>
      </w:r>
      <w:r>
        <w:instrText>d to achieve successful destination competitiveness. This new second edition has been revised and updated to include: new slimline 15-chapter structure new chapters on Destination Competitiveness and Technology new and updated case studies throughout, incl</w:instrText>
      </w:r>
      <w:r>
        <w:instrText xml:space="preserve">uding emerging markets new content on social media marketing in destination marketing organisations and sustainable destination marketing additional online resources for lecturers and students including PowerPoint slides, quizzes and discussion questions. </w:instrText>
      </w:r>
      <w:r>
        <w:instrText>It is written in an engaging style and applies theory to a range of tourism destinations at the consumer, business, national and international level by using topical examples. Machine generated contents note: 1. The study of destination marketing -- 2. The</w:instrText>
      </w:r>
      <w:r>
        <w:instrText xml:space="preserve"> destination marketing organisation (DMO) and destination competitiveness -- 3. The role of government in destination competitiveness -- 4. The destination marketing organisation (DMO) and social media -- 5. Governance of destination marketing organisation</w:instrText>
      </w:r>
      <w:r>
        <w:instrText>s (DMOs) -- 6. The destination marketing organisation (DMO), meetings and events -- 7. The destination marketing organisation (DMO), disasters, crises and dark tourism -- 8. Destination marketing strategy development -- 9. Destination branding -- 10. Desti</w:instrText>
      </w:r>
      <w:r>
        <w:instrText>nation image -- 11. Destination brand positioning -- 12. Destination consumer-marketing communications -- 13. The destination marketing organisation (DMO), public relations (PR) and publicity -- 14. Destination marketing organisations (DMOs) and the travel</w:instrText>
      </w:r>
      <w:r>
        <w:instrText xml:space="preserve"> trade -- 15. Destination marketing organisation (DMO) performance measurement.","author":[{"dropping-particle":"","family":"Galindo Henr</w:instrText>
      </w:r>
      <w:r>
        <w:instrText>í</w:instrText>
      </w:r>
      <w:r>
        <w:instrText>quez","given":"Francisco Alberto","non-dropping-particle":"","parse-names":false,"suffix":""}],"container-title":"Turi</w:instrText>
      </w:r>
      <w:r>
        <w:instrText>smo y Sociedad","id":"ITEM-1","issued":{"date-parts":[["2018"]]},"title":"Destination marketing essentials","type":"article-journal"},"uris":["http://www.mendeley.com/documents/?uuid=74205546-d35b-4d80-808c-6b57ac6bf798"]}],"mendeley":{"formattedCitation":</w:instrText>
      </w:r>
      <w:r>
        <w:instrText>"(Galindo Henr</w:instrText>
      </w:r>
      <w:r>
        <w:instrText>í</w:instrText>
      </w:r>
      <w:r>
        <w:instrText>quez, 2018)","plainTextFormattedCitation":"(Galindo Henr</w:instrText>
      </w:r>
      <w:r>
        <w:instrText>í</w:instrText>
      </w:r>
      <w:r>
        <w:instrText>quez, 2018)","previouslyFormattedCitation":"(Galindo Henr</w:instrText>
      </w:r>
      <w:r>
        <w:instrText>í</w:instrText>
      </w:r>
      <w:r>
        <w:instrText>quez, 2018)"},"properties":{"noteIndex":0},"schema":"https://github.com/citation-style-language/schema/raw/master/csl-citation</w:instrText>
      </w:r>
      <w:r>
        <w:instrText>.json"}</w:instrText>
      </w:r>
      <w:r>
        <w:fldChar w:fldCharType="separate"/>
      </w:r>
      <w:r w:rsidRPr="00385AC9">
        <w:rPr>
          <w:noProof/>
        </w:rPr>
        <w:t>(Galindo Henr</w:t>
      </w:r>
      <w:r w:rsidRPr="00385AC9">
        <w:rPr>
          <w:noProof/>
        </w:rPr>
        <w:t>í</w:t>
      </w:r>
      <w:r w:rsidRPr="00385AC9">
        <w:rPr>
          <w:noProof/>
        </w:rPr>
        <w:t>quez, 2018)</w:t>
      </w:r>
      <w:r>
        <w:fldChar w:fldCharType="end"/>
      </w:r>
      <w:r>
        <w:t>.</w:t>
      </w:r>
    </w:p>
    <w:p w14:paraId="6222B71D" w14:textId="77777777" w:rsidR="00306168" w:rsidRDefault="007A39C7" w:rsidP="00D42E2C">
      <w:pPr>
        <w:pStyle w:val="1"/>
        <w:rPr>
          <w:lang w:val="en-GB"/>
        </w:rPr>
      </w:pPr>
      <w:bookmarkStart w:id="9" w:name="_Toc70610630"/>
      <w:r w:rsidRPr="00BA5DB2">
        <w:rPr>
          <w:lang w:val="en-GB"/>
        </w:rPr>
        <w:t>Value Creation:</w:t>
      </w:r>
      <w:bookmarkEnd w:id="9"/>
    </w:p>
    <w:p w14:paraId="68D7C6D9" w14:textId="77777777" w:rsidR="007F66AD" w:rsidRPr="00E44F74" w:rsidRDefault="007A39C7" w:rsidP="00E44F74">
      <w:r w:rsidRPr="00E44F74">
        <w:t>On an entrepreneurial level,</w:t>
      </w:r>
      <w:r w:rsidRPr="00E44F74">
        <w:t> </w:t>
      </w:r>
      <w:r w:rsidRPr="00E44F74">
        <w:t>value creation</w:t>
      </w:r>
      <w:r w:rsidRPr="00E44F74">
        <w:t> </w:t>
      </w:r>
      <w:r w:rsidRPr="00E44F74">
        <w:t>consists in increasing the productivity of a company in order to better remunerate investors (shareholders, creditors, etc.).</w:t>
      </w:r>
      <w:r>
        <w:t xml:space="preserve"> </w:t>
      </w:r>
      <w:r w:rsidRPr="00E44F74">
        <w:t xml:space="preserve">This capacity, which can go hand </w:t>
      </w:r>
      <w:r w:rsidRPr="00E44F74">
        <w:t>in hand with the search for sustainable growth, is achieved when the investments generate a return higher than the weighted average cost of capital.</w:t>
      </w:r>
      <w:r>
        <w:t xml:space="preserve"> </w:t>
      </w:r>
      <w:r w:rsidRPr="00E44F74">
        <w:t>The objective of the creators of value of a company (its leaders) is to create this shareholder value in or</w:t>
      </w:r>
      <w:r w:rsidRPr="00E44F74">
        <w:t>der to increase the wealth</w:t>
      </w:r>
      <w:r>
        <w:t xml:space="preserve"> of its owners and shareholders</w:t>
      </w:r>
      <w:r>
        <w:fldChar w:fldCharType="begin" w:fldLock="1"/>
      </w:r>
      <w:r>
        <w:instrText>ADDIN CSL_CITATION {"citationItems":[{"id":"ITEM-1","itemData":{"DOI":"10.1016/j.ribaf.2018.01.001","ISSN":"02755319","abstract":"The purpose of this article is to present an overview about the origi</w:instrText>
      </w:r>
      <w:r>
        <w:instrText>ns of value creation in impact investing and propose a measure of value creation. According to this point of view, impact investing, i.e. investing in enterprises with a both social and financial objective can be justified only if those enterprises can pro</w:instrText>
      </w:r>
      <w:r>
        <w:instrText>vide for a higher performance than with a simple portfolio diversification (separate investment in two types of activity). After an overview about the sources of value creation in impact investees as well as about a discussion on existing methods, we propo</w:instrText>
      </w:r>
      <w:r>
        <w:instrText>se a method to measure multidimensional value creation.","author":[{"dropping-particle":"","family":"Viviani","given":"Jean Laurent","non-dropping-particle":"","parse-names":false,"suffix":""},{"dropping-particle":"","family":"Maurel","given":"Carole","non</w:instrText>
      </w:r>
      <w:r>
        <w:instrText>-dropping-particle":"","parse-names":false,"suffix":""}],"container-title":"Research in International Business and Finance","id":"ITEM-1","issued":{"date-parts":[["2019"]]},"title":"Performance of impact investing: A value creation approach","type":"articl</w:instrText>
      </w:r>
      <w:r>
        <w:instrText>e-journal"},"uris":["http://www.mendeley.com/documents/?uuid=ecd56fe4-764e-4792-a3f4-7562aa96e37a"]}],"mendeley":{"formattedCitation":"(Viviani and Maurel, 2019)","plainTextFormattedCitation":"(Viviani and Maurel, 2019)","previouslyFormattedCitation":"(Viv</w:instrText>
      </w:r>
      <w:r>
        <w:instrText>iani and Maurel, 2019)"},"properties":{"noteIndex":0},"schema":"https://github.com/citation-style-language/schema/raw/master/csl-citation.json"}</w:instrText>
      </w:r>
      <w:r>
        <w:fldChar w:fldCharType="separate"/>
      </w:r>
      <w:r w:rsidRPr="00385AC9">
        <w:rPr>
          <w:noProof/>
        </w:rPr>
        <w:t>(Viviani and Maurel, 2019)</w:t>
      </w:r>
      <w:r>
        <w:fldChar w:fldCharType="end"/>
      </w:r>
      <w:r>
        <w:t>.</w:t>
      </w:r>
      <w:r w:rsidRPr="00E44F74">
        <w:t> </w:t>
      </w:r>
      <w:r w:rsidRPr="00BA5DB2">
        <w:t xml:space="preserve">The creation of value can cover </w:t>
      </w:r>
      <w:r w:rsidRPr="00BA5DB2">
        <w:t xml:space="preserve">financial and marketing </w:t>
      </w:r>
      <w:r w:rsidRPr="00BA5DB2">
        <w:t>aspects</w:t>
      </w:r>
      <w:r w:rsidRPr="00BA5DB2">
        <w:t>.</w:t>
      </w:r>
      <w:r>
        <w:t xml:space="preserve"> </w:t>
      </w:r>
      <w:r w:rsidRPr="00E44F74">
        <w:t>Financial;</w:t>
      </w:r>
      <w:r w:rsidRPr="00BA5DB2">
        <w:t> </w:t>
      </w:r>
      <w:r w:rsidRPr="00BA5DB2">
        <w:t>increase the wealth of a company's managers and shareholde</w:t>
      </w:r>
      <w:r w:rsidRPr="00BA5DB2">
        <w:t>rs through better profitability.</w:t>
      </w:r>
      <w:r>
        <w:t xml:space="preserve"> </w:t>
      </w:r>
      <w:r w:rsidRPr="00E44F74">
        <w:t>Marketing;</w:t>
      </w:r>
      <w:r>
        <w:t xml:space="preserve"> To increase the psychological value of the products and services offered to make them more attractive to customers. The whole experience that n</w:t>
      </w:r>
      <w:r>
        <w:t>eeds to be tweaked. This is also about the quality of products and services and the methods used to achieve better customer satisfaction.</w:t>
      </w:r>
    </w:p>
    <w:p w14:paraId="38F46194" w14:textId="77777777" w:rsidR="0020263B" w:rsidRPr="00BA5DB2" w:rsidRDefault="007A39C7" w:rsidP="007F66AD">
      <w:r>
        <w:t xml:space="preserve">                     </w:t>
      </w:r>
      <w:r>
        <w:t xml:space="preserve">Since </w:t>
      </w:r>
      <w:proofErr w:type="gramStart"/>
      <w:r>
        <w:t>then</w:t>
      </w:r>
      <w:proofErr w:type="gramEnd"/>
      <w:r>
        <w:t xml:space="preserve"> there has been a link between these various aspects.</w:t>
      </w:r>
      <w:r w:rsidRPr="00BA5DB2">
        <w:t xml:space="preserve"> </w:t>
      </w:r>
      <w:r w:rsidRPr="00BA5DB2">
        <w:t>by increasing sales and productiv</w:t>
      </w:r>
      <w:r w:rsidRPr="00BA5DB2">
        <w:t>ity, we increase the turnover and therefore the profitability of the company.</w:t>
      </w:r>
      <w:r w:rsidRPr="00BA5DB2">
        <w:t xml:space="preserve"> Creating value should be an integral part of corporate strategy</w:t>
      </w:r>
      <w:r>
        <w:t xml:space="preserve"> </w:t>
      </w:r>
      <w:r>
        <w:fldChar w:fldCharType="begin" w:fldLock="1"/>
      </w:r>
      <w:r>
        <w:instrText>ADDIN CSL_CITATION {"citationItems":[{"id":"ITEM-1","itemData":{"DOI":"10.1002/smj.3008","ISSN":"10970266","abstra</w:instrText>
      </w:r>
      <w:r>
        <w:instrText>ct":"Research Summary: In recent years, strategy scholarship expanded its scope beyond the realm of private firms. Despite notable advances, the field still lacks theoretical and empirical frameworks for fully understanding how public and nonprofit organiz</w:instrText>
      </w:r>
      <w:r>
        <w:instrText xml:space="preserve">ations interact with private firms to create and appropriate value. By recognizing the inherent complexity of interactions between organizations with different purposes and the existing challenges for designing effective governance arrangements, we assess </w:instrText>
      </w:r>
      <w:r>
        <w:instrText>how recent scholarship addresses some dilemmas related to both private and public value creation. Based on the extant literature and on some novel aspects raised by the articles in this issue, we also propose a framework to advance strategy research in the</w:instrText>
      </w:r>
      <w:r>
        <w:instrText xml:space="preserve"> field. We emphasize the importance of stakeholder management capabilities among public, private, and nonprofit organizations in pursuit of enhanced public value and continuous support from appreciative stakeholders. Managerial Summary: Despite abundant ex</w:instrText>
      </w:r>
      <w:r>
        <w:instrText xml:space="preserve">amples of governance arrangements involving public, private, and nonprofit organizations (e.g., public-private partnerships and alliances involving NGOs, firms, multilateral organizations, public contracting, and so on), the strategic management field has </w:instrText>
      </w:r>
      <w:r>
        <w:instrText>only recently given attention to value creation and value appropriation beyond the scope of private organizations. Here we connect strategic management and public management to identify relevant dimensions that shape value-creating strategies and underpinn</w:instrText>
      </w:r>
      <w:r>
        <w:instrText>ing outcomes in public-private-nonprofit interactions. We highlight that public value arises from private interests and that the dynamic of value creation and value appropriation in activities involving the public interest can be influenced by not only res</w:instrText>
      </w:r>
      <w:r>
        <w:instrText>ource endowments and organizational capabilities but also by the way organizations address and manage stakeholder expectations.","author":[{"dropping-particle":"","family":"Cabral","given":"Sandro","non-dropping-particle":"","parse-names":false,"suffix":""</w:instrText>
      </w:r>
      <w:r>
        <w:instrText>},{"dropping-particle":"","family":"Mahoney","given":"Joseph T.","non-dropping-particle":"","parse-names":false,"suffix":""},{"dropping-particle":"","family":"McGahan","given":"Anita M.","non-dropping-particle":"","parse-names":false,"suffix":""},{"droppin</w:instrText>
      </w:r>
      <w:r>
        <w:instrText>g-particle":"","family":"Potoski","given":"Matthew","non-dropping-particle":"","parse-names":false,"suffix":""}],"container-title":"Strategic Management Journal","id":"ITEM-1","issued":{"date-parts":[["2019"]]},"title":"Value creation and value appropriati</w:instrText>
      </w:r>
      <w:r>
        <w:instrText>on in public and nonprofit organizations","type":"article-journal"},"uris":["http://www.mendeley.com/documents/?uuid=332aa86d-bc4a-4856-8cae-6cb0ac22d46a"]}],"mendeley":{"formattedCitation":"(Cabral &lt;i&gt;et al.&lt;/i&gt;, 2019)","plainTextFormattedCitation":"(Cabr</w:instrText>
      </w:r>
      <w:r>
        <w:instrText>al et al., 2019)","previouslyFormattedCitation":"(Cabral &lt;i&gt;et al.&lt;/i&gt;, 2019)"},"properties":{"noteIndex":0},"schema":"https://github.com/citation-style-language/schema/raw/master/csl-citation.json"}</w:instrText>
      </w:r>
      <w:r>
        <w:fldChar w:fldCharType="separate"/>
      </w:r>
      <w:r w:rsidRPr="00385AC9">
        <w:rPr>
          <w:noProof/>
        </w:rPr>
        <w:t xml:space="preserve">(Cabral </w:t>
      </w:r>
      <w:r w:rsidRPr="00385AC9">
        <w:rPr>
          <w:i/>
          <w:noProof/>
        </w:rPr>
        <w:t>et al.</w:t>
      </w:r>
      <w:r w:rsidRPr="00385AC9">
        <w:rPr>
          <w:noProof/>
        </w:rPr>
        <w:t>, 2019)</w:t>
      </w:r>
      <w:r>
        <w:fldChar w:fldCharType="end"/>
      </w:r>
      <w:r>
        <w:t>.</w:t>
      </w:r>
      <w:r>
        <w:t xml:space="preserve"> </w:t>
      </w:r>
      <w:r w:rsidRPr="00BA5DB2">
        <w:t xml:space="preserve">Searching for </w:t>
      </w:r>
      <w:proofErr w:type="gramStart"/>
      <w:r w:rsidRPr="00BA5DB2">
        <w:t>short or medium t</w:t>
      </w:r>
      <w:r w:rsidRPr="00BA5DB2">
        <w:t>erm</w:t>
      </w:r>
      <w:proofErr w:type="gramEnd"/>
      <w:r w:rsidRPr="00BA5DB2">
        <w:t xml:space="preserve"> benefits is therefore not a problem. The goal is to create enough value by enabling multiple levers so that the company can survive and gain a competitive edge over time. Creating value is essential to the growth of the company and provides a true comp</w:t>
      </w:r>
      <w:r w:rsidRPr="00BA5DB2">
        <w:t>etitive advantage</w:t>
      </w:r>
      <w:r w:rsidRPr="00BA5DB2">
        <w:t>. The procedure of creating values for company comprises on following process;</w:t>
      </w:r>
    </w:p>
    <w:p w14:paraId="12503014" w14:textId="77777777" w:rsidR="0020263B" w:rsidRPr="00BA5DB2" w:rsidRDefault="007A39C7" w:rsidP="0088395F">
      <w:pPr>
        <w:pStyle w:val="2"/>
        <w:rPr>
          <w:rFonts w:eastAsia="Times New Roman"/>
        </w:rPr>
      </w:pPr>
      <w:bookmarkStart w:id="10" w:name="_Toc70610631"/>
      <w:r w:rsidRPr="00BA5DB2">
        <w:rPr>
          <w:rFonts w:eastAsia="Times New Roman"/>
        </w:rPr>
        <w:t>Time Strategy:</w:t>
      </w:r>
      <w:bookmarkEnd w:id="10"/>
    </w:p>
    <w:p w14:paraId="2951236B" w14:textId="77777777" w:rsidR="006F70E3" w:rsidRPr="00BA5DB2" w:rsidRDefault="007A39C7" w:rsidP="00B7587E">
      <w:pPr>
        <w:rPr>
          <w:rFonts w:ascii="Montserrat" w:eastAsia="Times New Roman" w:hAnsi="Montserrat" w:cs="Times New Roman"/>
          <w:color w:val="23282D"/>
          <w:szCs w:val="24"/>
        </w:rPr>
      </w:pPr>
      <w:r w:rsidRPr="00BA5DB2">
        <w:t>Businesses operate in a complex and ever-changing environment.</w:t>
      </w:r>
      <w:r w:rsidRPr="00BA5DB2">
        <w:t> </w:t>
      </w:r>
      <w:r w:rsidRPr="00BA5DB2">
        <w:t>For managers</w:t>
      </w:r>
      <w:r w:rsidRPr="00BA5DB2">
        <w:t>, the challenge is to have both; a</w:t>
      </w:r>
      <w:r w:rsidRPr="00BA5DB2">
        <w:t xml:space="preserve"> clear vision of their activity, its functioning, its actors and everything that impacts it.</w:t>
      </w:r>
      <w:r w:rsidRPr="00BA5DB2">
        <w:t> </w:t>
      </w:r>
      <w:r w:rsidRPr="00BA5DB2">
        <w:t>It also involves other elements, such as competit</w:t>
      </w:r>
      <w:r w:rsidRPr="00BA5DB2">
        <w:t>ion and changes in the industry and a</w:t>
      </w:r>
      <w:r w:rsidRPr="00BA5DB2">
        <w:t xml:space="preserve"> closer vision of the company internally: its strengths, its weaknesses, all </w:t>
      </w:r>
      <w:r w:rsidRPr="00BA5DB2">
        <w:t>the e</w:t>
      </w:r>
      <w:r>
        <w:t xml:space="preserve">lements that are specific to it </w:t>
      </w:r>
      <w:r>
        <w:fldChar w:fldCharType="begin" w:fldLock="1"/>
      </w:r>
      <w:r>
        <w:instrText>ADDIN CSL_CITATION {"citationItems":[{"id":"ITEM-1","itemData":{"DOI":"10.1109/TCIAIG.2013.2286295","ISSN":"1943068X","abstract":"This paper presents an overview of the existing work on AI for real-time strategy (RTS) g</w:instrText>
      </w:r>
      <w:r>
        <w:instrText>ames. Specifically, we focus on the work around the game StarCraft, which has emerged in the past few years as the unified test bed for this research. We describe the specific AI challenges posed by RTS games, and overview the solutions that have been expl</w:instrText>
      </w:r>
      <w:r>
        <w:instrText>ored to address them. Additionally, we also present a summary of the results of the recent StarCraft AI competitions, describing the architectures used by the participants. Finally, we conclude with a discussion emphasizing which problems in the context of</w:instrText>
      </w:r>
      <w:r>
        <w:instrText xml:space="preserve"> RTS game AI have been solved, and which remain open. </w:instrText>
      </w:r>
      <w:r>
        <w:instrText>©</w:instrText>
      </w:r>
      <w:r>
        <w:instrText xml:space="preserve"> 2013 IEEE.","author":[{"dropping-particle":"","family":"Ontanon","given":"Santiago","non-dropping-particle":"","parse-names":false,"suffix":""},{"dropping-particle":"","family":"Synnaeve","given":"Gab</w:instrText>
      </w:r>
      <w:r>
        <w:instrText>riel","non-dropping-particle":"","parse-names":false,"suffix":""},{"dropping-particle":"","family":"Uriarte","given":"Alberto","non-dropping-particle":"","parse-names":false,"suffix":""},{"dropping-particle":"","family":"Richoux","given":"Florian","non-dro</w:instrText>
      </w:r>
      <w:r>
        <w:instrText>pping-particle":"","parse-names":false,"suffix":""},{"dropping-particle":"","family":"Churchill","given":"David","non-dropping-particle":"","parse-names":false,"suffix":""},{"dropping-particle":"","family":"Preuss","given":"Mike","non-dropping-particle":""</w:instrText>
      </w:r>
      <w:r>
        <w:instrText>,"parse-names":false,"suffix":""}],"container-title":"IEEE Transactions on Computational Intelligence and AI in Games","id":"ITEM-1","issued":{"date-parts":[["2013"]]},"title":"A survey of real-time strategy game AI research and competition in starcraft","</w:instrText>
      </w:r>
      <w:r>
        <w:instrText>type":"article"},"uris":["http://www.mendeley.com/documents/?uuid=f884c578-6ee0-4de2-9f2e-e4b826f3f828"]}],"mendeley":{"formattedCitation":"(Ontanon &lt;i&gt;et al.&lt;/i&gt;, 2013)","plainTextFormattedCitation":"(Ontanon et al., 2013)","previouslyFormattedCitation":"</w:instrText>
      </w:r>
      <w:r>
        <w:instrText>(Ontanon &lt;i&gt;et al.&lt;/i&gt;, 2013)"},"properties":{"noteIndex":0},"schema":"https://github.com/citation-style-language/schema/raw/master/csl-citation.json"}</w:instrText>
      </w:r>
      <w:r>
        <w:fldChar w:fldCharType="separate"/>
      </w:r>
      <w:r w:rsidRPr="00385AC9">
        <w:rPr>
          <w:noProof/>
        </w:rPr>
        <w:t xml:space="preserve">(Ontanon </w:t>
      </w:r>
      <w:r w:rsidRPr="00385AC9">
        <w:rPr>
          <w:i/>
          <w:noProof/>
        </w:rPr>
        <w:t>et al.</w:t>
      </w:r>
      <w:r w:rsidRPr="00385AC9">
        <w:rPr>
          <w:noProof/>
        </w:rPr>
        <w:t>, 2013)</w:t>
      </w:r>
      <w:r>
        <w:fldChar w:fldCharType="end"/>
      </w:r>
      <w:r>
        <w:t>.</w:t>
      </w:r>
      <w:r w:rsidRPr="00BA5DB2">
        <w:t> </w:t>
      </w:r>
      <w:r w:rsidRPr="00BA5DB2">
        <w:t>The smallest detail can be an opportunity to create value, or a brake on the d</w:t>
      </w:r>
      <w:r w:rsidRPr="00BA5DB2">
        <w:t>evelopment of the company.</w:t>
      </w:r>
      <w:r w:rsidRPr="00BA5DB2">
        <w:t xml:space="preserve"> </w:t>
      </w:r>
      <w:r w:rsidRPr="006F70E3">
        <w:rPr>
          <w:rFonts w:ascii="Montserrat" w:eastAsia="Times New Roman" w:hAnsi="Montserrat" w:cs="Times New Roman"/>
          <w:color w:val="23282D"/>
          <w:szCs w:val="24"/>
        </w:rPr>
        <w:t xml:space="preserve">The company's strategy must adapt to the current world in which skills and information are at the </w:t>
      </w:r>
      <w:r w:rsidRPr="006F70E3">
        <w:rPr>
          <w:rFonts w:ascii="Montserrat" w:eastAsia="Times New Roman" w:hAnsi="Montserrat" w:cs="Times New Roman"/>
          <w:color w:val="23282D"/>
          <w:szCs w:val="24"/>
        </w:rPr>
        <w:t>canter</w:t>
      </w:r>
      <w:r w:rsidRPr="006F70E3">
        <w:rPr>
          <w:rFonts w:ascii="Montserrat" w:eastAsia="Times New Roman" w:hAnsi="Montserrat" w:cs="Times New Roman"/>
          <w:color w:val="23282D"/>
          <w:szCs w:val="24"/>
        </w:rPr>
        <w:t xml:space="preserve"> o</w:t>
      </w:r>
      <w:r w:rsidRPr="00BA5DB2">
        <w:rPr>
          <w:rFonts w:ascii="Montserrat" w:eastAsia="Times New Roman" w:hAnsi="Montserrat" w:cs="Times New Roman"/>
          <w:color w:val="23282D"/>
          <w:szCs w:val="24"/>
        </w:rPr>
        <w:t>f the development of the organis</w:t>
      </w:r>
      <w:r w:rsidRPr="006F70E3">
        <w:rPr>
          <w:rFonts w:ascii="Montserrat" w:eastAsia="Times New Roman" w:hAnsi="Montserrat" w:cs="Times New Roman"/>
          <w:color w:val="23282D"/>
          <w:szCs w:val="24"/>
        </w:rPr>
        <w:t xml:space="preserve">ation. This is what allows you to anticipate changes and seize the </w:t>
      </w:r>
      <w:r w:rsidRPr="006F70E3">
        <w:rPr>
          <w:rFonts w:ascii="Montserrat" w:eastAsia="Times New Roman" w:hAnsi="Montserrat" w:cs="Times New Roman"/>
          <w:color w:val="23282D"/>
          <w:szCs w:val="24"/>
        </w:rPr>
        <w:t>opportunities that arise.</w:t>
      </w:r>
    </w:p>
    <w:p w14:paraId="28C88388" w14:textId="77777777" w:rsidR="00B7587E" w:rsidRPr="00BA5DB2" w:rsidRDefault="007A39C7" w:rsidP="00B7587E">
      <w:pPr>
        <w:pStyle w:val="2"/>
      </w:pPr>
      <w:bookmarkStart w:id="11" w:name="_Toc70610632"/>
      <w:r w:rsidRPr="00BA5DB2">
        <w:t>Digital Process:</w:t>
      </w:r>
      <w:bookmarkEnd w:id="11"/>
    </w:p>
    <w:p w14:paraId="2F6AD312" w14:textId="77777777" w:rsidR="006F70E3" w:rsidRPr="00BA5DB2" w:rsidRDefault="007A39C7" w:rsidP="00BA5DB2">
      <w:r w:rsidRPr="00BA5DB2">
        <w:t>The digitis</w:t>
      </w:r>
      <w:r w:rsidRPr="00BA5DB2">
        <w:t>ation of processes is a major lever for the creation of value.</w:t>
      </w:r>
      <w:r w:rsidRPr="00BA5DB2">
        <w:t> </w:t>
      </w:r>
      <w:r w:rsidRPr="00BA5DB2">
        <w:t>It makes it possible to optimis</w:t>
      </w:r>
      <w:r w:rsidRPr="00BA5DB2">
        <w:t>e the company's processes.</w:t>
      </w:r>
      <w:r w:rsidRPr="00BA5DB2">
        <w:t> </w:t>
      </w:r>
      <w:r w:rsidRPr="00BA5DB2">
        <w:t>This point joins the previous one, since it follows precisely from the need</w:t>
      </w:r>
      <w:r>
        <w:t xml:space="preserve"> to st</w:t>
      </w:r>
      <w:r>
        <w:t xml:space="preserve">ay in step with the times </w:t>
      </w:r>
      <w:r>
        <w:fldChar w:fldCharType="begin" w:fldLock="1"/>
      </w:r>
      <w:r>
        <w:instrText xml:space="preserve">ADDIN CSL_CITATION {"citationItems":[{"id":"ITEM-1","itemData":{"DOI":"10.1080/13569783.2019.1704241","ISSN":"1470112X","abstract":"This editorial provides an overview of our special issue, </w:instrText>
      </w:r>
      <w:r>
        <w:instrText>‘</w:instrText>
      </w:r>
      <w:r>
        <w:instrText>Teaching Shakespeare: Digital Processes</w:instrText>
      </w:r>
      <w:r>
        <w:instrText>’</w:instrText>
      </w:r>
      <w:r>
        <w:instrText>. The editors introduce the aims, scope and methodology for the special issue overall and highlight the authors</w:instrText>
      </w:r>
      <w:r>
        <w:instrText>’</w:instrText>
      </w:r>
      <w:r>
        <w:instrText xml:space="preserve"> contributions to the issue. This special issue provides a survey and analysis of global pedagogical practices in relation to teaching Shakespe</w:instrText>
      </w:r>
      <w:r>
        <w:instrText>are with digital technologies in high school and university settings. Through our authors</w:instrText>
      </w:r>
      <w:r>
        <w:instrText>’</w:instrText>
      </w:r>
      <w:r>
        <w:instrText xml:space="preserve"> articles, individual pedagogical reports, and the editors</w:instrText>
      </w:r>
      <w:r>
        <w:instrText>’</w:instrText>
      </w:r>
      <w:r>
        <w:instrText xml:space="preserve"> interviews with professionals in digital pedagogical Shakespeare resources, we aim to capture and document</w:instrText>
      </w:r>
      <w:r>
        <w:instrText xml:space="preserve"> the current global state of digital processes for teaching Shakespeare.","author":[{"dropping-particle":"","family":"Bell","given":"Henry","non-dropping-particle":"","parse-names":false,"suffix":""},{"dropping-particle":"","family":"Borsuk","given":"Amy",</w:instrText>
      </w:r>
      <w:r>
        <w:instrText>"non-dropping-particle":"","parse-names":false,"suffix":""}],"container-title":"Research in Drama Education","id":"ITEM-1","issued":{"date-parts":[["2020"]]},"title":"Teaching Shakespeare: digital processes","type":"article"},"uris":["http://www.mendeley.c</w:instrText>
      </w:r>
      <w:r>
        <w:instrText>om/documents/?uuid=6cd5ea59-b1c4-454d-8825-c085e42f03e0"]}],"mendeley":{"formattedCitation":"(Bell and Borsuk, 2020)","plainTextFormattedCitation":"(Bell and Borsuk, 2020)","previouslyFormattedCitation":"(Bell and Borsuk, 2020)"},"properties":{"noteIndex":</w:instrText>
      </w:r>
      <w:r>
        <w:instrText>0},"schema":"https://github.com/citation-style-language/schema/raw/master/csl-citation.json"}</w:instrText>
      </w:r>
      <w:r>
        <w:fldChar w:fldCharType="separate"/>
      </w:r>
      <w:r w:rsidRPr="00385AC9">
        <w:rPr>
          <w:noProof/>
        </w:rPr>
        <w:t>(Bell and Borsuk, 2020)</w:t>
      </w:r>
      <w:r>
        <w:fldChar w:fldCharType="end"/>
      </w:r>
      <w:r>
        <w:t>.</w:t>
      </w:r>
      <w:r>
        <w:t xml:space="preserve"> </w:t>
      </w:r>
      <w:r w:rsidRPr="00BA5DB2">
        <w:t>This</w:t>
      </w:r>
      <w:r w:rsidRPr="00BA5DB2">
        <w:t> </w:t>
      </w:r>
      <w:hyperlink r:id="rId9" w:history="1">
        <w:r w:rsidRPr="00BA5DB2">
          <w:t>digital transformation</w:t>
        </w:r>
      </w:hyperlink>
      <w:r w:rsidRPr="00BA5DB2">
        <w:t> </w:t>
      </w:r>
      <w:r w:rsidRPr="00BA5DB2">
        <w:t>can b</w:t>
      </w:r>
      <w:r>
        <w:t xml:space="preserve">e; </w:t>
      </w:r>
      <w:r w:rsidRPr="00BA5DB2">
        <w:t>e</w:t>
      </w:r>
      <w:r>
        <w:t>xternal;</w:t>
      </w:r>
      <w:r w:rsidRPr="00BA5DB2">
        <w:t> </w:t>
      </w:r>
      <w:r w:rsidRPr="00BA5DB2">
        <w:t>dig</w:t>
      </w:r>
      <w:r w:rsidRPr="00BA5DB2">
        <w:t>itis</w:t>
      </w:r>
      <w:r w:rsidRPr="00BA5DB2">
        <w:t>e distribution channels, sales methods, communication, etc.</w:t>
      </w:r>
      <w:r>
        <w:t xml:space="preserve"> and Internal;</w:t>
      </w:r>
      <w:r w:rsidRPr="00BA5DB2">
        <w:t> </w:t>
      </w:r>
      <w:r w:rsidRPr="00BA5DB2">
        <w:t>dematerialis</w:t>
      </w:r>
      <w:r w:rsidRPr="00BA5DB2">
        <w:t xml:space="preserve">e processes, </w:t>
      </w:r>
      <w:r w:rsidRPr="00BA5DB2">
        <w:lastRenderedPageBreak/>
        <w:t>automate customer service, use ERP or CRM type management tools, etc.</w:t>
      </w:r>
      <w:r>
        <w:t xml:space="preserve"> </w:t>
      </w:r>
      <w:r w:rsidRPr="00BA5DB2">
        <w:t>Digitis</w:t>
      </w:r>
      <w:r w:rsidRPr="00BA5DB2">
        <w:t>ing the company represents a considerable financial investment, but it allow</w:t>
      </w:r>
      <w:r w:rsidRPr="00BA5DB2">
        <w:t>s to:</w:t>
      </w:r>
    </w:p>
    <w:p w14:paraId="30302B23" w14:textId="77777777" w:rsidR="006F70E3" w:rsidRPr="00BA5DB2" w:rsidRDefault="007A39C7" w:rsidP="00BA5DB2">
      <w:r w:rsidRPr="00E44F74">
        <w:rPr>
          <w:b/>
        </w:rPr>
        <w:t>Simplify all processes:</w:t>
      </w:r>
      <w:r w:rsidRPr="00BA5DB2">
        <w:t> </w:t>
      </w:r>
      <w:r w:rsidRPr="00BA5DB2">
        <w:t>with real time savings and fewer errors.</w:t>
      </w:r>
    </w:p>
    <w:p w14:paraId="42F3B023" w14:textId="77777777" w:rsidR="006F70E3" w:rsidRPr="00BA5DB2" w:rsidRDefault="007A39C7" w:rsidP="00BA5DB2">
      <w:r w:rsidRPr="00E44F74">
        <w:rPr>
          <w:b/>
        </w:rPr>
        <w:t>Maintain traceability:</w:t>
      </w:r>
      <w:r w:rsidRPr="00BA5DB2">
        <w:t> </w:t>
      </w:r>
      <w:r w:rsidRPr="00BA5DB2">
        <w:t xml:space="preserve">all data is </w:t>
      </w:r>
      <w:r w:rsidRPr="00BA5DB2">
        <w:t>recorded and easily accessible and know</w:t>
      </w:r>
      <w:r w:rsidRPr="00BA5DB2">
        <w:t xml:space="preserve"> what was done, when and with what result.</w:t>
      </w:r>
      <w:r w:rsidRPr="00BA5DB2">
        <w:t> </w:t>
      </w:r>
      <w:r w:rsidRPr="00BA5DB2">
        <w:t>It is a real help in making relevant decisions.</w:t>
      </w:r>
    </w:p>
    <w:p w14:paraId="19B90110" w14:textId="77777777" w:rsidR="006F70E3" w:rsidRPr="00BA5DB2" w:rsidRDefault="007A39C7" w:rsidP="00BA5DB2">
      <w:r w:rsidRPr="00E44F74">
        <w:rPr>
          <w:b/>
        </w:rPr>
        <w:t>Centralis</w:t>
      </w:r>
      <w:r w:rsidRPr="00E44F74">
        <w:rPr>
          <w:b/>
        </w:rPr>
        <w:t>e informati</w:t>
      </w:r>
      <w:r w:rsidRPr="00E44F74">
        <w:rPr>
          <w:b/>
        </w:rPr>
        <w:t>on:</w:t>
      </w:r>
      <w:r w:rsidRPr="00BA5DB2">
        <w:t> </w:t>
      </w:r>
      <w:r w:rsidRPr="00BA5DB2">
        <w:t>all data is centralis</w:t>
      </w:r>
      <w:r w:rsidRPr="00BA5DB2">
        <w:t>ed, limit entry points</w:t>
      </w:r>
      <w:r w:rsidRPr="00BA5DB2">
        <w:t>,</w:t>
      </w:r>
      <w:r w:rsidRPr="00BA5DB2">
        <w:t xml:space="preserve"> and can easily find information.</w:t>
      </w:r>
      <w:r w:rsidRPr="00BA5DB2">
        <w:t> </w:t>
      </w:r>
      <w:r w:rsidRPr="00BA5DB2">
        <w:t>Again, it saves time and efficiency.</w:t>
      </w:r>
    </w:p>
    <w:p w14:paraId="696A8E30" w14:textId="77777777" w:rsidR="006F70E3" w:rsidRDefault="007A39C7" w:rsidP="00BA5DB2">
      <w:r w:rsidRPr="00BA5DB2">
        <w:t>This digiti</w:t>
      </w:r>
      <w:r w:rsidRPr="00BA5DB2">
        <w:t>s</w:t>
      </w:r>
      <w:r w:rsidRPr="00BA5DB2">
        <w:t>ation has other effects, which also create value, since it directly impacts customer satisfaction:</w:t>
      </w:r>
      <w:r>
        <w:t xml:space="preserve"> </w:t>
      </w:r>
      <w:r w:rsidRPr="00BA5DB2">
        <w:t xml:space="preserve">Automated </w:t>
      </w:r>
      <w:r w:rsidRPr="00BA5DB2">
        <w:t>processes, for example, reduce the time it takes to prepare and ship an order.</w:t>
      </w:r>
      <w:r>
        <w:t xml:space="preserve"> </w:t>
      </w:r>
      <w:r w:rsidRPr="00BA5DB2">
        <w:t>The data collected, when extended to the entire production chain, prevents losses, errors and delays in orders, and therefore generates a higher customer satisfaction rate.</w:t>
      </w:r>
    </w:p>
    <w:p w14:paraId="37DDBD4D" w14:textId="77777777" w:rsidR="00BA5DB2" w:rsidRDefault="007A39C7" w:rsidP="00BA5DB2">
      <w:pPr>
        <w:pStyle w:val="2"/>
      </w:pPr>
      <w:bookmarkStart w:id="12" w:name="_Toc70610633"/>
      <w:r>
        <w:t>Data</w:t>
      </w:r>
      <w:r>
        <w:t xml:space="preserve"> Handling:</w:t>
      </w:r>
      <w:bookmarkEnd w:id="12"/>
    </w:p>
    <w:p w14:paraId="50B40219" w14:textId="77777777" w:rsidR="006F70E3" w:rsidRPr="006F70E3" w:rsidRDefault="007A39C7" w:rsidP="00BA5DB2">
      <w:r w:rsidRPr="006F70E3">
        <w:t>The IT department (information system department) manages all the hardware and software necessary for processing information.</w:t>
      </w:r>
      <w:r w:rsidRPr="006F70E3">
        <w:t> </w:t>
      </w:r>
      <w:r w:rsidRPr="006F70E3">
        <w:t>This applies to data as well as storage or telecommunications.</w:t>
      </w:r>
      <w:r w:rsidRPr="006F70E3">
        <w:t> </w:t>
      </w:r>
      <w:r w:rsidRPr="006F70E3">
        <w:t>Its role does not stop at simple technical competence, t</w:t>
      </w:r>
      <w:r w:rsidRPr="006F70E3">
        <w:t>he IT department is also involved in project management and management.</w:t>
      </w:r>
      <w:r w:rsidRPr="006F70E3">
        <w:t> </w:t>
      </w:r>
      <w:r w:rsidRPr="006F70E3">
        <w:t>It thus occupies a crucial place.</w:t>
      </w:r>
      <w:r>
        <w:t xml:space="preserve"> </w:t>
      </w:r>
      <w:r w:rsidRPr="006F70E3">
        <w:t>Data mining is at the hear</w:t>
      </w:r>
      <w:r>
        <w:t xml:space="preserve">t of all marketing issues today </w:t>
      </w:r>
      <w:r>
        <w:fldChar w:fldCharType="begin" w:fldLock="1"/>
      </w:r>
      <w:r>
        <w:instrText>ADDIN CSL_CITATION {"citationItems":[{"id":"ITEM-1","itemData":{"DOI":"10.1016/j.isprsjprs.2</w:instrText>
      </w:r>
      <w:r>
        <w:instrText>015.10.012","ISSN":"09242716","abstract":"Big data has now become a strong focus of global interest that is increasingly attracting the attention of academia, industry, government and other organizations. Big data can be situated in the disciplinary area o</w:instrText>
      </w:r>
      <w:r>
        <w:instrText>f traditional geospatial data handling theory and methods. The increasing volume and varying format of collected geospatial big data presents challenges in storing, managing, processing, analyzing, visualizing and verifying the quality of data. This has im</w:instrText>
      </w:r>
      <w:r>
        <w:instrText xml:space="preserve">plications for the quality of decisions made with big data. Consequently, this position paper of the International Society for Photogrammetry and Remote Sensing (ISPRS) Technical Commission II (TC II) revisits the existing geospatial data handling methods </w:instrText>
      </w:r>
      <w:r>
        <w:instrText>and theories to determine if they are still capable of handling emerging geospatial big data. Further, the paper synthesises problems, major issues and challenges with current developments as well as recommending what needs to be developed further in the n</w:instrText>
      </w:r>
      <w:r>
        <w:instrText>ear future.","author":[{"dropping-particle":"","family":"Li","given":"Songnian","non-dropping-particle":"","parse-names":false,"suffix":""},{"dropping-particle":"","family":"Dragicevic","given":"Suzana","non-dropping-particle":"","parse-names":false,"suffi</w:instrText>
      </w:r>
      <w:r>
        <w:instrText>x":""},{"dropping-particle":"","family":"Castro","given":"Francesc Ant</w:instrText>
      </w:r>
      <w:r>
        <w:instrText>ó</w:instrText>
      </w:r>
      <w:r>
        <w:instrText>n","non-dropping-particle":"","parse-names":false,"suffix":""},{"dropping-particle":"","family":"Sester","given":"Monika","non-dropping-particle":"","parse-names":false,"suffix":""},{"d</w:instrText>
      </w:r>
      <w:r>
        <w:instrText>ropping-particle":"","family":"Winter","given":"Stephan","non-dropping-particle":"","parse-names":false,"suffix":""},{"dropping-particle":"","family":"Coltekin","given":"Arzu","non-dropping-particle":"","parse-names":false,"suffix":""},{"dropping-particle"</w:instrText>
      </w:r>
      <w:r>
        <w:instrText>:"","family":"Pettit","given":"Christopher","non-dropping-particle":"","parse-names":false,"suffix":""},{"dropping-particle":"","family":"Jiang","given":"Bin","non-dropping-particle":"","parse-names":false,"suffix":""},{"dropping-particle":"","family":"Haw</w:instrText>
      </w:r>
      <w:r>
        <w:instrText>orth","given":"James","non-dropping-particle":"","parse-names":false,"suffix":""},{"dropping-particle":"","family":"Stein","given":"Alfred","non-dropping-particle":"","parse-names":false,"suffix":""},{"dropping-particle":"","family":"Cheng","given":"Tao","</w:instrText>
      </w:r>
      <w:r>
        <w:instrText>non-dropping-particle":"","parse-names":false,"suffix":""}],"container-title":"ISPRS Journal of Photogrammetry and Remote Sensing","id":"ITEM-1","issued":{"date-parts":[["2016"]]},"title":"Geospatial big data handling theory and methods: A review and resea</w:instrText>
      </w:r>
      <w:r>
        <w:instrText>rch challenges","type":"article"},"uris":["http://www.mendeley.com/documents/?uuid=c1f13345-f130-4bc8-90af-b4c90ab56ed3"]}],"mendeley":{"formattedCitation":"(Li &lt;i&gt;et al.&lt;/i&gt;, 2016)","plainTextFormattedCitation":"(Li et al., 2016)","previouslyFormattedCita</w:instrText>
      </w:r>
      <w:r>
        <w:instrText>tion":"(Li &lt;i&gt;et al.&lt;/i&gt;, 2016)"},"properties":{"noteIndex":0},"schema":"https://github.com/citation-style-language/schema/raw/master/csl-citation.json"}</w:instrText>
      </w:r>
      <w:r>
        <w:fldChar w:fldCharType="separate"/>
      </w:r>
      <w:r w:rsidRPr="00385AC9">
        <w:rPr>
          <w:noProof/>
        </w:rPr>
        <w:t xml:space="preserve">(Li </w:t>
      </w:r>
      <w:r w:rsidRPr="00385AC9">
        <w:rPr>
          <w:i/>
          <w:noProof/>
        </w:rPr>
        <w:t>et al.</w:t>
      </w:r>
      <w:r w:rsidRPr="00385AC9">
        <w:rPr>
          <w:noProof/>
        </w:rPr>
        <w:t>, 2016)</w:t>
      </w:r>
      <w:r>
        <w:fldChar w:fldCharType="end"/>
      </w:r>
      <w:r>
        <w:t>.</w:t>
      </w:r>
      <w:r w:rsidRPr="006F70E3">
        <w:t> </w:t>
      </w:r>
      <w:r w:rsidRPr="006F70E3">
        <w:t>These are a primary source of information for companies, their good man</w:t>
      </w:r>
      <w:r>
        <w:t>agement th</w:t>
      </w:r>
      <w:r>
        <w:t>us becomes a strength; t</w:t>
      </w:r>
      <w:r w:rsidRPr="006F70E3">
        <w:t xml:space="preserve">he data make </w:t>
      </w:r>
      <w:r>
        <w:t>it possible to enrich the analys</w:t>
      </w:r>
      <w:r w:rsidRPr="006F70E3">
        <w:t>es, to understa</w:t>
      </w:r>
      <w:r>
        <w:t>nd the strengths and weaknesses</w:t>
      </w:r>
      <w:r w:rsidRPr="006F70E3">
        <w:t xml:space="preserve"> but also</w:t>
      </w:r>
      <w:r>
        <w:t xml:space="preserve"> the opportunities to be seized, d</w:t>
      </w:r>
      <w:r w:rsidRPr="006F70E3">
        <w:t>ata analysis is a strong lever for anticipating and predicting market developments,</w:t>
      </w:r>
      <w:r>
        <w:t xml:space="preserve"> but also consu</w:t>
      </w:r>
      <w:r>
        <w:t>mer expectations, t</w:t>
      </w:r>
      <w:r w:rsidRPr="006F70E3">
        <w:t>hanks to data, the company improves its performance, it is more agile, able to invest in the right markets at the right time, or on the contrary to identify threat</w:t>
      </w:r>
      <w:r>
        <w:t xml:space="preserve">s that could be harmful to it, </w:t>
      </w:r>
      <w:r w:rsidRPr="006F70E3">
        <w:t>In a strategy of value creation, the IT dep</w:t>
      </w:r>
      <w:r w:rsidRPr="006F70E3">
        <w:t>artment r</w:t>
      </w:r>
      <w:r>
        <w:t>esumes its central role, namely, and s</w:t>
      </w:r>
      <w:r w:rsidRPr="006F70E3">
        <w:t>upport the company in establishing relevant strategic axes, particularly in terms of data exploitation or cost reduction;</w:t>
      </w:r>
    </w:p>
    <w:p w14:paraId="24C14BBB" w14:textId="77777777" w:rsidR="00F51543" w:rsidRPr="006F70E3" w:rsidRDefault="007A39C7" w:rsidP="00F51543">
      <w:pPr>
        <w:pStyle w:val="2"/>
        <w:rPr>
          <w:rFonts w:eastAsia="Times New Roman"/>
        </w:rPr>
      </w:pPr>
      <w:bookmarkStart w:id="13" w:name="_Toc70610634"/>
      <w:r>
        <w:t>Innovation &amp; Technology:</w:t>
      </w:r>
      <w:bookmarkEnd w:id="13"/>
    </w:p>
    <w:p w14:paraId="268305D3" w14:textId="77777777" w:rsidR="006F70E3" w:rsidRPr="006F70E3" w:rsidRDefault="007A39C7" w:rsidP="00F51543">
      <w:r w:rsidRPr="006F70E3">
        <w:t xml:space="preserve">Once the previous points have been dealt with, innovation can </w:t>
      </w:r>
      <w:r w:rsidRPr="006F70E3">
        <w:t>be a new lever for creating value.</w:t>
      </w:r>
      <w:r w:rsidRPr="006F70E3">
        <w:t> </w:t>
      </w:r>
      <w:r w:rsidRPr="006F70E3">
        <w:t xml:space="preserve">Innovation and new technologies influence consumer </w:t>
      </w:r>
      <w:r w:rsidRPr="006F70E3">
        <w:t>behaviour</w:t>
      </w:r>
      <w:r w:rsidRPr="006F70E3">
        <w:t>, t</w:t>
      </w:r>
      <w:r>
        <w:t xml:space="preserve">heir expectations are changing </w:t>
      </w:r>
      <w:r>
        <w:fldChar w:fldCharType="begin" w:fldLock="1"/>
      </w:r>
      <w:r>
        <w:instrText>ADDIN CSL_CITATION {"citationItems":[{"id":"ITEM-1","itemData":{"DOI":"10.3390/joitmc5030044","ISSN":"21998531","abstract":"Art</w:instrText>
      </w:r>
      <w:r>
        <w:instrText>ificial intelligence (AI) has been altering industries as evidenced by Airbnb, Uber and other companies that have embraced its use to implement innovative new business models. Yet we may not fully understand how this emerging and rapidly advancing technolo</w:instrText>
      </w:r>
      <w:r>
        <w:instrText>gy influences business model innovation. While many companies are being made vulnerable to new competitors equipped with AI technology, this study attempts to focus on the proactive side of the use of AI technology to drive business model innovation. Descr</w:instrText>
      </w:r>
      <w:r>
        <w:instrText>ibing AI technology as the catalyst of business model innovation, this study sheds light on contingent factors shaping business model innovation initiated by the emerging technology. This study first provides a brief overview of AI, current issues being ta</w:instrText>
      </w:r>
      <w:r>
        <w:instrText>ckled in developing AI and explains how it transforms business models. Our case study of two companies that innovated their business models using AI shows its potential impact. We also discuss how executives can create an innovative AI-based culture, which</w:instrText>
      </w:r>
      <w:r>
        <w:instrText xml:space="preserve"> rephrases the process of AI-based business model innovation. Companies that successfully capitalize on AI can create disruptive innovation through their new business models and processes, enabling them to potentially transform the global competitive lands</w:instrText>
      </w:r>
      <w:r>
        <w:instrText>cape.","author":[{"dropping-particle":"","family":"Lee","given":"Jaehun","non-dropping-particle":"","parse-names":false,"suffix":""},{"dropping-particle":"","family":"Suh","given":"Taewon","non-dropping-particle":"","parse-names":false,"suffix":""},{"dropp</w:instrText>
      </w:r>
      <w:r>
        <w:instrText>ing-particle":"","family":"Roy","given":"Daniel","non-dropping-particle":"","parse-names":false,"suffix":""},{"dropping-particle":"","family":"Baucus","given":"Melissa","non-dropping-particle":"","parse-names":false,"suffix":""}],"container-title":"Journal</w:instrText>
      </w:r>
      <w:r>
        <w:instrText xml:space="preserve"> of Open Innovation: Technology, Market, and Complexity","id":"ITEM-1","issued":{"date-parts":[["2019"]]},"title":"Emerging technology and business model innovation: The case of artificial intelligence","type":"article-journal"},"uris":["http://www.mendele</w:instrText>
      </w:r>
      <w:r>
        <w:instrText>y.com/documents/?uuid=619cd5ef-374e-4dae-9ac2-118d5e81cfbd"]}],"mendeley":{"formattedCitation":"(Lee &lt;i&gt;et al.&lt;/i&gt;, 2019)","plainTextFormattedCitation":"(Lee et al., 2019)","previouslyFormattedCitation":"(Lee &lt;i&gt;et al.&lt;/i&gt;, 2019)"},"properties":{"noteIndex</w:instrText>
      </w:r>
      <w:r>
        <w:instrText>":0},"schema":"https://github.com/citation-style-language/schema/raw/master/csl-citation.json"}</w:instrText>
      </w:r>
      <w:r>
        <w:fldChar w:fldCharType="separate"/>
      </w:r>
      <w:r w:rsidRPr="00385AC9">
        <w:rPr>
          <w:noProof/>
        </w:rPr>
        <w:t xml:space="preserve">(Lee </w:t>
      </w:r>
      <w:r w:rsidRPr="00385AC9">
        <w:rPr>
          <w:i/>
          <w:noProof/>
        </w:rPr>
        <w:t>et al.</w:t>
      </w:r>
      <w:r w:rsidRPr="00385AC9">
        <w:rPr>
          <w:noProof/>
        </w:rPr>
        <w:t>, 2019)</w:t>
      </w:r>
      <w:r>
        <w:fldChar w:fldCharType="end"/>
      </w:r>
      <w:r>
        <w:t xml:space="preserve">. </w:t>
      </w:r>
      <w:r w:rsidRPr="006F70E3">
        <w:t>Companies must adapt to these new needs to remain competitive, but it is above all a development opportunity to win new customers, stand o</w:t>
      </w:r>
      <w:r w:rsidRPr="006F70E3">
        <w:t>ut from competitors and increase turnover.</w:t>
      </w:r>
      <w:r>
        <w:t xml:space="preserve"> </w:t>
      </w:r>
      <w:r w:rsidRPr="006F70E3">
        <w:t>This can concern different axes</w:t>
      </w:r>
      <w:r>
        <w:t>; Internal to the company and</w:t>
      </w:r>
      <w:r w:rsidRPr="00F51543">
        <w:rPr>
          <w:rFonts w:ascii="inherit" w:hAnsi="inherit"/>
          <w:b/>
          <w:bCs/>
          <w:bdr w:val="none" w:sz="0" w:space="0" w:color="auto" w:frame="1"/>
        </w:rPr>
        <w:t xml:space="preserve"> </w:t>
      </w:r>
      <w:r w:rsidRPr="00F51543">
        <w:t>External to the company.</w:t>
      </w:r>
      <w:r>
        <w:t xml:space="preserve"> </w:t>
      </w:r>
      <w:r w:rsidRPr="00F51543">
        <w:rPr>
          <w:b/>
        </w:rPr>
        <w:t>Internal to the company;</w:t>
      </w:r>
      <w:r>
        <w:t xml:space="preserve"> </w:t>
      </w:r>
      <w:r w:rsidRPr="00F51543">
        <w:t>new</w:t>
      </w:r>
      <w:r w:rsidRPr="006F70E3">
        <w:t xml:space="preserve"> equipment to increase productivity and efficiency.</w:t>
      </w:r>
      <w:r w:rsidRPr="006F70E3">
        <w:t> </w:t>
      </w:r>
      <w:r w:rsidRPr="006F70E3">
        <w:t>Technological innovations can concern the produ</w:t>
      </w:r>
      <w:r w:rsidRPr="006F70E3">
        <w:t>ction chain, but also the organization of the company itself, even in its offices, as with the automation of processes or the development of new software.</w:t>
      </w:r>
      <w:r>
        <w:t xml:space="preserve"> </w:t>
      </w:r>
      <w:r>
        <w:rPr>
          <w:rFonts w:ascii="inherit" w:hAnsi="inherit"/>
          <w:b/>
          <w:bCs/>
          <w:bdr w:val="none" w:sz="0" w:space="0" w:color="auto" w:frame="1"/>
        </w:rPr>
        <w:t>External to the company;</w:t>
      </w:r>
      <w:r>
        <w:t> </w:t>
      </w:r>
      <w:r>
        <w:t>such as the digitis</w:t>
      </w:r>
      <w:r w:rsidRPr="006F70E3">
        <w:t>ation of points of sale or customer se</w:t>
      </w:r>
      <w:r>
        <w:t xml:space="preserve">rvice </w:t>
      </w:r>
      <w:r>
        <w:fldChar w:fldCharType="begin" w:fldLock="1"/>
      </w:r>
      <w:r>
        <w:instrText xml:space="preserve">ADDIN </w:instrText>
      </w:r>
      <w:r>
        <w:instrText>CSL_CITATION {"citationItems":[{"id":"ITEM-1","itemData":{"DOI":"10.3390/joitmc5030044","ISSN":"21998531","abstract":"Artificial intelligence (AI) has been altering industries as evidenced by Airbnb, Uber and other companies that have embraced its use to i</w:instrText>
      </w:r>
      <w:r>
        <w:instrText>mplement innovative new business models. Yet we may not fully understand how this emerging and rapidly advancing technology influences business model innovation. While many companies are being made vulnerable to new competitors equipped with AI technology,</w:instrText>
      </w:r>
      <w:r>
        <w:instrText xml:space="preserve"> this study attempts to focus on the proactive side of the use of AI technology to drive business model innovation. Describing AI technology as the catalyst of business model innovation, this study sheds light on contingent factors shaping business model i</w:instrText>
      </w:r>
      <w:r>
        <w:instrText>nnovation initiated by the emerging technology. This study first provides a brief overview of AI, current issues being tackled in developing AI and explains how it transforms business models. Our case study of two companies that innovated their business mo</w:instrText>
      </w:r>
      <w:r>
        <w:instrText>dels using AI shows its potential impact. We also discuss how executives can create an innovative AI-based culture, which rephrases the process of AI-based business model innovation. Companies that successfully capitalize on AI can create disruptive innova</w:instrText>
      </w:r>
      <w:r>
        <w:instrText>tion through their new business models and processes, enabling them to potentially transform the global competitive landscape.","author":[{"dropping-particle":"","family":"Lee","given":"Jaehun","non-dropping-particle":"","parse-names":false,"suffix":""},{"</w:instrText>
      </w:r>
      <w:r>
        <w:instrText>dropping-particle":"","family":"Suh","given":"Taewon","non-dropping-particle":"","parse-names":false,"suffix":""},{"dropping-particle":"","family":"Roy","given":"Daniel","non-dropping-particle":"","parse-names":false,"suffix":""},{"dropping-particle":"","f</w:instrText>
      </w:r>
      <w:r>
        <w:instrText xml:space="preserve">amily":"Baucus","given":"Melissa","non-dropping-particle":"","parse-names":false,"suffix":""}],"container-title":"Journal of Open Innovation: Technology, Market, and Complexity","id":"ITEM-1","issued":{"date-parts":[["2019"]]},"title":"Emerging technology </w:instrText>
      </w:r>
      <w:r>
        <w:instrText>and business model innovation: The case of artificial intelligence","type":"article-journal"},"uris":["http://www.mendeley.com/documents/?uuid=619cd5ef-374e-4dae-9ac2-118d5e81cfbd"]}],"mendeley":{"formattedCitation":"(Lee &lt;i&gt;et al.&lt;/i&gt;, 2019)","plainTextFo</w:instrText>
      </w:r>
      <w:r>
        <w:instrText>rmattedCitation":"(Lee et al., 2019)","previouslyFormattedCitation":"(Lee &lt;i&gt;et al.&lt;/i&gt;, 2019)"},"properties":{"noteIndex":0},"schema":"https://github.com/citation-style-language/schema/raw/master/csl-citation.json"}</w:instrText>
      </w:r>
      <w:r>
        <w:fldChar w:fldCharType="separate"/>
      </w:r>
      <w:r w:rsidRPr="00385AC9">
        <w:rPr>
          <w:noProof/>
        </w:rPr>
        <w:t xml:space="preserve">(Lee </w:t>
      </w:r>
      <w:r w:rsidRPr="00385AC9">
        <w:rPr>
          <w:i/>
          <w:noProof/>
        </w:rPr>
        <w:t>et al.</w:t>
      </w:r>
      <w:r w:rsidRPr="00385AC9">
        <w:rPr>
          <w:noProof/>
        </w:rPr>
        <w:t>, 2019)</w:t>
      </w:r>
      <w:r>
        <w:fldChar w:fldCharType="end"/>
      </w:r>
      <w:r>
        <w:t>.</w:t>
      </w:r>
      <w:r w:rsidRPr="006F70E3">
        <w:t> </w:t>
      </w:r>
      <w:r>
        <w:t>T</w:t>
      </w:r>
      <w:r w:rsidRPr="006F70E3">
        <w:t>he development o</w:t>
      </w:r>
      <w:r w:rsidRPr="006F70E3">
        <w:t>f mobile applications which today have become essential, or the massive deployment of artificial intelligence (</w:t>
      </w:r>
      <w:proofErr w:type="gramStart"/>
      <w:r w:rsidRPr="006F70E3">
        <w:t>e.g.</w:t>
      </w:r>
      <w:proofErr w:type="gramEnd"/>
      <w:r w:rsidRPr="006F70E3">
        <w:t xml:space="preserve"> with </w:t>
      </w:r>
      <w:proofErr w:type="spellStart"/>
      <w:r w:rsidRPr="006F70E3">
        <w:t>chatbots</w:t>
      </w:r>
      <w:proofErr w:type="spellEnd"/>
      <w:r w:rsidRPr="006F70E3">
        <w:t>, these discussion windows animated by robots and which allow consumers to answer questions. at all times).</w:t>
      </w:r>
    </w:p>
    <w:p w14:paraId="0B832EAC" w14:textId="77777777" w:rsidR="006F70E3" w:rsidRDefault="007A39C7" w:rsidP="00F51543">
      <w:r w:rsidRPr="006F70E3">
        <w:lastRenderedPageBreak/>
        <w:t>It will then be nec</w:t>
      </w:r>
      <w:r w:rsidRPr="006F70E3">
        <w:t>essary to establish an adequate strategy, to clearly define what the needs are, how to meet them and for what budget.</w:t>
      </w:r>
      <w:r w:rsidRPr="006F70E3">
        <w:t> </w:t>
      </w:r>
      <w:r w:rsidRPr="006F70E3">
        <w:t>These innovations involve expensive investments, but they allow, in the long term, to gain in efficiency on many points.</w:t>
      </w:r>
    </w:p>
    <w:p w14:paraId="42A226BE" w14:textId="77777777" w:rsidR="001D4564" w:rsidRDefault="007A39C7" w:rsidP="002D199A">
      <w:pPr>
        <w:pStyle w:val="2"/>
      </w:pPr>
      <w:bookmarkStart w:id="14" w:name="_Toc70610635"/>
      <w:r>
        <w:t>Customer Relation</w:t>
      </w:r>
      <w:r>
        <w:t>s &amp; Marketing:</w:t>
      </w:r>
      <w:bookmarkEnd w:id="14"/>
    </w:p>
    <w:p w14:paraId="61B531F2" w14:textId="77777777" w:rsidR="00306168" w:rsidRDefault="007A39C7" w:rsidP="00286710">
      <w:r>
        <w:t xml:space="preserve">                   </w:t>
      </w:r>
      <w:r w:rsidRPr="006F70E3">
        <w:t>The most direct way to create value is to increase sales.</w:t>
      </w:r>
      <w:r w:rsidRPr="006F70E3">
        <w:t> </w:t>
      </w:r>
      <w:r w:rsidRPr="006F70E3">
        <w:t>It is no longer just a question of offering quality products at the best price, it is necessary to offer a satisfactory experience throughout the customer journey.</w:t>
      </w:r>
      <w:r w:rsidRPr="006F70E3">
        <w:t> </w:t>
      </w:r>
      <w:r w:rsidRPr="006F70E3">
        <w:t>The possibilities are numerous, for example:</w:t>
      </w:r>
      <w:r>
        <w:t xml:space="preserve"> Offer satisfactory tools;</w:t>
      </w:r>
      <w:r w:rsidRPr="006F70E3">
        <w:t xml:space="preserve"> an ergonomic website with</w:t>
      </w:r>
      <w:r w:rsidRPr="006F70E3">
        <w:t> </w:t>
      </w:r>
      <w:r w:rsidRPr="002D199A">
        <w:t>optimal</w:t>
      </w:r>
      <w:r w:rsidRPr="002D199A">
        <w:t> </w:t>
      </w:r>
      <w:hyperlink r:id="rId10" w:history="1">
        <w:r w:rsidRPr="002D199A">
          <w:t>natural referencing (SEO)</w:t>
        </w:r>
      </w:hyperlink>
      <w:r w:rsidRPr="006F70E3">
        <w:t> </w:t>
      </w:r>
      <w:r w:rsidRPr="006F70E3">
        <w:t>or a mobile application tha</w:t>
      </w:r>
      <w:r w:rsidRPr="006F70E3">
        <w:t>t allows to get</w:t>
      </w:r>
      <w:r>
        <w:t xml:space="preserve"> information and make purchases </w:t>
      </w:r>
      <w:r>
        <w:fldChar w:fldCharType="begin" w:fldLock="1"/>
      </w:r>
      <w:r>
        <w:instrText>ADDIN CSL_CITATION {"citationItems":[{"id":"ITEM-1","itemData":{"DOI":"10.4324/9781003042839-9","abstract":"A definition of the term \"CRM\" is presented, which refers to a marketing abbreviation that means cu</w:instrText>
      </w:r>
      <w:r>
        <w:instrText>stomer relations management.","author":[{"dropping-particle":"","family":"Silva","given":"Titus","non-dropping-particle":"De","parse-names":false,"suffix":""}],"container-title":"Integrating Business Management Processes","id":"ITEM-1","issued":{"date-part</w:instrText>
      </w:r>
      <w:r>
        <w:instrText>s":[["2020"]]},"title":"Customer Relations Management","type":"chapter"},"uris":["http://www.mendeley.com/documents/?uuid=25faf078-0b57-42e5-adf9-fe22ca351da6"]}],"mendeley":{"formattedCitation":"(De Silva, 2020)","plainTextFormattedCitation":"(De Silva, 2</w:instrText>
      </w:r>
      <w:r>
        <w:instrText>020)","previouslyFormattedCitation":"(De Silva, 2020)"},"properties":{"noteIndex":0},"schema":"https://github.com/citation-style-language/schema/raw/master/csl-citation.json"}</w:instrText>
      </w:r>
      <w:r>
        <w:fldChar w:fldCharType="separate"/>
      </w:r>
      <w:r w:rsidRPr="00385AC9">
        <w:rPr>
          <w:noProof/>
        </w:rPr>
        <w:t>(De Silva, 2020)</w:t>
      </w:r>
      <w:r>
        <w:fldChar w:fldCharType="end"/>
      </w:r>
      <w:r>
        <w:t>.</w:t>
      </w:r>
      <w:r>
        <w:t xml:space="preserve"> </w:t>
      </w:r>
      <w:r w:rsidRPr="006F70E3">
        <w:t>Encourage customers to buy products through effective market</w:t>
      </w:r>
      <w:r w:rsidRPr="006F70E3">
        <w:t xml:space="preserve">ing strategies: for </w:t>
      </w:r>
      <w:r w:rsidRPr="006F70E3">
        <w:t>example,</w:t>
      </w:r>
      <w:r w:rsidRPr="006F70E3">
        <w:t xml:space="preserve"> by using geolocation to offer promotions to customers who approach a point of sale.</w:t>
      </w:r>
      <w:r w:rsidRPr="006F70E3">
        <w:t> </w:t>
      </w:r>
      <w:r>
        <w:t>It</w:t>
      </w:r>
      <w:r w:rsidRPr="006F70E3">
        <w:t xml:space="preserve"> also </w:t>
      </w:r>
      <w:r w:rsidRPr="006F70E3">
        <w:t>encourages</w:t>
      </w:r>
      <w:r w:rsidRPr="006F70E3">
        <w:t xml:space="preserve"> them to make additional purchases by offering them accessories when they purchase a product.</w:t>
      </w:r>
      <w:r w:rsidRPr="006F70E3">
        <w:t> </w:t>
      </w:r>
      <w:r w:rsidRPr="006F70E3">
        <w:t>This type of strategy is genera</w:t>
      </w:r>
      <w:r w:rsidRPr="006F70E3">
        <w:t>lly appreciated, as it is seen as advi</w:t>
      </w:r>
      <w:r>
        <w:t xml:space="preserve">ce, rather than pressure to buy. </w:t>
      </w:r>
      <w:r w:rsidRPr="006F70E3">
        <w:t>Retain customers by providing the</w:t>
      </w:r>
      <w:r>
        <w:t>m with a personalis</w:t>
      </w:r>
      <w:r w:rsidRPr="006F70E3">
        <w:t>ed experience, thanks to the use of their data.</w:t>
      </w:r>
      <w:r w:rsidRPr="006F70E3">
        <w:t> </w:t>
      </w:r>
      <w:r w:rsidRPr="006F70E3">
        <w:t xml:space="preserve">For example, </w:t>
      </w:r>
      <w:r>
        <w:t>it</w:t>
      </w:r>
      <w:r>
        <w:t xml:space="preserve"> </w:t>
      </w:r>
      <w:r w:rsidRPr="006F70E3">
        <w:t>can determine which products interest them in priority and thus bette</w:t>
      </w:r>
      <w:r w:rsidRPr="006F70E3">
        <w:t>r target your promo</w:t>
      </w:r>
      <w:r>
        <w:t xml:space="preserve">tional offers or communications </w:t>
      </w:r>
      <w:r>
        <w:fldChar w:fldCharType="begin" w:fldLock="1"/>
      </w:r>
      <w:r>
        <w:instrText>ADDIN CSL_CITATION {"citationItems":[{"id":"ITEM-1","itemData":{"ISBN":"01000000","ISSN":"01000000","PMID":"122087638","abstract":"The article looks at the characteristics that define a creative marketer i</w:instrText>
      </w:r>
      <w:r>
        <w:instrText>n the 21st century. Topics discussed include the need for creative marketers to be able to weave customers' experiences into their marketing efforts instead of merely designing campaigns aimed at customers, reasons why marketers should concern themselves w</w:instrText>
      </w:r>
      <w:r>
        <w:instrText>ith every step of the customer experience from product development to long-term customer relations, and ways of using people as marketing channels.","author":[{"dropping-particle":"","family":"Bonchek","given":"Mark","non-dropping-particle":"","parse-names</w:instrText>
      </w:r>
      <w:r>
        <w:instrText>":false,"suffix":""},{"dropping-particle":"","family":"France","given":"Cara","non-dropping-particle":"","parse-names":false,"suffix":""}],"container-title":"Harvard Business Review Digital Articles","id":"ITEM-1","issued":{"date-parts":[["2017"]]},"title"</w:instrText>
      </w:r>
      <w:r>
        <w:instrText>:"What Creativity in Marketing Looks Like Today.","type":"article-journal"},"uris":["http://www.mendeley.com/documents/?uuid=1d7d9927-b4a2-44cf-b859-dbac02483586"]}],"mendeley":{"formattedCitation":"(Bonchek and France, 2017)","plainTextFormattedCitation":</w:instrText>
      </w:r>
      <w:r>
        <w:instrText>"(Bonchek and France, 2017)","previouslyFormattedCitation":"(Bonchek and France, 2017)"},"properties":{"noteIndex":0},"schema":"https://github.com/citation-style-language/schema/raw/master/csl-citation.json"}</w:instrText>
      </w:r>
      <w:r>
        <w:fldChar w:fldCharType="separate"/>
      </w:r>
      <w:r w:rsidRPr="00385AC9">
        <w:rPr>
          <w:noProof/>
        </w:rPr>
        <w:t>(Bonchek and France, 2017)</w:t>
      </w:r>
      <w:r>
        <w:fldChar w:fldCharType="end"/>
      </w:r>
      <w:r>
        <w:t>.</w:t>
      </w:r>
      <w:r>
        <w:t xml:space="preserve"> </w:t>
      </w:r>
      <w:r w:rsidRPr="00286710">
        <w:t>Value creation ta</w:t>
      </w:r>
      <w:r w:rsidRPr="00286710">
        <w:t xml:space="preserve">kes many forms. The important thing is not to take action, but to activate all relevant levers to increase the profitability of the company. A true value chain with </w:t>
      </w:r>
      <w:proofErr w:type="gramStart"/>
      <w:r w:rsidRPr="00286710">
        <w:t>short, medium and long term</w:t>
      </w:r>
      <w:proofErr w:type="gramEnd"/>
      <w:r w:rsidRPr="00286710">
        <w:t xml:space="preserve"> implications is a fundamental strategy. </w:t>
      </w:r>
    </w:p>
    <w:p w14:paraId="7F49F278" w14:textId="77777777" w:rsidR="0041617E" w:rsidRPr="00BA5DB2" w:rsidRDefault="007A39C7" w:rsidP="0041617E">
      <w:pPr>
        <w:ind w:firstLine="709"/>
      </w:pPr>
      <w:r w:rsidRPr="0041617E">
        <w:rPr>
          <w:bdr w:val="none" w:sz="0" w:space="0" w:color="auto" w:frame="1"/>
        </w:rPr>
        <w:t>Some companies are always looking for improvement.</w:t>
      </w:r>
      <w:r w:rsidRPr="0041617E">
        <w:rPr>
          <w:bdr w:val="none" w:sz="0" w:space="0" w:color="auto" w:frame="1"/>
        </w:rPr>
        <w:t> </w:t>
      </w:r>
      <w:r w:rsidRPr="0041617E">
        <w:rPr>
          <w:bdr w:val="none" w:sz="0" w:space="0" w:color="auto" w:frame="1"/>
        </w:rPr>
        <w:t xml:space="preserve">They want </w:t>
      </w:r>
      <w:r w:rsidRPr="0041617E">
        <w:t>to</w:t>
      </w:r>
      <w:r w:rsidRPr="0041617E">
        <w:t> </w:t>
      </w:r>
      <w:r w:rsidRPr="0041617E">
        <w:t>create value</w:t>
      </w:r>
      <w:r w:rsidRPr="0041617E">
        <w:t> </w:t>
      </w:r>
      <w:r w:rsidRPr="0041617E">
        <w:t>to</w:t>
      </w:r>
      <w:r w:rsidRPr="0041617E">
        <w:rPr>
          <w:bdr w:val="none" w:sz="0" w:space="0" w:color="auto" w:frame="1"/>
        </w:rPr>
        <w:t xml:space="preserve"> satisfy their customers, to satisfy them.</w:t>
      </w:r>
      <w:r w:rsidRPr="0041617E">
        <w:rPr>
          <w:bdr w:val="none" w:sz="0" w:space="0" w:color="auto" w:frame="1"/>
        </w:rPr>
        <w:t> </w:t>
      </w:r>
      <w:r w:rsidRPr="0041617E">
        <w:rPr>
          <w:bdr w:val="none" w:sz="0" w:space="0" w:color="auto" w:frame="1"/>
        </w:rPr>
        <w:t>They want to be unique, at the cutting edge of the latest technologies. They want to bring more to their customers than their competit</w:t>
      </w:r>
      <w:r w:rsidRPr="0041617E">
        <w:rPr>
          <w:bdr w:val="none" w:sz="0" w:space="0" w:color="auto" w:frame="1"/>
        </w:rPr>
        <w:t>or does.</w:t>
      </w:r>
      <w:r w:rsidRPr="0041617E">
        <w:t xml:space="preserve"> </w:t>
      </w:r>
      <w:r w:rsidRPr="0041617E">
        <w:rPr>
          <w:bdr w:val="none" w:sz="0" w:space="0" w:color="auto" w:frame="1"/>
        </w:rPr>
        <w:t>For each idea, company need t</w:t>
      </w:r>
      <w:r>
        <w:rPr>
          <w:bdr w:val="none" w:sz="0" w:space="0" w:color="auto" w:frame="1"/>
        </w:rPr>
        <w:t xml:space="preserve">o measure the increase in value </w:t>
      </w:r>
      <w:r>
        <w:rPr>
          <w:bdr w:val="none" w:sz="0" w:space="0" w:color="auto" w:frame="1"/>
        </w:rPr>
        <w:fldChar w:fldCharType="begin" w:fldLock="1"/>
      </w:r>
      <w:r>
        <w:rPr>
          <w:bdr w:val="none" w:sz="0" w:space="0" w:color="auto" w:frame="1"/>
        </w:rPr>
        <w:instrText xml:space="preserve">ADDIN CSL_CITATION {"citationItems":[{"id":"ITEM-1","itemData":{"ISBN":"01000000","ISSN":"01000000","PMID":"122087638","abstract":"The article looks at the characteristics that define a </w:instrText>
      </w:r>
      <w:r>
        <w:rPr>
          <w:bdr w:val="none" w:sz="0" w:space="0" w:color="auto" w:frame="1"/>
        </w:rPr>
        <w:instrText>creative marketer in the 21st century. Topics discussed include the need for creative marketers to be able to weave customers' experiences into their marketing efforts instead of merely designing campaigns aimed at customers, reasons why marketers should c</w:instrText>
      </w:r>
      <w:r>
        <w:rPr>
          <w:bdr w:val="none" w:sz="0" w:space="0" w:color="auto" w:frame="1"/>
        </w:rPr>
        <w:instrText>oncern themselves with every step of the customer experience from product development to long-term customer relations, and ways of using people as marketing channels.","author":[{"dropping-particle":"","family":"Bonchek","given":"Mark","non-dropping-partic</w:instrText>
      </w:r>
      <w:r>
        <w:rPr>
          <w:bdr w:val="none" w:sz="0" w:space="0" w:color="auto" w:frame="1"/>
        </w:rPr>
        <w:instrText>le":"","parse-names":false,"suffix":""},{"dropping-particle":"","family":"France","given":"Cara","non-dropping-particle":"","parse-names":false,"suffix":""}],"container-title":"Harvard Business Review Digital Articles","id":"ITEM-1","issued":{"date-parts":</w:instrText>
      </w:r>
      <w:r>
        <w:rPr>
          <w:bdr w:val="none" w:sz="0" w:space="0" w:color="auto" w:frame="1"/>
        </w:rPr>
        <w:instrText>[["2017"]]},"title":"What Creativity in Marketing Looks Like Today.","type":"article-journal"},"uris":["http://www.mendeley.com/documents/?uuid=1d7d9927-b4a2-44cf-b859-dbac02483586"]}],"mendeley":{"formattedCitation":"(Bonchek and France, 2017)","plainText</w:instrText>
      </w:r>
      <w:r>
        <w:rPr>
          <w:bdr w:val="none" w:sz="0" w:space="0" w:color="auto" w:frame="1"/>
        </w:rPr>
        <w:instrText>FormattedCitation":"(Bonchek and France, 2017)","previouslyFormattedCitation":"(Bonchek and France, 2017)"},"properties":{"noteIndex":0},"schema":"https://github.com/citation-style-language/schema/raw/master/csl-citation.json"}</w:instrText>
      </w:r>
      <w:r>
        <w:rPr>
          <w:bdr w:val="none" w:sz="0" w:space="0" w:color="auto" w:frame="1"/>
        </w:rPr>
        <w:fldChar w:fldCharType="separate"/>
      </w:r>
      <w:r w:rsidRPr="00385AC9">
        <w:rPr>
          <w:noProof/>
          <w:bdr w:val="none" w:sz="0" w:space="0" w:color="auto" w:frame="1"/>
        </w:rPr>
        <w:t>(Bonchek and France, 2017)</w:t>
      </w:r>
      <w:r>
        <w:rPr>
          <w:bdr w:val="none" w:sz="0" w:space="0" w:color="auto" w:frame="1"/>
        </w:rPr>
        <w:fldChar w:fldCharType="end"/>
      </w:r>
      <w:r>
        <w:rPr>
          <w:bdr w:val="none" w:sz="0" w:space="0" w:color="auto" w:frame="1"/>
        </w:rPr>
        <w:t>.</w:t>
      </w:r>
      <w:r w:rsidRPr="0041617E">
        <w:rPr>
          <w:bdr w:val="none" w:sz="0" w:space="0" w:color="auto" w:frame="1"/>
        </w:rPr>
        <w:t> </w:t>
      </w:r>
      <w:r w:rsidRPr="0041617E">
        <w:rPr>
          <w:bdr w:val="none" w:sz="0" w:space="0" w:color="auto" w:frame="1"/>
        </w:rPr>
        <w:t xml:space="preserve">Company also </w:t>
      </w:r>
      <w:proofErr w:type="gramStart"/>
      <w:r w:rsidRPr="0041617E">
        <w:rPr>
          <w:bdr w:val="none" w:sz="0" w:space="0" w:color="auto" w:frame="1"/>
        </w:rPr>
        <w:t>anticipate</w:t>
      </w:r>
      <w:proofErr w:type="gramEnd"/>
      <w:r w:rsidRPr="0041617E">
        <w:rPr>
          <w:bdr w:val="none" w:sz="0" w:space="0" w:color="auto" w:frame="1"/>
        </w:rPr>
        <w:t xml:space="preserve"> the reactions of future potential competitors.</w:t>
      </w:r>
      <w:r w:rsidRPr="0041617E">
        <w:rPr>
          <w:bdr w:val="none" w:sz="0" w:space="0" w:color="auto" w:frame="1"/>
        </w:rPr>
        <w:t> </w:t>
      </w:r>
      <w:r w:rsidRPr="0041617E">
        <w:rPr>
          <w:bdr w:val="none" w:sz="0" w:space="0" w:color="auto" w:frame="1"/>
        </w:rPr>
        <w:t>Even if company create its own race, and therefore without an existing competitor at the start, they will soon be born if they can.</w:t>
      </w:r>
      <w:r w:rsidRPr="0041617E">
        <w:rPr>
          <w:bdr w:val="none" w:sz="0" w:space="0" w:color="auto" w:frame="1"/>
        </w:rPr>
        <w:t> </w:t>
      </w:r>
      <w:r>
        <w:t xml:space="preserve"> </w:t>
      </w:r>
    </w:p>
    <w:p w14:paraId="52E7D277" w14:textId="77777777" w:rsidR="00306168" w:rsidRDefault="007A39C7" w:rsidP="000F0502">
      <w:pPr>
        <w:pStyle w:val="1"/>
      </w:pPr>
      <w:bookmarkStart w:id="15" w:name="_Toc70610636"/>
      <w:r>
        <w:t>Stakeholder Engagement &amp; their Impact on Business</w:t>
      </w:r>
      <w:r>
        <w:t>:</w:t>
      </w:r>
      <w:bookmarkEnd w:id="15"/>
    </w:p>
    <w:p w14:paraId="2281F639" w14:textId="77777777" w:rsidR="00354871" w:rsidRDefault="007A39C7" w:rsidP="00E44F74">
      <w:r w:rsidRPr="000F0502">
        <w:t>A stakeholder refers t</w:t>
      </w:r>
      <w:r>
        <w:t xml:space="preserve">o any actor (individual, </w:t>
      </w:r>
      <w:proofErr w:type="spellStart"/>
      <w:r>
        <w:t>organis</w:t>
      </w:r>
      <w:r w:rsidRPr="000F0502">
        <w:t>ation</w:t>
      </w:r>
      <w:proofErr w:type="spellEnd"/>
      <w:r w:rsidRPr="000F0502">
        <w:t>, group) concerned by a project, a decision or an action, that is to say whose interests are affected in one way o</w:t>
      </w:r>
      <w:r>
        <w:t xml:space="preserve">r another by its implementation </w:t>
      </w:r>
      <w:r>
        <w:fldChar w:fldCharType="begin" w:fldLock="1"/>
      </w:r>
      <w:r>
        <w:instrText>ADDIN CSL_CITATION {"citationItems":[{"id":"ITEM-</w:instrText>
      </w:r>
      <w:r>
        <w:instrText xml:space="preserve">1","itemData":{"DOI":"10.1177/0007650318773750","ISSN":"15524205","abstract":"A number of tensions have been suggested between stakeholder theory and strategic management (SM). Following a brief review of the histories of stakeholder theory and mainstream </w:instrText>
      </w:r>
      <w:r>
        <w:instrText>SM, we argue that many of the tensions are more apparent than real, representing different narratives about stakeholder theory, SM, business, and ethics. Part of the difference in these two theoretical positions is due to the fact that they seek to solve d</w:instrText>
      </w:r>
      <w:r>
        <w:instrText>ifferent problems. However, we suggest how there are areas of overlap, and we argue that some of the tensions may, instead, provide interesting ways to put the two areas of scholarship and practice together. We maintain that SM and stakeholder theory could</w:instrText>
      </w:r>
      <w:r>
        <w:instrText xml:space="preserve"> mutually benefit from a more pragmatist philosophy.","author":[{"dropping-particle":"","family":"Freeman","given":"R. Edward","non-dropping-particle":"","parse-names":false,"suffix":""},{"dropping-particle":"","family":"Phillips","given":"Robert","non-dro</w:instrText>
      </w:r>
      <w:r>
        <w:instrText>pping-particle":"","parse-names":false,"suffix":""},{"dropping-particle":"","family":"Sisodia","given":"Rajendra","non-dropping-particle":"","parse-names":false,"suffix":""}],"container-title":"Business and Society","id":"ITEM-1","issued":{"date-parts":[["</w:instrText>
      </w:r>
      <w:r>
        <w:instrText>2020"]]},"title":"Tensions in Stakeholder Theory","type":"article-journal"},"uris":["http://www.mendeley.com/documents/?uuid=86597409-26fc-4543-888a-5c2dc09f5c94"]}],"mendeley":{"formattedCitation":"(Freeman, Phillips and Sisodia, 2020)","plainTextFormatte</w:instrText>
      </w:r>
      <w:r>
        <w:instrText>dCitation":"(Freeman, Phillips and Sisodia, 2020)","previouslyFormattedCitation":"(Freeman, Phillips and Sisodia, 2020)"},"properties":{"noteIndex":0},"schema":"https://github.com/citation-style-language/schema/raw/master/csl-citation.json"}</w:instrText>
      </w:r>
      <w:r>
        <w:fldChar w:fldCharType="separate"/>
      </w:r>
      <w:r w:rsidRPr="00551474">
        <w:rPr>
          <w:noProof/>
        </w:rPr>
        <w:t>(Freeman, Phill</w:t>
      </w:r>
      <w:r w:rsidRPr="00551474">
        <w:rPr>
          <w:noProof/>
        </w:rPr>
        <w:t>ips and Sisodia, 2020)</w:t>
      </w:r>
      <w:r>
        <w:fldChar w:fldCharType="end"/>
      </w:r>
      <w:r>
        <w:t>.</w:t>
      </w:r>
      <w:r>
        <w:t xml:space="preserve"> </w:t>
      </w:r>
      <w:r w:rsidRPr="000F0502">
        <w:t xml:space="preserve">A company's stakeholders are all actors whose interests are affected by the company's activities. </w:t>
      </w:r>
      <w:proofErr w:type="gramStart"/>
      <w:r w:rsidRPr="000F0502">
        <w:t>Usually</w:t>
      </w:r>
      <w:proofErr w:type="gramEnd"/>
      <w:r w:rsidRPr="000F0502">
        <w:t xml:space="preserve"> we distinguish between an internal stakeholder (an employee</w:t>
      </w:r>
      <w:r>
        <w:t xml:space="preserve">, leaders, and internal company </w:t>
      </w:r>
      <w:proofErr w:type="spellStart"/>
      <w:r>
        <w:t>organisation</w:t>
      </w:r>
      <w:proofErr w:type="spellEnd"/>
      <w:r w:rsidRPr="000F0502">
        <w:t>) and an external st</w:t>
      </w:r>
      <w:r w:rsidRPr="000F0502">
        <w:t>akeholder (</w:t>
      </w:r>
      <w:r>
        <w:t xml:space="preserve">shareholders, clients, suppliers, subcontractors, authorities, residents, competitors, and </w:t>
      </w:r>
      <w:r w:rsidRPr="000F0502">
        <w:t>a community with local influence).</w:t>
      </w:r>
    </w:p>
    <w:p w14:paraId="6ECFBE1F" w14:textId="77777777" w:rsidR="00354871" w:rsidRDefault="007A39C7" w:rsidP="005D70D3">
      <w:pPr>
        <w:pStyle w:val="2"/>
      </w:pPr>
      <w:bookmarkStart w:id="16" w:name="_Toc70610637"/>
      <w:r>
        <w:t>Stakeholder Engagement Strategy:</w:t>
      </w:r>
      <w:bookmarkEnd w:id="16"/>
    </w:p>
    <w:p w14:paraId="32BDAE2A" w14:textId="77777777" w:rsidR="00354871" w:rsidRPr="000F0502" w:rsidRDefault="007A39C7" w:rsidP="000F0502">
      <w:r>
        <w:t xml:space="preserve">Stakeholder engagement strategy process comprises on </w:t>
      </w:r>
      <w:proofErr w:type="gramStart"/>
      <w:r>
        <w:t>these following process</w:t>
      </w:r>
      <w:proofErr w:type="gramEnd"/>
      <w:r>
        <w:t>:</w:t>
      </w:r>
    </w:p>
    <w:p w14:paraId="31CF4153" w14:textId="77777777" w:rsidR="007F2C0C" w:rsidRPr="007F2C0C" w:rsidRDefault="007A39C7" w:rsidP="003118B5">
      <w:pPr>
        <w:pStyle w:val="2"/>
        <w:rPr>
          <w:rFonts w:eastAsia="Times New Roman"/>
        </w:rPr>
      </w:pPr>
      <w:bookmarkStart w:id="17" w:name="_Toc70610638"/>
      <w:r w:rsidRPr="007F2C0C">
        <w:rPr>
          <w:rFonts w:eastAsia="Times New Roman"/>
        </w:rPr>
        <w:t xml:space="preserve">Plan </w:t>
      </w:r>
      <w:r w:rsidRPr="007F2C0C">
        <w:rPr>
          <w:rFonts w:eastAsia="Times New Roman"/>
        </w:rPr>
        <w:t>the engagement of project stakeholders</w:t>
      </w:r>
      <w:r>
        <w:rPr>
          <w:rFonts w:eastAsia="Times New Roman"/>
        </w:rPr>
        <w:t>:</w:t>
      </w:r>
      <w:bookmarkEnd w:id="17"/>
    </w:p>
    <w:p w14:paraId="7709CC3D" w14:textId="77777777" w:rsidR="007F2C0C" w:rsidRPr="007F2C0C" w:rsidRDefault="007A39C7" w:rsidP="003118B5">
      <w:r w:rsidRPr="007F2C0C">
        <w:t>It is the process of planning appropriate approaches to involve project stakeholders, based on their needs, expectations, interests and their potential power and impact on the success of the project.</w:t>
      </w:r>
      <w:r>
        <w:t xml:space="preserve"> </w:t>
      </w:r>
      <w:r w:rsidRPr="007F2C0C">
        <w:t xml:space="preserve">This </w:t>
      </w:r>
      <w:r>
        <w:lastRenderedPageBreak/>
        <w:t xml:space="preserve">process also </w:t>
      </w:r>
      <w:r w:rsidRPr="007F2C0C">
        <w:t>makes it possible to start from the current level of stakeholder engagem</w:t>
      </w:r>
      <w:r>
        <w:t xml:space="preserve">ent to define the desired level </w:t>
      </w:r>
      <w:r>
        <w:fldChar w:fldCharType="begin" w:fldLock="1"/>
      </w:r>
      <w:r>
        <w:instrText>ADDIN CSL_CITATION {"citationItems":[{"id":"ITEM-1","itemData":{"DOI":"10.1002/smj.3204","ISSN":"10970266","abstract":"Research summary: Re</w:instrText>
      </w:r>
      <w:r>
        <w:instrText>search documents the performance effects of attending to shareholders and treating employees well but underplays national differences in the relative power of labor and capital. We advance a configurational perspective that acknowledges the fit between sta</w:instrText>
      </w:r>
      <w:r>
        <w:instrText>keholder engagement, context, firm attributes and performance. As a cornerstone of this perspective, we develop a typology of stakeholder engagement strategies expressing how firms navigate the tension between conforming with local expectations</w:instrText>
      </w:r>
      <w:r>
        <w:instrText>—</w:instrText>
      </w:r>
      <w:r>
        <w:instrText>by prioriti</w:instrText>
      </w:r>
      <w:r>
        <w:instrText>zing shareholders or employees, according to context</w:instrText>
      </w:r>
      <w:r>
        <w:instrText>—</w:instrText>
      </w:r>
      <w:r>
        <w:instrText>and being distinctive</w:instrText>
      </w:r>
      <w:r>
        <w:instrText>—</w:instrText>
      </w:r>
      <w:r>
        <w:instrText xml:space="preserve">by diverging from their peers. Analyzing a cross-national sample of firms from 2004 to 2011, we identify combinations of engagement strategies, firm attributes, and contexts linked </w:instrText>
      </w:r>
      <w:r>
        <w:instrText>to high performance. Our findings highlight the multiple context-dependent paths, which link stakeholder engagement to high firm performance. Managerial summary: How do firms navigate pressures from shareholders and employees across different institutional</w:instrText>
      </w:r>
      <w:r>
        <w:instrText xml:space="preserve"> environments? We develop a typology of stakeholder engagement strategies based on how firms in different countries strike a balance between conformity (i.e., prioritizing locally important stakeholders) and differentiation (i.e., prioritizing stakeholders</w:instrText>
      </w:r>
      <w:r>
        <w:instrText xml:space="preserve"> that their local peers might neglect). Our findings show that the engagement strategies associated with high performance vary according to local institutional context and firm characteristics. In particular, by not merely prioritizing stakeholders who are</w:instrText>
      </w:r>
      <w:r>
        <w:instrText xml:space="preserve"> already locally important, firms can use stakeholder engagement to differentiate themselves from their peers, and such engagement strategies are often linked to high performance.","author":[{"dropping-particle":"","family":"Gupta","given":"Kamini","non-dr</w:instrText>
      </w:r>
      <w:r>
        <w:instrText>opping-particle":"","parse-names":false,"suffix":""},{"dropping-particle":"","family":"Crilly","given":"Donal","non-dropping-particle":"","parse-names":false,"suffix":""},{"dropping-particle":"","family":"Greckhamer","given":"Thomas","non-dropping-particle</w:instrText>
      </w:r>
      <w:r>
        <w:instrText>":"","parse-names":false,"suffix":""}],"container-title":"Strategic Management Journal","id":"ITEM-1","issued":{"date-parts":[["2020"]]},"title":"Stakeholder engagement strategies, national institutions, and firm performance: A configurational perspective"</w:instrText>
      </w:r>
      <w:r>
        <w:instrText>,"type":"article-journal"},"uris":["http://www.mendeley.com/documents/?uuid=89411068-ecd7-4c70-8d58-04ded979e757"]}],"mendeley":{"formattedCitation":"(Gupta, Crilly and Greckhamer, 2020)","plainTextFormattedCitation":"(Gupta, Crilly and Greckhamer, 2020)",</w:instrText>
      </w:r>
      <w:r>
        <w:instrText>"previouslyFormattedCitation":"(Gupta, Crilly and Greckhamer, 2020)"},"properties":{"noteIndex":0},"schema":"https://github.com/citation-style-language/schema/raw/master/csl-citation.json"}</w:instrText>
      </w:r>
      <w:r>
        <w:fldChar w:fldCharType="separate"/>
      </w:r>
      <w:r w:rsidRPr="004470A2">
        <w:rPr>
          <w:noProof/>
        </w:rPr>
        <w:t>(Gupta, Crilly and Greckhamer, 2020)</w:t>
      </w:r>
      <w:r>
        <w:fldChar w:fldCharType="end"/>
      </w:r>
      <w:r>
        <w:t>.</w:t>
      </w:r>
      <w:r>
        <w:t xml:space="preserve"> </w:t>
      </w:r>
      <w:r w:rsidRPr="007F2C0C">
        <w:t xml:space="preserve">Subsequently, the project </w:t>
      </w:r>
      <w:r w:rsidRPr="007F2C0C">
        <w:t>team can define the approach to be adopted and the communication supports to be used with each project stakeholder to ensure their positive commitment to the project.</w:t>
      </w:r>
    </w:p>
    <w:p w14:paraId="4DED3E1D" w14:textId="77777777" w:rsidR="007F2C0C" w:rsidRPr="007F2C0C" w:rsidRDefault="007A39C7" w:rsidP="003118B5">
      <w:r w:rsidRPr="007F2C0C">
        <w:t>Unconscious: unaware of the project and its potential impacts.</w:t>
      </w:r>
    </w:p>
    <w:p w14:paraId="2174C56A" w14:textId="77777777" w:rsidR="007F2C0C" w:rsidRDefault="007A39C7" w:rsidP="003118B5">
      <w:r w:rsidRPr="007F2C0C">
        <w:t xml:space="preserve"> Leader: aware of the proj</w:t>
      </w:r>
      <w:r w:rsidRPr="007F2C0C">
        <w:t>ect and its potential impacts;</w:t>
      </w:r>
      <w:r w:rsidRPr="007F2C0C">
        <w:t> </w:t>
      </w:r>
      <w:r w:rsidRPr="007F2C0C">
        <w:t>actively engaged to contribute to the success of the project.</w:t>
      </w:r>
    </w:p>
    <w:p w14:paraId="17C6360C" w14:textId="77777777" w:rsidR="007F2C0C" w:rsidRPr="007F2C0C" w:rsidRDefault="007A39C7" w:rsidP="003118B5">
      <w:pPr>
        <w:pStyle w:val="2"/>
        <w:rPr>
          <w:rFonts w:eastAsia="Times New Roman"/>
        </w:rPr>
      </w:pPr>
      <w:r>
        <w:rPr>
          <w:rFonts w:eastAsia="Times New Roman"/>
        </w:rPr>
        <w:t xml:space="preserve"> </w:t>
      </w:r>
      <w:bookmarkStart w:id="18" w:name="_Toc70610639"/>
      <w:r>
        <w:rPr>
          <w:rFonts w:eastAsia="Times New Roman"/>
        </w:rPr>
        <w:t>Analys</w:t>
      </w:r>
      <w:r w:rsidRPr="007F2C0C">
        <w:rPr>
          <w:rFonts w:eastAsia="Times New Roman"/>
        </w:rPr>
        <w:t>es</w:t>
      </w:r>
      <w:r w:rsidRPr="007F2C0C">
        <w:rPr>
          <w:rFonts w:eastAsia="Times New Roman"/>
        </w:rPr>
        <w:t xml:space="preserve"> project stakeholders and manage their commitments</w:t>
      </w:r>
      <w:r>
        <w:rPr>
          <w:rFonts w:eastAsia="Times New Roman"/>
        </w:rPr>
        <w:t>:</w:t>
      </w:r>
      <w:bookmarkEnd w:id="18"/>
    </w:p>
    <w:p w14:paraId="2A14293A" w14:textId="77777777" w:rsidR="007F2C0C" w:rsidRPr="007F2C0C" w:rsidRDefault="007A39C7" w:rsidP="003118B5">
      <w:r w:rsidRPr="007F2C0C">
        <w:t>It is the process of</w:t>
      </w:r>
      <w:r w:rsidRPr="007F2C0C">
        <w:t> </w:t>
      </w:r>
      <w:r w:rsidRPr="003118B5">
        <w:t>communicating</w:t>
      </w:r>
      <w:r w:rsidRPr="003118B5">
        <w:t> </w:t>
      </w:r>
      <w:r w:rsidRPr="003118B5">
        <w:t>and</w:t>
      </w:r>
      <w:r w:rsidRPr="007F2C0C">
        <w:t xml:space="preserve"> working with project stakeholders to meet their needs, manage p</w:t>
      </w:r>
      <w:r w:rsidRPr="007F2C0C">
        <w:t>roject issues and encourage</w:t>
      </w:r>
      <w:r>
        <w:t xml:space="preserve"> them to participate adequately </w:t>
      </w:r>
      <w:r>
        <w:fldChar w:fldCharType="begin" w:fldLock="1"/>
      </w:r>
      <w:r>
        <w:instrText>ADDIN CSL_CITATION {"citationItems":[{"id":"ITEM-1","itemData":{"DOI":"10.4468/2020.1.03salvioni.almici","ISSN":"1593-0319","abstract":"The transition from the linear economy to the circular one is</w:instrText>
      </w:r>
      <w:r>
        <w:instrText xml:space="preserve"> an epochal challenge for firms. It requires rethinking of the ways to create value according to circular business models. In this context, adoption of a stakeholder engagement strategy based on principles such as involvement, dialogue, and effective fulfi</w:instrText>
      </w:r>
      <w:r>
        <w:instrText>llment of stakeholders</w:instrText>
      </w:r>
      <w:r>
        <w:instrText>’</w:instrText>
      </w:r>
      <w:r>
        <w:instrText xml:space="preserve"> expectations is becoming increasingly relevant. This study analyzes the role of stakeholder engagement with respect to the success of circular business models by identifying the main factors that deserve attention in order to ensure</w:instrText>
      </w:r>
      <w:r>
        <w:instrText xml:space="preserve"> an effective shift toward the circular economy.","author":[{"dropping-particle":"","family":"Salvioni","given":"Daniela","non-dropping-particle":"","parse-names":false,"suffix":""},{"dropping-particle":"","family":"Almici","given":"Alex","non-dropping-par</w:instrText>
      </w:r>
      <w:r>
        <w:instrText>ticle":"","parse-names":false,"suffix":""}],"container-title":"Symphonya. Emerging Issues in Management","id":"ITEM-1","issued":{"date-parts":[["2020"]]},"title":"Circular Economy and Stakeholder Engagement Strategy","type":"article-journal"},"uris":["http</w:instrText>
      </w:r>
      <w:r>
        <w:instrText>://www.mendeley.com/documents/?uuid=124da79a-92f4-4777-8ed8-1f86550c6e4a"]}],"mendeley":{"formattedCitation":"(Salvioni and Almici, 2020)","plainTextFormattedCitation":"(Salvioni and Almici, 2020)","previouslyFormattedCitation":"(Salvioni and Almici, 2020)</w:instrText>
      </w:r>
      <w:r>
        <w:instrText>"},"properties":{"noteIndex":0},"schema":"https://github.com/citation-style-language/schema/raw/master/csl-citation.json"}</w:instrText>
      </w:r>
      <w:r>
        <w:fldChar w:fldCharType="separate"/>
      </w:r>
      <w:r w:rsidRPr="00EB52C8">
        <w:rPr>
          <w:noProof/>
        </w:rPr>
        <w:t>(Salvioni and Almici, 2020)</w:t>
      </w:r>
      <w:r>
        <w:fldChar w:fldCharType="end"/>
      </w:r>
      <w:r>
        <w:t>.</w:t>
      </w:r>
      <w:r>
        <w:t xml:space="preserve"> </w:t>
      </w:r>
      <w:r w:rsidRPr="007F2C0C">
        <w:t>To ensure that the project stakeholders have fully understood the issues and risks but also to see how</w:t>
      </w:r>
      <w:r w:rsidRPr="007F2C0C">
        <w:t xml:space="preserve"> they can contribute to the success of the project, the project manager ensures the deployment of the following qualities:</w:t>
      </w:r>
    </w:p>
    <w:p w14:paraId="627E58C1" w14:textId="77777777" w:rsidR="007F2C0C" w:rsidRPr="003118B5" w:rsidRDefault="007A39C7" w:rsidP="003118B5">
      <w:pPr>
        <w:pStyle w:val="a6"/>
        <w:numPr>
          <w:ilvl w:val="0"/>
          <w:numId w:val="22"/>
        </w:numPr>
      </w:pPr>
      <w:r w:rsidRPr="003118B5">
        <w:t xml:space="preserve">Involve project </w:t>
      </w:r>
      <w:r w:rsidRPr="003118B5">
        <w:t>stakeholders in a timely manner.</w:t>
      </w:r>
    </w:p>
    <w:p w14:paraId="241FD748" w14:textId="77777777" w:rsidR="007F2C0C" w:rsidRPr="003118B5" w:rsidRDefault="007A39C7" w:rsidP="003118B5">
      <w:pPr>
        <w:pStyle w:val="a6"/>
        <w:numPr>
          <w:ilvl w:val="0"/>
          <w:numId w:val="22"/>
        </w:numPr>
      </w:pPr>
      <w:r w:rsidRPr="003118B5">
        <w:t>Nego</w:t>
      </w:r>
      <w:r w:rsidRPr="003118B5">
        <w:t>tiate and communicate with them.</w:t>
      </w:r>
    </w:p>
    <w:p w14:paraId="74929F99" w14:textId="77777777" w:rsidR="007F2C0C" w:rsidRPr="003118B5" w:rsidRDefault="007A39C7" w:rsidP="003118B5">
      <w:pPr>
        <w:pStyle w:val="a6"/>
        <w:numPr>
          <w:ilvl w:val="0"/>
          <w:numId w:val="22"/>
        </w:numPr>
      </w:pPr>
      <w:r w:rsidRPr="003118B5">
        <w:t xml:space="preserve">Take into account and control the project risks related to the management </w:t>
      </w:r>
      <w:r w:rsidRPr="003118B5">
        <w:t>of project stakeholders.</w:t>
      </w:r>
    </w:p>
    <w:p w14:paraId="3801A47F" w14:textId="77777777" w:rsidR="007F2C0C" w:rsidRPr="003118B5" w:rsidRDefault="007A39C7" w:rsidP="003118B5">
      <w:pPr>
        <w:pStyle w:val="a6"/>
        <w:numPr>
          <w:ilvl w:val="0"/>
          <w:numId w:val="22"/>
        </w:numPr>
      </w:pPr>
      <w:r w:rsidRPr="003118B5">
        <w:t>Resolve the problems identified.</w:t>
      </w:r>
    </w:p>
    <w:p w14:paraId="321075FA" w14:textId="77777777" w:rsidR="007F2C0C" w:rsidRPr="007F2C0C" w:rsidRDefault="007A39C7" w:rsidP="003118B5">
      <w:pPr>
        <w:shd w:val="clear" w:color="auto" w:fill="FFFFFF"/>
        <w:spacing w:before="100" w:beforeAutospacing="1" w:after="100" w:afterAutospacing="1" w:line="240" w:lineRule="auto"/>
        <w:textAlignment w:val="center"/>
        <w:rPr>
          <w:rFonts w:ascii="Mulish" w:eastAsia="Times New Roman" w:hAnsi="Mulish" w:cs="Times New Roman"/>
          <w:color w:val="FFFFFF"/>
          <w:sz w:val="27"/>
          <w:szCs w:val="27"/>
        </w:rPr>
      </w:pPr>
      <w:r w:rsidRPr="007F2C0C">
        <w:rPr>
          <w:rFonts w:ascii="Mulish" w:eastAsia="Times New Roman" w:hAnsi="Mulish" w:cs="Times New Roman"/>
          <w:i/>
          <w:iCs/>
          <w:color w:val="FFFFFF"/>
          <w:sz w:val="27"/>
          <w:szCs w:val="27"/>
        </w:rPr>
        <w:t xml:space="preserve">If </w:t>
      </w:r>
      <w:r w:rsidRPr="003118B5">
        <w:rPr>
          <w:rStyle w:val="20"/>
        </w:rPr>
        <w:t>Control,</w:t>
      </w:r>
      <w:r w:rsidRPr="003118B5">
        <w:rPr>
          <w:rStyle w:val="20"/>
          <w:lang w:val="en-US"/>
        </w:rPr>
        <w:t xml:space="preserve"> the commitment of project stakeholders</w:t>
      </w:r>
      <w:r>
        <w:rPr>
          <w:rStyle w:val="20"/>
          <w:lang w:val="en-US"/>
        </w:rPr>
        <w:t>:</w:t>
      </w:r>
    </w:p>
    <w:p w14:paraId="3C8AC97E" w14:textId="77777777" w:rsidR="007F2C0C" w:rsidRPr="007F2C0C" w:rsidRDefault="007A39C7" w:rsidP="003118B5">
      <w:r w:rsidRPr="007F2C0C">
        <w:t>It is the process of mastering relationships with project stakeholders a</w:t>
      </w:r>
      <w:r w:rsidRPr="007F2C0C">
        <w:t>nd adapting strategies to encourage and maintain their engagement</w:t>
      </w:r>
      <w:r>
        <w:t xml:space="preserve"> </w:t>
      </w:r>
      <w:r>
        <w:fldChar w:fldCharType="begin" w:fldLock="1"/>
      </w:r>
      <w:r>
        <w:instrText xml:space="preserve">ADDIN CSL_CITATION {"citationItems":[{"id":"ITEM-1","itemData":{"DOI":"10.1287/stsc.2018.0057","ISSN":"2333-2050","abstract":"Multinational corporations seeking to overcome the </w:instrText>
      </w:r>
      <w:r>
        <w:instrText>“</w:instrText>
      </w:r>
      <w:r>
        <w:instrText>liability of</w:instrText>
      </w:r>
      <w:r>
        <w:instrText xml:space="preserve"> foreignness</w:instrText>
      </w:r>
      <w:r>
        <w:instrText>”</w:instrText>
      </w:r>
      <w:r>
        <w:instrText xml:space="preserve"> through partnerships with stakeholders in their overseas markets face an important ten- sion in choosing between two alternative strategies. Firms who build relationships with high-status local stakeholders may experience increased cooperatio</w:instrText>
      </w:r>
      <w:r>
        <w:instrText>n and reduced conflict with other stakeholders. However, the short-term benefits of this status climbing strategy may be difficult to sustain because stakeholders with low-status, particularly those outside the formal political structure, are more likely t</w:instrText>
      </w:r>
      <w:r>
        <w:instrText>o increase their conflict as the firmbecomes increasingly distant from them. An alternative strategy of bridging structural holes in the host country stakeholder network also faces theoretical limits as access to scarce infor- mation and resources is likel</w:instrText>
      </w:r>
      <w:r>
        <w:instrText>y to engender conflict with other stakeholders. The status climbing strategy is more attractive where insider connections dominate (i.e., the rule of law is weak) while the bridging strategy is more attractive in countries with stronger rule of law. In oth</w:instrText>
      </w:r>
      <w:r>
        <w:instrText xml:space="preserve">erwords,we showthat as the rule of lawstrengthens, multinational entrants focus more on what they know rather than whom they know. Our analyses use a hand- coded data set of almost 52,000 media-reported stakeholder interactions that capture the network of </w:instrText>
      </w:r>
      <w:r>
        <w:instrText>relationships among 4,623 stakeholders from 19 gold-mining companies oper- ating 26 mines in 20 countries, and the evolution of these networks from 1993 until 2008. Funding:","author":[{"dropping-particle":"","family":"Nartey","given":"Lite J.","non-droppi</w:instrText>
      </w:r>
      <w:r>
        <w:instrText>ng-particle":"","parse-names":false,"suffix":""},{"dropping-particle":"","family":"Henisz","given":"Witold J.","non-dropping-particle":"","parse-names":false,"suffix":""},{"dropping-particle":"","family":"Dorobantu","given":"Sinziana","non-dropping-particl</w:instrText>
      </w:r>
      <w:r>
        <w:instrText>e":"","parse-names":false,"suffix":""}],"container-title":"Strategy Science","id":"ITEM-1","issued":{"date-parts":[["2018"]]},"title":"Status Climbing vs. Bridging: Multinational Stakeholder Engagement Strategies","type":"article-journal"},"uris":["http://</w:instrText>
      </w:r>
      <w:r>
        <w:instrText>www.mendeley.com/documents/?uuid=a6d8d81b-467d-4dad-b570-15b8f1a3b4e4"]}],"mendeley":{"formattedCitation":"(Nartey, Henisz and Dorobantu, 2018)","plainTextFormattedCitation":"(Nartey, Henisz and Dorobantu, 2018)","previouslyFormattedCitation":"(Nartey, Hen</w:instrText>
      </w:r>
      <w:r>
        <w:instrText>isz and Dorobantu, 2018)"},"properties":{"noteIndex":0},"schema":"https://github.com/citation-style-language/schema/raw/master/csl-citation.json"}</w:instrText>
      </w:r>
      <w:r>
        <w:fldChar w:fldCharType="separate"/>
      </w:r>
      <w:r w:rsidRPr="00EB52C8">
        <w:rPr>
          <w:noProof/>
        </w:rPr>
        <w:t>(Nartey, Henisz and Dorobantu, 2018)</w:t>
      </w:r>
      <w:r>
        <w:fldChar w:fldCharType="end"/>
      </w:r>
      <w:r>
        <w:t>.</w:t>
      </w:r>
      <w:r>
        <w:t xml:space="preserve"> </w:t>
      </w:r>
      <w:r w:rsidRPr="007F2C0C">
        <w:t>During this process, the project manager relies on his leadership qua</w:t>
      </w:r>
      <w:r w:rsidRPr="007F2C0C">
        <w:t>lities, his sense of active listening and his networking skills.</w:t>
      </w:r>
    </w:p>
    <w:p w14:paraId="3360C02A" w14:textId="77777777" w:rsidR="007F2C0C" w:rsidRDefault="007A39C7" w:rsidP="003118B5">
      <w:r w:rsidRPr="007F2C0C">
        <w:t>Thus, he can guarantee access to information on the engagement of project stakeholders, unite them around his vision and solve problems when they arise.</w:t>
      </w:r>
    </w:p>
    <w:p w14:paraId="21B8D97C" w14:textId="77777777" w:rsidR="003118B5" w:rsidRPr="007F2C0C" w:rsidRDefault="007A39C7" w:rsidP="003118B5">
      <w:pPr>
        <w:pStyle w:val="1"/>
      </w:pPr>
      <w:bookmarkStart w:id="19" w:name="_Toc70610640"/>
      <w:r>
        <w:t>Example; Case study:</w:t>
      </w:r>
      <w:bookmarkEnd w:id="19"/>
    </w:p>
    <w:p w14:paraId="4B7C35CD" w14:textId="77777777" w:rsidR="003118B5" w:rsidRDefault="007A39C7" w:rsidP="003118B5">
      <w:proofErr w:type="spellStart"/>
      <w:r w:rsidRPr="007F2C0C">
        <w:t>Sylvien</w:t>
      </w:r>
      <w:proofErr w:type="spellEnd"/>
      <w:r w:rsidRPr="007F2C0C">
        <w:t xml:space="preserve"> is an exp</w:t>
      </w:r>
      <w:r w:rsidRPr="007F2C0C">
        <w:t>erienced project manager, employed by a large European multinational in the oil industry.</w:t>
      </w:r>
      <w:r>
        <w:t xml:space="preserve"> </w:t>
      </w:r>
      <w:r w:rsidRPr="007F2C0C">
        <w:t>He was commissioned to set up a project to exploit a new</w:t>
      </w:r>
      <w:r>
        <w:t xml:space="preserve"> oil field in a foreign country </w:t>
      </w:r>
      <w:r>
        <w:fldChar w:fldCharType="begin" w:fldLock="1"/>
      </w:r>
      <w:r>
        <w:instrText>ADDIN CSL_CITATION {"citationItems":[{"id":"ITEM-1","itemData":{"DOI":"10.1108</w:instrText>
      </w:r>
      <w:r>
        <w:instrText>/MEDAR-01-2018-0260","ISSN":"20493738","abstract":"Purpose: The purpose of this paper is to illustrate the extent to which a case study developed by a financial institution and completed within a collaborative learning environment can be used to develop so</w:instrText>
      </w:r>
      <w:r>
        <w:instrText>ft skills. Design/methodology/approach: A questionnaire research instrument comprising open and closed response questions was used to collect the data. Findings: The case study developed by the external stakeholder was found to be useful in developing soft</w:instrText>
      </w:r>
      <w:r>
        <w:instrText xml:space="preserve"> skills. The primary skills identified by respondents were decision-making, problem-solving, critical thinking, communication and research ability. However, the respondents believed that the collaborative learning element had the greatest impact on the dev</w:instrText>
      </w:r>
      <w:r>
        <w:instrText>elopment of skills, particularly ethical behaviour, professionalism and personal attributes. Research limitations/implications: The results are not generalisable beyond the scope of the particular higher education institution in which the study was conduct</w:instrText>
      </w:r>
      <w:r>
        <w:instrText>ed and the country in which the study was situated. Additionally, this paper measured soft skills development through perceptions of participating students. An objective measurement of students</w:instrText>
      </w:r>
      <w:r>
        <w:instrText>’</w:instrText>
      </w:r>
      <w:r>
        <w:instrText xml:space="preserve"> immediate soft skills improvement is not considered. Nonethel</w:instrText>
      </w:r>
      <w:r>
        <w:instrText>ess, the findings provide guidance to educators on how a case study developed by a financial institution and completed within a collaborative learning environment can be used to develop soft skills. Originality/value: The paper makes three contributions. T</w:instrText>
      </w:r>
      <w:r>
        <w:instrText>he first is to detail how a real-world case study with a substantial technical component can be used to develop soft skills. Second, the paper contributes to the real-world case study and collaborative learning elements literature and ascertains the effect</w:instrText>
      </w:r>
      <w:r>
        <w:instrText>iveness of both methods in developing various soft skills. Finally, the paper contributes to the limited literature on how external stakeholders can become involved in the development of accounting curriculum content.","author":[{"dropping-particle":"","fa</w:instrText>
      </w:r>
      <w:r>
        <w:instrText>mily":"Samkin","given":"Grant","non-dropping-particle":"","parse-names":false,"suffix":""},{"dropping-particle":"","family":"Keevy","given":"Monique","non-dropping-particle":"","parse-names":false,"suffix":""}],"container-title":"Meditari Accountancy Resea</w:instrText>
      </w:r>
      <w:r>
        <w:instrText>rch","id":"ITEM-1","issued":{"date-parts":[["2019"]]},"title":"Using a stakeholder developed case study to develop soft skills","type":"article-journal"},"uris":["http://www.mendeley.com/documents/?uuid=8a9ace7f-e9d7-4e1e-8ef7-303a6ae0a5e2"]}],"mendeley":{</w:instrText>
      </w:r>
      <w:r>
        <w:instrText>"formattedCitation":"(Samkin and Keevy, 2019)","plainTextFormattedCitation":"(Samkin and Keevy, 2019)","previouslyFormattedCitation":"(Samkin and Keevy, 2019)"},"properties":{"noteIndex":0},"schema":"https://github.com/citation-style-language/schema/raw/ma</w:instrText>
      </w:r>
      <w:r>
        <w:instrText>ster/csl-citation.json"}</w:instrText>
      </w:r>
      <w:r>
        <w:fldChar w:fldCharType="separate"/>
      </w:r>
      <w:r w:rsidRPr="00EB52C8">
        <w:rPr>
          <w:noProof/>
        </w:rPr>
        <w:t>(Samkin and Keevy, 2019)</w:t>
      </w:r>
      <w:r>
        <w:fldChar w:fldCharType="end"/>
      </w:r>
      <w:r>
        <w:t>.</w:t>
      </w:r>
      <w:r>
        <w:t xml:space="preserve"> </w:t>
      </w:r>
      <w:r w:rsidRPr="007F2C0C">
        <w:t>Aware of the fact that the analysis and identification of stakeholders is a formidable exercise.</w:t>
      </w:r>
      <w:r w:rsidRPr="007F2C0C">
        <w:t> </w:t>
      </w:r>
      <w:r w:rsidRPr="007F2C0C">
        <w:t>He knew that it is insufficient to address only the signatory partners of the project contract.</w:t>
      </w:r>
      <w:r>
        <w:t xml:space="preserve"> </w:t>
      </w:r>
      <w:r w:rsidRPr="007F2C0C">
        <w:t>But, the i</w:t>
      </w:r>
      <w:r w:rsidRPr="007F2C0C">
        <w:t>ntegration of the community and other project stakeholders who are really or potentially disrupted by the project is essential for the proper conduct of its mission.</w:t>
      </w:r>
    </w:p>
    <w:p w14:paraId="7728C572" w14:textId="77777777" w:rsidR="000F0502" w:rsidRDefault="007A39C7" w:rsidP="00AE5C61">
      <w:pPr>
        <w:rPr>
          <w:shd w:val="clear" w:color="auto" w:fill="FFFFFF"/>
        </w:rPr>
      </w:pPr>
      <w:r>
        <w:rPr>
          <w:shd w:val="clear" w:color="auto" w:fill="FFFFFF"/>
        </w:rPr>
        <w:t xml:space="preserve">The project manager also relied on aerial photographs to effectively conduct part of </w:t>
      </w:r>
      <w:r>
        <w:rPr>
          <w:shd w:val="clear" w:color="auto" w:fill="FFFFFF"/>
        </w:rPr>
        <w:t>this exercise and the preliminary analysis of the parties led the project to focus on the consultation process with the municipality and three small villages on which the exploitation works will take place.</w:t>
      </w:r>
      <w:r>
        <w:t xml:space="preserve"> </w:t>
      </w:r>
      <w:r>
        <w:rPr>
          <w:shd w:val="clear" w:color="auto" w:fill="FFFFFF"/>
        </w:rPr>
        <w:t>The hostile reaction of local residents to the pr</w:t>
      </w:r>
      <w:r>
        <w:rPr>
          <w:shd w:val="clear" w:color="auto" w:fill="FFFFFF"/>
        </w:rPr>
        <w:t>oject is based on their previous experiences.</w:t>
      </w:r>
      <w:r>
        <w:br/>
      </w:r>
      <w:r>
        <w:rPr>
          <w:shd w:val="clear" w:color="auto" w:fill="FFFFFF"/>
        </w:rPr>
        <w:lastRenderedPageBreak/>
        <w:t xml:space="preserve">              By the way,</w:t>
      </w:r>
      <w:r>
        <w:rPr>
          <w:shd w:val="clear" w:color="auto" w:fill="FFFFFF"/>
        </w:rPr>
        <w:t> </w:t>
      </w:r>
      <w:r>
        <w:rPr>
          <w:shd w:val="clear" w:color="auto" w:fill="FFFFFF"/>
        </w:rPr>
        <w:t>often their wishes were not heard and they were frequently dominated by the government or by certain NGOs which did not necessarily represent their interests.</w:t>
      </w:r>
      <w:r>
        <w:rPr>
          <w:shd w:val="clear" w:color="auto" w:fill="FFFFFF"/>
        </w:rPr>
        <w:t xml:space="preserve"> </w:t>
      </w:r>
      <w:r>
        <w:rPr>
          <w:shd w:val="clear" w:color="auto" w:fill="FFFFFF"/>
        </w:rPr>
        <w:t>Thus,</w:t>
      </w:r>
      <w:r>
        <w:rPr>
          <w:shd w:val="clear" w:color="auto" w:fill="FFFFFF"/>
        </w:rPr>
        <w:t> </w:t>
      </w:r>
      <w:r>
        <w:rPr>
          <w:shd w:val="clear" w:color="auto" w:fill="FFFFFF"/>
        </w:rPr>
        <w:t>it has deployed act</w:t>
      </w:r>
      <w:r>
        <w:rPr>
          <w:shd w:val="clear" w:color="auto" w:fill="FFFFFF"/>
        </w:rPr>
        <w:t>ive participation workshops and consultation groups</w:t>
      </w:r>
      <w:r>
        <w:rPr>
          <w:shd w:val="clear" w:color="auto" w:fill="FFFFFF"/>
        </w:rPr>
        <w:t xml:space="preserve"> </w:t>
      </w:r>
      <w:r>
        <w:rPr>
          <w:shd w:val="clear" w:color="auto" w:fill="FFFFFF"/>
        </w:rPr>
        <w:fldChar w:fldCharType="begin" w:fldLock="1"/>
      </w:r>
      <w:r>
        <w:rPr>
          <w:shd w:val="clear" w:color="auto" w:fill="FFFFFF"/>
        </w:rPr>
        <w:instrText>ADDIN CSL_CITATION {"citationItems":[{"id":"ITEM-1","itemData":{"DOI":"10.1108/MEDAR-01-2018-0260","ISSN":"20493738","abstract":"Purpose: The purpose of this paper is to illustrate the extent to which a c</w:instrText>
      </w:r>
      <w:r>
        <w:rPr>
          <w:shd w:val="clear" w:color="auto" w:fill="FFFFFF"/>
        </w:rPr>
        <w:instrText xml:space="preserve">ase study developed by a financial institution and completed within a collaborative learning environment can be used to develop soft skills. Design/methodology/approach: A questionnaire research instrument comprising open and closed response questions was </w:instrText>
      </w:r>
      <w:r>
        <w:rPr>
          <w:shd w:val="clear" w:color="auto" w:fill="FFFFFF"/>
        </w:rPr>
        <w:instrText xml:space="preserve">used to collect the data. Findings: The case study developed by the external stakeholder was found to be useful in developing soft skills. The primary skills identified by respondents were decision-making, problem-solving, critical thinking, communication </w:instrText>
      </w:r>
      <w:r>
        <w:rPr>
          <w:shd w:val="clear" w:color="auto" w:fill="FFFFFF"/>
        </w:rPr>
        <w:instrText>and research ability. However, the respondents believed that the collaborative learning element had the greatest impact on the development of skills, particularly ethical behaviour, professionalism and personal attributes. Research limitations/implications</w:instrText>
      </w:r>
      <w:r>
        <w:rPr>
          <w:shd w:val="clear" w:color="auto" w:fill="FFFFFF"/>
        </w:rPr>
        <w:instrText>: The results are not generalisable beyond the scope of the particular higher education institution in which the study was conducted and the country in which the study was situated. Additionally, this paper measured soft skills development through percepti</w:instrText>
      </w:r>
      <w:r>
        <w:rPr>
          <w:shd w:val="clear" w:color="auto" w:fill="FFFFFF"/>
        </w:rPr>
        <w:instrText>ons of participating students. An objective measurement of students</w:instrText>
      </w:r>
      <w:r>
        <w:rPr>
          <w:shd w:val="clear" w:color="auto" w:fill="FFFFFF"/>
        </w:rPr>
        <w:instrText>’</w:instrText>
      </w:r>
      <w:r>
        <w:rPr>
          <w:shd w:val="clear" w:color="auto" w:fill="FFFFFF"/>
        </w:rPr>
        <w:instrText xml:space="preserve"> immediate soft skills improvement is not considered. Nonetheless, the findings provide guidance to educators on how a case study developed by a financial institution and completed within </w:instrText>
      </w:r>
      <w:r>
        <w:rPr>
          <w:shd w:val="clear" w:color="auto" w:fill="FFFFFF"/>
        </w:rPr>
        <w:instrText>a collaborative learning environment can be used to develop soft skills. Originality/value: The paper makes three contributions. The first is to detail how a real-world case study with a substantial technical component can be used to develop soft skills. S</w:instrText>
      </w:r>
      <w:r>
        <w:rPr>
          <w:shd w:val="clear" w:color="auto" w:fill="FFFFFF"/>
        </w:rPr>
        <w:instrText>econd, the paper contributes to the real-world case study and collaborative learning elements literature and ascertains the effectiveness of both methods in developing various soft skills. Finally, the paper contributes to the limited literature on how ext</w:instrText>
      </w:r>
      <w:r>
        <w:rPr>
          <w:shd w:val="clear" w:color="auto" w:fill="FFFFFF"/>
        </w:rPr>
        <w:instrText>ernal stakeholders can become involved in the development of accounting curriculum content.","author":[{"dropping-particle":"","family":"Samkin","given":"Grant","non-dropping-particle":"","parse-names":false,"suffix":""},{"dropping-particle":"","family":"K</w:instrText>
      </w:r>
      <w:r>
        <w:rPr>
          <w:shd w:val="clear" w:color="auto" w:fill="FFFFFF"/>
        </w:rPr>
        <w:instrText>eevy","given":"Monique","non-dropping-particle":"","parse-names":false,"suffix":""}],"container-title":"Meditari Accountancy Research","id":"ITEM-1","issued":{"date-parts":[["2019"]]},"title":"Using a stakeholder developed case study to develop soft skills</w:instrText>
      </w:r>
      <w:r>
        <w:rPr>
          <w:shd w:val="clear" w:color="auto" w:fill="FFFFFF"/>
        </w:rPr>
        <w:instrText>","type":"article-journal"},"uris":["http://www.mendeley.com/documents/?uuid=8a9ace7f-e9d7-4e1e-8ef7-303a6ae0a5e2"]}],"mendeley":{"formattedCitation":"(Samkin and Keevy, 2019)","plainTextFormattedCitation":"(Samkin and Keevy, 2019)","previouslyFormattedCit</w:instrText>
      </w:r>
      <w:r>
        <w:rPr>
          <w:shd w:val="clear" w:color="auto" w:fill="FFFFFF"/>
        </w:rPr>
        <w:instrText>ation":"(Samkin and Keevy, 2019)"},"properties":{"noteIndex":0},"schema":"https://github.com/citation-style-language/schema/raw/master/csl-citation.json"}</w:instrText>
      </w:r>
      <w:r>
        <w:rPr>
          <w:shd w:val="clear" w:color="auto" w:fill="FFFFFF"/>
        </w:rPr>
        <w:fldChar w:fldCharType="separate"/>
      </w:r>
      <w:r w:rsidRPr="00EB52C8">
        <w:rPr>
          <w:noProof/>
          <w:shd w:val="clear" w:color="auto" w:fill="FFFFFF"/>
        </w:rPr>
        <w:t>(Samkin and Keevy, 2019)</w:t>
      </w:r>
      <w:r>
        <w:rPr>
          <w:shd w:val="clear" w:color="auto" w:fill="FFFFFF"/>
        </w:rPr>
        <w:fldChar w:fldCharType="end"/>
      </w:r>
      <w:r>
        <w:rPr>
          <w:shd w:val="clear" w:color="auto" w:fill="FFFFFF"/>
        </w:rPr>
        <w:t>.</w:t>
      </w:r>
      <w:r>
        <w:t xml:space="preserve"> </w:t>
      </w:r>
      <w:r>
        <w:rPr>
          <w:shd w:val="clear" w:color="auto" w:fill="FFFFFF"/>
        </w:rPr>
        <w:t>Finally,</w:t>
      </w:r>
      <w:r>
        <w:rPr>
          <w:shd w:val="clear" w:color="auto" w:fill="FFFFFF"/>
        </w:rPr>
        <w:t> </w:t>
      </w:r>
      <w:r>
        <w:rPr>
          <w:shd w:val="clear" w:color="auto" w:fill="FFFFFF"/>
        </w:rPr>
        <w:t>after a few months of negotiation and negotiation,</w:t>
      </w:r>
      <w:r>
        <w:rPr>
          <w:shd w:val="clear" w:color="auto" w:fill="FFFFFF"/>
        </w:rPr>
        <w:t> </w:t>
      </w:r>
      <w:r>
        <w:rPr>
          <w:shd w:val="clear" w:color="auto" w:fill="FFFFFF"/>
        </w:rPr>
        <w:t>the project m</w:t>
      </w:r>
      <w:r>
        <w:rPr>
          <w:shd w:val="clear" w:color="auto" w:fill="FFFFFF"/>
        </w:rPr>
        <w:t>anager was able to have the project's social and environmental impact plan validated by the various stakeholders.</w:t>
      </w:r>
    </w:p>
    <w:p w14:paraId="722BADA8" w14:textId="77777777" w:rsidR="00E44F74" w:rsidRDefault="007A39C7" w:rsidP="00E44F74">
      <w:pPr>
        <w:pStyle w:val="1"/>
        <w:rPr>
          <w:shd w:val="clear" w:color="auto" w:fill="FFFFFF"/>
        </w:rPr>
      </w:pPr>
      <w:bookmarkStart w:id="20" w:name="_Toc70610641"/>
      <w:r>
        <w:rPr>
          <w:shd w:val="clear" w:color="auto" w:fill="FFFFFF"/>
        </w:rPr>
        <w:t>Conclusion:</w:t>
      </w:r>
      <w:bookmarkEnd w:id="20"/>
    </w:p>
    <w:p w14:paraId="10B200FE" w14:textId="77777777" w:rsidR="00D671E9" w:rsidRDefault="007A39C7" w:rsidP="00D671E9">
      <w:r>
        <w:rPr>
          <w:shd w:val="clear" w:color="auto" w:fill="FFFFFF"/>
        </w:rPr>
        <w:t>Marketing is an activity;</w:t>
      </w:r>
      <w:r>
        <w:rPr>
          <w:shd w:val="clear" w:color="auto" w:fill="FFFFFF"/>
        </w:rPr>
        <w:t> </w:t>
      </w:r>
      <w:r>
        <w:rPr>
          <w:shd w:val="clear" w:color="auto" w:fill="FFFFFF"/>
        </w:rPr>
        <w:t>it is the set of institutions and processes that make it possible to create, communicate, deliver and ex</w:t>
      </w:r>
      <w:r>
        <w:rPr>
          <w:shd w:val="clear" w:color="auto" w:fill="FFFFFF"/>
        </w:rPr>
        <w:t xml:space="preserve">change offers that have value for customers, partners and society itself. </w:t>
      </w:r>
      <w:r>
        <w:t>There are four main reasons for marketing in a business</w:t>
      </w:r>
      <w:r>
        <w:rPr>
          <w:rFonts w:ascii="Verdana" w:hAnsi="Verdana" w:cs="Times New Roman"/>
          <w:color w:val="222222"/>
          <w:sz w:val="23"/>
          <w:szCs w:val="23"/>
        </w:rPr>
        <w:t>; s</w:t>
      </w:r>
      <w:r w:rsidRPr="00123DFD">
        <w:t>tudy the target audience</w:t>
      </w:r>
      <w:r>
        <w:t>, t</w:t>
      </w:r>
      <w:r w:rsidRPr="00123DFD">
        <w:t>he search for an identity</w:t>
      </w:r>
      <w:r>
        <w:t>, n</w:t>
      </w:r>
      <w:r w:rsidRPr="00306168">
        <w:t>urture a privileged relationship with its customers</w:t>
      </w:r>
      <w:r>
        <w:t xml:space="preserve">, and </w:t>
      </w:r>
      <w:r w:rsidRPr="00123DFD">
        <w:t>Identify</w:t>
      </w:r>
      <w:r w:rsidRPr="00306168">
        <w:t xml:space="preserve"> con</w:t>
      </w:r>
      <w:r w:rsidRPr="00306168">
        <w:t>sumer needs</w:t>
      </w:r>
      <w:r>
        <w:t xml:space="preserve">. </w:t>
      </w:r>
      <w:r w:rsidRPr="00E44F74">
        <w:t>On an entrepreneurial level,</w:t>
      </w:r>
      <w:r w:rsidRPr="00E44F74">
        <w:t> </w:t>
      </w:r>
      <w:r w:rsidRPr="00E44F74">
        <w:t>value creation</w:t>
      </w:r>
      <w:r w:rsidRPr="00E44F74">
        <w:t> </w:t>
      </w:r>
      <w:r w:rsidRPr="00E44F74">
        <w:t>consists in increasing the productivity of a company in order to better remunerate investors (shareholders, creditors, etc.).</w:t>
      </w:r>
      <w:r>
        <w:t xml:space="preserve"> </w:t>
      </w:r>
      <w:r w:rsidRPr="00E44F74">
        <w:t xml:space="preserve">This capacity, which can go hand in hand with the search for </w:t>
      </w:r>
      <w:r w:rsidRPr="00E44F74">
        <w:t>sustainable growth, is achieved when the investments generate a return higher than the weighted average cost of capital.</w:t>
      </w:r>
      <w:r>
        <w:t xml:space="preserve"> </w:t>
      </w:r>
      <w:r w:rsidRPr="000F0502">
        <w:t>A stakeholder refers t</w:t>
      </w:r>
      <w:r>
        <w:t xml:space="preserve">o any actor (individual, </w:t>
      </w:r>
      <w:proofErr w:type="spellStart"/>
      <w:r>
        <w:t>organis</w:t>
      </w:r>
      <w:r w:rsidRPr="000F0502">
        <w:t>ation</w:t>
      </w:r>
      <w:proofErr w:type="spellEnd"/>
      <w:r w:rsidRPr="000F0502">
        <w:t>, group) concerned by a project, a decision or an action, that is to say who</w:t>
      </w:r>
      <w:r w:rsidRPr="000F0502">
        <w:t>se interests are affected in one way or another by its implementation.</w:t>
      </w:r>
      <w:r>
        <w:t xml:space="preserve"> </w:t>
      </w:r>
      <w:r>
        <w:t>In this essay, we discussed all perspectives of marketing fundamentals a</w:t>
      </w:r>
      <w:r w:rsidRPr="00BA5DB2">
        <w:t>nalysis &amp; evaluation</w:t>
      </w:r>
      <w:r>
        <w:t xml:space="preserve"> in business</w:t>
      </w:r>
    </w:p>
    <w:p w14:paraId="17DCC699" w14:textId="77777777" w:rsidR="00B15FED" w:rsidRDefault="007A39C7" w:rsidP="00D671E9"/>
    <w:p w14:paraId="0BBBA983" w14:textId="77777777" w:rsidR="00B15FED" w:rsidRDefault="007A39C7" w:rsidP="00D671E9"/>
    <w:p w14:paraId="3962B678" w14:textId="1D3CB58E" w:rsidR="00B15FED" w:rsidRDefault="007A39C7" w:rsidP="00D671E9"/>
    <w:p w14:paraId="3D0DD16B" w14:textId="5627BEA0" w:rsidR="006723FB" w:rsidRDefault="007A39C7" w:rsidP="00D671E9"/>
    <w:p w14:paraId="4DC8E846" w14:textId="2F83B1B4" w:rsidR="006723FB" w:rsidRDefault="007A39C7" w:rsidP="00D671E9"/>
    <w:p w14:paraId="6A450BEC" w14:textId="75E74C26" w:rsidR="006723FB" w:rsidRDefault="007A39C7" w:rsidP="00D671E9"/>
    <w:p w14:paraId="456151D4" w14:textId="418D0DF4" w:rsidR="006723FB" w:rsidRDefault="007A39C7" w:rsidP="00D671E9"/>
    <w:p w14:paraId="5B5D1E9C" w14:textId="1E6C1FC4" w:rsidR="006723FB" w:rsidRDefault="007A39C7" w:rsidP="00D671E9"/>
    <w:p w14:paraId="350B548E" w14:textId="0EB7A7D3" w:rsidR="006723FB" w:rsidRDefault="007A39C7" w:rsidP="00D671E9"/>
    <w:p w14:paraId="36AE1422" w14:textId="4F4724F5" w:rsidR="006723FB" w:rsidRDefault="007A39C7" w:rsidP="00D671E9"/>
    <w:p w14:paraId="7761A537" w14:textId="780C237E" w:rsidR="006723FB" w:rsidRDefault="007A39C7" w:rsidP="00D671E9"/>
    <w:p w14:paraId="04BA8400" w14:textId="77777777" w:rsidR="006723FB" w:rsidRDefault="007A39C7" w:rsidP="00D671E9"/>
    <w:p w14:paraId="1AFEF60F" w14:textId="77777777" w:rsidR="00B15FED" w:rsidRDefault="007A39C7" w:rsidP="00D671E9"/>
    <w:p w14:paraId="42325678" w14:textId="77777777" w:rsidR="00B15FED" w:rsidRDefault="007A39C7" w:rsidP="00B15FED">
      <w:pPr>
        <w:pStyle w:val="1"/>
      </w:pPr>
      <w:bookmarkStart w:id="21" w:name="_Toc70610642"/>
      <w:r>
        <w:t>References:</w:t>
      </w:r>
      <w:bookmarkEnd w:id="21"/>
    </w:p>
    <w:p w14:paraId="202C1C34" w14:textId="77777777" w:rsidR="00B15FED" w:rsidRPr="00B15FED" w:rsidRDefault="007A39C7" w:rsidP="00B15FED">
      <w:pPr>
        <w:widowControl w:val="0"/>
        <w:autoSpaceDE w:val="0"/>
        <w:autoSpaceDN w:val="0"/>
        <w:adjustRightInd w:val="0"/>
        <w:rPr>
          <w:rFonts w:cs="Times New Roman"/>
          <w:noProof/>
          <w:szCs w:val="24"/>
        </w:rPr>
      </w:pPr>
      <w:r>
        <w:fldChar w:fldCharType="begin" w:fldLock="1"/>
      </w:r>
      <w:r>
        <w:instrText xml:space="preserve">ADDIN Mendeley Bibliography CSL_BIBLIOGRAPHY </w:instrText>
      </w:r>
      <w:r>
        <w:fldChar w:fldCharType="separate"/>
      </w:r>
      <w:r w:rsidRPr="00B15FED">
        <w:rPr>
          <w:rFonts w:cs="Times New Roman"/>
          <w:noProof/>
          <w:szCs w:val="24"/>
        </w:rPr>
        <w:t xml:space="preserve">Bell, H. and Borsuk, A. (2020) </w:t>
      </w:r>
      <w:r w:rsidRPr="00B15FED">
        <w:rPr>
          <w:rFonts w:cs="Times New Roman"/>
          <w:noProof/>
          <w:szCs w:val="24"/>
        </w:rPr>
        <w:t>‘</w:t>
      </w:r>
      <w:r w:rsidRPr="00B15FED">
        <w:rPr>
          <w:rFonts w:cs="Times New Roman"/>
          <w:noProof/>
          <w:szCs w:val="24"/>
        </w:rPr>
        <w:t>Teaching Shakespeare: digital processes</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Research in Drama Education</w:t>
      </w:r>
      <w:r w:rsidRPr="00B15FED">
        <w:rPr>
          <w:rFonts w:cs="Times New Roman"/>
          <w:noProof/>
          <w:szCs w:val="24"/>
        </w:rPr>
        <w:t xml:space="preserve">. </w:t>
      </w:r>
      <w:r w:rsidRPr="00B15FED">
        <w:rPr>
          <w:rFonts w:cs="Times New Roman"/>
          <w:noProof/>
          <w:szCs w:val="24"/>
        </w:rPr>
        <w:lastRenderedPageBreak/>
        <w:t>doi: 10.1080/13569783.2019.1704241.</w:t>
      </w:r>
    </w:p>
    <w:p w14:paraId="5742ABDD"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Bonchek, M. and France, C. (2017) </w:t>
      </w:r>
      <w:r w:rsidRPr="00B15FED">
        <w:rPr>
          <w:rFonts w:cs="Times New Roman"/>
          <w:noProof/>
          <w:szCs w:val="24"/>
        </w:rPr>
        <w:t>‘</w:t>
      </w:r>
      <w:r w:rsidRPr="00B15FED">
        <w:rPr>
          <w:rFonts w:cs="Times New Roman"/>
          <w:noProof/>
          <w:szCs w:val="24"/>
        </w:rPr>
        <w:t>What Creativity in Marketing Looks Li</w:t>
      </w:r>
      <w:r w:rsidRPr="00B15FED">
        <w:rPr>
          <w:rFonts w:cs="Times New Roman"/>
          <w:noProof/>
          <w:szCs w:val="24"/>
        </w:rPr>
        <w:t>ke Today.</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Harvard Business Review Digital Articles</w:t>
      </w:r>
      <w:r w:rsidRPr="00B15FED">
        <w:rPr>
          <w:rFonts w:cs="Times New Roman"/>
          <w:noProof/>
          <w:szCs w:val="24"/>
        </w:rPr>
        <w:t>.</w:t>
      </w:r>
    </w:p>
    <w:p w14:paraId="33C8273C"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Cabral, S. </w:t>
      </w:r>
      <w:r w:rsidRPr="00B15FED">
        <w:rPr>
          <w:rFonts w:cs="Times New Roman"/>
          <w:i/>
          <w:iCs/>
          <w:noProof/>
          <w:szCs w:val="24"/>
        </w:rPr>
        <w:t>et al.</w:t>
      </w:r>
      <w:r w:rsidRPr="00B15FED">
        <w:rPr>
          <w:rFonts w:cs="Times New Roman"/>
          <w:noProof/>
          <w:szCs w:val="24"/>
        </w:rPr>
        <w:t xml:space="preserve"> (2019) </w:t>
      </w:r>
      <w:r w:rsidRPr="00B15FED">
        <w:rPr>
          <w:rFonts w:cs="Times New Roman"/>
          <w:noProof/>
          <w:szCs w:val="24"/>
        </w:rPr>
        <w:t>‘</w:t>
      </w:r>
      <w:r w:rsidRPr="00B15FED">
        <w:rPr>
          <w:rFonts w:cs="Times New Roman"/>
          <w:noProof/>
          <w:szCs w:val="24"/>
        </w:rPr>
        <w:t>Value creation and value appropriation in public and nonprofit organizations</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Strategic Management Journal</w:t>
      </w:r>
      <w:r w:rsidRPr="00B15FED">
        <w:rPr>
          <w:rFonts w:cs="Times New Roman"/>
          <w:noProof/>
          <w:szCs w:val="24"/>
        </w:rPr>
        <w:t>. doi: 10.1002/smj.3008.</w:t>
      </w:r>
    </w:p>
    <w:p w14:paraId="2095FC7E"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Eckhardt, G. M. </w:t>
      </w:r>
      <w:r w:rsidRPr="00B15FED">
        <w:rPr>
          <w:rFonts w:cs="Times New Roman"/>
          <w:i/>
          <w:iCs/>
          <w:noProof/>
          <w:szCs w:val="24"/>
        </w:rPr>
        <w:t>et al.</w:t>
      </w:r>
      <w:r w:rsidRPr="00B15FED">
        <w:rPr>
          <w:rFonts w:cs="Times New Roman"/>
          <w:noProof/>
          <w:szCs w:val="24"/>
        </w:rPr>
        <w:t xml:space="preserve"> (2019) </w:t>
      </w:r>
      <w:r w:rsidRPr="00B15FED">
        <w:rPr>
          <w:rFonts w:cs="Times New Roman"/>
          <w:noProof/>
          <w:szCs w:val="24"/>
        </w:rPr>
        <w:t>‘</w:t>
      </w:r>
      <w:r w:rsidRPr="00B15FED">
        <w:rPr>
          <w:rFonts w:cs="Times New Roman"/>
          <w:noProof/>
          <w:szCs w:val="24"/>
        </w:rPr>
        <w:t xml:space="preserve">Marketing in </w:t>
      </w:r>
      <w:r w:rsidRPr="00B15FED">
        <w:rPr>
          <w:rFonts w:cs="Times New Roman"/>
          <w:noProof/>
          <w:szCs w:val="24"/>
        </w:rPr>
        <w:t>the Sharing Economy</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Journal of Marketing</w:t>
      </w:r>
      <w:r w:rsidRPr="00B15FED">
        <w:rPr>
          <w:rFonts w:cs="Times New Roman"/>
          <w:noProof/>
          <w:szCs w:val="24"/>
        </w:rPr>
        <w:t>. doi: 10.1177/0022242919861929.</w:t>
      </w:r>
    </w:p>
    <w:p w14:paraId="3504437E"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Freeman, R. E., Phillips, R. and Sisodia, R. (2020) </w:t>
      </w:r>
      <w:r w:rsidRPr="00B15FED">
        <w:rPr>
          <w:rFonts w:cs="Times New Roman"/>
          <w:noProof/>
          <w:szCs w:val="24"/>
        </w:rPr>
        <w:t>‘</w:t>
      </w:r>
      <w:r w:rsidRPr="00B15FED">
        <w:rPr>
          <w:rFonts w:cs="Times New Roman"/>
          <w:noProof/>
          <w:szCs w:val="24"/>
        </w:rPr>
        <w:t>Tensions in Stakeholder Theory</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Business and Society</w:t>
      </w:r>
      <w:r w:rsidRPr="00B15FED">
        <w:rPr>
          <w:rFonts w:cs="Times New Roman"/>
          <w:noProof/>
          <w:szCs w:val="24"/>
        </w:rPr>
        <w:t>. doi: 10.1177/0007650318773750.</w:t>
      </w:r>
    </w:p>
    <w:p w14:paraId="7F9E0AD1"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Galindo Henr</w:t>
      </w:r>
      <w:r w:rsidRPr="00B15FED">
        <w:rPr>
          <w:rFonts w:cs="Times New Roman"/>
          <w:noProof/>
          <w:szCs w:val="24"/>
        </w:rPr>
        <w:t>í</w:t>
      </w:r>
      <w:r w:rsidRPr="00B15FED">
        <w:rPr>
          <w:rFonts w:cs="Times New Roman"/>
          <w:noProof/>
          <w:szCs w:val="24"/>
        </w:rPr>
        <w:t xml:space="preserve">quez, F. A. (2018) </w:t>
      </w:r>
      <w:r w:rsidRPr="00B15FED">
        <w:rPr>
          <w:rFonts w:cs="Times New Roman"/>
          <w:noProof/>
          <w:szCs w:val="24"/>
        </w:rPr>
        <w:t>‘</w:t>
      </w:r>
      <w:r w:rsidRPr="00B15FED">
        <w:rPr>
          <w:rFonts w:cs="Times New Roman"/>
          <w:noProof/>
          <w:szCs w:val="24"/>
        </w:rPr>
        <w:t>Destinati</w:t>
      </w:r>
      <w:r w:rsidRPr="00B15FED">
        <w:rPr>
          <w:rFonts w:cs="Times New Roman"/>
          <w:noProof/>
          <w:szCs w:val="24"/>
        </w:rPr>
        <w:t>on marketing essentials</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Turismo y Sociedad</w:t>
      </w:r>
      <w:r w:rsidRPr="00B15FED">
        <w:rPr>
          <w:rFonts w:cs="Times New Roman"/>
          <w:noProof/>
          <w:szCs w:val="24"/>
        </w:rPr>
        <w:t>. doi: 10.18601/01207555.n23.15.</w:t>
      </w:r>
    </w:p>
    <w:p w14:paraId="6D11F028"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Gupta, K., Crilly, D. and Greckhamer, T. (2020) </w:t>
      </w:r>
      <w:r w:rsidRPr="00B15FED">
        <w:rPr>
          <w:rFonts w:cs="Times New Roman"/>
          <w:noProof/>
          <w:szCs w:val="24"/>
        </w:rPr>
        <w:t>‘</w:t>
      </w:r>
      <w:r w:rsidRPr="00B15FED">
        <w:rPr>
          <w:rFonts w:cs="Times New Roman"/>
          <w:noProof/>
          <w:szCs w:val="24"/>
        </w:rPr>
        <w:t>Stakeholder engagement strategies, national institutions, and firm performance: A configurational perspective</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Strategic Manageme</w:t>
      </w:r>
      <w:r w:rsidRPr="00B15FED">
        <w:rPr>
          <w:rFonts w:cs="Times New Roman"/>
          <w:i/>
          <w:iCs/>
          <w:noProof/>
          <w:szCs w:val="24"/>
        </w:rPr>
        <w:t>nt Journal</w:t>
      </w:r>
      <w:r w:rsidRPr="00B15FED">
        <w:rPr>
          <w:rFonts w:cs="Times New Roman"/>
          <w:noProof/>
          <w:szCs w:val="24"/>
        </w:rPr>
        <w:t>. doi: 10.1002/smj.3204.</w:t>
      </w:r>
    </w:p>
    <w:p w14:paraId="64370EAA"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Huang, M. H. and Rust, R. T. (2021) </w:t>
      </w:r>
      <w:r w:rsidRPr="00B15FED">
        <w:rPr>
          <w:rFonts w:cs="Times New Roman"/>
          <w:noProof/>
          <w:szCs w:val="24"/>
        </w:rPr>
        <w:t>‘</w:t>
      </w:r>
      <w:r w:rsidRPr="00B15FED">
        <w:rPr>
          <w:rFonts w:cs="Times New Roman"/>
          <w:noProof/>
          <w:szCs w:val="24"/>
        </w:rPr>
        <w:t>A strategic framework for artificial intelligence in marketing</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Journal of the Academy of Marketing Science</w:t>
      </w:r>
      <w:r w:rsidRPr="00B15FED">
        <w:rPr>
          <w:rFonts w:cs="Times New Roman"/>
          <w:noProof/>
          <w:szCs w:val="24"/>
        </w:rPr>
        <w:t>. doi: 10.1007/s11747-020-00749-9.</w:t>
      </w:r>
    </w:p>
    <w:p w14:paraId="2F3A6B65"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Lasarov, W. (2021) </w:t>
      </w:r>
      <w:r w:rsidRPr="00B15FED">
        <w:rPr>
          <w:rFonts w:cs="Times New Roman"/>
          <w:noProof/>
          <w:szCs w:val="24"/>
        </w:rPr>
        <w:t>‘</w:t>
      </w:r>
      <w:r w:rsidRPr="00B15FED">
        <w:rPr>
          <w:rFonts w:cs="Times New Roman"/>
          <w:noProof/>
          <w:szCs w:val="24"/>
        </w:rPr>
        <w:t>Digital Marketing</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W</w:t>
      </w:r>
      <w:r w:rsidRPr="00B15FED">
        <w:rPr>
          <w:rFonts w:cs="Times New Roman"/>
          <w:i/>
          <w:iCs/>
          <w:noProof/>
          <w:szCs w:val="24"/>
        </w:rPr>
        <w:t>iSt - Wirtschaftswissenschaftliches Studium</w:t>
      </w:r>
      <w:r w:rsidRPr="00B15FED">
        <w:rPr>
          <w:rFonts w:cs="Times New Roman"/>
          <w:noProof/>
          <w:szCs w:val="24"/>
        </w:rPr>
        <w:t>. doi: 10.15358/0340-1650-2021-4-13.</w:t>
      </w:r>
    </w:p>
    <w:p w14:paraId="6F36E126"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Lee, J. </w:t>
      </w:r>
      <w:r w:rsidRPr="00B15FED">
        <w:rPr>
          <w:rFonts w:cs="Times New Roman"/>
          <w:i/>
          <w:iCs/>
          <w:noProof/>
          <w:szCs w:val="24"/>
        </w:rPr>
        <w:t>et al.</w:t>
      </w:r>
      <w:r w:rsidRPr="00B15FED">
        <w:rPr>
          <w:rFonts w:cs="Times New Roman"/>
          <w:noProof/>
          <w:szCs w:val="24"/>
        </w:rPr>
        <w:t xml:space="preserve"> (2019) </w:t>
      </w:r>
      <w:r w:rsidRPr="00B15FED">
        <w:rPr>
          <w:rFonts w:cs="Times New Roman"/>
          <w:noProof/>
          <w:szCs w:val="24"/>
        </w:rPr>
        <w:t>‘</w:t>
      </w:r>
      <w:r w:rsidRPr="00B15FED">
        <w:rPr>
          <w:rFonts w:cs="Times New Roman"/>
          <w:noProof/>
          <w:szCs w:val="24"/>
        </w:rPr>
        <w:t>Emerging technology and business model innovation: The case of artificial intelligence</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Journal of Open Innovation: Technology, Market, and Complexity</w:t>
      </w:r>
      <w:r w:rsidRPr="00B15FED">
        <w:rPr>
          <w:rFonts w:cs="Times New Roman"/>
          <w:noProof/>
          <w:szCs w:val="24"/>
        </w:rPr>
        <w:t xml:space="preserve">. </w:t>
      </w:r>
      <w:r w:rsidRPr="00B15FED">
        <w:rPr>
          <w:rFonts w:cs="Times New Roman"/>
          <w:noProof/>
          <w:szCs w:val="24"/>
        </w:rPr>
        <w:t>doi: 10.3390/joitmc5030044.</w:t>
      </w:r>
    </w:p>
    <w:p w14:paraId="27685861"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Li, S. </w:t>
      </w:r>
      <w:r w:rsidRPr="00B15FED">
        <w:rPr>
          <w:rFonts w:cs="Times New Roman"/>
          <w:i/>
          <w:iCs/>
          <w:noProof/>
          <w:szCs w:val="24"/>
        </w:rPr>
        <w:t>et al.</w:t>
      </w:r>
      <w:r w:rsidRPr="00B15FED">
        <w:rPr>
          <w:rFonts w:cs="Times New Roman"/>
          <w:noProof/>
          <w:szCs w:val="24"/>
        </w:rPr>
        <w:t xml:space="preserve"> (2016) </w:t>
      </w:r>
      <w:r w:rsidRPr="00B15FED">
        <w:rPr>
          <w:rFonts w:cs="Times New Roman"/>
          <w:noProof/>
          <w:szCs w:val="24"/>
        </w:rPr>
        <w:t>‘</w:t>
      </w:r>
      <w:r w:rsidRPr="00B15FED">
        <w:rPr>
          <w:rFonts w:cs="Times New Roman"/>
          <w:noProof/>
          <w:szCs w:val="24"/>
        </w:rPr>
        <w:t>Geospatial big data handling theory and methods: A review and research challenges</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ISPRS Journal of Photogrammetry and Remote Sensing</w:t>
      </w:r>
      <w:r w:rsidRPr="00B15FED">
        <w:rPr>
          <w:rFonts w:cs="Times New Roman"/>
          <w:noProof/>
          <w:szCs w:val="24"/>
        </w:rPr>
        <w:t>. doi: 10.1016/j.isprsjprs.2015.10.012.</w:t>
      </w:r>
    </w:p>
    <w:p w14:paraId="69135887"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Morgan, N. A. </w:t>
      </w:r>
      <w:r w:rsidRPr="00B15FED">
        <w:rPr>
          <w:rFonts w:cs="Times New Roman"/>
          <w:i/>
          <w:iCs/>
          <w:noProof/>
          <w:szCs w:val="24"/>
        </w:rPr>
        <w:t>et al.</w:t>
      </w:r>
      <w:r w:rsidRPr="00B15FED">
        <w:rPr>
          <w:rFonts w:cs="Times New Roman"/>
          <w:noProof/>
          <w:szCs w:val="24"/>
        </w:rPr>
        <w:t xml:space="preserve"> (2019) </w:t>
      </w:r>
      <w:r w:rsidRPr="00B15FED">
        <w:rPr>
          <w:rFonts w:cs="Times New Roman"/>
          <w:noProof/>
          <w:szCs w:val="24"/>
        </w:rPr>
        <w:t>‘</w:t>
      </w:r>
      <w:r w:rsidRPr="00B15FED">
        <w:rPr>
          <w:rFonts w:cs="Times New Roman"/>
          <w:noProof/>
          <w:szCs w:val="24"/>
        </w:rPr>
        <w:t>Research in marketing strategy</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Journal of the Academy of Marketing Science</w:t>
      </w:r>
      <w:r w:rsidRPr="00B15FED">
        <w:rPr>
          <w:rFonts w:cs="Times New Roman"/>
          <w:noProof/>
          <w:szCs w:val="24"/>
        </w:rPr>
        <w:t>. doi: 10.1007/s11747-018-0598-1.</w:t>
      </w:r>
    </w:p>
    <w:p w14:paraId="26382456"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Nartey, L. J., Henisz, W. J. and Dorobantu, S. (2018) </w:t>
      </w:r>
      <w:r w:rsidRPr="00B15FED">
        <w:rPr>
          <w:rFonts w:cs="Times New Roman"/>
          <w:noProof/>
          <w:szCs w:val="24"/>
        </w:rPr>
        <w:t>‘</w:t>
      </w:r>
      <w:r w:rsidRPr="00B15FED">
        <w:rPr>
          <w:rFonts w:cs="Times New Roman"/>
          <w:noProof/>
          <w:szCs w:val="24"/>
        </w:rPr>
        <w:t>Status Climbing vs. Bridging: Multinational Stakeholder Engagement Strategies</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St</w:t>
      </w:r>
      <w:r w:rsidRPr="00B15FED">
        <w:rPr>
          <w:rFonts w:cs="Times New Roman"/>
          <w:i/>
          <w:iCs/>
          <w:noProof/>
          <w:szCs w:val="24"/>
        </w:rPr>
        <w:t>rategy Science</w:t>
      </w:r>
      <w:r w:rsidRPr="00B15FED">
        <w:rPr>
          <w:rFonts w:cs="Times New Roman"/>
          <w:noProof/>
          <w:szCs w:val="24"/>
        </w:rPr>
        <w:t>. doi: 10.1287/stsc.2018.0057.</w:t>
      </w:r>
    </w:p>
    <w:p w14:paraId="52D6C34B"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Ontanon, S. </w:t>
      </w:r>
      <w:r w:rsidRPr="00B15FED">
        <w:rPr>
          <w:rFonts w:cs="Times New Roman"/>
          <w:i/>
          <w:iCs/>
          <w:noProof/>
          <w:szCs w:val="24"/>
        </w:rPr>
        <w:t>et al.</w:t>
      </w:r>
      <w:r w:rsidRPr="00B15FED">
        <w:rPr>
          <w:rFonts w:cs="Times New Roman"/>
          <w:noProof/>
          <w:szCs w:val="24"/>
        </w:rPr>
        <w:t xml:space="preserve"> (2013) </w:t>
      </w:r>
      <w:r w:rsidRPr="00B15FED">
        <w:rPr>
          <w:rFonts w:cs="Times New Roman"/>
          <w:noProof/>
          <w:szCs w:val="24"/>
        </w:rPr>
        <w:t>‘</w:t>
      </w:r>
      <w:r w:rsidRPr="00B15FED">
        <w:rPr>
          <w:rFonts w:cs="Times New Roman"/>
          <w:noProof/>
          <w:szCs w:val="24"/>
        </w:rPr>
        <w:t>A survey of real-time strategy game AI research and competition in starcraft</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IEEE Transactions on Computational Intelligence and AI in Games</w:t>
      </w:r>
      <w:r w:rsidRPr="00B15FED">
        <w:rPr>
          <w:rFonts w:cs="Times New Roman"/>
          <w:noProof/>
          <w:szCs w:val="24"/>
        </w:rPr>
        <w:t>. doi: 10.1109/TCIAIG.2013.2286295.</w:t>
      </w:r>
    </w:p>
    <w:p w14:paraId="140EFC1A"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Salvio</w:t>
      </w:r>
      <w:r w:rsidRPr="00B15FED">
        <w:rPr>
          <w:rFonts w:cs="Times New Roman"/>
          <w:noProof/>
          <w:szCs w:val="24"/>
        </w:rPr>
        <w:t xml:space="preserve">ni, D. and Almici, A. (2020) </w:t>
      </w:r>
      <w:r w:rsidRPr="00B15FED">
        <w:rPr>
          <w:rFonts w:cs="Times New Roman"/>
          <w:noProof/>
          <w:szCs w:val="24"/>
        </w:rPr>
        <w:t>‘</w:t>
      </w:r>
      <w:r w:rsidRPr="00B15FED">
        <w:rPr>
          <w:rFonts w:cs="Times New Roman"/>
          <w:noProof/>
          <w:szCs w:val="24"/>
        </w:rPr>
        <w:t>Circular Economy and Stakeholder Engagement Strategy</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Symphonya. Emerging Issues in Management</w:t>
      </w:r>
      <w:r w:rsidRPr="00B15FED">
        <w:rPr>
          <w:rFonts w:cs="Times New Roman"/>
          <w:noProof/>
          <w:szCs w:val="24"/>
        </w:rPr>
        <w:t>. doi: 10.4468/2020.1.03salvioni.almici.</w:t>
      </w:r>
    </w:p>
    <w:p w14:paraId="1DEA1B7C"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Samkin, G. and Keevy, M. (2019) </w:t>
      </w:r>
      <w:r w:rsidRPr="00B15FED">
        <w:rPr>
          <w:rFonts w:cs="Times New Roman"/>
          <w:noProof/>
          <w:szCs w:val="24"/>
        </w:rPr>
        <w:t>‘</w:t>
      </w:r>
      <w:r w:rsidRPr="00B15FED">
        <w:rPr>
          <w:rFonts w:cs="Times New Roman"/>
          <w:noProof/>
          <w:szCs w:val="24"/>
        </w:rPr>
        <w:t xml:space="preserve">Using a stakeholder developed case study to develop soft </w:t>
      </w:r>
      <w:r w:rsidRPr="00B15FED">
        <w:rPr>
          <w:rFonts w:cs="Times New Roman"/>
          <w:noProof/>
          <w:szCs w:val="24"/>
        </w:rPr>
        <w:t>skills</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Meditari Accountancy Research</w:t>
      </w:r>
      <w:r w:rsidRPr="00B15FED">
        <w:rPr>
          <w:rFonts w:cs="Times New Roman"/>
          <w:noProof/>
          <w:szCs w:val="24"/>
        </w:rPr>
        <w:t>. doi: 10.1108/MEDAR-01-2018-0260.</w:t>
      </w:r>
    </w:p>
    <w:p w14:paraId="392D13B4" w14:textId="77777777" w:rsidR="00B15FED" w:rsidRPr="00B15FED" w:rsidRDefault="007A39C7" w:rsidP="00B15FED">
      <w:pPr>
        <w:widowControl w:val="0"/>
        <w:autoSpaceDE w:val="0"/>
        <w:autoSpaceDN w:val="0"/>
        <w:adjustRightInd w:val="0"/>
        <w:rPr>
          <w:rFonts w:cs="Times New Roman"/>
          <w:noProof/>
          <w:szCs w:val="24"/>
        </w:rPr>
      </w:pPr>
      <w:r w:rsidRPr="00B15FED">
        <w:rPr>
          <w:rFonts w:cs="Times New Roman"/>
          <w:noProof/>
          <w:szCs w:val="24"/>
        </w:rPr>
        <w:t xml:space="preserve">De Silva, T. (2020) </w:t>
      </w:r>
      <w:r w:rsidRPr="00B15FED">
        <w:rPr>
          <w:rFonts w:cs="Times New Roman"/>
          <w:noProof/>
          <w:szCs w:val="24"/>
        </w:rPr>
        <w:t>‘</w:t>
      </w:r>
      <w:r w:rsidRPr="00B15FED">
        <w:rPr>
          <w:rFonts w:cs="Times New Roman"/>
          <w:noProof/>
          <w:szCs w:val="24"/>
        </w:rPr>
        <w:t>Customer Relations Management</w:t>
      </w:r>
      <w:r w:rsidRPr="00B15FED">
        <w:rPr>
          <w:rFonts w:cs="Times New Roman"/>
          <w:noProof/>
          <w:szCs w:val="24"/>
        </w:rPr>
        <w:t>’</w:t>
      </w:r>
      <w:r w:rsidRPr="00B15FED">
        <w:rPr>
          <w:rFonts w:cs="Times New Roman"/>
          <w:noProof/>
          <w:szCs w:val="24"/>
        </w:rPr>
        <w:t xml:space="preserve">, in </w:t>
      </w:r>
      <w:r w:rsidRPr="00B15FED">
        <w:rPr>
          <w:rFonts w:cs="Times New Roman"/>
          <w:i/>
          <w:iCs/>
          <w:noProof/>
          <w:szCs w:val="24"/>
        </w:rPr>
        <w:t>Integrating Business Management Processes</w:t>
      </w:r>
      <w:r w:rsidRPr="00B15FED">
        <w:rPr>
          <w:rFonts w:cs="Times New Roman"/>
          <w:noProof/>
          <w:szCs w:val="24"/>
        </w:rPr>
        <w:t>. doi: 10.4324/9781003042839-9.</w:t>
      </w:r>
    </w:p>
    <w:p w14:paraId="1159A7F3" w14:textId="77777777" w:rsidR="00B15FED" w:rsidRPr="00B15FED" w:rsidRDefault="007A39C7" w:rsidP="00B15FED">
      <w:pPr>
        <w:widowControl w:val="0"/>
        <w:autoSpaceDE w:val="0"/>
        <w:autoSpaceDN w:val="0"/>
        <w:adjustRightInd w:val="0"/>
        <w:rPr>
          <w:rFonts w:cs="Times New Roman"/>
          <w:noProof/>
        </w:rPr>
      </w:pPr>
      <w:r w:rsidRPr="00B15FED">
        <w:rPr>
          <w:rFonts w:cs="Times New Roman"/>
          <w:noProof/>
          <w:szCs w:val="24"/>
        </w:rPr>
        <w:lastRenderedPageBreak/>
        <w:t xml:space="preserve">Viviani, J. L. and Maurel, C. (2019) </w:t>
      </w:r>
      <w:r w:rsidRPr="00B15FED">
        <w:rPr>
          <w:rFonts w:cs="Times New Roman"/>
          <w:noProof/>
          <w:szCs w:val="24"/>
        </w:rPr>
        <w:t>‘</w:t>
      </w:r>
      <w:r w:rsidRPr="00B15FED">
        <w:rPr>
          <w:rFonts w:cs="Times New Roman"/>
          <w:noProof/>
          <w:szCs w:val="24"/>
        </w:rPr>
        <w:t>Performance of i</w:t>
      </w:r>
      <w:r w:rsidRPr="00B15FED">
        <w:rPr>
          <w:rFonts w:cs="Times New Roman"/>
          <w:noProof/>
          <w:szCs w:val="24"/>
        </w:rPr>
        <w:t>mpact investing: A value creation approach</w:t>
      </w:r>
      <w:r w:rsidRPr="00B15FED">
        <w:rPr>
          <w:rFonts w:cs="Times New Roman"/>
          <w:noProof/>
          <w:szCs w:val="24"/>
        </w:rPr>
        <w:t>’</w:t>
      </w:r>
      <w:r w:rsidRPr="00B15FED">
        <w:rPr>
          <w:rFonts w:cs="Times New Roman"/>
          <w:noProof/>
          <w:szCs w:val="24"/>
        </w:rPr>
        <w:t xml:space="preserve">, </w:t>
      </w:r>
      <w:r w:rsidRPr="00B15FED">
        <w:rPr>
          <w:rFonts w:cs="Times New Roman"/>
          <w:i/>
          <w:iCs/>
          <w:noProof/>
          <w:szCs w:val="24"/>
        </w:rPr>
        <w:t>Research in International Business and Finance</w:t>
      </w:r>
      <w:r w:rsidRPr="00B15FED">
        <w:rPr>
          <w:rFonts w:cs="Times New Roman"/>
          <w:noProof/>
          <w:szCs w:val="24"/>
        </w:rPr>
        <w:t>. doi: 10.1016/j.ribaf.2018.01.001.</w:t>
      </w:r>
    </w:p>
    <w:p w14:paraId="378CDAA9" w14:textId="77777777" w:rsidR="00B15FED" w:rsidRPr="00B15FED" w:rsidRDefault="007A39C7" w:rsidP="00B15FED">
      <w:r>
        <w:fldChar w:fldCharType="end"/>
      </w:r>
    </w:p>
    <w:p w14:paraId="31AD66E1" w14:textId="77777777" w:rsidR="00D671E9" w:rsidRPr="00D671E9" w:rsidRDefault="007A39C7" w:rsidP="00D671E9"/>
    <w:sectPr w:rsidR="00D671E9" w:rsidRPr="00D671E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93E93" w14:textId="77777777" w:rsidR="005D7C5B" w:rsidRDefault="007A39C7" w:rsidP="007A3896">
      <w:pPr>
        <w:spacing w:after="0" w:line="240" w:lineRule="auto"/>
      </w:pPr>
      <w:r>
        <w:separator/>
      </w:r>
    </w:p>
  </w:endnote>
  <w:endnote w:type="continuationSeparator" w:id="0">
    <w:p w14:paraId="42C6EDBC" w14:textId="77777777" w:rsidR="005D7C5B" w:rsidRDefault="007A39C7" w:rsidP="007A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Times New Roman"/>
    <w:charset w:val="00"/>
    <w:family w:val="roman"/>
    <w:notTrueType/>
    <w:pitch w:val="default"/>
  </w:font>
  <w:font w:name="inherit">
    <w:altName w:val="Times New Roman"/>
    <w:charset w:val="00"/>
    <w:family w:val="roman"/>
    <w:notTrueType/>
    <w:pitch w:val="default"/>
  </w:font>
  <w:font w:name="Mulish">
    <w:altName w:val="Times New Roman"/>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959873"/>
      <w:docPartObj>
        <w:docPartGallery w:val="Page Numbers (Bottom of Page)"/>
        <w:docPartUnique/>
      </w:docPartObj>
    </w:sdtPr>
    <w:sdtEndPr>
      <w:rPr>
        <w:color w:val="7F7F7F" w:themeColor="background1" w:themeShade="7F"/>
        <w:spacing w:val="60"/>
      </w:rPr>
    </w:sdtEndPr>
    <w:sdtContent>
      <w:p w14:paraId="2F187484" w14:textId="77777777" w:rsidR="00B15FED" w:rsidRDefault="007A39C7">
        <w:pPr>
          <w:pStyle w:val="a9"/>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583AA63F" w14:textId="77777777" w:rsidR="00B15FED" w:rsidRDefault="007A39C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E8E75" w14:textId="77777777" w:rsidR="005D7C5B" w:rsidRDefault="007A39C7" w:rsidP="007A3896">
      <w:pPr>
        <w:spacing w:after="0" w:line="240" w:lineRule="auto"/>
      </w:pPr>
      <w:r>
        <w:separator/>
      </w:r>
    </w:p>
  </w:footnote>
  <w:footnote w:type="continuationSeparator" w:id="0">
    <w:p w14:paraId="2B3AFC8F" w14:textId="77777777" w:rsidR="005D7C5B" w:rsidRDefault="007A39C7" w:rsidP="007A3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5A4"/>
    <w:multiLevelType w:val="hybridMultilevel"/>
    <w:tmpl w:val="61EC36B8"/>
    <w:lvl w:ilvl="0" w:tplc="D0281E02">
      <w:start w:val="1"/>
      <w:numFmt w:val="bullet"/>
      <w:lvlText w:val=""/>
      <w:lvlJc w:val="left"/>
      <w:pPr>
        <w:tabs>
          <w:tab w:val="num" w:pos="720"/>
        </w:tabs>
        <w:ind w:left="720" w:hanging="360"/>
      </w:pPr>
      <w:rPr>
        <w:rFonts w:ascii="Symbol" w:hAnsi="Symbol" w:hint="default"/>
        <w:sz w:val="20"/>
      </w:rPr>
    </w:lvl>
    <w:lvl w:ilvl="1" w:tplc="9FA278FE" w:tentative="1">
      <w:start w:val="1"/>
      <w:numFmt w:val="bullet"/>
      <w:lvlText w:val=""/>
      <w:lvlJc w:val="left"/>
      <w:pPr>
        <w:tabs>
          <w:tab w:val="num" w:pos="1440"/>
        </w:tabs>
        <w:ind w:left="1440" w:hanging="360"/>
      </w:pPr>
      <w:rPr>
        <w:rFonts w:ascii="Symbol" w:hAnsi="Symbol" w:hint="default"/>
        <w:sz w:val="20"/>
      </w:rPr>
    </w:lvl>
    <w:lvl w:ilvl="2" w:tplc="1F66CE4C" w:tentative="1">
      <w:start w:val="1"/>
      <w:numFmt w:val="bullet"/>
      <w:lvlText w:val=""/>
      <w:lvlJc w:val="left"/>
      <w:pPr>
        <w:tabs>
          <w:tab w:val="num" w:pos="2160"/>
        </w:tabs>
        <w:ind w:left="2160" w:hanging="360"/>
      </w:pPr>
      <w:rPr>
        <w:rFonts w:ascii="Symbol" w:hAnsi="Symbol" w:hint="default"/>
        <w:sz w:val="20"/>
      </w:rPr>
    </w:lvl>
    <w:lvl w:ilvl="3" w:tplc="BCDCC168" w:tentative="1">
      <w:start w:val="1"/>
      <w:numFmt w:val="bullet"/>
      <w:lvlText w:val=""/>
      <w:lvlJc w:val="left"/>
      <w:pPr>
        <w:tabs>
          <w:tab w:val="num" w:pos="2880"/>
        </w:tabs>
        <w:ind w:left="2880" w:hanging="360"/>
      </w:pPr>
      <w:rPr>
        <w:rFonts w:ascii="Symbol" w:hAnsi="Symbol" w:hint="default"/>
        <w:sz w:val="20"/>
      </w:rPr>
    </w:lvl>
    <w:lvl w:ilvl="4" w:tplc="69A0B8C2" w:tentative="1">
      <w:start w:val="1"/>
      <w:numFmt w:val="bullet"/>
      <w:lvlText w:val=""/>
      <w:lvlJc w:val="left"/>
      <w:pPr>
        <w:tabs>
          <w:tab w:val="num" w:pos="3600"/>
        </w:tabs>
        <w:ind w:left="3600" w:hanging="360"/>
      </w:pPr>
      <w:rPr>
        <w:rFonts w:ascii="Symbol" w:hAnsi="Symbol" w:hint="default"/>
        <w:sz w:val="20"/>
      </w:rPr>
    </w:lvl>
    <w:lvl w:ilvl="5" w:tplc="85FEDC80" w:tentative="1">
      <w:start w:val="1"/>
      <w:numFmt w:val="bullet"/>
      <w:lvlText w:val=""/>
      <w:lvlJc w:val="left"/>
      <w:pPr>
        <w:tabs>
          <w:tab w:val="num" w:pos="4320"/>
        </w:tabs>
        <w:ind w:left="4320" w:hanging="360"/>
      </w:pPr>
      <w:rPr>
        <w:rFonts w:ascii="Symbol" w:hAnsi="Symbol" w:hint="default"/>
        <w:sz w:val="20"/>
      </w:rPr>
    </w:lvl>
    <w:lvl w:ilvl="6" w:tplc="B3600280" w:tentative="1">
      <w:start w:val="1"/>
      <w:numFmt w:val="bullet"/>
      <w:lvlText w:val=""/>
      <w:lvlJc w:val="left"/>
      <w:pPr>
        <w:tabs>
          <w:tab w:val="num" w:pos="5040"/>
        </w:tabs>
        <w:ind w:left="5040" w:hanging="360"/>
      </w:pPr>
      <w:rPr>
        <w:rFonts w:ascii="Symbol" w:hAnsi="Symbol" w:hint="default"/>
        <w:sz w:val="20"/>
      </w:rPr>
    </w:lvl>
    <w:lvl w:ilvl="7" w:tplc="5928C498" w:tentative="1">
      <w:start w:val="1"/>
      <w:numFmt w:val="bullet"/>
      <w:lvlText w:val=""/>
      <w:lvlJc w:val="left"/>
      <w:pPr>
        <w:tabs>
          <w:tab w:val="num" w:pos="5760"/>
        </w:tabs>
        <w:ind w:left="5760" w:hanging="360"/>
      </w:pPr>
      <w:rPr>
        <w:rFonts w:ascii="Symbol" w:hAnsi="Symbol" w:hint="default"/>
        <w:sz w:val="20"/>
      </w:rPr>
    </w:lvl>
    <w:lvl w:ilvl="8" w:tplc="AA4256DC"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6E4C0C"/>
    <w:multiLevelType w:val="hybridMultilevel"/>
    <w:tmpl w:val="6B007C06"/>
    <w:lvl w:ilvl="0" w:tplc="C2C212B0">
      <w:start w:val="1"/>
      <w:numFmt w:val="bullet"/>
      <w:lvlText w:val=""/>
      <w:lvlJc w:val="left"/>
      <w:pPr>
        <w:tabs>
          <w:tab w:val="num" w:pos="720"/>
        </w:tabs>
        <w:ind w:left="720" w:hanging="360"/>
      </w:pPr>
      <w:rPr>
        <w:rFonts w:ascii="Symbol" w:hAnsi="Symbol" w:hint="default"/>
        <w:sz w:val="20"/>
      </w:rPr>
    </w:lvl>
    <w:lvl w:ilvl="1" w:tplc="71683CB8" w:tentative="1">
      <w:start w:val="1"/>
      <w:numFmt w:val="bullet"/>
      <w:lvlText w:val="o"/>
      <w:lvlJc w:val="left"/>
      <w:pPr>
        <w:tabs>
          <w:tab w:val="num" w:pos="1440"/>
        </w:tabs>
        <w:ind w:left="1440" w:hanging="360"/>
      </w:pPr>
      <w:rPr>
        <w:rFonts w:ascii="Courier New" w:hAnsi="Courier New" w:hint="default"/>
        <w:sz w:val="20"/>
      </w:rPr>
    </w:lvl>
    <w:lvl w:ilvl="2" w:tplc="EB4C82E2" w:tentative="1">
      <w:start w:val="1"/>
      <w:numFmt w:val="bullet"/>
      <w:lvlText w:val=""/>
      <w:lvlJc w:val="left"/>
      <w:pPr>
        <w:tabs>
          <w:tab w:val="num" w:pos="2160"/>
        </w:tabs>
        <w:ind w:left="2160" w:hanging="360"/>
      </w:pPr>
      <w:rPr>
        <w:rFonts w:ascii="Wingdings" w:hAnsi="Wingdings" w:hint="default"/>
        <w:sz w:val="20"/>
      </w:rPr>
    </w:lvl>
    <w:lvl w:ilvl="3" w:tplc="8DC06346" w:tentative="1">
      <w:start w:val="1"/>
      <w:numFmt w:val="bullet"/>
      <w:lvlText w:val=""/>
      <w:lvlJc w:val="left"/>
      <w:pPr>
        <w:tabs>
          <w:tab w:val="num" w:pos="2880"/>
        </w:tabs>
        <w:ind w:left="2880" w:hanging="360"/>
      </w:pPr>
      <w:rPr>
        <w:rFonts w:ascii="Wingdings" w:hAnsi="Wingdings" w:hint="default"/>
        <w:sz w:val="20"/>
      </w:rPr>
    </w:lvl>
    <w:lvl w:ilvl="4" w:tplc="E9A29180" w:tentative="1">
      <w:start w:val="1"/>
      <w:numFmt w:val="bullet"/>
      <w:lvlText w:val=""/>
      <w:lvlJc w:val="left"/>
      <w:pPr>
        <w:tabs>
          <w:tab w:val="num" w:pos="3600"/>
        </w:tabs>
        <w:ind w:left="3600" w:hanging="360"/>
      </w:pPr>
      <w:rPr>
        <w:rFonts w:ascii="Wingdings" w:hAnsi="Wingdings" w:hint="default"/>
        <w:sz w:val="20"/>
      </w:rPr>
    </w:lvl>
    <w:lvl w:ilvl="5" w:tplc="83DAD104" w:tentative="1">
      <w:start w:val="1"/>
      <w:numFmt w:val="bullet"/>
      <w:lvlText w:val=""/>
      <w:lvlJc w:val="left"/>
      <w:pPr>
        <w:tabs>
          <w:tab w:val="num" w:pos="4320"/>
        </w:tabs>
        <w:ind w:left="4320" w:hanging="360"/>
      </w:pPr>
      <w:rPr>
        <w:rFonts w:ascii="Wingdings" w:hAnsi="Wingdings" w:hint="default"/>
        <w:sz w:val="20"/>
      </w:rPr>
    </w:lvl>
    <w:lvl w:ilvl="6" w:tplc="3C04E5CA" w:tentative="1">
      <w:start w:val="1"/>
      <w:numFmt w:val="bullet"/>
      <w:lvlText w:val=""/>
      <w:lvlJc w:val="left"/>
      <w:pPr>
        <w:tabs>
          <w:tab w:val="num" w:pos="5040"/>
        </w:tabs>
        <w:ind w:left="5040" w:hanging="360"/>
      </w:pPr>
      <w:rPr>
        <w:rFonts w:ascii="Wingdings" w:hAnsi="Wingdings" w:hint="default"/>
        <w:sz w:val="20"/>
      </w:rPr>
    </w:lvl>
    <w:lvl w:ilvl="7" w:tplc="FF46DA50" w:tentative="1">
      <w:start w:val="1"/>
      <w:numFmt w:val="bullet"/>
      <w:lvlText w:val=""/>
      <w:lvlJc w:val="left"/>
      <w:pPr>
        <w:tabs>
          <w:tab w:val="num" w:pos="5760"/>
        </w:tabs>
        <w:ind w:left="5760" w:hanging="360"/>
      </w:pPr>
      <w:rPr>
        <w:rFonts w:ascii="Wingdings" w:hAnsi="Wingdings" w:hint="default"/>
        <w:sz w:val="20"/>
      </w:rPr>
    </w:lvl>
    <w:lvl w:ilvl="8" w:tplc="ED6CEE40"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150CB"/>
    <w:multiLevelType w:val="hybridMultilevel"/>
    <w:tmpl w:val="7730E46C"/>
    <w:lvl w:ilvl="0" w:tplc="B748D15A">
      <w:start w:val="1"/>
      <w:numFmt w:val="decimal"/>
      <w:lvlText w:val="%1."/>
      <w:lvlJc w:val="left"/>
      <w:pPr>
        <w:tabs>
          <w:tab w:val="num" w:pos="720"/>
        </w:tabs>
        <w:ind w:left="720" w:hanging="360"/>
      </w:pPr>
    </w:lvl>
    <w:lvl w:ilvl="1" w:tplc="F6A0E99A">
      <w:start w:val="1"/>
      <w:numFmt w:val="decimal"/>
      <w:lvlText w:val="%2."/>
      <w:lvlJc w:val="left"/>
      <w:pPr>
        <w:tabs>
          <w:tab w:val="num" w:pos="1440"/>
        </w:tabs>
        <w:ind w:left="1440" w:hanging="360"/>
      </w:pPr>
    </w:lvl>
    <w:lvl w:ilvl="2" w:tplc="5FD84468">
      <w:start w:val="1"/>
      <w:numFmt w:val="decimal"/>
      <w:lvlText w:val="%3."/>
      <w:lvlJc w:val="left"/>
      <w:pPr>
        <w:tabs>
          <w:tab w:val="num" w:pos="2160"/>
        </w:tabs>
        <w:ind w:left="2160" w:hanging="360"/>
      </w:pPr>
    </w:lvl>
    <w:lvl w:ilvl="3" w:tplc="C78A902E" w:tentative="1">
      <w:start w:val="1"/>
      <w:numFmt w:val="decimal"/>
      <w:lvlText w:val="%4."/>
      <w:lvlJc w:val="left"/>
      <w:pPr>
        <w:tabs>
          <w:tab w:val="num" w:pos="2880"/>
        </w:tabs>
        <w:ind w:left="2880" w:hanging="360"/>
      </w:pPr>
    </w:lvl>
    <w:lvl w:ilvl="4" w:tplc="B5D432FA" w:tentative="1">
      <w:start w:val="1"/>
      <w:numFmt w:val="decimal"/>
      <w:lvlText w:val="%5."/>
      <w:lvlJc w:val="left"/>
      <w:pPr>
        <w:tabs>
          <w:tab w:val="num" w:pos="3600"/>
        </w:tabs>
        <w:ind w:left="3600" w:hanging="360"/>
      </w:pPr>
    </w:lvl>
    <w:lvl w:ilvl="5" w:tplc="2802440E" w:tentative="1">
      <w:start w:val="1"/>
      <w:numFmt w:val="decimal"/>
      <w:lvlText w:val="%6."/>
      <w:lvlJc w:val="left"/>
      <w:pPr>
        <w:tabs>
          <w:tab w:val="num" w:pos="4320"/>
        </w:tabs>
        <w:ind w:left="4320" w:hanging="360"/>
      </w:pPr>
    </w:lvl>
    <w:lvl w:ilvl="6" w:tplc="57328D32" w:tentative="1">
      <w:start w:val="1"/>
      <w:numFmt w:val="decimal"/>
      <w:lvlText w:val="%7."/>
      <w:lvlJc w:val="left"/>
      <w:pPr>
        <w:tabs>
          <w:tab w:val="num" w:pos="5040"/>
        </w:tabs>
        <w:ind w:left="5040" w:hanging="360"/>
      </w:pPr>
    </w:lvl>
    <w:lvl w:ilvl="7" w:tplc="4AA275C8" w:tentative="1">
      <w:start w:val="1"/>
      <w:numFmt w:val="decimal"/>
      <w:lvlText w:val="%8."/>
      <w:lvlJc w:val="left"/>
      <w:pPr>
        <w:tabs>
          <w:tab w:val="num" w:pos="5760"/>
        </w:tabs>
        <w:ind w:left="5760" w:hanging="360"/>
      </w:pPr>
    </w:lvl>
    <w:lvl w:ilvl="8" w:tplc="0478E6D0" w:tentative="1">
      <w:start w:val="1"/>
      <w:numFmt w:val="decimal"/>
      <w:lvlText w:val="%9."/>
      <w:lvlJc w:val="left"/>
      <w:pPr>
        <w:tabs>
          <w:tab w:val="num" w:pos="6480"/>
        </w:tabs>
        <w:ind w:left="6480" w:hanging="360"/>
      </w:pPr>
    </w:lvl>
  </w:abstractNum>
  <w:abstractNum w:abstractNumId="3" w15:restartNumberingAfterBreak="0">
    <w:nsid w:val="0B4505A1"/>
    <w:multiLevelType w:val="hybridMultilevel"/>
    <w:tmpl w:val="396438B6"/>
    <w:lvl w:ilvl="0" w:tplc="53D6907A">
      <w:start w:val="1"/>
      <w:numFmt w:val="bullet"/>
      <w:lvlText w:val=""/>
      <w:lvlJc w:val="left"/>
      <w:pPr>
        <w:tabs>
          <w:tab w:val="num" w:pos="720"/>
        </w:tabs>
        <w:ind w:left="720" w:hanging="360"/>
      </w:pPr>
      <w:rPr>
        <w:rFonts w:ascii="Symbol" w:hAnsi="Symbol" w:hint="default"/>
        <w:sz w:val="20"/>
      </w:rPr>
    </w:lvl>
    <w:lvl w:ilvl="1" w:tplc="23888AFC" w:tentative="1">
      <w:start w:val="1"/>
      <w:numFmt w:val="bullet"/>
      <w:lvlText w:val="o"/>
      <w:lvlJc w:val="left"/>
      <w:pPr>
        <w:tabs>
          <w:tab w:val="num" w:pos="1440"/>
        </w:tabs>
        <w:ind w:left="1440" w:hanging="360"/>
      </w:pPr>
      <w:rPr>
        <w:rFonts w:ascii="Courier New" w:hAnsi="Courier New" w:hint="default"/>
        <w:sz w:val="20"/>
      </w:rPr>
    </w:lvl>
    <w:lvl w:ilvl="2" w:tplc="85DA5C08" w:tentative="1">
      <w:start w:val="1"/>
      <w:numFmt w:val="bullet"/>
      <w:lvlText w:val=""/>
      <w:lvlJc w:val="left"/>
      <w:pPr>
        <w:tabs>
          <w:tab w:val="num" w:pos="2160"/>
        </w:tabs>
        <w:ind w:left="2160" w:hanging="360"/>
      </w:pPr>
      <w:rPr>
        <w:rFonts w:ascii="Wingdings" w:hAnsi="Wingdings" w:hint="default"/>
        <w:sz w:val="20"/>
      </w:rPr>
    </w:lvl>
    <w:lvl w:ilvl="3" w:tplc="F148106C" w:tentative="1">
      <w:start w:val="1"/>
      <w:numFmt w:val="bullet"/>
      <w:lvlText w:val=""/>
      <w:lvlJc w:val="left"/>
      <w:pPr>
        <w:tabs>
          <w:tab w:val="num" w:pos="2880"/>
        </w:tabs>
        <w:ind w:left="2880" w:hanging="360"/>
      </w:pPr>
      <w:rPr>
        <w:rFonts w:ascii="Wingdings" w:hAnsi="Wingdings" w:hint="default"/>
        <w:sz w:val="20"/>
      </w:rPr>
    </w:lvl>
    <w:lvl w:ilvl="4" w:tplc="7B2834BA" w:tentative="1">
      <w:start w:val="1"/>
      <w:numFmt w:val="bullet"/>
      <w:lvlText w:val=""/>
      <w:lvlJc w:val="left"/>
      <w:pPr>
        <w:tabs>
          <w:tab w:val="num" w:pos="3600"/>
        </w:tabs>
        <w:ind w:left="3600" w:hanging="360"/>
      </w:pPr>
      <w:rPr>
        <w:rFonts w:ascii="Wingdings" w:hAnsi="Wingdings" w:hint="default"/>
        <w:sz w:val="20"/>
      </w:rPr>
    </w:lvl>
    <w:lvl w:ilvl="5" w:tplc="38764FB0" w:tentative="1">
      <w:start w:val="1"/>
      <w:numFmt w:val="bullet"/>
      <w:lvlText w:val=""/>
      <w:lvlJc w:val="left"/>
      <w:pPr>
        <w:tabs>
          <w:tab w:val="num" w:pos="4320"/>
        </w:tabs>
        <w:ind w:left="4320" w:hanging="360"/>
      </w:pPr>
      <w:rPr>
        <w:rFonts w:ascii="Wingdings" w:hAnsi="Wingdings" w:hint="default"/>
        <w:sz w:val="20"/>
      </w:rPr>
    </w:lvl>
    <w:lvl w:ilvl="6" w:tplc="6538A14C" w:tentative="1">
      <w:start w:val="1"/>
      <w:numFmt w:val="bullet"/>
      <w:lvlText w:val=""/>
      <w:lvlJc w:val="left"/>
      <w:pPr>
        <w:tabs>
          <w:tab w:val="num" w:pos="5040"/>
        </w:tabs>
        <w:ind w:left="5040" w:hanging="360"/>
      </w:pPr>
      <w:rPr>
        <w:rFonts w:ascii="Wingdings" w:hAnsi="Wingdings" w:hint="default"/>
        <w:sz w:val="20"/>
      </w:rPr>
    </w:lvl>
    <w:lvl w:ilvl="7" w:tplc="5182543A" w:tentative="1">
      <w:start w:val="1"/>
      <w:numFmt w:val="bullet"/>
      <w:lvlText w:val=""/>
      <w:lvlJc w:val="left"/>
      <w:pPr>
        <w:tabs>
          <w:tab w:val="num" w:pos="5760"/>
        </w:tabs>
        <w:ind w:left="5760" w:hanging="360"/>
      </w:pPr>
      <w:rPr>
        <w:rFonts w:ascii="Wingdings" w:hAnsi="Wingdings" w:hint="default"/>
        <w:sz w:val="20"/>
      </w:rPr>
    </w:lvl>
    <w:lvl w:ilvl="8" w:tplc="BC74457E"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BA0702"/>
    <w:multiLevelType w:val="hybridMultilevel"/>
    <w:tmpl w:val="250458D8"/>
    <w:lvl w:ilvl="0" w:tplc="49163318">
      <w:start w:val="1"/>
      <w:numFmt w:val="bullet"/>
      <w:lvlText w:val=""/>
      <w:lvlJc w:val="left"/>
      <w:pPr>
        <w:tabs>
          <w:tab w:val="num" w:pos="720"/>
        </w:tabs>
        <w:ind w:left="720" w:hanging="360"/>
      </w:pPr>
      <w:rPr>
        <w:rFonts w:ascii="Symbol" w:hAnsi="Symbol" w:hint="default"/>
        <w:sz w:val="20"/>
      </w:rPr>
    </w:lvl>
    <w:lvl w:ilvl="1" w:tplc="703C2430" w:tentative="1">
      <w:start w:val="1"/>
      <w:numFmt w:val="bullet"/>
      <w:lvlText w:val="o"/>
      <w:lvlJc w:val="left"/>
      <w:pPr>
        <w:tabs>
          <w:tab w:val="num" w:pos="1440"/>
        </w:tabs>
        <w:ind w:left="1440" w:hanging="360"/>
      </w:pPr>
      <w:rPr>
        <w:rFonts w:ascii="Courier New" w:hAnsi="Courier New" w:hint="default"/>
        <w:sz w:val="20"/>
      </w:rPr>
    </w:lvl>
    <w:lvl w:ilvl="2" w:tplc="9494849E" w:tentative="1">
      <w:start w:val="1"/>
      <w:numFmt w:val="bullet"/>
      <w:lvlText w:val=""/>
      <w:lvlJc w:val="left"/>
      <w:pPr>
        <w:tabs>
          <w:tab w:val="num" w:pos="2160"/>
        </w:tabs>
        <w:ind w:left="2160" w:hanging="360"/>
      </w:pPr>
      <w:rPr>
        <w:rFonts w:ascii="Wingdings" w:hAnsi="Wingdings" w:hint="default"/>
        <w:sz w:val="20"/>
      </w:rPr>
    </w:lvl>
    <w:lvl w:ilvl="3" w:tplc="346EC676" w:tentative="1">
      <w:start w:val="1"/>
      <w:numFmt w:val="bullet"/>
      <w:lvlText w:val=""/>
      <w:lvlJc w:val="left"/>
      <w:pPr>
        <w:tabs>
          <w:tab w:val="num" w:pos="2880"/>
        </w:tabs>
        <w:ind w:left="2880" w:hanging="360"/>
      </w:pPr>
      <w:rPr>
        <w:rFonts w:ascii="Wingdings" w:hAnsi="Wingdings" w:hint="default"/>
        <w:sz w:val="20"/>
      </w:rPr>
    </w:lvl>
    <w:lvl w:ilvl="4" w:tplc="2444D092" w:tentative="1">
      <w:start w:val="1"/>
      <w:numFmt w:val="bullet"/>
      <w:lvlText w:val=""/>
      <w:lvlJc w:val="left"/>
      <w:pPr>
        <w:tabs>
          <w:tab w:val="num" w:pos="3600"/>
        </w:tabs>
        <w:ind w:left="3600" w:hanging="360"/>
      </w:pPr>
      <w:rPr>
        <w:rFonts w:ascii="Wingdings" w:hAnsi="Wingdings" w:hint="default"/>
        <w:sz w:val="20"/>
      </w:rPr>
    </w:lvl>
    <w:lvl w:ilvl="5" w:tplc="F2067F3C" w:tentative="1">
      <w:start w:val="1"/>
      <w:numFmt w:val="bullet"/>
      <w:lvlText w:val=""/>
      <w:lvlJc w:val="left"/>
      <w:pPr>
        <w:tabs>
          <w:tab w:val="num" w:pos="4320"/>
        </w:tabs>
        <w:ind w:left="4320" w:hanging="360"/>
      </w:pPr>
      <w:rPr>
        <w:rFonts w:ascii="Wingdings" w:hAnsi="Wingdings" w:hint="default"/>
        <w:sz w:val="20"/>
      </w:rPr>
    </w:lvl>
    <w:lvl w:ilvl="6" w:tplc="A1D4E6CA" w:tentative="1">
      <w:start w:val="1"/>
      <w:numFmt w:val="bullet"/>
      <w:lvlText w:val=""/>
      <w:lvlJc w:val="left"/>
      <w:pPr>
        <w:tabs>
          <w:tab w:val="num" w:pos="5040"/>
        </w:tabs>
        <w:ind w:left="5040" w:hanging="360"/>
      </w:pPr>
      <w:rPr>
        <w:rFonts w:ascii="Wingdings" w:hAnsi="Wingdings" w:hint="default"/>
        <w:sz w:val="20"/>
      </w:rPr>
    </w:lvl>
    <w:lvl w:ilvl="7" w:tplc="84644E94" w:tentative="1">
      <w:start w:val="1"/>
      <w:numFmt w:val="bullet"/>
      <w:lvlText w:val=""/>
      <w:lvlJc w:val="left"/>
      <w:pPr>
        <w:tabs>
          <w:tab w:val="num" w:pos="5760"/>
        </w:tabs>
        <w:ind w:left="5760" w:hanging="360"/>
      </w:pPr>
      <w:rPr>
        <w:rFonts w:ascii="Wingdings" w:hAnsi="Wingdings" w:hint="default"/>
        <w:sz w:val="20"/>
      </w:rPr>
    </w:lvl>
    <w:lvl w:ilvl="8" w:tplc="E804859E"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7B7541"/>
    <w:multiLevelType w:val="hybridMultilevel"/>
    <w:tmpl w:val="1B68CDB0"/>
    <w:lvl w:ilvl="0" w:tplc="85A0F1B2">
      <w:start w:val="1"/>
      <w:numFmt w:val="bullet"/>
      <w:lvlText w:val=""/>
      <w:lvlJc w:val="left"/>
      <w:pPr>
        <w:tabs>
          <w:tab w:val="num" w:pos="720"/>
        </w:tabs>
        <w:ind w:left="720" w:hanging="360"/>
      </w:pPr>
      <w:rPr>
        <w:rFonts w:ascii="Symbol" w:hAnsi="Symbol" w:hint="default"/>
        <w:sz w:val="20"/>
      </w:rPr>
    </w:lvl>
    <w:lvl w:ilvl="1" w:tplc="D7208E94" w:tentative="1">
      <w:start w:val="1"/>
      <w:numFmt w:val="bullet"/>
      <w:lvlText w:val=""/>
      <w:lvlJc w:val="left"/>
      <w:pPr>
        <w:tabs>
          <w:tab w:val="num" w:pos="1440"/>
        </w:tabs>
        <w:ind w:left="1440" w:hanging="360"/>
      </w:pPr>
      <w:rPr>
        <w:rFonts w:ascii="Symbol" w:hAnsi="Symbol" w:hint="default"/>
        <w:sz w:val="20"/>
      </w:rPr>
    </w:lvl>
    <w:lvl w:ilvl="2" w:tplc="3DAE919A" w:tentative="1">
      <w:start w:val="1"/>
      <w:numFmt w:val="bullet"/>
      <w:lvlText w:val=""/>
      <w:lvlJc w:val="left"/>
      <w:pPr>
        <w:tabs>
          <w:tab w:val="num" w:pos="2160"/>
        </w:tabs>
        <w:ind w:left="2160" w:hanging="360"/>
      </w:pPr>
      <w:rPr>
        <w:rFonts w:ascii="Symbol" w:hAnsi="Symbol" w:hint="default"/>
        <w:sz w:val="20"/>
      </w:rPr>
    </w:lvl>
    <w:lvl w:ilvl="3" w:tplc="4544A722" w:tentative="1">
      <w:start w:val="1"/>
      <w:numFmt w:val="bullet"/>
      <w:lvlText w:val=""/>
      <w:lvlJc w:val="left"/>
      <w:pPr>
        <w:tabs>
          <w:tab w:val="num" w:pos="2880"/>
        </w:tabs>
        <w:ind w:left="2880" w:hanging="360"/>
      </w:pPr>
      <w:rPr>
        <w:rFonts w:ascii="Symbol" w:hAnsi="Symbol" w:hint="default"/>
        <w:sz w:val="20"/>
      </w:rPr>
    </w:lvl>
    <w:lvl w:ilvl="4" w:tplc="638C8982" w:tentative="1">
      <w:start w:val="1"/>
      <w:numFmt w:val="bullet"/>
      <w:lvlText w:val=""/>
      <w:lvlJc w:val="left"/>
      <w:pPr>
        <w:tabs>
          <w:tab w:val="num" w:pos="3600"/>
        </w:tabs>
        <w:ind w:left="3600" w:hanging="360"/>
      </w:pPr>
      <w:rPr>
        <w:rFonts w:ascii="Symbol" w:hAnsi="Symbol" w:hint="default"/>
        <w:sz w:val="20"/>
      </w:rPr>
    </w:lvl>
    <w:lvl w:ilvl="5" w:tplc="A858E7AC" w:tentative="1">
      <w:start w:val="1"/>
      <w:numFmt w:val="bullet"/>
      <w:lvlText w:val=""/>
      <w:lvlJc w:val="left"/>
      <w:pPr>
        <w:tabs>
          <w:tab w:val="num" w:pos="4320"/>
        </w:tabs>
        <w:ind w:left="4320" w:hanging="360"/>
      </w:pPr>
      <w:rPr>
        <w:rFonts w:ascii="Symbol" w:hAnsi="Symbol" w:hint="default"/>
        <w:sz w:val="20"/>
      </w:rPr>
    </w:lvl>
    <w:lvl w:ilvl="6" w:tplc="388C9FEE" w:tentative="1">
      <w:start w:val="1"/>
      <w:numFmt w:val="bullet"/>
      <w:lvlText w:val=""/>
      <w:lvlJc w:val="left"/>
      <w:pPr>
        <w:tabs>
          <w:tab w:val="num" w:pos="5040"/>
        </w:tabs>
        <w:ind w:left="5040" w:hanging="360"/>
      </w:pPr>
      <w:rPr>
        <w:rFonts w:ascii="Symbol" w:hAnsi="Symbol" w:hint="default"/>
        <w:sz w:val="20"/>
      </w:rPr>
    </w:lvl>
    <w:lvl w:ilvl="7" w:tplc="0BAAB620" w:tentative="1">
      <w:start w:val="1"/>
      <w:numFmt w:val="bullet"/>
      <w:lvlText w:val=""/>
      <w:lvlJc w:val="left"/>
      <w:pPr>
        <w:tabs>
          <w:tab w:val="num" w:pos="5760"/>
        </w:tabs>
        <w:ind w:left="5760" w:hanging="360"/>
      </w:pPr>
      <w:rPr>
        <w:rFonts w:ascii="Symbol" w:hAnsi="Symbol" w:hint="default"/>
        <w:sz w:val="20"/>
      </w:rPr>
    </w:lvl>
    <w:lvl w:ilvl="8" w:tplc="8DF2FC7C"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F76E67"/>
    <w:multiLevelType w:val="hybridMultilevel"/>
    <w:tmpl w:val="7592029C"/>
    <w:lvl w:ilvl="0" w:tplc="B6846582">
      <w:start w:val="1"/>
      <w:numFmt w:val="bullet"/>
      <w:lvlText w:val=""/>
      <w:lvlJc w:val="left"/>
      <w:pPr>
        <w:tabs>
          <w:tab w:val="num" w:pos="720"/>
        </w:tabs>
        <w:ind w:left="720" w:hanging="360"/>
      </w:pPr>
      <w:rPr>
        <w:rFonts w:ascii="Wingdings" w:hAnsi="Wingdings" w:hint="default"/>
        <w:sz w:val="20"/>
      </w:rPr>
    </w:lvl>
    <w:lvl w:ilvl="1" w:tplc="B786304A">
      <w:start w:val="1"/>
      <w:numFmt w:val="bullet"/>
      <w:lvlText w:val=""/>
      <w:lvlJc w:val="left"/>
      <w:pPr>
        <w:tabs>
          <w:tab w:val="num" w:pos="1440"/>
        </w:tabs>
        <w:ind w:left="1440" w:hanging="360"/>
      </w:pPr>
      <w:rPr>
        <w:rFonts w:ascii="Wingdings" w:hAnsi="Wingdings" w:hint="default"/>
        <w:sz w:val="20"/>
      </w:rPr>
    </w:lvl>
    <w:lvl w:ilvl="2" w:tplc="D8D2AC10" w:tentative="1">
      <w:start w:val="1"/>
      <w:numFmt w:val="bullet"/>
      <w:lvlText w:val=""/>
      <w:lvlJc w:val="left"/>
      <w:pPr>
        <w:tabs>
          <w:tab w:val="num" w:pos="2160"/>
        </w:tabs>
        <w:ind w:left="2160" w:hanging="360"/>
      </w:pPr>
      <w:rPr>
        <w:rFonts w:ascii="Wingdings" w:hAnsi="Wingdings" w:hint="default"/>
        <w:sz w:val="20"/>
      </w:rPr>
    </w:lvl>
    <w:lvl w:ilvl="3" w:tplc="522E0CE6" w:tentative="1">
      <w:start w:val="1"/>
      <w:numFmt w:val="bullet"/>
      <w:lvlText w:val=""/>
      <w:lvlJc w:val="left"/>
      <w:pPr>
        <w:tabs>
          <w:tab w:val="num" w:pos="2880"/>
        </w:tabs>
        <w:ind w:left="2880" w:hanging="360"/>
      </w:pPr>
      <w:rPr>
        <w:rFonts w:ascii="Wingdings" w:hAnsi="Wingdings" w:hint="default"/>
        <w:sz w:val="20"/>
      </w:rPr>
    </w:lvl>
    <w:lvl w:ilvl="4" w:tplc="4246CADA" w:tentative="1">
      <w:start w:val="1"/>
      <w:numFmt w:val="bullet"/>
      <w:lvlText w:val=""/>
      <w:lvlJc w:val="left"/>
      <w:pPr>
        <w:tabs>
          <w:tab w:val="num" w:pos="3600"/>
        </w:tabs>
        <w:ind w:left="3600" w:hanging="360"/>
      </w:pPr>
      <w:rPr>
        <w:rFonts w:ascii="Wingdings" w:hAnsi="Wingdings" w:hint="default"/>
        <w:sz w:val="20"/>
      </w:rPr>
    </w:lvl>
    <w:lvl w:ilvl="5" w:tplc="8980895A" w:tentative="1">
      <w:start w:val="1"/>
      <w:numFmt w:val="bullet"/>
      <w:lvlText w:val=""/>
      <w:lvlJc w:val="left"/>
      <w:pPr>
        <w:tabs>
          <w:tab w:val="num" w:pos="4320"/>
        </w:tabs>
        <w:ind w:left="4320" w:hanging="360"/>
      </w:pPr>
      <w:rPr>
        <w:rFonts w:ascii="Wingdings" w:hAnsi="Wingdings" w:hint="default"/>
        <w:sz w:val="20"/>
      </w:rPr>
    </w:lvl>
    <w:lvl w:ilvl="6" w:tplc="AACE3A08" w:tentative="1">
      <w:start w:val="1"/>
      <w:numFmt w:val="bullet"/>
      <w:lvlText w:val=""/>
      <w:lvlJc w:val="left"/>
      <w:pPr>
        <w:tabs>
          <w:tab w:val="num" w:pos="5040"/>
        </w:tabs>
        <w:ind w:left="5040" w:hanging="360"/>
      </w:pPr>
      <w:rPr>
        <w:rFonts w:ascii="Wingdings" w:hAnsi="Wingdings" w:hint="default"/>
        <w:sz w:val="20"/>
      </w:rPr>
    </w:lvl>
    <w:lvl w:ilvl="7" w:tplc="D02CD4CA" w:tentative="1">
      <w:start w:val="1"/>
      <w:numFmt w:val="bullet"/>
      <w:lvlText w:val=""/>
      <w:lvlJc w:val="left"/>
      <w:pPr>
        <w:tabs>
          <w:tab w:val="num" w:pos="5760"/>
        </w:tabs>
        <w:ind w:left="5760" w:hanging="360"/>
      </w:pPr>
      <w:rPr>
        <w:rFonts w:ascii="Wingdings" w:hAnsi="Wingdings" w:hint="default"/>
        <w:sz w:val="20"/>
      </w:rPr>
    </w:lvl>
    <w:lvl w:ilvl="8" w:tplc="E864F58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D2EEA"/>
    <w:multiLevelType w:val="hybridMultilevel"/>
    <w:tmpl w:val="0A945210"/>
    <w:lvl w:ilvl="0" w:tplc="EC3A09C8">
      <w:start w:val="1"/>
      <w:numFmt w:val="bullet"/>
      <w:lvlText w:val=""/>
      <w:lvlJc w:val="left"/>
      <w:pPr>
        <w:tabs>
          <w:tab w:val="num" w:pos="720"/>
        </w:tabs>
        <w:ind w:left="720" w:hanging="360"/>
      </w:pPr>
      <w:rPr>
        <w:rFonts w:ascii="Symbol" w:hAnsi="Symbol" w:hint="default"/>
        <w:sz w:val="20"/>
      </w:rPr>
    </w:lvl>
    <w:lvl w:ilvl="1" w:tplc="7D50CFFE" w:tentative="1">
      <w:start w:val="1"/>
      <w:numFmt w:val="bullet"/>
      <w:lvlText w:val="o"/>
      <w:lvlJc w:val="left"/>
      <w:pPr>
        <w:tabs>
          <w:tab w:val="num" w:pos="1440"/>
        </w:tabs>
        <w:ind w:left="1440" w:hanging="360"/>
      </w:pPr>
      <w:rPr>
        <w:rFonts w:ascii="Courier New" w:hAnsi="Courier New" w:hint="default"/>
        <w:sz w:val="20"/>
      </w:rPr>
    </w:lvl>
    <w:lvl w:ilvl="2" w:tplc="F0A210D8" w:tentative="1">
      <w:start w:val="1"/>
      <w:numFmt w:val="bullet"/>
      <w:lvlText w:val=""/>
      <w:lvlJc w:val="left"/>
      <w:pPr>
        <w:tabs>
          <w:tab w:val="num" w:pos="2160"/>
        </w:tabs>
        <w:ind w:left="2160" w:hanging="360"/>
      </w:pPr>
      <w:rPr>
        <w:rFonts w:ascii="Wingdings" w:hAnsi="Wingdings" w:hint="default"/>
        <w:sz w:val="20"/>
      </w:rPr>
    </w:lvl>
    <w:lvl w:ilvl="3" w:tplc="A1BAE224" w:tentative="1">
      <w:start w:val="1"/>
      <w:numFmt w:val="bullet"/>
      <w:lvlText w:val=""/>
      <w:lvlJc w:val="left"/>
      <w:pPr>
        <w:tabs>
          <w:tab w:val="num" w:pos="2880"/>
        </w:tabs>
        <w:ind w:left="2880" w:hanging="360"/>
      </w:pPr>
      <w:rPr>
        <w:rFonts w:ascii="Wingdings" w:hAnsi="Wingdings" w:hint="default"/>
        <w:sz w:val="20"/>
      </w:rPr>
    </w:lvl>
    <w:lvl w:ilvl="4" w:tplc="13D41E48" w:tentative="1">
      <w:start w:val="1"/>
      <w:numFmt w:val="bullet"/>
      <w:lvlText w:val=""/>
      <w:lvlJc w:val="left"/>
      <w:pPr>
        <w:tabs>
          <w:tab w:val="num" w:pos="3600"/>
        </w:tabs>
        <w:ind w:left="3600" w:hanging="360"/>
      </w:pPr>
      <w:rPr>
        <w:rFonts w:ascii="Wingdings" w:hAnsi="Wingdings" w:hint="default"/>
        <w:sz w:val="20"/>
      </w:rPr>
    </w:lvl>
    <w:lvl w:ilvl="5" w:tplc="38D6CF0A" w:tentative="1">
      <w:start w:val="1"/>
      <w:numFmt w:val="bullet"/>
      <w:lvlText w:val=""/>
      <w:lvlJc w:val="left"/>
      <w:pPr>
        <w:tabs>
          <w:tab w:val="num" w:pos="4320"/>
        </w:tabs>
        <w:ind w:left="4320" w:hanging="360"/>
      </w:pPr>
      <w:rPr>
        <w:rFonts w:ascii="Wingdings" w:hAnsi="Wingdings" w:hint="default"/>
        <w:sz w:val="20"/>
      </w:rPr>
    </w:lvl>
    <w:lvl w:ilvl="6" w:tplc="4164ECA2" w:tentative="1">
      <w:start w:val="1"/>
      <w:numFmt w:val="bullet"/>
      <w:lvlText w:val=""/>
      <w:lvlJc w:val="left"/>
      <w:pPr>
        <w:tabs>
          <w:tab w:val="num" w:pos="5040"/>
        </w:tabs>
        <w:ind w:left="5040" w:hanging="360"/>
      </w:pPr>
      <w:rPr>
        <w:rFonts w:ascii="Wingdings" w:hAnsi="Wingdings" w:hint="default"/>
        <w:sz w:val="20"/>
      </w:rPr>
    </w:lvl>
    <w:lvl w:ilvl="7" w:tplc="AAF2B13C" w:tentative="1">
      <w:start w:val="1"/>
      <w:numFmt w:val="bullet"/>
      <w:lvlText w:val=""/>
      <w:lvlJc w:val="left"/>
      <w:pPr>
        <w:tabs>
          <w:tab w:val="num" w:pos="5760"/>
        </w:tabs>
        <w:ind w:left="5760" w:hanging="360"/>
      </w:pPr>
      <w:rPr>
        <w:rFonts w:ascii="Wingdings" w:hAnsi="Wingdings" w:hint="default"/>
        <w:sz w:val="20"/>
      </w:rPr>
    </w:lvl>
    <w:lvl w:ilvl="8" w:tplc="C25A910A"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FA6E83"/>
    <w:multiLevelType w:val="hybridMultilevel"/>
    <w:tmpl w:val="DA6C0E32"/>
    <w:lvl w:ilvl="0" w:tplc="904E8A30">
      <w:start w:val="1"/>
      <w:numFmt w:val="bullet"/>
      <w:lvlText w:val=""/>
      <w:lvlJc w:val="left"/>
      <w:pPr>
        <w:tabs>
          <w:tab w:val="num" w:pos="720"/>
        </w:tabs>
        <w:ind w:left="720" w:hanging="360"/>
      </w:pPr>
      <w:rPr>
        <w:rFonts w:ascii="Symbol" w:hAnsi="Symbol" w:hint="default"/>
        <w:sz w:val="20"/>
      </w:rPr>
    </w:lvl>
    <w:lvl w:ilvl="1" w:tplc="F2E003D4" w:tentative="1">
      <w:start w:val="1"/>
      <w:numFmt w:val="bullet"/>
      <w:lvlText w:val=""/>
      <w:lvlJc w:val="left"/>
      <w:pPr>
        <w:tabs>
          <w:tab w:val="num" w:pos="1440"/>
        </w:tabs>
        <w:ind w:left="1440" w:hanging="360"/>
      </w:pPr>
      <w:rPr>
        <w:rFonts w:ascii="Symbol" w:hAnsi="Symbol" w:hint="default"/>
        <w:sz w:val="20"/>
      </w:rPr>
    </w:lvl>
    <w:lvl w:ilvl="2" w:tplc="286638A8" w:tentative="1">
      <w:start w:val="1"/>
      <w:numFmt w:val="bullet"/>
      <w:lvlText w:val=""/>
      <w:lvlJc w:val="left"/>
      <w:pPr>
        <w:tabs>
          <w:tab w:val="num" w:pos="2160"/>
        </w:tabs>
        <w:ind w:left="2160" w:hanging="360"/>
      </w:pPr>
      <w:rPr>
        <w:rFonts w:ascii="Symbol" w:hAnsi="Symbol" w:hint="default"/>
        <w:sz w:val="20"/>
      </w:rPr>
    </w:lvl>
    <w:lvl w:ilvl="3" w:tplc="F1A6EBE6" w:tentative="1">
      <w:start w:val="1"/>
      <w:numFmt w:val="bullet"/>
      <w:lvlText w:val=""/>
      <w:lvlJc w:val="left"/>
      <w:pPr>
        <w:tabs>
          <w:tab w:val="num" w:pos="2880"/>
        </w:tabs>
        <w:ind w:left="2880" w:hanging="360"/>
      </w:pPr>
      <w:rPr>
        <w:rFonts w:ascii="Symbol" w:hAnsi="Symbol" w:hint="default"/>
        <w:sz w:val="20"/>
      </w:rPr>
    </w:lvl>
    <w:lvl w:ilvl="4" w:tplc="61F2D84E" w:tentative="1">
      <w:start w:val="1"/>
      <w:numFmt w:val="bullet"/>
      <w:lvlText w:val=""/>
      <w:lvlJc w:val="left"/>
      <w:pPr>
        <w:tabs>
          <w:tab w:val="num" w:pos="3600"/>
        </w:tabs>
        <w:ind w:left="3600" w:hanging="360"/>
      </w:pPr>
      <w:rPr>
        <w:rFonts w:ascii="Symbol" w:hAnsi="Symbol" w:hint="default"/>
        <w:sz w:val="20"/>
      </w:rPr>
    </w:lvl>
    <w:lvl w:ilvl="5" w:tplc="A546E226" w:tentative="1">
      <w:start w:val="1"/>
      <w:numFmt w:val="bullet"/>
      <w:lvlText w:val=""/>
      <w:lvlJc w:val="left"/>
      <w:pPr>
        <w:tabs>
          <w:tab w:val="num" w:pos="4320"/>
        </w:tabs>
        <w:ind w:left="4320" w:hanging="360"/>
      </w:pPr>
      <w:rPr>
        <w:rFonts w:ascii="Symbol" w:hAnsi="Symbol" w:hint="default"/>
        <w:sz w:val="20"/>
      </w:rPr>
    </w:lvl>
    <w:lvl w:ilvl="6" w:tplc="75247038" w:tentative="1">
      <w:start w:val="1"/>
      <w:numFmt w:val="bullet"/>
      <w:lvlText w:val=""/>
      <w:lvlJc w:val="left"/>
      <w:pPr>
        <w:tabs>
          <w:tab w:val="num" w:pos="5040"/>
        </w:tabs>
        <w:ind w:left="5040" w:hanging="360"/>
      </w:pPr>
      <w:rPr>
        <w:rFonts w:ascii="Symbol" w:hAnsi="Symbol" w:hint="default"/>
        <w:sz w:val="20"/>
      </w:rPr>
    </w:lvl>
    <w:lvl w:ilvl="7" w:tplc="90CA181C" w:tentative="1">
      <w:start w:val="1"/>
      <w:numFmt w:val="bullet"/>
      <w:lvlText w:val=""/>
      <w:lvlJc w:val="left"/>
      <w:pPr>
        <w:tabs>
          <w:tab w:val="num" w:pos="5760"/>
        </w:tabs>
        <w:ind w:left="5760" w:hanging="360"/>
      </w:pPr>
      <w:rPr>
        <w:rFonts w:ascii="Symbol" w:hAnsi="Symbol" w:hint="default"/>
        <w:sz w:val="20"/>
      </w:rPr>
    </w:lvl>
    <w:lvl w:ilvl="8" w:tplc="2BF4B55E"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911CDC"/>
    <w:multiLevelType w:val="hybridMultilevel"/>
    <w:tmpl w:val="D966A606"/>
    <w:lvl w:ilvl="0" w:tplc="738E8EE2">
      <w:start w:val="1"/>
      <w:numFmt w:val="bullet"/>
      <w:lvlText w:val=""/>
      <w:lvlJc w:val="left"/>
      <w:pPr>
        <w:tabs>
          <w:tab w:val="num" w:pos="720"/>
        </w:tabs>
        <w:ind w:left="720" w:hanging="360"/>
      </w:pPr>
      <w:rPr>
        <w:rFonts w:ascii="Symbol" w:hAnsi="Symbol" w:hint="default"/>
        <w:sz w:val="20"/>
      </w:rPr>
    </w:lvl>
    <w:lvl w:ilvl="1" w:tplc="DCD6A2CA" w:tentative="1">
      <w:start w:val="1"/>
      <w:numFmt w:val="bullet"/>
      <w:lvlText w:val=""/>
      <w:lvlJc w:val="left"/>
      <w:pPr>
        <w:tabs>
          <w:tab w:val="num" w:pos="1440"/>
        </w:tabs>
        <w:ind w:left="1440" w:hanging="360"/>
      </w:pPr>
      <w:rPr>
        <w:rFonts w:ascii="Symbol" w:hAnsi="Symbol" w:hint="default"/>
        <w:sz w:val="20"/>
      </w:rPr>
    </w:lvl>
    <w:lvl w:ilvl="2" w:tplc="BA780F06" w:tentative="1">
      <w:start w:val="1"/>
      <w:numFmt w:val="bullet"/>
      <w:lvlText w:val=""/>
      <w:lvlJc w:val="left"/>
      <w:pPr>
        <w:tabs>
          <w:tab w:val="num" w:pos="2160"/>
        </w:tabs>
        <w:ind w:left="2160" w:hanging="360"/>
      </w:pPr>
      <w:rPr>
        <w:rFonts w:ascii="Symbol" w:hAnsi="Symbol" w:hint="default"/>
        <w:sz w:val="20"/>
      </w:rPr>
    </w:lvl>
    <w:lvl w:ilvl="3" w:tplc="C532904E" w:tentative="1">
      <w:start w:val="1"/>
      <w:numFmt w:val="bullet"/>
      <w:lvlText w:val=""/>
      <w:lvlJc w:val="left"/>
      <w:pPr>
        <w:tabs>
          <w:tab w:val="num" w:pos="2880"/>
        </w:tabs>
        <w:ind w:left="2880" w:hanging="360"/>
      </w:pPr>
      <w:rPr>
        <w:rFonts w:ascii="Symbol" w:hAnsi="Symbol" w:hint="default"/>
        <w:sz w:val="20"/>
      </w:rPr>
    </w:lvl>
    <w:lvl w:ilvl="4" w:tplc="630403EE" w:tentative="1">
      <w:start w:val="1"/>
      <w:numFmt w:val="bullet"/>
      <w:lvlText w:val=""/>
      <w:lvlJc w:val="left"/>
      <w:pPr>
        <w:tabs>
          <w:tab w:val="num" w:pos="3600"/>
        </w:tabs>
        <w:ind w:left="3600" w:hanging="360"/>
      </w:pPr>
      <w:rPr>
        <w:rFonts w:ascii="Symbol" w:hAnsi="Symbol" w:hint="default"/>
        <w:sz w:val="20"/>
      </w:rPr>
    </w:lvl>
    <w:lvl w:ilvl="5" w:tplc="0720D706" w:tentative="1">
      <w:start w:val="1"/>
      <w:numFmt w:val="bullet"/>
      <w:lvlText w:val=""/>
      <w:lvlJc w:val="left"/>
      <w:pPr>
        <w:tabs>
          <w:tab w:val="num" w:pos="4320"/>
        </w:tabs>
        <w:ind w:left="4320" w:hanging="360"/>
      </w:pPr>
      <w:rPr>
        <w:rFonts w:ascii="Symbol" w:hAnsi="Symbol" w:hint="default"/>
        <w:sz w:val="20"/>
      </w:rPr>
    </w:lvl>
    <w:lvl w:ilvl="6" w:tplc="84AC203E" w:tentative="1">
      <w:start w:val="1"/>
      <w:numFmt w:val="bullet"/>
      <w:lvlText w:val=""/>
      <w:lvlJc w:val="left"/>
      <w:pPr>
        <w:tabs>
          <w:tab w:val="num" w:pos="5040"/>
        </w:tabs>
        <w:ind w:left="5040" w:hanging="360"/>
      </w:pPr>
      <w:rPr>
        <w:rFonts w:ascii="Symbol" w:hAnsi="Symbol" w:hint="default"/>
        <w:sz w:val="20"/>
      </w:rPr>
    </w:lvl>
    <w:lvl w:ilvl="7" w:tplc="74CC4446" w:tentative="1">
      <w:start w:val="1"/>
      <w:numFmt w:val="bullet"/>
      <w:lvlText w:val=""/>
      <w:lvlJc w:val="left"/>
      <w:pPr>
        <w:tabs>
          <w:tab w:val="num" w:pos="5760"/>
        </w:tabs>
        <w:ind w:left="5760" w:hanging="360"/>
      </w:pPr>
      <w:rPr>
        <w:rFonts w:ascii="Symbol" w:hAnsi="Symbol" w:hint="default"/>
        <w:sz w:val="20"/>
      </w:rPr>
    </w:lvl>
    <w:lvl w:ilvl="8" w:tplc="84EE36EE"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6C34F5"/>
    <w:multiLevelType w:val="hybridMultilevel"/>
    <w:tmpl w:val="BD52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E5A50B7"/>
    <w:multiLevelType w:val="hybridMultilevel"/>
    <w:tmpl w:val="95B6FE64"/>
    <w:lvl w:ilvl="0" w:tplc="EE62D468">
      <w:start w:val="1"/>
      <w:numFmt w:val="bullet"/>
      <w:lvlText w:val=""/>
      <w:lvlJc w:val="left"/>
      <w:pPr>
        <w:tabs>
          <w:tab w:val="num" w:pos="720"/>
        </w:tabs>
        <w:ind w:left="720" w:hanging="360"/>
      </w:pPr>
      <w:rPr>
        <w:rFonts w:ascii="Symbol" w:hAnsi="Symbol" w:hint="default"/>
        <w:sz w:val="20"/>
      </w:rPr>
    </w:lvl>
    <w:lvl w:ilvl="1" w:tplc="51881CFA" w:tentative="1">
      <w:start w:val="1"/>
      <w:numFmt w:val="bullet"/>
      <w:lvlText w:val=""/>
      <w:lvlJc w:val="left"/>
      <w:pPr>
        <w:tabs>
          <w:tab w:val="num" w:pos="1440"/>
        </w:tabs>
        <w:ind w:left="1440" w:hanging="360"/>
      </w:pPr>
      <w:rPr>
        <w:rFonts w:ascii="Symbol" w:hAnsi="Symbol" w:hint="default"/>
        <w:sz w:val="20"/>
      </w:rPr>
    </w:lvl>
    <w:lvl w:ilvl="2" w:tplc="1F822106" w:tentative="1">
      <w:start w:val="1"/>
      <w:numFmt w:val="bullet"/>
      <w:lvlText w:val=""/>
      <w:lvlJc w:val="left"/>
      <w:pPr>
        <w:tabs>
          <w:tab w:val="num" w:pos="2160"/>
        </w:tabs>
        <w:ind w:left="2160" w:hanging="360"/>
      </w:pPr>
      <w:rPr>
        <w:rFonts w:ascii="Symbol" w:hAnsi="Symbol" w:hint="default"/>
        <w:sz w:val="20"/>
      </w:rPr>
    </w:lvl>
    <w:lvl w:ilvl="3" w:tplc="5206363A" w:tentative="1">
      <w:start w:val="1"/>
      <w:numFmt w:val="bullet"/>
      <w:lvlText w:val=""/>
      <w:lvlJc w:val="left"/>
      <w:pPr>
        <w:tabs>
          <w:tab w:val="num" w:pos="2880"/>
        </w:tabs>
        <w:ind w:left="2880" w:hanging="360"/>
      </w:pPr>
      <w:rPr>
        <w:rFonts w:ascii="Symbol" w:hAnsi="Symbol" w:hint="default"/>
        <w:sz w:val="20"/>
      </w:rPr>
    </w:lvl>
    <w:lvl w:ilvl="4" w:tplc="DE30770A" w:tentative="1">
      <w:start w:val="1"/>
      <w:numFmt w:val="bullet"/>
      <w:lvlText w:val=""/>
      <w:lvlJc w:val="left"/>
      <w:pPr>
        <w:tabs>
          <w:tab w:val="num" w:pos="3600"/>
        </w:tabs>
        <w:ind w:left="3600" w:hanging="360"/>
      </w:pPr>
      <w:rPr>
        <w:rFonts w:ascii="Symbol" w:hAnsi="Symbol" w:hint="default"/>
        <w:sz w:val="20"/>
      </w:rPr>
    </w:lvl>
    <w:lvl w:ilvl="5" w:tplc="508A538C" w:tentative="1">
      <w:start w:val="1"/>
      <w:numFmt w:val="bullet"/>
      <w:lvlText w:val=""/>
      <w:lvlJc w:val="left"/>
      <w:pPr>
        <w:tabs>
          <w:tab w:val="num" w:pos="4320"/>
        </w:tabs>
        <w:ind w:left="4320" w:hanging="360"/>
      </w:pPr>
      <w:rPr>
        <w:rFonts w:ascii="Symbol" w:hAnsi="Symbol" w:hint="default"/>
        <w:sz w:val="20"/>
      </w:rPr>
    </w:lvl>
    <w:lvl w:ilvl="6" w:tplc="AB7054CE" w:tentative="1">
      <w:start w:val="1"/>
      <w:numFmt w:val="bullet"/>
      <w:lvlText w:val=""/>
      <w:lvlJc w:val="left"/>
      <w:pPr>
        <w:tabs>
          <w:tab w:val="num" w:pos="5040"/>
        </w:tabs>
        <w:ind w:left="5040" w:hanging="360"/>
      </w:pPr>
      <w:rPr>
        <w:rFonts w:ascii="Symbol" w:hAnsi="Symbol" w:hint="default"/>
        <w:sz w:val="20"/>
      </w:rPr>
    </w:lvl>
    <w:lvl w:ilvl="7" w:tplc="B4F49608" w:tentative="1">
      <w:start w:val="1"/>
      <w:numFmt w:val="bullet"/>
      <w:lvlText w:val=""/>
      <w:lvlJc w:val="left"/>
      <w:pPr>
        <w:tabs>
          <w:tab w:val="num" w:pos="5760"/>
        </w:tabs>
        <w:ind w:left="5760" w:hanging="360"/>
      </w:pPr>
      <w:rPr>
        <w:rFonts w:ascii="Symbol" w:hAnsi="Symbol" w:hint="default"/>
        <w:sz w:val="20"/>
      </w:rPr>
    </w:lvl>
    <w:lvl w:ilvl="8" w:tplc="22DA7882"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1E0884"/>
    <w:multiLevelType w:val="hybridMultilevel"/>
    <w:tmpl w:val="BA222082"/>
    <w:lvl w:ilvl="0" w:tplc="8B6E96E6">
      <w:start w:val="1"/>
      <w:numFmt w:val="bullet"/>
      <w:lvlText w:val=""/>
      <w:lvlJc w:val="left"/>
      <w:pPr>
        <w:tabs>
          <w:tab w:val="num" w:pos="720"/>
        </w:tabs>
        <w:ind w:left="720" w:hanging="360"/>
      </w:pPr>
      <w:rPr>
        <w:rFonts w:ascii="Symbol" w:hAnsi="Symbol" w:hint="default"/>
        <w:sz w:val="20"/>
      </w:rPr>
    </w:lvl>
    <w:lvl w:ilvl="1" w:tplc="85D60132" w:tentative="1">
      <w:start w:val="1"/>
      <w:numFmt w:val="bullet"/>
      <w:lvlText w:val=""/>
      <w:lvlJc w:val="left"/>
      <w:pPr>
        <w:tabs>
          <w:tab w:val="num" w:pos="1440"/>
        </w:tabs>
        <w:ind w:left="1440" w:hanging="360"/>
      </w:pPr>
      <w:rPr>
        <w:rFonts w:ascii="Symbol" w:hAnsi="Symbol" w:hint="default"/>
        <w:sz w:val="20"/>
      </w:rPr>
    </w:lvl>
    <w:lvl w:ilvl="2" w:tplc="2C3A1D9E" w:tentative="1">
      <w:start w:val="1"/>
      <w:numFmt w:val="bullet"/>
      <w:lvlText w:val=""/>
      <w:lvlJc w:val="left"/>
      <w:pPr>
        <w:tabs>
          <w:tab w:val="num" w:pos="2160"/>
        </w:tabs>
        <w:ind w:left="2160" w:hanging="360"/>
      </w:pPr>
      <w:rPr>
        <w:rFonts w:ascii="Symbol" w:hAnsi="Symbol" w:hint="default"/>
        <w:sz w:val="20"/>
      </w:rPr>
    </w:lvl>
    <w:lvl w:ilvl="3" w:tplc="B0A2E616" w:tentative="1">
      <w:start w:val="1"/>
      <w:numFmt w:val="bullet"/>
      <w:lvlText w:val=""/>
      <w:lvlJc w:val="left"/>
      <w:pPr>
        <w:tabs>
          <w:tab w:val="num" w:pos="2880"/>
        </w:tabs>
        <w:ind w:left="2880" w:hanging="360"/>
      </w:pPr>
      <w:rPr>
        <w:rFonts w:ascii="Symbol" w:hAnsi="Symbol" w:hint="default"/>
        <w:sz w:val="20"/>
      </w:rPr>
    </w:lvl>
    <w:lvl w:ilvl="4" w:tplc="86A26A56" w:tentative="1">
      <w:start w:val="1"/>
      <w:numFmt w:val="bullet"/>
      <w:lvlText w:val=""/>
      <w:lvlJc w:val="left"/>
      <w:pPr>
        <w:tabs>
          <w:tab w:val="num" w:pos="3600"/>
        </w:tabs>
        <w:ind w:left="3600" w:hanging="360"/>
      </w:pPr>
      <w:rPr>
        <w:rFonts w:ascii="Symbol" w:hAnsi="Symbol" w:hint="default"/>
        <w:sz w:val="20"/>
      </w:rPr>
    </w:lvl>
    <w:lvl w:ilvl="5" w:tplc="C4629B52" w:tentative="1">
      <w:start w:val="1"/>
      <w:numFmt w:val="bullet"/>
      <w:lvlText w:val=""/>
      <w:lvlJc w:val="left"/>
      <w:pPr>
        <w:tabs>
          <w:tab w:val="num" w:pos="4320"/>
        </w:tabs>
        <w:ind w:left="4320" w:hanging="360"/>
      </w:pPr>
      <w:rPr>
        <w:rFonts w:ascii="Symbol" w:hAnsi="Symbol" w:hint="default"/>
        <w:sz w:val="20"/>
      </w:rPr>
    </w:lvl>
    <w:lvl w:ilvl="6" w:tplc="02303276" w:tentative="1">
      <w:start w:val="1"/>
      <w:numFmt w:val="bullet"/>
      <w:lvlText w:val=""/>
      <w:lvlJc w:val="left"/>
      <w:pPr>
        <w:tabs>
          <w:tab w:val="num" w:pos="5040"/>
        </w:tabs>
        <w:ind w:left="5040" w:hanging="360"/>
      </w:pPr>
      <w:rPr>
        <w:rFonts w:ascii="Symbol" w:hAnsi="Symbol" w:hint="default"/>
        <w:sz w:val="20"/>
      </w:rPr>
    </w:lvl>
    <w:lvl w:ilvl="7" w:tplc="465A3C80" w:tentative="1">
      <w:start w:val="1"/>
      <w:numFmt w:val="bullet"/>
      <w:lvlText w:val=""/>
      <w:lvlJc w:val="left"/>
      <w:pPr>
        <w:tabs>
          <w:tab w:val="num" w:pos="5760"/>
        </w:tabs>
        <w:ind w:left="5760" w:hanging="360"/>
      </w:pPr>
      <w:rPr>
        <w:rFonts w:ascii="Symbol" w:hAnsi="Symbol" w:hint="default"/>
        <w:sz w:val="20"/>
      </w:rPr>
    </w:lvl>
    <w:lvl w:ilvl="8" w:tplc="5D003C42"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76116F"/>
    <w:multiLevelType w:val="hybridMultilevel"/>
    <w:tmpl w:val="18C21B6C"/>
    <w:lvl w:ilvl="0" w:tplc="006804C8">
      <w:start w:val="1"/>
      <w:numFmt w:val="bullet"/>
      <w:lvlText w:val=""/>
      <w:lvlJc w:val="left"/>
      <w:pPr>
        <w:tabs>
          <w:tab w:val="num" w:pos="720"/>
        </w:tabs>
        <w:ind w:left="720" w:hanging="360"/>
      </w:pPr>
      <w:rPr>
        <w:rFonts w:ascii="Symbol" w:hAnsi="Symbol" w:hint="default"/>
        <w:sz w:val="20"/>
      </w:rPr>
    </w:lvl>
    <w:lvl w:ilvl="1" w:tplc="E9088E2A" w:tentative="1">
      <w:start w:val="1"/>
      <w:numFmt w:val="bullet"/>
      <w:lvlText w:val=""/>
      <w:lvlJc w:val="left"/>
      <w:pPr>
        <w:tabs>
          <w:tab w:val="num" w:pos="1440"/>
        </w:tabs>
        <w:ind w:left="1440" w:hanging="360"/>
      </w:pPr>
      <w:rPr>
        <w:rFonts w:ascii="Symbol" w:hAnsi="Symbol" w:hint="default"/>
        <w:sz w:val="20"/>
      </w:rPr>
    </w:lvl>
    <w:lvl w:ilvl="2" w:tplc="5C128A96" w:tentative="1">
      <w:start w:val="1"/>
      <w:numFmt w:val="bullet"/>
      <w:lvlText w:val=""/>
      <w:lvlJc w:val="left"/>
      <w:pPr>
        <w:tabs>
          <w:tab w:val="num" w:pos="2160"/>
        </w:tabs>
        <w:ind w:left="2160" w:hanging="360"/>
      </w:pPr>
      <w:rPr>
        <w:rFonts w:ascii="Symbol" w:hAnsi="Symbol" w:hint="default"/>
        <w:sz w:val="20"/>
      </w:rPr>
    </w:lvl>
    <w:lvl w:ilvl="3" w:tplc="340E8390" w:tentative="1">
      <w:start w:val="1"/>
      <w:numFmt w:val="bullet"/>
      <w:lvlText w:val=""/>
      <w:lvlJc w:val="left"/>
      <w:pPr>
        <w:tabs>
          <w:tab w:val="num" w:pos="2880"/>
        </w:tabs>
        <w:ind w:left="2880" w:hanging="360"/>
      </w:pPr>
      <w:rPr>
        <w:rFonts w:ascii="Symbol" w:hAnsi="Symbol" w:hint="default"/>
        <w:sz w:val="20"/>
      </w:rPr>
    </w:lvl>
    <w:lvl w:ilvl="4" w:tplc="9BF692DE" w:tentative="1">
      <w:start w:val="1"/>
      <w:numFmt w:val="bullet"/>
      <w:lvlText w:val=""/>
      <w:lvlJc w:val="left"/>
      <w:pPr>
        <w:tabs>
          <w:tab w:val="num" w:pos="3600"/>
        </w:tabs>
        <w:ind w:left="3600" w:hanging="360"/>
      </w:pPr>
      <w:rPr>
        <w:rFonts w:ascii="Symbol" w:hAnsi="Symbol" w:hint="default"/>
        <w:sz w:val="20"/>
      </w:rPr>
    </w:lvl>
    <w:lvl w:ilvl="5" w:tplc="F14EFA0E" w:tentative="1">
      <w:start w:val="1"/>
      <w:numFmt w:val="bullet"/>
      <w:lvlText w:val=""/>
      <w:lvlJc w:val="left"/>
      <w:pPr>
        <w:tabs>
          <w:tab w:val="num" w:pos="4320"/>
        </w:tabs>
        <w:ind w:left="4320" w:hanging="360"/>
      </w:pPr>
      <w:rPr>
        <w:rFonts w:ascii="Symbol" w:hAnsi="Symbol" w:hint="default"/>
        <w:sz w:val="20"/>
      </w:rPr>
    </w:lvl>
    <w:lvl w:ilvl="6" w:tplc="77D815A0" w:tentative="1">
      <w:start w:val="1"/>
      <w:numFmt w:val="bullet"/>
      <w:lvlText w:val=""/>
      <w:lvlJc w:val="left"/>
      <w:pPr>
        <w:tabs>
          <w:tab w:val="num" w:pos="5040"/>
        </w:tabs>
        <w:ind w:left="5040" w:hanging="360"/>
      </w:pPr>
      <w:rPr>
        <w:rFonts w:ascii="Symbol" w:hAnsi="Symbol" w:hint="default"/>
        <w:sz w:val="20"/>
      </w:rPr>
    </w:lvl>
    <w:lvl w:ilvl="7" w:tplc="E804924E" w:tentative="1">
      <w:start w:val="1"/>
      <w:numFmt w:val="bullet"/>
      <w:lvlText w:val=""/>
      <w:lvlJc w:val="left"/>
      <w:pPr>
        <w:tabs>
          <w:tab w:val="num" w:pos="5760"/>
        </w:tabs>
        <w:ind w:left="5760" w:hanging="360"/>
      </w:pPr>
      <w:rPr>
        <w:rFonts w:ascii="Symbol" w:hAnsi="Symbol" w:hint="default"/>
        <w:sz w:val="20"/>
      </w:rPr>
    </w:lvl>
    <w:lvl w:ilvl="8" w:tplc="5030BA56"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EF0BB1"/>
    <w:multiLevelType w:val="hybridMultilevel"/>
    <w:tmpl w:val="80C8F688"/>
    <w:lvl w:ilvl="0" w:tplc="FCC6FF7A">
      <w:start w:val="1"/>
      <w:numFmt w:val="bullet"/>
      <w:lvlText w:val=""/>
      <w:lvlJc w:val="left"/>
      <w:pPr>
        <w:tabs>
          <w:tab w:val="num" w:pos="720"/>
        </w:tabs>
        <w:ind w:left="720" w:hanging="360"/>
      </w:pPr>
      <w:rPr>
        <w:rFonts w:ascii="Symbol" w:hAnsi="Symbol" w:hint="default"/>
        <w:sz w:val="20"/>
      </w:rPr>
    </w:lvl>
    <w:lvl w:ilvl="1" w:tplc="AAE0C632" w:tentative="1">
      <w:start w:val="1"/>
      <w:numFmt w:val="bullet"/>
      <w:lvlText w:val="o"/>
      <w:lvlJc w:val="left"/>
      <w:pPr>
        <w:tabs>
          <w:tab w:val="num" w:pos="1440"/>
        </w:tabs>
        <w:ind w:left="1440" w:hanging="360"/>
      </w:pPr>
      <w:rPr>
        <w:rFonts w:ascii="Courier New" w:hAnsi="Courier New" w:hint="default"/>
        <w:sz w:val="20"/>
      </w:rPr>
    </w:lvl>
    <w:lvl w:ilvl="2" w:tplc="F58A6F9E" w:tentative="1">
      <w:start w:val="1"/>
      <w:numFmt w:val="bullet"/>
      <w:lvlText w:val=""/>
      <w:lvlJc w:val="left"/>
      <w:pPr>
        <w:tabs>
          <w:tab w:val="num" w:pos="2160"/>
        </w:tabs>
        <w:ind w:left="2160" w:hanging="360"/>
      </w:pPr>
      <w:rPr>
        <w:rFonts w:ascii="Wingdings" w:hAnsi="Wingdings" w:hint="default"/>
        <w:sz w:val="20"/>
      </w:rPr>
    </w:lvl>
    <w:lvl w:ilvl="3" w:tplc="95AEC3D4" w:tentative="1">
      <w:start w:val="1"/>
      <w:numFmt w:val="bullet"/>
      <w:lvlText w:val=""/>
      <w:lvlJc w:val="left"/>
      <w:pPr>
        <w:tabs>
          <w:tab w:val="num" w:pos="2880"/>
        </w:tabs>
        <w:ind w:left="2880" w:hanging="360"/>
      </w:pPr>
      <w:rPr>
        <w:rFonts w:ascii="Wingdings" w:hAnsi="Wingdings" w:hint="default"/>
        <w:sz w:val="20"/>
      </w:rPr>
    </w:lvl>
    <w:lvl w:ilvl="4" w:tplc="48E27E50" w:tentative="1">
      <w:start w:val="1"/>
      <w:numFmt w:val="bullet"/>
      <w:lvlText w:val=""/>
      <w:lvlJc w:val="left"/>
      <w:pPr>
        <w:tabs>
          <w:tab w:val="num" w:pos="3600"/>
        </w:tabs>
        <w:ind w:left="3600" w:hanging="360"/>
      </w:pPr>
      <w:rPr>
        <w:rFonts w:ascii="Wingdings" w:hAnsi="Wingdings" w:hint="default"/>
        <w:sz w:val="20"/>
      </w:rPr>
    </w:lvl>
    <w:lvl w:ilvl="5" w:tplc="49523006" w:tentative="1">
      <w:start w:val="1"/>
      <w:numFmt w:val="bullet"/>
      <w:lvlText w:val=""/>
      <w:lvlJc w:val="left"/>
      <w:pPr>
        <w:tabs>
          <w:tab w:val="num" w:pos="4320"/>
        </w:tabs>
        <w:ind w:left="4320" w:hanging="360"/>
      </w:pPr>
      <w:rPr>
        <w:rFonts w:ascii="Wingdings" w:hAnsi="Wingdings" w:hint="default"/>
        <w:sz w:val="20"/>
      </w:rPr>
    </w:lvl>
    <w:lvl w:ilvl="6" w:tplc="E6D880F6" w:tentative="1">
      <w:start w:val="1"/>
      <w:numFmt w:val="bullet"/>
      <w:lvlText w:val=""/>
      <w:lvlJc w:val="left"/>
      <w:pPr>
        <w:tabs>
          <w:tab w:val="num" w:pos="5040"/>
        </w:tabs>
        <w:ind w:left="5040" w:hanging="360"/>
      </w:pPr>
      <w:rPr>
        <w:rFonts w:ascii="Wingdings" w:hAnsi="Wingdings" w:hint="default"/>
        <w:sz w:val="20"/>
      </w:rPr>
    </w:lvl>
    <w:lvl w:ilvl="7" w:tplc="CD2237E6" w:tentative="1">
      <w:start w:val="1"/>
      <w:numFmt w:val="bullet"/>
      <w:lvlText w:val=""/>
      <w:lvlJc w:val="left"/>
      <w:pPr>
        <w:tabs>
          <w:tab w:val="num" w:pos="5760"/>
        </w:tabs>
        <w:ind w:left="5760" w:hanging="360"/>
      </w:pPr>
      <w:rPr>
        <w:rFonts w:ascii="Wingdings" w:hAnsi="Wingdings" w:hint="default"/>
        <w:sz w:val="20"/>
      </w:rPr>
    </w:lvl>
    <w:lvl w:ilvl="8" w:tplc="F646971A"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F4FE7"/>
    <w:multiLevelType w:val="hybridMultilevel"/>
    <w:tmpl w:val="460A4E0A"/>
    <w:lvl w:ilvl="0" w:tplc="4A84407C">
      <w:start w:val="1"/>
      <w:numFmt w:val="bullet"/>
      <w:lvlText w:val=""/>
      <w:lvlJc w:val="left"/>
      <w:pPr>
        <w:tabs>
          <w:tab w:val="num" w:pos="720"/>
        </w:tabs>
        <w:ind w:left="720" w:hanging="360"/>
      </w:pPr>
      <w:rPr>
        <w:rFonts w:ascii="Symbol" w:hAnsi="Symbol" w:hint="default"/>
        <w:sz w:val="20"/>
      </w:rPr>
    </w:lvl>
    <w:lvl w:ilvl="1" w:tplc="2D5C7F7E" w:tentative="1">
      <w:start w:val="1"/>
      <w:numFmt w:val="bullet"/>
      <w:lvlText w:val=""/>
      <w:lvlJc w:val="left"/>
      <w:pPr>
        <w:tabs>
          <w:tab w:val="num" w:pos="1440"/>
        </w:tabs>
        <w:ind w:left="1440" w:hanging="360"/>
      </w:pPr>
      <w:rPr>
        <w:rFonts w:ascii="Symbol" w:hAnsi="Symbol" w:hint="default"/>
        <w:sz w:val="20"/>
      </w:rPr>
    </w:lvl>
    <w:lvl w:ilvl="2" w:tplc="A2A40E3A" w:tentative="1">
      <w:start w:val="1"/>
      <w:numFmt w:val="bullet"/>
      <w:lvlText w:val=""/>
      <w:lvlJc w:val="left"/>
      <w:pPr>
        <w:tabs>
          <w:tab w:val="num" w:pos="2160"/>
        </w:tabs>
        <w:ind w:left="2160" w:hanging="360"/>
      </w:pPr>
      <w:rPr>
        <w:rFonts w:ascii="Symbol" w:hAnsi="Symbol" w:hint="default"/>
        <w:sz w:val="20"/>
      </w:rPr>
    </w:lvl>
    <w:lvl w:ilvl="3" w:tplc="4D6EE910" w:tentative="1">
      <w:start w:val="1"/>
      <w:numFmt w:val="bullet"/>
      <w:lvlText w:val=""/>
      <w:lvlJc w:val="left"/>
      <w:pPr>
        <w:tabs>
          <w:tab w:val="num" w:pos="2880"/>
        </w:tabs>
        <w:ind w:left="2880" w:hanging="360"/>
      </w:pPr>
      <w:rPr>
        <w:rFonts w:ascii="Symbol" w:hAnsi="Symbol" w:hint="default"/>
        <w:sz w:val="20"/>
      </w:rPr>
    </w:lvl>
    <w:lvl w:ilvl="4" w:tplc="A60A3A84" w:tentative="1">
      <w:start w:val="1"/>
      <w:numFmt w:val="bullet"/>
      <w:lvlText w:val=""/>
      <w:lvlJc w:val="left"/>
      <w:pPr>
        <w:tabs>
          <w:tab w:val="num" w:pos="3600"/>
        </w:tabs>
        <w:ind w:left="3600" w:hanging="360"/>
      </w:pPr>
      <w:rPr>
        <w:rFonts w:ascii="Symbol" w:hAnsi="Symbol" w:hint="default"/>
        <w:sz w:val="20"/>
      </w:rPr>
    </w:lvl>
    <w:lvl w:ilvl="5" w:tplc="643EFE08" w:tentative="1">
      <w:start w:val="1"/>
      <w:numFmt w:val="bullet"/>
      <w:lvlText w:val=""/>
      <w:lvlJc w:val="left"/>
      <w:pPr>
        <w:tabs>
          <w:tab w:val="num" w:pos="4320"/>
        </w:tabs>
        <w:ind w:left="4320" w:hanging="360"/>
      </w:pPr>
      <w:rPr>
        <w:rFonts w:ascii="Symbol" w:hAnsi="Symbol" w:hint="default"/>
        <w:sz w:val="20"/>
      </w:rPr>
    </w:lvl>
    <w:lvl w:ilvl="6" w:tplc="209C5F98" w:tentative="1">
      <w:start w:val="1"/>
      <w:numFmt w:val="bullet"/>
      <w:lvlText w:val=""/>
      <w:lvlJc w:val="left"/>
      <w:pPr>
        <w:tabs>
          <w:tab w:val="num" w:pos="5040"/>
        </w:tabs>
        <w:ind w:left="5040" w:hanging="360"/>
      </w:pPr>
      <w:rPr>
        <w:rFonts w:ascii="Symbol" w:hAnsi="Symbol" w:hint="default"/>
        <w:sz w:val="20"/>
      </w:rPr>
    </w:lvl>
    <w:lvl w:ilvl="7" w:tplc="C3307A9C" w:tentative="1">
      <w:start w:val="1"/>
      <w:numFmt w:val="bullet"/>
      <w:lvlText w:val=""/>
      <w:lvlJc w:val="left"/>
      <w:pPr>
        <w:tabs>
          <w:tab w:val="num" w:pos="5760"/>
        </w:tabs>
        <w:ind w:left="5760" w:hanging="360"/>
      </w:pPr>
      <w:rPr>
        <w:rFonts w:ascii="Symbol" w:hAnsi="Symbol" w:hint="default"/>
        <w:sz w:val="20"/>
      </w:rPr>
    </w:lvl>
    <w:lvl w:ilvl="8" w:tplc="3C98E046"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FB66A1"/>
    <w:multiLevelType w:val="hybridMultilevel"/>
    <w:tmpl w:val="0930CF20"/>
    <w:lvl w:ilvl="0" w:tplc="74C89BB4">
      <w:start w:val="1"/>
      <w:numFmt w:val="bullet"/>
      <w:lvlText w:val=""/>
      <w:lvlJc w:val="left"/>
      <w:pPr>
        <w:tabs>
          <w:tab w:val="num" w:pos="720"/>
        </w:tabs>
        <w:ind w:left="720" w:hanging="360"/>
      </w:pPr>
      <w:rPr>
        <w:rFonts w:ascii="Symbol" w:hAnsi="Symbol" w:hint="default"/>
        <w:sz w:val="20"/>
      </w:rPr>
    </w:lvl>
    <w:lvl w:ilvl="1" w:tplc="C420A348" w:tentative="1">
      <w:start w:val="1"/>
      <w:numFmt w:val="bullet"/>
      <w:lvlText w:val="o"/>
      <w:lvlJc w:val="left"/>
      <w:pPr>
        <w:tabs>
          <w:tab w:val="num" w:pos="1440"/>
        </w:tabs>
        <w:ind w:left="1440" w:hanging="360"/>
      </w:pPr>
      <w:rPr>
        <w:rFonts w:ascii="Courier New" w:hAnsi="Courier New" w:hint="default"/>
        <w:sz w:val="20"/>
      </w:rPr>
    </w:lvl>
    <w:lvl w:ilvl="2" w:tplc="8236D7D6" w:tentative="1">
      <w:start w:val="1"/>
      <w:numFmt w:val="bullet"/>
      <w:lvlText w:val=""/>
      <w:lvlJc w:val="left"/>
      <w:pPr>
        <w:tabs>
          <w:tab w:val="num" w:pos="2160"/>
        </w:tabs>
        <w:ind w:left="2160" w:hanging="360"/>
      </w:pPr>
      <w:rPr>
        <w:rFonts w:ascii="Wingdings" w:hAnsi="Wingdings" w:hint="default"/>
        <w:sz w:val="20"/>
      </w:rPr>
    </w:lvl>
    <w:lvl w:ilvl="3" w:tplc="AE8499F8" w:tentative="1">
      <w:start w:val="1"/>
      <w:numFmt w:val="bullet"/>
      <w:lvlText w:val=""/>
      <w:lvlJc w:val="left"/>
      <w:pPr>
        <w:tabs>
          <w:tab w:val="num" w:pos="2880"/>
        </w:tabs>
        <w:ind w:left="2880" w:hanging="360"/>
      </w:pPr>
      <w:rPr>
        <w:rFonts w:ascii="Wingdings" w:hAnsi="Wingdings" w:hint="default"/>
        <w:sz w:val="20"/>
      </w:rPr>
    </w:lvl>
    <w:lvl w:ilvl="4" w:tplc="64D474EA" w:tentative="1">
      <w:start w:val="1"/>
      <w:numFmt w:val="bullet"/>
      <w:lvlText w:val=""/>
      <w:lvlJc w:val="left"/>
      <w:pPr>
        <w:tabs>
          <w:tab w:val="num" w:pos="3600"/>
        </w:tabs>
        <w:ind w:left="3600" w:hanging="360"/>
      </w:pPr>
      <w:rPr>
        <w:rFonts w:ascii="Wingdings" w:hAnsi="Wingdings" w:hint="default"/>
        <w:sz w:val="20"/>
      </w:rPr>
    </w:lvl>
    <w:lvl w:ilvl="5" w:tplc="9C3E7112" w:tentative="1">
      <w:start w:val="1"/>
      <w:numFmt w:val="bullet"/>
      <w:lvlText w:val=""/>
      <w:lvlJc w:val="left"/>
      <w:pPr>
        <w:tabs>
          <w:tab w:val="num" w:pos="4320"/>
        </w:tabs>
        <w:ind w:left="4320" w:hanging="360"/>
      </w:pPr>
      <w:rPr>
        <w:rFonts w:ascii="Wingdings" w:hAnsi="Wingdings" w:hint="default"/>
        <w:sz w:val="20"/>
      </w:rPr>
    </w:lvl>
    <w:lvl w:ilvl="6" w:tplc="288CE10E" w:tentative="1">
      <w:start w:val="1"/>
      <w:numFmt w:val="bullet"/>
      <w:lvlText w:val=""/>
      <w:lvlJc w:val="left"/>
      <w:pPr>
        <w:tabs>
          <w:tab w:val="num" w:pos="5040"/>
        </w:tabs>
        <w:ind w:left="5040" w:hanging="360"/>
      </w:pPr>
      <w:rPr>
        <w:rFonts w:ascii="Wingdings" w:hAnsi="Wingdings" w:hint="default"/>
        <w:sz w:val="20"/>
      </w:rPr>
    </w:lvl>
    <w:lvl w:ilvl="7" w:tplc="6C1CE916" w:tentative="1">
      <w:start w:val="1"/>
      <w:numFmt w:val="bullet"/>
      <w:lvlText w:val=""/>
      <w:lvlJc w:val="left"/>
      <w:pPr>
        <w:tabs>
          <w:tab w:val="num" w:pos="5760"/>
        </w:tabs>
        <w:ind w:left="5760" w:hanging="360"/>
      </w:pPr>
      <w:rPr>
        <w:rFonts w:ascii="Wingdings" w:hAnsi="Wingdings" w:hint="default"/>
        <w:sz w:val="20"/>
      </w:rPr>
    </w:lvl>
    <w:lvl w:ilvl="8" w:tplc="80CC9714"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C639AD"/>
    <w:multiLevelType w:val="hybridMultilevel"/>
    <w:tmpl w:val="9D069474"/>
    <w:lvl w:ilvl="0" w:tplc="8A08FA7C">
      <w:start w:val="1"/>
      <w:numFmt w:val="bullet"/>
      <w:lvlText w:val=""/>
      <w:lvlJc w:val="left"/>
      <w:pPr>
        <w:tabs>
          <w:tab w:val="num" w:pos="720"/>
        </w:tabs>
        <w:ind w:left="720" w:hanging="360"/>
      </w:pPr>
      <w:rPr>
        <w:rFonts w:ascii="Symbol" w:hAnsi="Symbol" w:hint="default"/>
        <w:sz w:val="20"/>
      </w:rPr>
    </w:lvl>
    <w:lvl w:ilvl="1" w:tplc="0144E138">
      <w:start w:val="1"/>
      <w:numFmt w:val="bullet"/>
      <w:lvlText w:val=""/>
      <w:lvlJc w:val="left"/>
      <w:pPr>
        <w:tabs>
          <w:tab w:val="num" w:pos="1440"/>
        </w:tabs>
        <w:ind w:left="1440" w:hanging="360"/>
      </w:pPr>
      <w:rPr>
        <w:rFonts w:ascii="Symbol" w:hAnsi="Symbol" w:hint="default"/>
        <w:sz w:val="20"/>
      </w:rPr>
    </w:lvl>
    <w:lvl w:ilvl="2" w:tplc="B334623C" w:tentative="1">
      <w:start w:val="1"/>
      <w:numFmt w:val="bullet"/>
      <w:lvlText w:val=""/>
      <w:lvlJc w:val="left"/>
      <w:pPr>
        <w:tabs>
          <w:tab w:val="num" w:pos="2160"/>
        </w:tabs>
        <w:ind w:left="2160" w:hanging="360"/>
      </w:pPr>
      <w:rPr>
        <w:rFonts w:ascii="Symbol" w:hAnsi="Symbol" w:hint="default"/>
        <w:sz w:val="20"/>
      </w:rPr>
    </w:lvl>
    <w:lvl w:ilvl="3" w:tplc="EF7C086E" w:tentative="1">
      <w:start w:val="1"/>
      <w:numFmt w:val="bullet"/>
      <w:lvlText w:val=""/>
      <w:lvlJc w:val="left"/>
      <w:pPr>
        <w:tabs>
          <w:tab w:val="num" w:pos="2880"/>
        </w:tabs>
        <w:ind w:left="2880" w:hanging="360"/>
      </w:pPr>
      <w:rPr>
        <w:rFonts w:ascii="Symbol" w:hAnsi="Symbol" w:hint="default"/>
        <w:sz w:val="20"/>
      </w:rPr>
    </w:lvl>
    <w:lvl w:ilvl="4" w:tplc="B08C674E" w:tentative="1">
      <w:start w:val="1"/>
      <w:numFmt w:val="bullet"/>
      <w:lvlText w:val=""/>
      <w:lvlJc w:val="left"/>
      <w:pPr>
        <w:tabs>
          <w:tab w:val="num" w:pos="3600"/>
        </w:tabs>
        <w:ind w:left="3600" w:hanging="360"/>
      </w:pPr>
      <w:rPr>
        <w:rFonts w:ascii="Symbol" w:hAnsi="Symbol" w:hint="default"/>
        <w:sz w:val="20"/>
      </w:rPr>
    </w:lvl>
    <w:lvl w:ilvl="5" w:tplc="BA38676E" w:tentative="1">
      <w:start w:val="1"/>
      <w:numFmt w:val="bullet"/>
      <w:lvlText w:val=""/>
      <w:lvlJc w:val="left"/>
      <w:pPr>
        <w:tabs>
          <w:tab w:val="num" w:pos="4320"/>
        </w:tabs>
        <w:ind w:left="4320" w:hanging="360"/>
      </w:pPr>
      <w:rPr>
        <w:rFonts w:ascii="Symbol" w:hAnsi="Symbol" w:hint="default"/>
        <w:sz w:val="20"/>
      </w:rPr>
    </w:lvl>
    <w:lvl w:ilvl="6" w:tplc="5594A110" w:tentative="1">
      <w:start w:val="1"/>
      <w:numFmt w:val="bullet"/>
      <w:lvlText w:val=""/>
      <w:lvlJc w:val="left"/>
      <w:pPr>
        <w:tabs>
          <w:tab w:val="num" w:pos="5040"/>
        </w:tabs>
        <w:ind w:left="5040" w:hanging="360"/>
      </w:pPr>
      <w:rPr>
        <w:rFonts w:ascii="Symbol" w:hAnsi="Symbol" w:hint="default"/>
        <w:sz w:val="20"/>
      </w:rPr>
    </w:lvl>
    <w:lvl w:ilvl="7" w:tplc="60EEDF04" w:tentative="1">
      <w:start w:val="1"/>
      <w:numFmt w:val="bullet"/>
      <w:lvlText w:val=""/>
      <w:lvlJc w:val="left"/>
      <w:pPr>
        <w:tabs>
          <w:tab w:val="num" w:pos="5760"/>
        </w:tabs>
        <w:ind w:left="5760" w:hanging="360"/>
      </w:pPr>
      <w:rPr>
        <w:rFonts w:ascii="Symbol" w:hAnsi="Symbol" w:hint="default"/>
        <w:sz w:val="20"/>
      </w:rPr>
    </w:lvl>
    <w:lvl w:ilvl="8" w:tplc="5532B196"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B24472"/>
    <w:multiLevelType w:val="hybridMultilevel"/>
    <w:tmpl w:val="119032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A51A28"/>
    <w:multiLevelType w:val="hybridMultilevel"/>
    <w:tmpl w:val="3490D99A"/>
    <w:lvl w:ilvl="0" w:tplc="1D3E5ADE">
      <w:start w:val="1"/>
      <w:numFmt w:val="bullet"/>
      <w:lvlText w:val=""/>
      <w:lvlJc w:val="left"/>
      <w:pPr>
        <w:tabs>
          <w:tab w:val="num" w:pos="720"/>
        </w:tabs>
        <w:ind w:left="720" w:hanging="360"/>
      </w:pPr>
      <w:rPr>
        <w:rFonts w:ascii="Symbol" w:hAnsi="Symbol" w:hint="default"/>
        <w:sz w:val="20"/>
      </w:rPr>
    </w:lvl>
    <w:lvl w:ilvl="1" w:tplc="5AB43440" w:tentative="1">
      <w:start w:val="1"/>
      <w:numFmt w:val="bullet"/>
      <w:lvlText w:val=""/>
      <w:lvlJc w:val="left"/>
      <w:pPr>
        <w:tabs>
          <w:tab w:val="num" w:pos="1440"/>
        </w:tabs>
        <w:ind w:left="1440" w:hanging="360"/>
      </w:pPr>
      <w:rPr>
        <w:rFonts w:ascii="Symbol" w:hAnsi="Symbol" w:hint="default"/>
        <w:sz w:val="20"/>
      </w:rPr>
    </w:lvl>
    <w:lvl w:ilvl="2" w:tplc="E6CA94E6" w:tentative="1">
      <w:start w:val="1"/>
      <w:numFmt w:val="bullet"/>
      <w:lvlText w:val=""/>
      <w:lvlJc w:val="left"/>
      <w:pPr>
        <w:tabs>
          <w:tab w:val="num" w:pos="2160"/>
        </w:tabs>
        <w:ind w:left="2160" w:hanging="360"/>
      </w:pPr>
      <w:rPr>
        <w:rFonts w:ascii="Symbol" w:hAnsi="Symbol" w:hint="default"/>
        <w:sz w:val="20"/>
      </w:rPr>
    </w:lvl>
    <w:lvl w:ilvl="3" w:tplc="A4F4904A" w:tentative="1">
      <w:start w:val="1"/>
      <w:numFmt w:val="bullet"/>
      <w:lvlText w:val=""/>
      <w:lvlJc w:val="left"/>
      <w:pPr>
        <w:tabs>
          <w:tab w:val="num" w:pos="2880"/>
        </w:tabs>
        <w:ind w:left="2880" w:hanging="360"/>
      </w:pPr>
      <w:rPr>
        <w:rFonts w:ascii="Symbol" w:hAnsi="Symbol" w:hint="default"/>
        <w:sz w:val="20"/>
      </w:rPr>
    </w:lvl>
    <w:lvl w:ilvl="4" w:tplc="EB7690B8" w:tentative="1">
      <w:start w:val="1"/>
      <w:numFmt w:val="bullet"/>
      <w:lvlText w:val=""/>
      <w:lvlJc w:val="left"/>
      <w:pPr>
        <w:tabs>
          <w:tab w:val="num" w:pos="3600"/>
        </w:tabs>
        <w:ind w:left="3600" w:hanging="360"/>
      </w:pPr>
      <w:rPr>
        <w:rFonts w:ascii="Symbol" w:hAnsi="Symbol" w:hint="default"/>
        <w:sz w:val="20"/>
      </w:rPr>
    </w:lvl>
    <w:lvl w:ilvl="5" w:tplc="8D0A244C" w:tentative="1">
      <w:start w:val="1"/>
      <w:numFmt w:val="bullet"/>
      <w:lvlText w:val=""/>
      <w:lvlJc w:val="left"/>
      <w:pPr>
        <w:tabs>
          <w:tab w:val="num" w:pos="4320"/>
        </w:tabs>
        <w:ind w:left="4320" w:hanging="360"/>
      </w:pPr>
      <w:rPr>
        <w:rFonts w:ascii="Symbol" w:hAnsi="Symbol" w:hint="default"/>
        <w:sz w:val="20"/>
      </w:rPr>
    </w:lvl>
    <w:lvl w:ilvl="6" w:tplc="037059B8" w:tentative="1">
      <w:start w:val="1"/>
      <w:numFmt w:val="bullet"/>
      <w:lvlText w:val=""/>
      <w:lvlJc w:val="left"/>
      <w:pPr>
        <w:tabs>
          <w:tab w:val="num" w:pos="5040"/>
        </w:tabs>
        <w:ind w:left="5040" w:hanging="360"/>
      </w:pPr>
      <w:rPr>
        <w:rFonts w:ascii="Symbol" w:hAnsi="Symbol" w:hint="default"/>
        <w:sz w:val="20"/>
      </w:rPr>
    </w:lvl>
    <w:lvl w:ilvl="7" w:tplc="4364B8B2" w:tentative="1">
      <w:start w:val="1"/>
      <w:numFmt w:val="bullet"/>
      <w:lvlText w:val=""/>
      <w:lvlJc w:val="left"/>
      <w:pPr>
        <w:tabs>
          <w:tab w:val="num" w:pos="5760"/>
        </w:tabs>
        <w:ind w:left="5760" w:hanging="360"/>
      </w:pPr>
      <w:rPr>
        <w:rFonts w:ascii="Symbol" w:hAnsi="Symbol" w:hint="default"/>
        <w:sz w:val="20"/>
      </w:rPr>
    </w:lvl>
    <w:lvl w:ilvl="8" w:tplc="2988AA7E"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8"/>
  </w:num>
  <w:num w:numId="3">
    <w:abstractNumId w:val="0"/>
  </w:num>
  <w:num w:numId="4">
    <w:abstractNumId w:val="12"/>
  </w:num>
  <w:num w:numId="5">
    <w:abstractNumId w:val="15"/>
  </w:num>
  <w:num w:numId="6">
    <w:abstractNumId w:val="5"/>
  </w:num>
  <w:num w:numId="7">
    <w:abstractNumId w:val="13"/>
  </w:num>
  <w:num w:numId="8">
    <w:abstractNumId w:val="9"/>
  </w:num>
  <w:num w:numId="9">
    <w:abstractNumId w:val="19"/>
  </w:num>
  <w:num w:numId="10">
    <w:abstractNumId w:val="11"/>
  </w:num>
  <w:num w:numId="11">
    <w:abstractNumId w:val="2"/>
  </w:num>
  <w:num w:numId="12">
    <w:abstractNumId w:val="2"/>
  </w:num>
  <w:num w:numId="13">
    <w:abstractNumId w:val="2"/>
  </w:num>
  <w:num w:numId="14">
    <w:abstractNumId w:val="2"/>
  </w:num>
  <w:num w:numId="15">
    <w:abstractNumId w:val="17"/>
  </w:num>
  <w:num w:numId="16">
    <w:abstractNumId w:val="6"/>
  </w:num>
  <w:num w:numId="17">
    <w:abstractNumId w:val="3"/>
  </w:num>
  <w:num w:numId="18">
    <w:abstractNumId w:val="1"/>
  </w:num>
  <w:num w:numId="19">
    <w:abstractNumId w:val="14"/>
  </w:num>
  <w:num w:numId="20">
    <w:abstractNumId w:val="7"/>
  </w:num>
  <w:num w:numId="21">
    <w:abstractNumId w:val="4"/>
  </w:num>
  <w:num w:numId="22">
    <w:abstractNumId w:val="1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0NTc3NTA3NDQ0tjRU0lEKTi0uzszPAykwrAUAEeEKaywAAAA="/>
  </w:docVars>
  <w:rsids>
    <w:rsidRoot w:val="00E46084"/>
    <w:rsid w:val="007A39C7"/>
    <w:rsid w:val="00E46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424816"/>
  <w15:chartTrackingRefBased/>
  <w15:docId w15:val="{4E87168B-568A-4B05-98FD-2DA4840AA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link w:val="10"/>
    <w:pPr>
      <w:spacing w:before="480"/>
      <w:outlineLvl w:val="0"/>
    </w:pPr>
    <w:rPr>
      <w:b/>
      <w:color w:val="345A8A"/>
      <w:sz w:val="32"/>
    </w:rPr>
  </w:style>
  <w:style w:type="paragraph" w:styleId="2">
    <w:name w:val="heading 2"/>
    <w:basedOn w:val="a"/>
    <w:link w:val="20"/>
    <w:pPr>
      <w:spacing w:before="200"/>
      <w:outlineLvl w:val="1"/>
    </w:pPr>
    <w:rPr>
      <w:b/>
      <w:color w:val="4F81BD"/>
      <w:sz w:val="26"/>
    </w:rPr>
  </w:style>
  <w:style w:type="paragraph" w:styleId="3">
    <w:name w:val="heading 3"/>
    <w:basedOn w:val="a"/>
    <w:link w:val="30"/>
    <w:pPr>
      <w:spacing w:before="200"/>
      <w:outlineLvl w:val="2"/>
    </w:pPr>
    <w:rPr>
      <w:b/>
      <w:color w:val="4F81BD"/>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42E2C"/>
    <w:rPr>
      <w:rFonts w:ascii="Times New Roman" w:eastAsia="Times New Roman" w:hAnsi="Times New Roman" w:cs="Segoe UI"/>
      <w:b/>
      <w:bCs/>
      <w:i/>
      <w:color w:val="3A3A3A"/>
      <w:sz w:val="24"/>
      <w:szCs w:val="23"/>
    </w:rPr>
  </w:style>
  <w:style w:type="character" w:customStyle="1" w:styleId="20">
    <w:name w:val="Заглавие 2 Знак"/>
    <w:basedOn w:val="a0"/>
    <w:link w:val="2"/>
    <w:uiPriority w:val="9"/>
    <w:rsid w:val="00D42E2C"/>
    <w:rPr>
      <w:rFonts w:ascii="Times New Roman" w:eastAsiaTheme="majorEastAsia" w:hAnsi="Times New Roman" w:cstheme="majorBidi"/>
      <w:i/>
      <w:color w:val="000000"/>
      <w:sz w:val="24"/>
      <w:szCs w:val="26"/>
      <w:lang w:val="en-GB"/>
    </w:rPr>
  </w:style>
  <w:style w:type="character" w:customStyle="1" w:styleId="30">
    <w:name w:val="Заглавие 3 Знак"/>
    <w:basedOn w:val="a0"/>
    <w:link w:val="3"/>
    <w:uiPriority w:val="9"/>
    <w:rsid w:val="00825808"/>
    <w:rPr>
      <w:rFonts w:ascii="Times New Roman" w:eastAsiaTheme="majorEastAsia" w:hAnsi="Times New Roman" w:cstheme="majorBidi"/>
      <w:color w:val="4472C4"/>
      <w:sz w:val="24"/>
      <w:szCs w:val="24"/>
      <w:lang w:val="en-GB"/>
    </w:rPr>
  </w:style>
  <w:style w:type="paragraph" w:styleId="a3">
    <w:name w:val="Normal (Web)"/>
    <w:basedOn w:val="a"/>
    <w:uiPriority w:val="99"/>
    <w:unhideWhenUsed/>
    <w:rsid w:val="000F6E99"/>
    <w:pPr>
      <w:spacing w:before="100" w:beforeAutospacing="1" w:after="100" w:afterAutospacing="1" w:line="240" w:lineRule="auto"/>
    </w:pPr>
    <w:rPr>
      <w:rFonts w:eastAsia="Times New Roman" w:cs="Times New Roman"/>
      <w:szCs w:val="24"/>
    </w:rPr>
  </w:style>
  <w:style w:type="character" w:styleId="a4">
    <w:name w:val="Strong"/>
    <w:basedOn w:val="a0"/>
    <w:uiPriority w:val="22"/>
    <w:qFormat/>
    <w:rsid w:val="000F6E99"/>
    <w:rPr>
      <w:b/>
      <w:bCs/>
    </w:rPr>
  </w:style>
  <w:style w:type="character" w:styleId="a5">
    <w:name w:val="Emphasis"/>
    <w:basedOn w:val="a0"/>
    <w:uiPriority w:val="20"/>
    <w:qFormat/>
    <w:rsid w:val="00C26CA2"/>
    <w:rPr>
      <w:i/>
      <w:iCs/>
    </w:rPr>
  </w:style>
  <w:style w:type="paragraph" w:styleId="a6">
    <w:name w:val="List Paragraph"/>
    <w:basedOn w:val="a"/>
    <w:uiPriority w:val="34"/>
    <w:qFormat/>
    <w:rsid w:val="003118B5"/>
    <w:pPr>
      <w:ind w:left="720"/>
      <w:contextualSpacing/>
    </w:pPr>
  </w:style>
  <w:style w:type="paragraph" w:styleId="a7">
    <w:name w:val="header"/>
    <w:basedOn w:val="a"/>
    <w:link w:val="a8"/>
    <w:uiPriority w:val="99"/>
    <w:unhideWhenUsed/>
    <w:rsid w:val="007A3896"/>
    <w:pPr>
      <w:tabs>
        <w:tab w:val="center" w:pos="4680"/>
        <w:tab w:val="right" w:pos="9360"/>
      </w:tabs>
      <w:spacing w:after="0" w:line="240" w:lineRule="auto"/>
    </w:pPr>
  </w:style>
  <w:style w:type="character" w:customStyle="1" w:styleId="a8">
    <w:name w:val="Горен колонтитул Знак"/>
    <w:basedOn w:val="a0"/>
    <w:link w:val="a7"/>
    <w:uiPriority w:val="99"/>
    <w:rsid w:val="007A3896"/>
    <w:rPr>
      <w:rFonts w:ascii="Times New Roman" w:hAnsi="Times New Roman"/>
      <w:color w:val="000000"/>
      <w:sz w:val="24"/>
      <w:lang w:val="en-GB"/>
    </w:rPr>
  </w:style>
  <w:style w:type="paragraph" w:styleId="a9">
    <w:name w:val="footer"/>
    <w:basedOn w:val="a"/>
    <w:link w:val="aa"/>
    <w:uiPriority w:val="99"/>
    <w:unhideWhenUsed/>
    <w:rsid w:val="007A3896"/>
    <w:pPr>
      <w:tabs>
        <w:tab w:val="center" w:pos="4680"/>
        <w:tab w:val="right" w:pos="9360"/>
      </w:tabs>
      <w:spacing w:after="0" w:line="240" w:lineRule="auto"/>
    </w:pPr>
  </w:style>
  <w:style w:type="character" w:customStyle="1" w:styleId="aa">
    <w:name w:val="Долен колонтитул Знак"/>
    <w:basedOn w:val="a0"/>
    <w:link w:val="a9"/>
    <w:uiPriority w:val="99"/>
    <w:rsid w:val="007A3896"/>
    <w:rPr>
      <w:rFonts w:ascii="Times New Roman" w:hAnsi="Times New Roman"/>
      <w:color w:val="000000"/>
      <w:sz w:val="24"/>
      <w:lang w:val="en-GB"/>
    </w:rPr>
  </w:style>
  <w:style w:type="paragraph" w:styleId="ab">
    <w:name w:val="TOC Heading"/>
    <w:basedOn w:val="1"/>
    <w:next w:val="a"/>
    <w:uiPriority w:val="39"/>
    <w:unhideWhenUsed/>
    <w:qFormat/>
    <w:rsid w:val="00B15FED"/>
    <w:pPr>
      <w:spacing w:before="240" w:after="0"/>
      <w:outlineLvl w:val="9"/>
    </w:pPr>
    <w:rPr>
      <w:rFonts w:ascii="Calibri Light" w:eastAsiaTheme="majorEastAsia" w:hAnsiTheme="majorHAnsi" w:cstheme="majorBidi"/>
      <w:b w:val="0"/>
      <w:color w:val="2E74B5"/>
      <w:szCs w:val="32"/>
    </w:rPr>
  </w:style>
  <w:style w:type="paragraph" w:styleId="11">
    <w:name w:val="toc 1"/>
    <w:basedOn w:val="a"/>
    <w:next w:val="a"/>
    <w:autoRedefine/>
    <w:uiPriority w:val="39"/>
    <w:unhideWhenUsed/>
    <w:rsid w:val="00B15FED"/>
    <w:pPr>
      <w:spacing w:after="100"/>
    </w:pPr>
  </w:style>
  <w:style w:type="paragraph" w:styleId="21">
    <w:name w:val="toc 2"/>
    <w:basedOn w:val="a"/>
    <w:next w:val="a"/>
    <w:autoRedefine/>
    <w:uiPriority w:val="39"/>
    <w:unhideWhenUsed/>
    <w:rsid w:val="00B15FED"/>
    <w:pPr>
      <w:spacing w:after="100"/>
      <w:ind w:left="240"/>
    </w:pPr>
  </w:style>
  <w:style w:type="character" w:styleId="ac">
    <w:name w:val="Hyperlink"/>
    <w:basedOn w:val="a0"/>
    <w:uiPriority w:val="99"/>
    <w:unhideWhenUsed/>
    <w:rsid w:val="00B15FED"/>
    <w:rPr>
      <w:color w:val="0563C1"/>
      <w:u w:val="single"/>
    </w:rPr>
  </w:style>
  <w:style w:type="paragraph" w:styleId="ad">
    <w:name w:val="Title"/>
    <w:basedOn w:val="a"/>
    <w:pPr>
      <w:spacing w:after="300"/>
    </w:pPr>
    <w:rPr>
      <w:color w:val="17365D"/>
      <w:sz w:val="52"/>
    </w:rPr>
  </w:style>
  <w:style w:type="paragraph" w:styleId="ae">
    <w:name w:val="Subtitle"/>
    <w:basedOn w:val="a"/>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64992">
      <w:bodyDiv w:val="1"/>
      <w:marLeft w:val="0"/>
      <w:marRight w:val="0"/>
      <w:marTop w:val="0"/>
      <w:marBottom w:val="0"/>
      <w:divBdr>
        <w:top w:val="none" w:sz="0" w:space="0" w:color="auto"/>
        <w:left w:val="none" w:sz="0" w:space="0" w:color="auto"/>
        <w:bottom w:val="none" w:sz="0" w:space="0" w:color="auto"/>
        <w:right w:val="none" w:sz="0" w:space="0" w:color="auto"/>
      </w:divBdr>
    </w:div>
    <w:div w:id="598874491">
      <w:bodyDiv w:val="1"/>
      <w:marLeft w:val="0"/>
      <w:marRight w:val="0"/>
      <w:marTop w:val="0"/>
      <w:marBottom w:val="0"/>
      <w:divBdr>
        <w:top w:val="none" w:sz="0" w:space="0" w:color="auto"/>
        <w:left w:val="none" w:sz="0" w:space="0" w:color="auto"/>
        <w:bottom w:val="none" w:sz="0" w:space="0" w:color="auto"/>
        <w:right w:val="none" w:sz="0" w:space="0" w:color="auto"/>
      </w:divBdr>
      <w:divsChild>
        <w:div w:id="1221792557">
          <w:marLeft w:val="0"/>
          <w:marRight w:val="0"/>
          <w:marTop w:val="0"/>
          <w:marBottom w:val="0"/>
          <w:divBdr>
            <w:top w:val="none" w:sz="0" w:space="0" w:color="auto"/>
            <w:left w:val="none" w:sz="0" w:space="0" w:color="auto"/>
            <w:bottom w:val="none" w:sz="0" w:space="0" w:color="auto"/>
            <w:right w:val="none" w:sz="0" w:space="0" w:color="auto"/>
          </w:divBdr>
        </w:div>
        <w:div w:id="781075991">
          <w:marLeft w:val="0"/>
          <w:marRight w:val="0"/>
          <w:marTop w:val="0"/>
          <w:marBottom w:val="300"/>
          <w:divBdr>
            <w:top w:val="none" w:sz="0" w:space="0" w:color="auto"/>
            <w:left w:val="none" w:sz="0" w:space="0" w:color="auto"/>
            <w:bottom w:val="none" w:sz="0" w:space="0" w:color="auto"/>
            <w:right w:val="none" w:sz="0" w:space="0" w:color="auto"/>
          </w:divBdr>
        </w:div>
        <w:div w:id="2095778081">
          <w:marLeft w:val="0"/>
          <w:marRight w:val="0"/>
          <w:marTop w:val="0"/>
          <w:marBottom w:val="0"/>
          <w:divBdr>
            <w:top w:val="none" w:sz="0" w:space="0" w:color="auto"/>
            <w:left w:val="none" w:sz="0" w:space="0" w:color="auto"/>
            <w:bottom w:val="none" w:sz="0" w:space="0" w:color="auto"/>
            <w:right w:val="none" w:sz="0" w:space="0" w:color="auto"/>
          </w:divBdr>
        </w:div>
        <w:div w:id="963925646">
          <w:marLeft w:val="0"/>
          <w:marRight w:val="0"/>
          <w:marTop w:val="0"/>
          <w:marBottom w:val="0"/>
          <w:divBdr>
            <w:top w:val="none" w:sz="0" w:space="0" w:color="auto"/>
            <w:left w:val="none" w:sz="0" w:space="0" w:color="auto"/>
            <w:bottom w:val="none" w:sz="0" w:space="0" w:color="auto"/>
            <w:right w:val="none" w:sz="0" w:space="0" w:color="auto"/>
          </w:divBdr>
        </w:div>
        <w:div w:id="564490189">
          <w:marLeft w:val="0"/>
          <w:marRight w:val="0"/>
          <w:marTop w:val="0"/>
          <w:marBottom w:val="0"/>
          <w:divBdr>
            <w:top w:val="none" w:sz="0" w:space="0" w:color="auto"/>
            <w:left w:val="none" w:sz="0" w:space="0" w:color="auto"/>
            <w:bottom w:val="none" w:sz="0" w:space="0" w:color="auto"/>
            <w:right w:val="none" w:sz="0" w:space="0" w:color="auto"/>
          </w:divBdr>
        </w:div>
        <w:div w:id="704211189">
          <w:marLeft w:val="0"/>
          <w:marRight w:val="0"/>
          <w:marTop w:val="300"/>
          <w:marBottom w:val="300"/>
          <w:divBdr>
            <w:top w:val="none" w:sz="0" w:space="0" w:color="auto"/>
            <w:left w:val="none" w:sz="0" w:space="0" w:color="auto"/>
            <w:bottom w:val="none" w:sz="0" w:space="0" w:color="auto"/>
            <w:right w:val="none" w:sz="0" w:space="0" w:color="auto"/>
          </w:divBdr>
        </w:div>
        <w:div w:id="1190870136">
          <w:marLeft w:val="0"/>
          <w:marRight w:val="0"/>
          <w:marTop w:val="0"/>
          <w:marBottom w:val="0"/>
          <w:divBdr>
            <w:top w:val="none" w:sz="0" w:space="0" w:color="auto"/>
            <w:left w:val="none" w:sz="0" w:space="0" w:color="auto"/>
            <w:bottom w:val="none" w:sz="0" w:space="0" w:color="auto"/>
            <w:right w:val="none" w:sz="0" w:space="0" w:color="auto"/>
          </w:divBdr>
        </w:div>
        <w:div w:id="209926860">
          <w:marLeft w:val="0"/>
          <w:marRight w:val="0"/>
          <w:marTop w:val="0"/>
          <w:marBottom w:val="0"/>
          <w:divBdr>
            <w:top w:val="none" w:sz="0" w:space="0" w:color="auto"/>
            <w:left w:val="none" w:sz="0" w:space="0" w:color="auto"/>
            <w:bottom w:val="none" w:sz="0" w:space="0" w:color="auto"/>
            <w:right w:val="none" w:sz="0" w:space="0" w:color="auto"/>
          </w:divBdr>
          <w:divsChild>
            <w:div w:id="1642030054">
              <w:marLeft w:val="0"/>
              <w:marRight w:val="0"/>
              <w:marTop w:val="0"/>
              <w:marBottom w:val="0"/>
              <w:divBdr>
                <w:top w:val="none" w:sz="0" w:space="0" w:color="auto"/>
                <w:left w:val="none" w:sz="0" w:space="0" w:color="auto"/>
                <w:bottom w:val="none" w:sz="0" w:space="0" w:color="auto"/>
                <w:right w:val="none" w:sz="0" w:space="0" w:color="auto"/>
              </w:divBdr>
              <w:divsChild>
                <w:div w:id="183868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080110">
          <w:marLeft w:val="0"/>
          <w:marRight w:val="0"/>
          <w:marTop w:val="0"/>
          <w:marBottom w:val="0"/>
          <w:divBdr>
            <w:top w:val="none" w:sz="0" w:space="0" w:color="auto"/>
            <w:left w:val="none" w:sz="0" w:space="0" w:color="auto"/>
            <w:bottom w:val="none" w:sz="0" w:space="0" w:color="auto"/>
            <w:right w:val="none" w:sz="0" w:space="0" w:color="auto"/>
          </w:divBdr>
        </w:div>
        <w:div w:id="2019887632">
          <w:marLeft w:val="0"/>
          <w:marRight w:val="0"/>
          <w:marTop w:val="0"/>
          <w:marBottom w:val="0"/>
          <w:divBdr>
            <w:top w:val="none" w:sz="0" w:space="0" w:color="auto"/>
            <w:left w:val="none" w:sz="0" w:space="0" w:color="auto"/>
            <w:bottom w:val="none" w:sz="0" w:space="0" w:color="auto"/>
            <w:right w:val="none" w:sz="0" w:space="0" w:color="auto"/>
          </w:divBdr>
        </w:div>
        <w:div w:id="225187165">
          <w:marLeft w:val="0"/>
          <w:marRight w:val="0"/>
          <w:marTop w:val="0"/>
          <w:marBottom w:val="0"/>
          <w:divBdr>
            <w:top w:val="none" w:sz="0" w:space="0" w:color="auto"/>
            <w:left w:val="none" w:sz="0" w:space="0" w:color="auto"/>
            <w:bottom w:val="none" w:sz="0" w:space="0" w:color="auto"/>
            <w:right w:val="none" w:sz="0" w:space="0" w:color="auto"/>
          </w:divBdr>
        </w:div>
      </w:divsChild>
    </w:div>
    <w:div w:id="748893248">
      <w:bodyDiv w:val="1"/>
      <w:marLeft w:val="0"/>
      <w:marRight w:val="0"/>
      <w:marTop w:val="0"/>
      <w:marBottom w:val="0"/>
      <w:divBdr>
        <w:top w:val="none" w:sz="0" w:space="0" w:color="auto"/>
        <w:left w:val="none" w:sz="0" w:space="0" w:color="auto"/>
        <w:bottom w:val="none" w:sz="0" w:space="0" w:color="auto"/>
        <w:right w:val="none" w:sz="0" w:space="0" w:color="auto"/>
      </w:divBdr>
    </w:div>
    <w:div w:id="1185709105">
      <w:bodyDiv w:val="1"/>
      <w:marLeft w:val="0"/>
      <w:marRight w:val="0"/>
      <w:marTop w:val="0"/>
      <w:marBottom w:val="0"/>
      <w:divBdr>
        <w:top w:val="none" w:sz="0" w:space="0" w:color="auto"/>
        <w:left w:val="none" w:sz="0" w:space="0" w:color="auto"/>
        <w:bottom w:val="none" w:sz="0" w:space="0" w:color="auto"/>
        <w:right w:val="none" w:sz="0" w:space="0" w:color="auto"/>
      </w:divBdr>
      <w:divsChild>
        <w:div w:id="2120441148">
          <w:marLeft w:val="0"/>
          <w:marRight w:val="0"/>
          <w:marTop w:val="0"/>
          <w:marBottom w:val="0"/>
          <w:divBdr>
            <w:top w:val="none" w:sz="0" w:space="0" w:color="auto"/>
            <w:left w:val="none" w:sz="0" w:space="0" w:color="auto"/>
            <w:bottom w:val="none" w:sz="0" w:space="0" w:color="auto"/>
            <w:right w:val="none" w:sz="0" w:space="0" w:color="auto"/>
          </w:divBdr>
        </w:div>
        <w:div w:id="731924900">
          <w:marLeft w:val="0"/>
          <w:marRight w:val="0"/>
          <w:marTop w:val="300"/>
          <w:marBottom w:val="300"/>
          <w:divBdr>
            <w:top w:val="none" w:sz="0" w:space="0" w:color="auto"/>
            <w:left w:val="none" w:sz="0" w:space="0" w:color="auto"/>
            <w:bottom w:val="none" w:sz="0" w:space="0" w:color="auto"/>
            <w:right w:val="none" w:sz="0" w:space="0" w:color="auto"/>
          </w:divBdr>
          <w:divsChild>
            <w:div w:id="1514342882">
              <w:marLeft w:val="0"/>
              <w:marRight w:val="0"/>
              <w:marTop w:val="0"/>
              <w:marBottom w:val="0"/>
              <w:divBdr>
                <w:top w:val="none" w:sz="0" w:space="0" w:color="auto"/>
                <w:left w:val="none" w:sz="0" w:space="0" w:color="auto"/>
                <w:bottom w:val="none" w:sz="0" w:space="0" w:color="auto"/>
                <w:right w:val="none" w:sz="0" w:space="0" w:color="auto"/>
              </w:divBdr>
            </w:div>
            <w:div w:id="543442238">
              <w:marLeft w:val="0"/>
              <w:marRight w:val="0"/>
              <w:marTop w:val="0"/>
              <w:marBottom w:val="0"/>
              <w:divBdr>
                <w:top w:val="none" w:sz="0" w:space="0" w:color="auto"/>
                <w:left w:val="none" w:sz="0" w:space="0" w:color="auto"/>
                <w:bottom w:val="none" w:sz="0" w:space="0" w:color="auto"/>
                <w:right w:val="none" w:sz="0" w:space="0" w:color="auto"/>
              </w:divBdr>
            </w:div>
            <w:div w:id="2052027436">
              <w:marLeft w:val="0"/>
              <w:marRight w:val="0"/>
              <w:marTop w:val="0"/>
              <w:marBottom w:val="0"/>
              <w:divBdr>
                <w:top w:val="none" w:sz="0" w:space="0" w:color="auto"/>
                <w:left w:val="none" w:sz="0" w:space="0" w:color="auto"/>
                <w:bottom w:val="none" w:sz="0" w:space="0" w:color="auto"/>
                <w:right w:val="none" w:sz="0" w:space="0" w:color="auto"/>
              </w:divBdr>
            </w:div>
            <w:div w:id="2028216846">
              <w:marLeft w:val="0"/>
              <w:marRight w:val="0"/>
              <w:marTop w:val="0"/>
              <w:marBottom w:val="0"/>
              <w:divBdr>
                <w:top w:val="none" w:sz="0" w:space="0" w:color="auto"/>
                <w:left w:val="none" w:sz="0" w:space="0" w:color="auto"/>
                <w:bottom w:val="none" w:sz="0" w:space="0" w:color="auto"/>
                <w:right w:val="none" w:sz="0" w:space="0" w:color="auto"/>
              </w:divBdr>
            </w:div>
            <w:div w:id="1962762372">
              <w:marLeft w:val="0"/>
              <w:marRight w:val="0"/>
              <w:marTop w:val="0"/>
              <w:marBottom w:val="0"/>
              <w:divBdr>
                <w:top w:val="none" w:sz="0" w:space="0" w:color="auto"/>
                <w:left w:val="none" w:sz="0" w:space="0" w:color="auto"/>
                <w:bottom w:val="none" w:sz="0" w:space="0" w:color="auto"/>
                <w:right w:val="none" w:sz="0" w:space="0" w:color="auto"/>
              </w:divBdr>
            </w:div>
            <w:div w:id="1169981208">
              <w:marLeft w:val="0"/>
              <w:marRight w:val="0"/>
              <w:marTop w:val="0"/>
              <w:marBottom w:val="0"/>
              <w:divBdr>
                <w:top w:val="none" w:sz="0" w:space="0" w:color="auto"/>
                <w:left w:val="none" w:sz="0" w:space="0" w:color="auto"/>
                <w:bottom w:val="none" w:sz="0" w:space="0" w:color="auto"/>
                <w:right w:val="none" w:sz="0" w:space="0" w:color="auto"/>
              </w:divBdr>
            </w:div>
            <w:div w:id="2034182349">
              <w:marLeft w:val="0"/>
              <w:marRight w:val="0"/>
              <w:marTop w:val="0"/>
              <w:marBottom w:val="0"/>
              <w:divBdr>
                <w:top w:val="none" w:sz="0" w:space="0" w:color="auto"/>
                <w:left w:val="none" w:sz="0" w:space="0" w:color="auto"/>
                <w:bottom w:val="none" w:sz="0" w:space="0" w:color="auto"/>
                <w:right w:val="none" w:sz="0" w:space="0" w:color="auto"/>
              </w:divBdr>
            </w:div>
            <w:div w:id="1171942546">
              <w:marLeft w:val="0"/>
              <w:marRight w:val="0"/>
              <w:marTop w:val="0"/>
              <w:marBottom w:val="0"/>
              <w:divBdr>
                <w:top w:val="none" w:sz="0" w:space="0" w:color="auto"/>
                <w:left w:val="none" w:sz="0" w:space="0" w:color="auto"/>
                <w:bottom w:val="none" w:sz="0" w:space="0" w:color="auto"/>
                <w:right w:val="none" w:sz="0" w:space="0" w:color="auto"/>
              </w:divBdr>
            </w:div>
            <w:div w:id="1407875705">
              <w:marLeft w:val="0"/>
              <w:marRight w:val="0"/>
              <w:marTop w:val="0"/>
              <w:marBottom w:val="0"/>
              <w:divBdr>
                <w:top w:val="none" w:sz="0" w:space="0" w:color="auto"/>
                <w:left w:val="none" w:sz="0" w:space="0" w:color="auto"/>
                <w:bottom w:val="none" w:sz="0" w:space="0" w:color="auto"/>
                <w:right w:val="none" w:sz="0" w:space="0" w:color="auto"/>
              </w:divBdr>
            </w:div>
            <w:div w:id="621960789">
              <w:marLeft w:val="0"/>
              <w:marRight w:val="0"/>
              <w:marTop w:val="0"/>
              <w:marBottom w:val="0"/>
              <w:divBdr>
                <w:top w:val="none" w:sz="0" w:space="0" w:color="auto"/>
                <w:left w:val="none" w:sz="0" w:space="0" w:color="auto"/>
                <w:bottom w:val="none" w:sz="0" w:space="0" w:color="auto"/>
                <w:right w:val="none" w:sz="0" w:space="0" w:color="auto"/>
              </w:divBdr>
            </w:div>
          </w:divsChild>
        </w:div>
        <w:div w:id="849493576">
          <w:marLeft w:val="0"/>
          <w:marRight w:val="0"/>
          <w:marTop w:val="0"/>
          <w:marBottom w:val="0"/>
          <w:divBdr>
            <w:top w:val="none" w:sz="0" w:space="0" w:color="auto"/>
            <w:left w:val="none" w:sz="0" w:space="0" w:color="auto"/>
            <w:bottom w:val="none" w:sz="0" w:space="0" w:color="auto"/>
            <w:right w:val="none" w:sz="0" w:space="0" w:color="auto"/>
          </w:divBdr>
        </w:div>
        <w:div w:id="515653860">
          <w:marLeft w:val="0"/>
          <w:marRight w:val="0"/>
          <w:marTop w:val="0"/>
          <w:marBottom w:val="0"/>
          <w:divBdr>
            <w:top w:val="none" w:sz="0" w:space="0" w:color="auto"/>
            <w:left w:val="none" w:sz="0" w:space="0" w:color="auto"/>
            <w:bottom w:val="none" w:sz="0" w:space="0" w:color="auto"/>
            <w:right w:val="none" w:sz="0" w:space="0" w:color="auto"/>
          </w:divBdr>
          <w:divsChild>
            <w:div w:id="1863007105">
              <w:marLeft w:val="0"/>
              <w:marRight w:val="0"/>
              <w:marTop w:val="0"/>
              <w:marBottom w:val="0"/>
              <w:divBdr>
                <w:top w:val="none" w:sz="0" w:space="0" w:color="auto"/>
                <w:left w:val="none" w:sz="0" w:space="0" w:color="auto"/>
                <w:bottom w:val="none" w:sz="0" w:space="0" w:color="auto"/>
                <w:right w:val="none" w:sz="0" w:space="0" w:color="auto"/>
              </w:divBdr>
            </w:div>
          </w:divsChild>
        </w:div>
        <w:div w:id="971519721">
          <w:marLeft w:val="0"/>
          <w:marRight w:val="0"/>
          <w:marTop w:val="0"/>
          <w:marBottom w:val="0"/>
          <w:divBdr>
            <w:top w:val="none" w:sz="0" w:space="0" w:color="auto"/>
            <w:left w:val="none" w:sz="0" w:space="0" w:color="auto"/>
            <w:bottom w:val="none" w:sz="0" w:space="0" w:color="auto"/>
            <w:right w:val="none" w:sz="0" w:space="0" w:color="auto"/>
          </w:divBdr>
        </w:div>
        <w:div w:id="1581257318">
          <w:marLeft w:val="0"/>
          <w:marRight w:val="0"/>
          <w:marTop w:val="0"/>
          <w:marBottom w:val="0"/>
          <w:divBdr>
            <w:top w:val="none" w:sz="0" w:space="0" w:color="auto"/>
            <w:left w:val="none" w:sz="0" w:space="0" w:color="auto"/>
            <w:bottom w:val="none" w:sz="0" w:space="0" w:color="auto"/>
            <w:right w:val="none" w:sz="0" w:space="0" w:color="auto"/>
          </w:divBdr>
          <w:divsChild>
            <w:div w:id="1343816326">
              <w:marLeft w:val="0"/>
              <w:marRight w:val="0"/>
              <w:marTop w:val="0"/>
              <w:marBottom w:val="0"/>
              <w:divBdr>
                <w:top w:val="none" w:sz="0" w:space="0" w:color="auto"/>
                <w:left w:val="none" w:sz="0" w:space="0" w:color="auto"/>
                <w:bottom w:val="none" w:sz="0" w:space="0" w:color="auto"/>
                <w:right w:val="none" w:sz="0" w:space="0" w:color="auto"/>
              </w:divBdr>
              <w:divsChild>
                <w:div w:id="60492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85141">
          <w:marLeft w:val="0"/>
          <w:marRight w:val="0"/>
          <w:marTop w:val="0"/>
          <w:marBottom w:val="0"/>
          <w:divBdr>
            <w:top w:val="none" w:sz="0" w:space="0" w:color="auto"/>
            <w:left w:val="none" w:sz="0" w:space="0" w:color="auto"/>
            <w:bottom w:val="none" w:sz="0" w:space="0" w:color="auto"/>
            <w:right w:val="none" w:sz="0" w:space="0" w:color="auto"/>
          </w:divBdr>
        </w:div>
      </w:divsChild>
    </w:div>
    <w:div w:id="1239747608">
      <w:bodyDiv w:val="1"/>
      <w:marLeft w:val="0"/>
      <w:marRight w:val="0"/>
      <w:marTop w:val="0"/>
      <w:marBottom w:val="0"/>
      <w:divBdr>
        <w:top w:val="none" w:sz="0" w:space="0" w:color="auto"/>
        <w:left w:val="none" w:sz="0" w:space="0" w:color="auto"/>
        <w:bottom w:val="none" w:sz="0" w:space="0" w:color="auto"/>
        <w:right w:val="none" w:sz="0" w:space="0" w:color="auto"/>
      </w:divBdr>
    </w:div>
    <w:div w:id="1399592275">
      <w:bodyDiv w:val="1"/>
      <w:marLeft w:val="0"/>
      <w:marRight w:val="0"/>
      <w:marTop w:val="0"/>
      <w:marBottom w:val="0"/>
      <w:divBdr>
        <w:top w:val="none" w:sz="0" w:space="0" w:color="auto"/>
        <w:left w:val="none" w:sz="0" w:space="0" w:color="auto"/>
        <w:bottom w:val="none" w:sz="0" w:space="0" w:color="auto"/>
        <w:right w:val="none" w:sz="0" w:space="0" w:color="auto"/>
      </w:divBdr>
      <w:divsChild>
        <w:div w:id="39785365">
          <w:blockQuote w:val="1"/>
          <w:marLeft w:val="522"/>
          <w:marRight w:val="522"/>
          <w:marTop w:val="600"/>
          <w:marBottom w:val="570"/>
          <w:divBdr>
            <w:top w:val="none" w:sz="0" w:space="0" w:color="auto"/>
            <w:left w:val="none" w:sz="0" w:space="0" w:color="auto"/>
            <w:bottom w:val="none" w:sz="0" w:space="0" w:color="auto"/>
            <w:right w:val="none" w:sz="0" w:space="0" w:color="auto"/>
          </w:divBdr>
        </w:div>
      </w:divsChild>
    </w:div>
    <w:div w:id="1400470892">
      <w:bodyDiv w:val="1"/>
      <w:marLeft w:val="0"/>
      <w:marRight w:val="0"/>
      <w:marTop w:val="0"/>
      <w:marBottom w:val="0"/>
      <w:divBdr>
        <w:top w:val="none" w:sz="0" w:space="0" w:color="auto"/>
        <w:left w:val="none" w:sz="0" w:space="0" w:color="auto"/>
        <w:bottom w:val="none" w:sz="0" w:space="0" w:color="auto"/>
        <w:right w:val="none" w:sz="0" w:space="0" w:color="auto"/>
      </w:divBdr>
    </w:div>
    <w:div w:id="1622147368">
      <w:bodyDiv w:val="1"/>
      <w:marLeft w:val="0"/>
      <w:marRight w:val="0"/>
      <w:marTop w:val="0"/>
      <w:marBottom w:val="0"/>
      <w:divBdr>
        <w:top w:val="none" w:sz="0" w:space="0" w:color="auto"/>
        <w:left w:val="none" w:sz="0" w:space="0" w:color="auto"/>
        <w:bottom w:val="none" w:sz="0" w:space="0" w:color="auto"/>
        <w:right w:val="none" w:sz="0" w:space="0" w:color="auto"/>
      </w:divBdr>
    </w:div>
    <w:div w:id="214553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www.digitalwords.fr/a-quoi-sert-referencement-naturel-strategie-digitale/" TargetMode="External" /><Relationship Id="rId4" Type="http://schemas.openxmlformats.org/officeDocument/2006/relationships/settings" Target="settings.xml" /><Relationship Id="rId9" Type="http://schemas.openxmlformats.org/officeDocument/2006/relationships/hyperlink" Target="https://www.digitalwords.fr/methode-2ai-roi-transformation-numeriqu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570412-E55D-4066-B425-886B547FC3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10494</Words>
  <Characters>59816</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Miroslav Gruychev</cp:lastModifiedBy>
  <cp:revision>2</cp:revision>
  <dcterms:created xsi:type="dcterms:W3CDTF">2021-04-29T21:02:00Z</dcterms:created>
  <dcterms:modified xsi:type="dcterms:W3CDTF">2021-04-29T21:02:00Z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4f96a79c-268f-3c39-a397-f0a7d1012320</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http://www.zotero.org/styles/oscola</vt:lpwstr>
  </property>
  <property fmtid="{D5CDD505-2E9C-101B-9397-08002B2CF9AE}" pid="24" name="Mendeley Recent Style Name 9_1">
    <vt:lpwstr>OSCOLA (Oxford University Standard for Citation of Legal Authorities)</vt:lpwstr>
  </property>
</Properties>
</file>