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5056133"/>
        <w:docPartObj>
          <w:docPartGallery w:val="Cover Pages"/>
          <w:docPartUnique/>
        </w:docPartObj>
      </w:sdtPr>
      <w:sdtEndPr>
        <w:rPr>
          <w:b/>
          <w:bCs/>
          <w:sz w:val="28"/>
          <w:szCs w:val="28"/>
        </w:rPr>
      </w:sdtEndPr>
      <w:sdtContent>
        <w:p w14:paraId="193832CB" w14:textId="4D370E11" w:rsidR="001909C1" w:rsidRDefault="001909C1"/>
        <w:p w14:paraId="5A57D15B" w14:textId="5C35B12B" w:rsidR="001909C1" w:rsidRPr="00F86FAA" w:rsidRDefault="00F86FAA" w:rsidP="00F86FAA">
          <w:pPr>
            <w:spacing w:after="160" w:line="278" w:lineRule="auto"/>
          </w:pPr>
          <w:r>
            <w:rPr>
              <w:noProof/>
              <w14:ligatures w14:val="standardContextual"/>
            </w:rPr>
            <mc:AlternateContent>
              <mc:Choice Requires="wps">
                <w:drawing>
                  <wp:anchor distT="0" distB="0" distL="114300" distR="114300" simplePos="0" relativeHeight="251660288" behindDoc="0" locked="0" layoutInCell="1" allowOverlap="1" wp14:anchorId="3F54F5C8" wp14:editId="004B9C3C">
                    <wp:simplePos x="0" y="0"/>
                    <wp:positionH relativeFrom="column">
                      <wp:posOffset>148856</wp:posOffset>
                    </wp:positionH>
                    <wp:positionV relativeFrom="paragraph">
                      <wp:posOffset>1525949</wp:posOffset>
                    </wp:positionV>
                    <wp:extent cx="5805377" cy="2934586"/>
                    <wp:effectExtent l="0" t="0" r="11430" b="12065"/>
                    <wp:wrapNone/>
                    <wp:docPr id="1148863502" name="Text Box 9"/>
                    <wp:cNvGraphicFramePr/>
                    <a:graphic xmlns:a="http://schemas.openxmlformats.org/drawingml/2006/main">
                      <a:graphicData uri="http://schemas.microsoft.com/office/word/2010/wordprocessingShape">
                        <wps:wsp>
                          <wps:cNvSpPr txBox="1"/>
                          <wps:spPr>
                            <a:xfrm>
                              <a:off x="0" y="0"/>
                              <a:ext cx="5805377" cy="2934586"/>
                            </a:xfrm>
                            <a:prstGeom prst="rect">
                              <a:avLst/>
                            </a:prstGeom>
                            <a:solidFill>
                              <a:schemeClr val="lt1"/>
                            </a:solidFill>
                            <a:ln w="6350">
                              <a:solidFill>
                                <a:prstClr val="black"/>
                              </a:solidFill>
                            </a:ln>
                          </wps:spPr>
                          <wps:txbx>
                            <w:txbxContent>
                              <w:p w14:paraId="6FB55FF8" w14:textId="549D3CD7" w:rsidR="00F86FAA" w:rsidRDefault="00F86FAA" w:rsidP="00F86FAA">
                                <w:pPr>
                                  <w:spacing w:after="160" w:line="278" w:lineRule="auto"/>
                                  <w:rPr>
                                    <w:rFonts w:asciiTheme="minorBidi" w:hAnsiTheme="minorBidi" w:cstheme="minorBidi"/>
                                    <w:b/>
                                    <w:bCs/>
                                    <w:sz w:val="36"/>
                                    <w:szCs w:val="36"/>
                                  </w:rPr>
                                </w:pPr>
                                <w:r w:rsidRPr="004755D7">
                                  <w:rPr>
                                    <w:rFonts w:asciiTheme="minorBidi" w:hAnsiTheme="minorBidi" w:cstheme="minorBidi"/>
                                    <w:b/>
                                    <w:bCs/>
                                    <w:sz w:val="36"/>
                                    <w:szCs w:val="36"/>
                                  </w:rPr>
                                  <w:t>Stefano Di Guida</w:t>
                                </w:r>
                              </w:p>
                              <w:p w14:paraId="7BE40550" w14:textId="4809606A" w:rsidR="004755D7" w:rsidRPr="004755D7" w:rsidRDefault="004755D7" w:rsidP="00F86FAA">
                                <w:pPr>
                                  <w:spacing w:after="160" w:line="278" w:lineRule="auto"/>
                                  <w:rPr>
                                    <w:rFonts w:asciiTheme="minorBidi" w:hAnsiTheme="minorBidi" w:cstheme="minorBidi"/>
                                    <w:b/>
                                    <w:bCs/>
                                    <w:sz w:val="36"/>
                                    <w:szCs w:val="36"/>
                                  </w:rPr>
                                </w:pPr>
                                <w:r>
                                  <w:rPr>
                                    <w:rFonts w:asciiTheme="minorBidi" w:hAnsiTheme="minorBidi" w:cstheme="minorBidi"/>
                                    <w:b/>
                                    <w:bCs/>
                                    <w:sz w:val="36"/>
                                    <w:szCs w:val="36"/>
                                  </w:rPr>
                                  <w:t>Student’s ID :2207147</w:t>
                                </w:r>
                              </w:p>
                              <w:p w14:paraId="48A70FF5" w14:textId="77777777" w:rsidR="00A6679F" w:rsidRPr="004755D7" w:rsidRDefault="00F86FAA" w:rsidP="00A6679F">
                                <w:pPr>
                                  <w:spacing w:after="160" w:line="278" w:lineRule="auto"/>
                                  <w:rPr>
                                    <w:rFonts w:asciiTheme="minorBidi" w:hAnsiTheme="minorBidi" w:cstheme="minorBidi"/>
                                    <w:b/>
                                    <w:bCs/>
                                    <w:sz w:val="36"/>
                                    <w:szCs w:val="36"/>
                                  </w:rPr>
                                </w:pPr>
                                <w:r w:rsidRPr="004755D7">
                                  <w:rPr>
                                    <w:rFonts w:asciiTheme="minorBidi" w:hAnsiTheme="minorBidi" w:cstheme="minorBidi"/>
                                    <w:b/>
                                    <w:bCs/>
                                    <w:sz w:val="36"/>
                                    <w:szCs w:val="36"/>
                                  </w:rPr>
                                  <w:t>Planning and Delivering an International Meeting/Event</w:t>
                                </w:r>
                              </w:p>
                              <w:p w14:paraId="68386948" w14:textId="6EF1ADD7" w:rsidR="00F86FAA" w:rsidRPr="004755D7" w:rsidRDefault="00F86FAA" w:rsidP="00A6679F">
                                <w:pPr>
                                  <w:spacing w:after="160" w:line="278" w:lineRule="auto"/>
                                  <w:rPr>
                                    <w:rFonts w:asciiTheme="minorBidi" w:hAnsiTheme="minorBidi" w:cstheme="minorBidi"/>
                                    <w:b/>
                                    <w:bCs/>
                                    <w:sz w:val="36"/>
                                    <w:szCs w:val="36"/>
                                  </w:rPr>
                                </w:pPr>
                                <w:r w:rsidRPr="004755D7">
                                  <w:rPr>
                                    <w:rFonts w:asciiTheme="minorBidi" w:hAnsiTheme="minorBidi" w:cstheme="minorBidi"/>
                                    <w:b/>
                                    <w:bCs/>
                                    <w:sz w:val="36"/>
                                    <w:szCs w:val="36"/>
                                  </w:rPr>
                                  <w:t>The module title: International Meetings Management BMIH6007</w:t>
                                </w:r>
                              </w:p>
                              <w:p w14:paraId="5A99BC52" w14:textId="0329264B" w:rsidR="00F86FAA" w:rsidRPr="004755D7" w:rsidRDefault="00F86FAA" w:rsidP="00F86FAA">
                                <w:pPr>
                                  <w:rPr>
                                    <w:rFonts w:asciiTheme="minorBidi" w:hAnsiTheme="minorBidi" w:cstheme="minorBidi"/>
                                    <w:b/>
                                    <w:bCs/>
                                    <w:sz w:val="36"/>
                                    <w:szCs w:val="36"/>
                                  </w:rPr>
                                </w:pPr>
                                <w:r w:rsidRPr="004755D7">
                                  <w:rPr>
                                    <w:rFonts w:asciiTheme="minorBidi" w:hAnsiTheme="minorBidi" w:cstheme="minorBidi"/>
                                    <w:b/>
                                    <w:bCs/>
                                    <w:sz w:val="36"/>
                                    <w:szCs w:val="36"/>
                                  </w:rPr>
                                  <w:t>Lecturer: Kathryn Flynn</w:t>
                                </w:r>
                              </w:p>
                              <w:p w14:paraId="118C6B07" w14:textId="4F1F236D" w:rsidR="00F86FAA" w:rsidRDefault="00F86FAA" w:rsidP="00F86FAA">
                                <w:pPr>
                                  <w:rPr>
                                    <w:rFonts w:asciiTheme="minorBidi" w:hAnsiTheme="minorBidi" w:cstheme="minorBidi"/>
                                    <w:b/>
                                    <w:bCs/>
                                    <w:sz w:val="44"/>
                                    <w:szCs w:val="44"/>
                                  </w:rPr>
                                </w:pPr>
                              </w:p>
                              <w:p w14:paraId="6CC8E4BD" w14:textId="77777777" w:rsidR="00A6679F" w:rsidRDefault="00A6679F" w:rsidP="00F86FAA">
                                <w:pPr>
                                  <w:rPr>
                                    <w:rFonts w:asciiTheme="minorBidi" w:hAnsiTheme="minorBidi" w:cstheme="minorBidi"/>
                                    <w:b/>
                                    <w:bCs/>
                                    <w:sz w:val="44"/>
                                    <w:szCs w:val="44"/>
                                  </w:rPr>
                                </w:pPr>
                              </w:p>
                              <w:p w14:paraId="6E0D64D4" w14:textId="77777777" w:rsidR="00A6679F" w:rsidRPr="00F86FAA" w:rsidRDefault="00A6679F" w:rsidP="00F86FAA">
                                <w:pPr>
                                  <w:rPr>
                                    <w:rFonts w:asciiTheme="minorBidi" w:hAnsiTheme="minorBidi" w:cstheme="minorBidi"/>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F54F5C8" id="_x0000_t202" coordsize="21600,21600" o:spt="202" path="m,l,21600r21600,l21600,xe">
                    <v:stroke joinstyle="miter"/>
                    <v:path gradientshapeok="t" o:connecttype="rect"/>
                  </v:shapetype>
                  <v:shape id="Text Box 9" o:spid="_x0000_s1026" type="#_x0000_t202" style="position:absolute;margin-left:11.7pt;margin-top:120.15pt;width:457.1pt;height:231.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" fillcolor="white [3201]" strokeweight=".5pt">
                    <v:textbox>
                      <w:txbxContent>
                        <w:p w14:paraId="6FB55FF8" w14:textId="549D3CD7" w:rsidR="00F86FAA" w:rsidRDefault="00F86FAA" w:rsidP="00F86FAA">
                          <w:pPr>
                            <w:spacing w:after="160" w:line="278" w:lineRule="auto"/>
                            <w:rPr>
                              <w:rFonts w:asciiTheme="minorBidi" w:hAnsiTheme="minorBidi" w:cstheme="minorBidi"/>
                              <w:b/>
                              <w:bCs/>
                              <w:sz w:val="36"/>
                              <w:szCs w:val="36"/>
                            </w:rPr>
                          </w:pPr>
                          <w:r w:rsidRPr="004755D7">
                            <w:rPr>
                              <w:rFonts w:asciiTheme="minorBidi" w:hAnsiTheme="minorBidi" w:cstheme="minorBidi"/>
                              <w:b/>
                              <w:bCs/>
                              <w:sz w:val="36"/>
                              <w:szCs w:val="36"/>
                            </w:rPr>
                            <w:t>Stefano Di Guida</w:t>
                          </w:r>
                        </w:p>
                        <w:p w14:paraId="7BE40550" w14:textId="4809606A" w:rsidR="004755D7" w:rsidRPr="004755D7" w:rsidRDefault="004755D7" w:rsidP="00F86FAA">
                          <w:pPr>
                            <w:spacing w:after="160" w:line="278" w:lineRule="auto"/>
                            <w:rPr>
                              <w:rFonts w:asciiTheme="minorBidi" w:hAnsiTheme="minorBidi" w:cstheme="minorBidi"/>
                              <w:b/>
                              <w:bCs/>
                              <w:sz w:val="36"/>
                              <w:szCs w:val="36"/>
                            </w:rPr>
                          </w:pPr>
                          <w:r>
                            <w:rPr>
                              <w:rFonts w:asciiTheme="minorBidi" w:hAnsiTheme="minorBidi" w:cstheme="minorBidi"/>
                              <w:b/>
                              <w:bCs/>
                              <w:sz w:val="36"/>
                              <w:szCs w:val="36"/>
                            </w:rPr>
                            <w:t>Student’s ID :2207147</w:t>
                          </w:r>
                        </w:p>
                        <w:p w14:paraId="48A70FF5" w14:textId="77777777" w:rsidR="00A6679F" w:rsidRPr="004755D7" w:rsidRDefault="00F86FAA" w:rsidP="00A6679F">
                          <w:pPr>
                            <w:spacing w:after="160" w:line="278" w:lineRule="auto"/>
                            <w:rPr>
                              <w:rFonts w:asciiTheme="minorBidi" w:hAnsiTheme="minorBidi" w:cstheme="minorBidi"/>
                              <w:b/>
                              <w:bCs/>
                              <w:sz w:val="36"/>
                              <w:szCs w:val="36"/>
                            </w:rPr>
                          </w:pPr>
                          <w:r w:rsidRPr="004755D7">
                            <w:rPr>
                              <w:rFonts w:asciiTheme="minorBidi" w:hAnsiTheme="minorBidi" w:cstheme="minorBidi"/>
                              <w:b/>
                              <w:bCs/>
                              <w:sz w:val="36"/>
                              <w:szCs w:val="36"/>
                            </w:rPr>
                            <w:t>Planning and Delivering an International Meeting/Event</w:t>
                          </w:r>
                        </w:p>
                        <w:p w14:paraId="68386948" w14:textId="6EF1ADD7" w:rsidR="00F86FAA" w:rsidRPr="004755D7" w:rsidRDefault="00F86FAA" w:rsidP="00A6679F">
                          <w:pPr>
                            <w:spacing w:after="160" w:line="278" w:lineRule="auto"/>
                            <w:rPr>
                              <w:rFonts w:asciiTheme="minorBidi" w:hAnsiTheme="minorBidi" w:cstheme="minorBidi"/>
                              <w:b/>
                              <w:bCs/>
                              <w:sz w:val="36"/>
                              <w:szCs w:val="36"/>
                            </w:rPr>
                          </w:pPr>
                          <w:r w:rsidRPr="004755D7">
                            <w:rPr>
                              <w:rFonts w:asciiTheme="minorBidi" w:hAnsiTheme="minorBidi" w:cstheme="minorBidi"/>
                              <w:b/>
                              <w:bCs/>
                              <w:sz w:val="36"/>
                              <w:szCs w:val="36"/>
                            </w:rPr>
                            <w:t>The module title: International Meetings Management BMIH6007</w:t>
                          </w:r>
                        </w:p>
                        <w:p w14:paraId="5A99BC52" w14:textId="0329264B" w:rsidR="00F86FAA" w:rsidRPr="004755D7" w:rsidRDefault="00F86FAA" w:rsidP="00F86FAA">
                          <w:pPr>
                            <w:rPr>
                              <w:rFonts w:asciiTheme="minorBidi" w:hAnsiTheme="minorBidi" w:cstheme="minorBidi"/>
                              <w:b/>
                              <w:bCs/>
                              <w:sz w:val="36"/>
                              <w:szCs w:val="36"/>
                            </w:rPr>
                          </w:pPr>
                          <w:r w:rsidRPr="004755D7">
                            <w:rPr>
                              <w:rFonts w:asciiTheme="minorBidi" w:hAnsiTheme="minorBidi" w:cstheme="minorBidi"/>
                              <w:b/>
                              <w:bCs/>
                              <w:sz w:val="36"/>
                              <w:szCs w:val="36"/>
                            </w:rPr>
                            <w:t>Lecturer: Kathryn Flynn</w:t>
                          </w:r>
                        </w:p>
                        <w:p w14:paraId="118C6B07" w14:textId="4F1F236D" w:rsidR="00F86FAA" w:rsidRDefault="00F86FAA" w:rsidP="00F86FAA">
                          <w:pPr>
                            <w:rPr>
                              <w:rFonts w:asciiTheme="minorBidi" w:hAnsiTheme="minorBidi" w:cstheme="minorBidi"/>
                              <w:b/>
                              <w:bCs/>
                              <w:sz w:val="44"/>
                              <w:szCs w:val="44"/>
                            </w:rPr>
                          </w:pPr>
                        </w:p>
                        <w:p w14:paraId="6CC8E4BD" w14:textId="77777777" w:rsidR="00A6679F" w:rsidRDefault="00A6679F" w:rsidP="00F86FAA">
                          <w:pPr>
                            <w:rPr>
                              <w:rFonts w:asciiTheme="minorBidi" w:hAnsiTheme="minorBidi" w:cstheme="minorBidi"/>
                              <w:b/>
                              <w:bCs/>
                              <w:sz w:val="44"/>
                              <w:szCs w:val="44"/>
                            </w:rPr>
                          </w:pPr>
                        </w:p>
                        <w:p w14:paraId="6E0D64D4" w14:textId="77777777" w:rsidR="00A6679F" w:rsidRPr="00F86FAA" w:rsidRDefault="00A6679F" w:rsidP="00F86FAA">
                          <w:pPr>
                            <w:rPr>
                              <w:rFonts w:asciiTheme="minorBidi" w:hAnsiTheme="minorBidi" w:cstheme="minorBidi"/>
                              <w:sz w:val="28"/>
                              <w:szCs w:val="28"/>
                            </w:rPr>
                          </w:pPr>
                        </w:p>
                      </w:txbxContent>
                    </v:textbox>
                  </v:shape>
                </w:pict>
              </mc:Fallback>
            </mc:AlternateContent>
          </w:r>
          <w:r w:rsidR="001909C1">
            <w:rPr>
              <w:noProof/>
            </w:rPr>
            <mc:AlternateContent>
              <mc:Choice Requires="wpg">
                <w:drawing>
                  <wp:anchor distT="0" distB="0" distL="114300" distR="114300" simplePos="0" relativeHeight="251659264" behindDoc="0" locked="0" layoutInCell="1" allowOverlap="1" wp14:anchorId="5ACA0125" wp14:editId="0A3CAD4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6">
                                <a:lumMod val="60000"/>
                                <a:lumOff val="40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du="http://schemas.microsoft.com/office/word/2023/wordml/word16du">
                <w:pict>
                  <v:group w14:anchorId="64EE8889"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" filled="f" stroked="f" strokeweight="1pt">
                      <o:lock v:ext="edit" aspectratio="t"/>
                    </v:rect>
                    <w10:wrap anchorx="page" anchory="page"/>
                  </v:group>
                </w:pict>
              </mc:Fallback>
            </mc:AlternateContent>
          </w:r>
          <w:r w:rsidR="001909C1">
            <w:rPr>
              <w:b/>
              <w:bCs/>
              <w:sz w:val="28"/>
              <w:szCs w:val="28"/>
            </w:rPr>
            <w:br w:type="page"/>
          </w:r>
        </w:p>
      </w:sdtContent>
    </w:sdt>
    <w:p w14:paraId="7C246D15" w14:textId="77777777" w:rsidR="00B45F94" w:rsidRPr="00A6679F" w:rsidRDefault="00B45F94" w:rsidP="00841734">
      <w:pPr>
        <w:spacing w:line="276" w:lineRule="auto"/>
        <w:rPr>
          <w:rFonts w:asciiTheme="minorBidi" w:hAnsiTheme="minorBidi" w:cstheme="minorBidi"/>
          <w:b/>
          <w:bCs/>
          <w:sz w:val="21"/>
          <w:szCs w:val="21"/>
        </w:rPr>
      </w:pPr>
    </w:p>
    <w:p w14:paraId="3A2D9F1A" w14:textId="77777777" w:rsidR="00A6679F" w:rsidRPr="00A6679F" w:rsidRDefault="00A6679F" w:rsidP="00A6679F">
      <w:pPr>
        <w:pStyle w:val="NormalWeb"/>
        <w:spacing w:before="0" w:beforeAutospacing="0" w:after="0" w:afterAutospacing="0"/>
        <w:rPr>
          <w:rFonts w:asciiTheme="minorBidi" w:hAnsiTheme="minorBidi" w:cstheme="minorBidi"/>
          <w:b/>
          <w:bCs/>
          <w:sz w:val="16"/>
          <w:szCs w:val="16"/>
        </w:rPr>
      </w:pPr>
      <w:r w:rsidRPr="00A6679F">
        <w:rPr>
          <w:rFonts w:asciiTheme="minorBidi" w:eastAsia="Hiragino Kaku Gothic StdN W8" w:hAnsiTheme="minorBidi" w:cstheme="minorBidi"/>
          <w:b/>
          <w:bCs/>
          <w:color w:val="000000"/>
          <w:kern w:val="24"/>
          <w:sz w:val="44"/>
          <w:szCs w:val="44"/>
          <w:lang w:val="en-US"/>
        </w:rPr>
        <w:t>International Winter Fundraiser for Homelessness in Wales</w:t>
      </w:r>
    </w:p>
    <w:p w14:paraId="0378F2ED" w14:textId="77777777" w:rsidR="00A6679F" w:rsidRPr="00A6679F" w:rsidRDefault="00A6679F" w:rsidP="00841734">
      <w:pPr>
        <w:spacing w:line="276" w:lineRule="auto"/>
        <w:rPr>
          <w:b/>
          <w:bCs/>
          <w:sz w:val="36"/>
          <w:szCs w:val="36"/>
          <w:lang w:val="en-US"/>
        </w:rPr>
      </w:pPr>
    </w:p>
    <w:p w14:paraId="528BCA54" w14:textId="3DA669B9" w:rsidR="00B45F94" w:rsidRPr="00F86FAA" w:rsidRDefault="00B45F94" w:rsidP="007B5DDF">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iCs/>
          <w:color w:val="000000"/>
          <w:sz w:val="28"/>
          <w:szCs w:val="28"/>
        </w:rPr>
      </w:pPr>
      <w:r w:rsidRPr="00F86FAA">
        <w:rPr>
          <w:rFonts w:ascii="Arial" w:hAnsi="Arial" w:cs="Arial"/>
          <w:b/>
          <w:bCs/>
          <w:color w:val="000000"/>
          <w:sz w:val="36"/>
          <w:szCs w:val="36"/>
        </w:rPr>
        <w:t>Introduction</w:t>
      </w:r>
      <w:r w:rsidRPr="00F86FAA">
        <w:rPr>
          <w:rFonts w:ascii="Arial" w:hAnsi="Arial" w:cs="Arial"/>
          <w:color w:val="000000"/>
          <w:sz w:val="36"/>
          <w:szCs w:val="36"/>
        </w:rPr>
        <w:t xml:space="preserve"> </w:t>
      </w:r>
    </w:p>
    <w:p w14:paraId="737ECEC9" w14:textId="77777777" w:rsidR="00B45F94" w:rsidRDefault="00B45F94" w:rsidP="008417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iCs/>
          <w:color w:val="000000"/>
          <w:sz w:val="22"/>
          <w:szCs w:val="22"/>
        </w:rPr>
      </w:pPr>
    </w:p>
    <w:p w14:paraId="4FBCA09D" w14:textId="4A760683" w:rsidR="00841734"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i/>
          <w:iCs/>
          <w:vanish/>
          <w:color w:val="000000"/>
        </w:rPr>
      </w:pPr>
      <w:r w:rsidRPr="004D73E7">
        <w:rPr>
          <w:rFonts w:asciiTheme="minorBidi" w:hAnsiTheme="minorBidi" w:cstheme="minorBidi"/>
        </w:rPr>
        <w:t xml:space="preserve">Homelessness in Wales is a critical issue, especially during the colder months of winter when shelter becomes essential for survival. Several factors contribute to this growing crisis and increasing numbers of homelessness, including a severe shortage of affordable housing and the effects of welfare reforms (Bevan Foundation, 2022). Vulnerable individuals are increasingly impacted by benefit cuts, leaving them without the necessary resources to secure stable housing (Gibb et al., 2016). We have therefore developed our event on the basis of these challenges, as a response and an attempt to support. Our event is an International Winter Fundraiser for the Homeless in Wales that aims to provide direct support to the homeless population while raising awareness about climate-resilient and sustainable housing solutions. The event will feature a blend of charity gala elements, including unique entertainment, speeches, and an auction, engaging participants in the cause. All proceeds will go towards funding climate-resilient housing and providing emergency relief for those without shelter. This cooperative effort will be supported by various Welsh partners and in association with the Warm This Winter campaign, highlighting the importance of addressing both homelessness and fuel poverty, which affects a significant number of households (Marmot Review, 2011). Additionally, the COVID-19 pandemic has worsened the situation, with local shelters unable to meet the increased demand for support (Shelter Cymru, 2021). This international event is a step towards creating long-term, sustainable solutions for homelessness in Wales. The event will be held at The Celtic Manor Resort in Newport, Wales. This venue has been chosen for its world-class event spaces and luxurious appeal, which make it an ideal location for high-profile fundraising events. Its facilities are well-suited for hosting gala dinners and auctions, providing ample room for the 500 expected attendees. Additionally, the venue's extensive parking, catering services, and accommodation options make it highly practical for large-scale events. One of the key reasons for selecting The Celtic Manor Resort is its accessibility. Located near Cardiff Airport, it offers convenient </w:t>
      </w:r>
      <w:r w:rsidRPr="004D73E7">
        <w:rPr>
          <w:rFonts w:asciiTheme="minorBidi" w:hAnsiTheme="minorBidi" w:cstheme="minorBidi"/>
        </w:rPr>
        <w:lastRenderedPageBreak/>
        <w:t>access for both local and international attendees. Moreover, the resort’s professional event planning teams, exceptional catering services, and high-quality audio-visual equipment are crucial for ensuring the success of the event. These amenities reduce the need for third-party coordination, helping to streamline operations and enhance the overall experience for guests.</w:t>
      </w:r>
      <w:r w:rsidR="00841734" w:rsidRPr="004D73E7">
        <w:rPr>
          <w:rFonts w:asciiTheme="minorBidi" w:hAnsiTheme="minorBidi" w:cstheme="minorBidi"/>
          <w:i/>
          <w:iCs/>
          <w:vanish/>
          <w:color w:val="000000"/>
        </w:rPr>
        <w:t>Top of Form</w:t>
      </w:r>
    </w:p>
    <w:p w14:paraId="126A76B0" w14:textId="77777777" w:rsidR="00841734" w:rsidRPr="00841734" w:rsidRDefault="00841734" w:rsidP="008417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vanish/>
          <w:color w:val="000000"/>
          <w:sz w:val="22"/>
          <w:szCs w:val="22"/>
        </w:rPr>
      </w:pPr>
      <w:r w:rsidRPr="00841734">
        <w:rPr>
          <w:rFonts w:ascii="Arial" w:hAnsi="Arial" w:cs="Arial"/>
          <w:i/>
          <w:iCs/>
          <w:vanish/>
          <w:color w:val="000000"/>
          <w:sz w:val="22"/>
          <w:szCs w:val="22"/>
        </w:rPr>
        <w:t>Bottom of Form</w:t>
      </w:r>
    </w:p>
    <w:p w14:paraId="586B9B72" w14:textId="77777777"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6A33AB95" w14:textId="77777777"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77C131DA" w14:textId="77777777" w:rsidR="00B45F94" w:rsidRPr="00F86FAA"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36"/>
          <w:szCs w:val="36"/>
        </w:rPr>
      </w:pPr>
    </w:p>
    <w:p w14:paraId="53A937C9" w14:textId="0B3959E6" w:rsidR="00B45F94" w:rsidRPr="00F86FAA" w:rsidRDefault="00B45F94" w:rsidP="00416689">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8"/>
          <w:szCs w:val="28"/>
        </w:rPr>
      </w:pPr>
      <w:r w:rsidRPr="00F86FAA">
        <w:rPr>
          <w:rFonts w:ascii="Arial" w:hAnsi="Arial" w:cs="Arial"/>
          <w:b/>
          <w:bCs/>
          <w:color w:val="000000"/>
          <w:sz w:val="36"/>
          <w:szCs w:val="36"/>
        </w:rPr>
        <w:t>The Event Cycle</w:t>
      </w:r>
      <w:r w:rsidRPr="00F86FAA">
        <w:rPr>
          <w:rFonts w:ascii="Arial" w:hAnsi="Arial" w:cs="Arial"/>
          <w:color w:val="000000"/>
          <w:sz w:val="36"/>
          <w:szCs w:val="36"/>
        </w:rPr>
        <w:t xml:space="preserve"> </w:t>
      </w:r>
    </w:p>
    <w:p w14:paraId="1A154072" w14:textId="0680DA92" w:rsidR="00F168EC" w:rsidRPr="00D01B87" w:rsidRDefault="00F168EC"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inorBidi" w:hAnsiTheme="minorBidi" w:cstheme="minorBidi"/>
          <w:color w:val="000000"/>
          <w:sz w:val="22"/>
          <w:szCs w:val="22"/>
        </w:rPr>
      </w:pPr>
    </w:p>
    <w:p w14:paraId="1F34400C"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D73E7">
        <w:rPr>
          <w:rFonts w:asciiTheme="minorBidi" w:hAnsiTheme="minorBidi" w:cstheme="minorBidi"/>
          <w:color w:val="000000"/>
        </w:rPr>
        <w:t>According to research from Bowdin et al. (2011), an event cycle refers to the process through which events are conceived, planned, implemented, and evaluated. It is made up of all phases of event management and creates a structured approach from the initial idea to the final evaluation of the event. According to the authors, the event cycle is typically described in four stages: Planning, Promotion, At-Event, and Post-Event. However, Allen et al. (2011) argues that there are many aspects of event planning that don’t fit into just one of these categories and should be practiced throughout the cycle, such as continuous data capture, analytics, feedback and refinement, and continuous improvement. To apply this framework to our international fundraiser event, we will be focusing on the following:</w:t>
      </w:r>
    </w:p>
    <w:p w14:paraId="3289DD48"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D73E7">
        <w:rPr>
          <w:rFonts w:asciiTheme="minorBidi" w:hAnsiTheme="minorBidi" w:cstheme="minorBidi"/>
          <w:color w:val="000000"/>
        </w:rPr>
        <w:t>• In the planning stage, we established that there is a need for this type of event in Wales as it has great potential and impact, considering that there is also availability of resources. Given the homelessness crisis in Wales, research shows the necessity for this event, especially during winter. Feasibility studies, including venue selection at The Celtic Manor Resort, cost analysis, and stakeholder engagement, will be crucial for this stage. In the planning stage, we established our financial goals as well as ways to secure sponsorship to kickstart the promotion and secure our premises.</w:t>
      </w:r>
    </w:p>
    <w:p w14:paraId="6DFAF396"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D73E7">
        <w:rPr>
          <w:rFonts w:asciiTheme="minorBidi" w:hAnsiTheme="minorBidi" w:cstheme="minorBidi"/>
          <w:color w:val="000000"/>
        </w:rPr>
        <w:t>• The promotion stage is key to us attracting our audience and securing bookings. At this stage, we will focus on delivering a marketing campaign and building a website. The marketing campaign will be both traditional and digital, including posters across Wales, email marketing, and partnerships with influencers and popular charity accounts.</w:t>
      </w:r>
    </w:p>
    <w:p w14:paraId="4F5FB8ED"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D73E7">
        <w:rPr>
          <w:rFonts w:asciiTheme="minorBidi" w:hAnsiTheme="minorBidi" w:cstheme="minorBidi"/>
          <w:color w:val="000000"/>
        </w:rPr>
        <w:t>• At the event stage, we will focus on delivering the pre-established agenda and event lineup, with a focus on capturing the experience for post-event materials and feedback.</w:t>
      </w:r>
    </w:p>
    <w:p w14:paraId="26464A78" w14:textId="3594DDDD"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color w:val="000000"/>
        </w:rPr>
      </w:pPr>
      <w:r w:rsidRPr="004D73E7">
        <w:rPr>
          <w:rFonts w:asciiTheme="minorBidi" w:hAnsiTheme="minorBidi" w:cstheme="minorBidi"/>
          <w:color w:val="000000"/>
        </w:rPr>
        <w:lastRenderedPageBreak/>
        <w:t>• In the post-event stage, we will send out highlights of the event with thank-you notes after analysing our financial turnover, and we will direct our funds towards our chosen cause.</w:t>
      </w:r>
    </w:p>
    <w:p w14:paraId="33734181" w14:textId="77777777" w:rsidR="00841734" w:rsidRDefault="0084173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79B7F0F0" w14:textId="77777777" w:rsidR="004D73E7" w:rsidRDefault="006B0580"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fldChar w:fldCharType="begin"/>
      </w:r>
      <w:r>
        <w:instrText xml:space="preserve"> INCLUDEPICTURE "https://pbs.twimg.com/media/D3tvbziXoAA6oUX.jpg" \* MERGEFORMATINET </w:instrText>
      </w:r>
      <w:r>
        <w:fldChar w:fldCharType="separate"/>
      </w:r>
      <w:r>
        <w:rPr>
          <w:noProof/>
        </w:rPr>
        <w:drawing>
          <wp:inline distT="0" distB="0" distL="0" distR="0" wp14:anchorId="0A7EB0F8" wp14:editId="163BA8CF">
            <wp:extent cx="5539409" cy="5550455"/>
            <wp:effectExtent l="0" t="0" r="0" b="0"/>
            <wp:docPr id="1247622550" name="Picture 4" descr="A diagram of a event plan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22550" name="Picture 4" descr="A diagram of a event planning cycle&#10;&#10;Description automatically generated"/>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10892" b="10892"/>
                    <a:stretch/>
                  </pic:blipFill>
                  <pic:spPr bwMode="auto">
                    <a:xfrm>
                      <a:off x="0" y="0"/>
                      <a:ext cx="5639117" cy="5650362"/>
                    </a:xfrm>
                    <a:prstGeom prst="rect">
                      <a:avLst/>
                    </a:prstGeom>
                    <a:noFill/>
                    <a:ln>
                      <a:noFill/>
                    </a:ln>
                  </pic:spPr>
                </pic:pic>
              </a:graphicData>
            </a:graphic>
          </wp:inline>
        </w:drawing>
      </w:r>
      <w:r>
        <w:fldChar w:fldCharType="end"/>
      </w:r>
    </w:p>
    <w:p w14:paraId="0B0B0A3E" w14:textId="60776E1E" w:rsidR="00934844" w:rsidRDefault="004D73E7" w:rsidP="004D73E7">
      <w:pPr>
        <w:pStyle w:val="Caption"/>
        <w:rPr>
          <w:rFonts w:ascii="Arial" w:hAnsi="Arial" w:cs="Arial"/>
          <w:i w:val="0"/>
          <w:iCs w:val="0"/>
          <w:color w:val="000000"/>
          <w:sz w:val="22"/>
          <w:szCs w:val="22"/>
        </w:rPr>
      </w:pPr>
      <w:r>
        <w:t xml:space="preserve">Figure </w:t>
      </w:r>
      <w:r w:rsidR="00B31138">
        <w:fldChar w:fldCharType="begin"/>
      </w:r>
      <w:r w:rsidR="00B31138">
        <w:instrText xml:space="preserve"> SEQ Figure \* ARABIC </w:instrText>
      </w:r>
      <w:r w:rsidR="00B31138">
        <w:fldChar w:fldCharType="separate"/>
      </w:r>
      <w:r>
        <w:rPr>
          <w:noProof/>
        </w:rPr>
        <w:t>1</w:t>
      </w:r>
      <w:r w:rsidR="00B31138">
        <w:rPr>
          <w:noProof/>
        </w:rPr>
        <w:fldChar w:fldCharType="end"/>
      </w:r>
    </w:p>
    <w:p w14:paraId="6A4D84A8" w14:textId="50BE8A8D" w:rsidR="00841734" w:rsidRDefault="00841734" w:rsidP="000407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3CF6E5F0" w14:textId="77777777"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3C8F2323" w14:textId="15F0439F"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605BED29" w14:textId="06591D4C" w:rsidR="00B45F94" w:rsidRPr="00F86FAA" w:rsidRDefault="00B45F94" w:rsidP="00AC15B6">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r w:rsidRPr="00F86FAA">
        <w:rPr>
          <w:rFonts w:ascii="Arial" w:hAnsi="Arial" w:cs="Arial"/>
          <w:b/>
          <w:bCs/>
          <w:color w:val="000000"/>
          <w:sz w:val="36"/>
          <w:szCs w:val="36"/>
        </w:rPr>
        <w:t>Event Concept</w:t>
      </w:r>
      <w:r w:rsidRPr="00F86FAA">
        <w:rPr>
          <w:rFonts w:ascii="Arial" w:hAnsi="Arial" w:cs="Arial"/>
          <w:b/>
          <w:bCs/>
          <w:i/>
          <w:iCs/>
          <w:color w:val="000000"/>
          <w:sz w:val="36"/>
          <w:szCs w:val="36"/>
        </w:rPr>
        <w:t xml:space="preserve"> </w:t>
      </w:r>
    </w:p>
    <w:p w14:paraId="708DAFD4" w14:textId="77777777" w:rsidR="00040730" w:rsidRDefault="00040730"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05B214B"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4D73E7">
        <w:rPr>
          <w:rFonts w:ascii="Arial" w:hAnsi="Arial" w:cs="Arial"/>
          <w:color w:val="000000"/>
        </w:rPr>
        <w:t xml:space="preserve">We believe that this event will be the first large-scale fundraiser in Wales aimed at supporting the homeless community while integrating themes of environmental sustainability and social justice. Aimed at a wide audience, from corporate leaders to local community members, the event will provide an opportunity for companies to </w:t>
      </w:r>
      <w:r w:rsidRPr="004D73E7">
        <w:rPr>
          <w:rFonts w:ascii="Arial" w:hAnsi="Arial" w:cs="Arial"/>
          <w:color w:val="000000"/>
        </w:rPr>
        <w:lastRenderedPageBreak/>
        <w:t>showcase their corporate social responsibility (CSR) while giving back to the community.</w:t>
      </w:r>
    </w:p>
    <w:p w14:paraId="53192026"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4D73E7">
        <w:rPr>
          <w:rFonts w:ascii="Arial" w:hAnsi="Arial" w:cs="Arial"/>
          <w:color w:val="000000"/>
        </w:rPr>
        <w:t>Hosted at Celtic Manor Resort in Newport, the evening will blend entertainment, inspiring speeches, and charitable engagement, creating an amazing experience for attendees. The headline act will be a special, intimate performance by Chris Martin, the lead singer of Coldplay, whose dedication to homelessness relief has long been established through his support for Crisis UK. His participation will attract significant media attention and create a social media buzz.</w:t>
      </w:r>
    </w:p>
    <w:p w14:paraId="3596A008" w14:textId="6E8621F4" w:rsid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4D73E7">
        <w:rPr>
          <w:rFonts w:ascii="Arial" w:hAnsi="Arial" w:cs="Arial"/>
          <w:color w:val="000000"/>
        </w:rPr>
        <w:t>Attendees will experience a night of entertainment, fine dining with a sustainable, local element, and the chance to contribute to sustainable housing initiatives for the homeless. Funds raised from the event will go towards climate-resilient housing projects and emergency relief, working with local organizations to make a tangible difference in Wales.</w:t>
      </w:r>
    </w:p>
    <w:p w14:paraId="421C2195" w14:textId="77777777" w:rsidR="004D73E7"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29CBD0BC" w14:textId="6D076E69" w:rsidR="00040730" w:rsidRPr="00D01B87" w:rsidRDefault="00AF0C48"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D01B87">
        <w:rPr>
          <w:rFonts w:ascii="Arial" w:hAnsi="Arial" w:cs="Arial"/>
          <w:color w:val="000000"/>
        </w:rPr>
        <w:t>Below we provide a brief agenda of the event line up:</w:t>
      </w:r>
    </w:p>
    <w:p w14:paraId="051B2071" w14:textId="77777777" w:rsidR="00040730" w:rsidRDefault="00040730"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tbl>
      <w:tblPr>
        <w:tblStyle w:val="TableGrid"/>
        <w:tblW w:w="0" w:type="auto"/>
        <w:tblLook w:val="04A0" w:firstRow="1" w:lastRow="0" w:firstColumn="1" w:lastColumn="0" w:noHBand="0" w:noVBand="1"/>
      </w:tblPr>
      <w:tblGrid>
        <w:gridCol w:w="2547"/>
        <w:gridCol w:w="6469"/>
      </w:tblGrid>
      <w:tr w:rsidR="00FB0D95" w:rsidRPr="00D01B87" w14:paraId="05936008" w14:textId="77777777" w:rsidTr="00D01B87">
        <w:tc>
          <w:tcPr>
            <w:tcW w:w="2547" w:type="dxa"/>
            <w:shd w:val="clear" w:color="auto" w:fill="D9F2D0" w:themeFill="accent6" w:themeFillTint="33"/>
          </w:tcPr>
          <w:p w14:paraId="3841B4A5" w14:textId="58DA0580"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6:00 PM – Guest Arrival &amp; Welcome Reception</w:t>
            </w:r>
          </w:p>
        </w:tc>
        <w:tc>
          <w:tcPr>
            <w:tcW w:w="6469" w:type="dxa"/>
            <w:shd w:val="clear" w:color="auto" w:fill="F8FBE6"/>
          </w:tcPr>
          <w:p w14:paraId="4BBBFADA" w14:textId="6B838626"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 xml:space="preserve"> Guests are welcomed</w:t>
            </w:r>
            <w:r w:rsidR="00AF0C48" w:rsidRPr="00D01B87">
              <w:rPr>
                <w:rFonts w:asciiTheme="minorBidi" w:hAnsiTheme="minorBidi" w:cstheme="minorBidi"/>
                <w:sz w:val="22"/>
                <w:szCs w:val="22"/>
              </w:rPr>
              <w:t>, n</w:t>
            </w:r>
            <w:r w:rsidRPr="00D01B87">
              <w:rPr>
                <w:rFonts w:asciiTheme="minorBidi" w:hAnsiTheme="minorBidi" w:cstheme="minorBidi"/>
                <w:sz w:val="22"/>
                <w:szCs w:val="22"/>
              </w:rPr>
              <w:t>etworking opportunities with other attendees and corporate partners.</w:t>
            </w:r>
          </w:p>
        </w:tc>
      </w:tr>
      <w:tr w:rsidR="00FB0D95" w:rsidRPr="00D01B87" w14:paraId="423D8F1C" w14:textId="77777777" w:rsidTr="00D01B87">
        <w:tc>
          <w:tcPr>
            <w:tcW w:w="2547" w:type="dxa"/>
            <w:shd w:val="clear" w:color="auto" w:fill="D9F2D0" w:themeFill="accent6" w:themeFillTint="33"/>
          </w:tcPr>
          <w:p w14:paraId="01D7B66D" w14:textId="5AF82166"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7:00 PM – Opening Remarks</w:t>
            </w:r>
          </w:p>
        </w:tc>
        <w:tc>
          <w:tcPr>
            <w:tcW w:w="6469" w:type="dxa"/>
            <w:shd w:val="clear" w:color="auto" w:fill="F8FBE6"/>
          </w:tcPr>
          <w:p w14:paraId="17A7C6E2" w14:textId="469833EB"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Welcome by the event host</w:t>
            </w:r>
            <w:r w:rsidR="00AF0C48" w:rsidRPr="00D01B87">
              <w:rPr>
                <w:rFonts w:asciiTheme="minorBidi" w:hAnsiTheme="minorBidi" w:cstheme="minorBidi"/>
                <w:sz w:val="22"/>
                <w:szCs w:val="22"/>
              </w:rPr>
              <w:t xml:space="preserve"> with </w:t>
            </w:r>
            <w:r w:rsidRPr="00D01B87">
              <w:rPr>
                <w:rFonts w:asciiTheme="minorBidi" w:hAnsiTheme="minorBidi" w:cstheme="minorBidi"/>
                <w:sz w:val="22"/>
                <w:szCs w:val="22"/>
              </w:rPr>
              <w:t>Introduction to the cause, homelessness in Wales</w:t>
            </w:r>
          </w:p>
          <w:p w14:paraId="4B7E2AD2" w14:textId="7F632D2A"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Overview of the event’s agenda and how funds raised will support the cause.</w:t>
            </w:r>
          </w:p>
        </w:tc>
      </w:tr>
      <w:tr w:rsidR="00FB0D95" w:rsidRPr="00D01B87" w14:paraId="41C5E718" w14:textId="77777777" w:rsidTr="00D01B87">
        <w:tc>
          <w:tcPr>
            <w:tcW w:w="2547" w:type="dxa"/>
            <w:shd w:val="clear" w:color="auto" w:fill="D9F2D0" w:themeFill="accent6" w:themeFillTint="33"/>
          </w:tcPr>
          <w:p w14:paraId="4EA80754" w14:textId="7DB49FC1"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7:15 PM – Keynote Speakers</w:t>
            </w:r>
          </w:p>
        </w:tc>
        <w:tc>
          <w:tcPr>
            <w:tcW w:w="6469" w:type="dxa"/>
            <w:shd w:val="clear" w:color="auto" w:fill="F8FBE6"/>
          </w:tcPr>
          <w:p w14:paraId="1F2DF969" w14:textId="2A3BBE05" w:rsidR="00FB0D95" w:rsidRPr="00D01B87" w:rsidRDefault="00FB0D95" w:rsidP="00D01B87">
            <w:pPr>
              <w:jc w:val="both"/>
              <w:rPr>
                <w:rFonts w:asciiTheme="minorBidi" w:hAnsiTheme="minorBidi" w:cstheme="minorBidi"/>
                <w:sz w:val="22"/>
                <w:szCs w:val="22"/>
              </w:rPr>
            </w:pPr>
            <w:r w:rsidRPr="00D01B87">
              <w:rPr>
                <w:rFonts w:asciiTheme="minorBidi" w:eastAsiaTheme="majorEastAsia" w:hAnsiTheme="minorBidi" w:cstheme="minorBidi"/>
                <w:sz w:val="22"/>
                <w:szCs w:val="22"/>
              </w:rPr>
              <w:t>High-profile guest speaker</w:t>
            </w:r>
            <w:r w:rsidRPr="00D01B87">
              <w:rPr>
                <w:rFonts w:asciiTheme="minorBidi" w:hAnsiTheme="minorBidi" w:cstheme="minorBidi"/>
                <w:sz w:val="22"/>
                <w:szCs w:val="22"/>
              </w:rPr>
              <w:t>: Sharing insights on homelessness, housing insecurity, and the role of sustainable development in addressing these issues.</w:t>
            </w:r>
          </w:p>
        </w:tc>
      </w:tr>
      <w:tr w:rsidR="00FB0D95" w:rsidRPr="00D01B87" w14:paraId="098A4167" w14:textId="77777777" w:rsidTr="00D01B87">
        <w:tc>
          <w:tcPr>
            <w:tcW w:w="2547" w:type="dxa"/>
            <w:shd w:val="clear" w:color="auto" w:fill="D9F2D0" w:themeFill="accent6" w:themeFillTint="33"/>
          </w:tcPr>
          <w:p w14:paraId="603F552A" w14:textId="34D492AF"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8:00 PM – Gala Dinner Begins</w:t>
            </w:r>
          </w:p>
        </w:tc>
        <w:tc>
          <w:tcPr>
            <w:tcW w:w="6469" w:type="dxa"/>
            <w:shd w:val="clear" w:color="auto" w:fill="F8FBE6"/>
          </w:tcPr>
          <w:p w14:paraId="78B3171A" w14:textId="278412F2"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 xml:space="preserve">Three-course sustainable, </w:t>
            </w:r>
            <w:r w:rsidR="000B2B56" w:rsidRPr="00D01B87">
              <w:rPr>
                <w:rFonts w:asciiTheme="minorBidi" w:hAnsiTheme="minorBidi" w:cstheme="minorBidi"/>
                <w:sz w:val="22"/>
                <w:szCs w:val="22"/>
              </w:rPr>
              <w:t>locally sourced</w:t>
            </w:r>
            <w:r w:rsidRPr="00D01B87">
              <w:rPr>
                <w:rFonts w:asciiTheme="minorBidi" w:hAnsiTheme="minorBidi" w:cstheme="minorBidi"/>
                <w:sz w:val="22"/>
                <w:szCs w:val="22"/>
              </w:rPr>
              <w:t xml:space="preserve"> meal served, showcasing eco-friendly and zero-waste cooking.</w:t>
            </w:r>
          </w:p>
        </w:tc>
      </w:tr>
      <w:tr w:rsidR="00FB0D95" w:rsidRPr="00D01B87" w14:paraId="2875BAC3" w14:textId="77777777" w:rsidTr="00D01B87">
        <w:tc>
          <w:tcPr>
            <w:tcW w:w="2547" w:type="dxa"/>
            <w:shd w:val="clear" w:color="auto" w:fill="D9F2D0" w:themeFill="accent6" w:themeFillTint="33"/>
          </w:tcPr>
          <w:p w14:paraId="17FBB0C3" w14:textId="026A2FE0"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9:00 PM – Chris Martin's Intimate Performance</w:t>
            </w:r>
          </w:p>
        </w:tc>
        <w:tc>
          <w:tcPr>
            <w:tcW w:w="6469" w:type="dxa"/>
            <w:shd w:val="clear" w:color="auto" w:fill="F8FBE6"/>
          </w:tcPr>
          <w:p w14:paraId="2DB8DFFD" w14:textId="0C1C5D9C"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 xml:space="preserve"> Chris Martin takes the stage for an exclusive acoustic set</w:t>
            </w:r>
            <w:r w:rsidR="00AF0C48" w:rsidRPr="00D01B87">
              <w:rPr>
                <w:rFonts w:asciiTheme="minorBidi" w:hAnsiTheme="minorBidi" w:cstheme="minorBidi"/>
                <w:sz w:val="22"/>
                <w:szCs w:val="22"/>
              </w:rPr>
              <w:t xml:space="preserve">. </w:t>
            </w:r>
            <w:r w:rsidRPr="00D01B87">
              <w:rPr>
                <w:rFonts w:asciiTheme="minorBidi" w:hAnsiTheme="minorBidi" w:cstheme="minorBidi"/>
                <w:sz w:val="22"/>
                <w:szCs w:val="22"/>
              </w:rPr>
              <w:t>Chris will share stories about his involvement with Crisis UK and the broader homeless community.</w:t>
            </w:r>
          </w:p>
        </w:tc>
      </w:tr>
      <w:tr w:rsidR="00FB0D95" w:rsidRPr="00D01B87" w14:paraId="644DFCE8" w14:textId="77777777" w:rsidTr="00D01B87">
        <w:tc>
          <w:tcPr>
            <w:tcW w:w="2547" w:type="dxa"/>
            <w:shd w:val="clear" w:color="auto" w:fill="D9F2D0" w:themeFill="accent6" w:themeFillTint="33"/>
          </w:tcPr>
          <w:p w14:paraId="478A9A1D" w14:textId="68C49DFE"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FB0D95">
              <w:rPr>
                <w:rFonts w:asciiTheme="minorBidi" w:eastAsiaTheme="majorEastAsia" w:hAnsiTheme="minorBidi" w:cstheme="minorBidi"/>
                <w:b/>
                <w:bCs/>
                <w:color w:val="000000"/>
                <w:sz w:val="22"/>
                <w:szCs w:val="22"/>
              </w:rPr>
              <w:t>9:45 PM – Charity Auction</w:t>
            </w:r>
          </w:p>
        </w:tc>
        <w:tc>
          <w:tcPr>
            <w:tcW w:w="6469" w:type="dxa"/>
            <w:shd w:val="clear" w:color="auto" w:fill="F8FBE6"/>
          </w:tcPr>
          <w:p w14:paraId="2B472B1F" w14:textId="62EB0B49"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Exclusive items up for bid, including signed memorabilia, luxury vacation packages, and unique experiences donated by corporate sponsors.</w:t>
            </w:r>
          </w:p>
        </w:tc>
      </w:tr>
      <w:tr w:rsidR="00FB0D95" w:rsidRPr="00D01B87" w14:paraId="25975849" w14:textId="77777777" w:rsidTr="00D01B87">
        <w:tc>
          <w:tcPr>
            <w:tcW w:w="2547" w:type="dxa"/>
            <w:shd w:val="clear" w:color="auto" w:fill="D9F2D0" w:themeFill="accent6" w:themeFillTint="33"/>
          </w:tcPr>
          <w:p w14:paraId="1EEC3669" w14:textId="229D35F5"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10:30 PM – Special Guest Performances</w:t>
            </w:r>
          </w:p>
        </w:tc>
        <w:tc>
          <w:tcPr>
            <w:tcW w:w="6469" w:type="dxa"/>
            <w:shd w:val="clear" w:color="auto" w:fill="F8FBE6"/>
          </w:tcPr>
          <w:p w14:paraId="66F023B9" w14:textId="69C81445"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Following the auction, additional performances by local artists</w:t>
            </w:r>
          </w:p>
        </w:tc>
      </w:tr>
      <w:tr w:rsidR="00FB0D95" w:rsidRPr="00D01B87" w14:paraId="4E82945C" w14:textId="77777777" w:rsidTr="00D01B87">
        <w:tc>
          <w:tcPr>
            <w:tcW w:w="2547" w:type="dxa"/>
            <w:shd w:val="clear" w:color="auto" w:fill="D9F2D0" w:themeFill="accent6" w:themeFillTint="33"/>
          </w:tcPr>
          <w:p w14:paraId="3A22A776" w14:textId="45B31FB1" w:rsidR="00FB0D95" w:rsidRPr="00D01B87" w:rsidRDefault="00FB0D9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FB0D95">
              <w:rPr>
                <w:rFonts w:asciiTheme="minorBidi" w:eastAsiaTheme="majorEastAsia" w:hAnsiTheme="minorBidi" w:cstheme="minorBidi"/>
                <w:b/>
                <w:bCs/>
                <w:color w:val="000000"/>
                <w:sz w:val="22"/>
                <w:szCs w:val="22"/>
              </w:rPr>
              <w:t>11:00 PM – Closing Remarks and Final Push for Donations</w:t>
            </w:r>
          </w:p>
        </w:tc>
        <w:tc>
          <w:tcPr>
            <w:tcW w:w="6469" w:type="dxa"/>
            <w:shd w:val="clear" w:color="auto" w:fill="F8FBE6"/>
          </w:tcPr>
          <w:p w14:paraId="5E7F2385" w14:textId="2EFD7F01"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Final words from the host to thank all guests, sponsors, and partners</w:t>
            </w:r>
            <w:r w:rsidR="000B2B56" w:rsidRPr="00D01B87">
              <w:rPr>
                <w:rFonts w:asciiTheme="minorBidi" w:hAnsiTheme="minorBidi" w:cstheme="minorBidi"/>
                <w:sz w:val="22"/>
                <w:szCs w:val="22"/>
              </w:rPr>
              <w:t xml:space="preserve"> and a</w:t>
            </w:r>
            <w:r w:rsidRPr="00D01B87">
              <w:rPr>
                <w:rFonts w:asciiTheme="minorBidi" w:hAnsiTheme="minorBidi" w:cstheme="minorBidi"/>
                <w:sz w:val="22"/>
                <w:szCs w:val="22"/>
              </w:rPr>
              <w:t xml:space="preserve"> final push for donations via digital platforms available on-site.</w:t>
            </w:r>
          </w:p>
        </w:tc>
      </w:tr>
      <w:tr w:rsidR="00FB0D95" w:rsidRPr="00D01B87" w14:paraId="62D6A775" w14:textId="77777777" w:rsidTr="00D01B87">
        <w:tc>
          <w:tcPr>
            <w:tcW w:w="2547" w:type="dxa"/>
            <w:shd w:val="clear" w:color="auto" w:fill="D9F2D0" w:themeFill="accent6" w:themeFillTint="33"/>
          </w:tcPr>
          <w:p w14:paraId="2C3D167D" w14:textId="7D18BD25"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D01B87">
              <w:rPr>
                <w:rFonts w:asciiTheme="minorBidi" w:hAnsiTheme="minorBidi" w:cstheme="minorBidi"/>
                <w:b/>
                <w:bCs/>
                <w:color w:val="000000"/>
                <w:sz w:val="22"/>
                <w:szCs w:val="22"/>
              </w:rPr>
              <w:t>11:30 PM – Networking &amp; Socializing</w:t>
            </w:r>
          </w:p>
        </w:tc>
        <w:tc>
          <w:tcPr>
            <w:tcW w:w="6469" w:type="dxa"/>
            <w:shd w:val="clear" w:color="auto" w:fill="F8FBE6"/>
          </w:tcPr>
          <w:p w14:paraId="65E9C1E9" w14:textId="49D46544"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Guests are invited to stay and socialize in the resort’s lounge, with refreshments available.</w:t>
            </w:r>
          </w:p>
          <w:p w14:paraId="3E94859D" w14:textId="4AF4E46B" w:rsidR="00FB0D95" w:rsidRPr="00D01B87" w:rsidRDefault="00FB0D95" w:rsidP="00D01B87">
            <w:pPr>
              <w:jc w:val="both"/>
              <w:rPr>
                <w:rFonts w:asciiTheme="minorBidi" w:hAnsiTheme="minorBidi" w:cstheme="minorBidi"/>
                <w:sz w:val="22"/>
                <w:szCs w:val="22"/>
              </w:rPr>
            </w:pPr>
            <w:r w:rsidRPr="00D01B87">
              <w:rPr>
                <w:rFonts w:asciiTheme="minorBidi" w:hAnsiTheme="minorBidi" w:cstheme="minorBidi"/>
                <w:sz w:val="22"/>
                <w:szCs w:val="22"/>
              </w:rPr>
              <w:t>Live DJ performance to close the night with a more relaxed, informal atmosphere.</w:t>
            </w:r>
          </w:p>
        </w:tc>
      </w:tr>
      <w:tr w:rsidR="00FB0D95" w:rsidRPr="00D01B87" w14:paraId="1BA4CAF4" w14:textId="77777777" w:rsidTr="00D01B87">
        <w:tc>
          <w:tcPr>
            <w:tcW w:w="2547" w:type="dxa"/>
            <w:shd w:val="clear" w:color="auto" w:fill="D9F2D0" w:themeFill="accent6" w:themeFillTint="33"/>
          </w:tcPr>
          <w:p w14:paraId="6ED3A690" w14:textId="77777777" w:rsidR="00FB0D95" w:rsidRPr="00FB0D95"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r w:rsidRPr="00FB0D95">
              <w:rPr>
                <w:rFonts w:asciiTheme="minorBidi" w:eastAsiaTheme="majorEastAsia" w:hAnsiTheme="minorBidi" w:cstheme="minorBidi"/>
                <w:b/>
                <w:bCs/>
                <w:color w:val="000000"/>
                <w:sz w:val="22"/>
                <w:szCs w:val="22"/>
              </w:rPr>
              <w:t>12:30 AM – Event Conclusion</w:t>
            </w:r>
          </w:p>
          <w:p w14:paraId="26A213A1" w14:textId="77777777" w:rsidR="00FB0D95" w:rsidRPr="00D01B87" w:rsidRDefault="00FB0D95" w:rsidP="00FB0D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color w:val="000000"/>
                <w:sz w:val="22"/>
                <w:szCs w:val="22"/>
              </w:rPr>
            </w:pPr>
          </w:p>
        </w:tc>
        <w:tc>
          <w:tcPr>
            <w:tcW w:w="6469" w:type="dxa"/>
            <w:shd w:val="clear" w:color="auto" w:fill="F8FBE6"/>
          </w:tcPr>
          <w:p w14:paraId="32D7CB73" w14:textId="77777777" w:rsidR="00FB0D95" w:rsidRPr="00D01B87" w:rsidRDefault="00FB0D95"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heme="minorBidi" w:hAnsiTheme="minorBidi" w:cstheme="minorBidi"/>
                <w:color w:val="000000"/>
                <w:sz w:val="22"/>
                <w:szCs w:val="22"/>
              </w:rPr>
            </w:pPr>
          </w:p>
        </w:tc>
      </w:tr>
    </w:tbl>
    <w:p w14:paraId="415643D0" w14:textId="063C3CC8" w:rsidR="00040730" w:rsidRDefault="004D73E7" w:rsidP="004D73E7">
      <w:pPr>
        <w:pStyle w:val="Caption"/>
        <w:rPr>
          <w:rFonts w:ascii="Arial" w:hAnsi="Arial" w:cs="Arial"/>
          <w:color w:val="000000"/>
          <w:sz w:val="22"/>
          <w:szCs w:val="22"/>
        </w:rPr>
      </w:pPr>
      <w:r>
        <w:t xml:space="preserve">Figure </w:t>
      </w:r>
      <w:r w:rsidR="00B31138">
        <w:fldChar w:fldCharType="begin"/>
      </w:r>
      <w:r w:rsidR="00B31138">
        <w:instrText xml:space="preserve"> SEQ Figure \* ARABIC </w:instrText>
      </w:r>
      <w:r w:rsidR="00B31138">
        <w:fldChar w:fldCharType="separate"/>
      </w:r>
      <w:r>
        <w:rPr>
          <w:noProof/>
        </w:rPr>
        <w:t>2</w:t>
      </w:r>
      <w:r w:rsidR="00B31138">
        <w:rPr>
          <w:noProof/>
        </w:rPr>
        <w:fldChar w:fldCharType="end"/>
      </w:r>
    </w:p>
    <w:p w14:paraId="7CF5627B" w14:textId="77777777" w:rsidR="00040730" w:rsidRDefault="00040730"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2AA27D88" w14:textId="77777777" w:rsidR="00040730" w:rsidRDefault="00040730"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5D68CEF" w14:textId="77777777" w:rsidR="00040730" w:rsidRDefault="00040730"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3A41F19" w14:textId="3D8EE3D4" w:rsidR="00B45F94" w:rsidRPr="00F86FAA" w:rsidRDefault="00B45F94" w:rsidP="00FB0D9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36"/>
          <w:szCs w:val="36"/>
        </w:rPr>
      </w:pPr>
      <w:r w:rsidRPr="00F86FAA">
        <w:rPr>
          <w:rFonts w:ascii="Arial" w:hAnsi="Arial" w:cs="Arial"/>
          <w:b/>
          <w:bCs/>
          <w:color w:val="000000"/>
          <w:sz w:val="36"/>
          <w:szCs w:val="36"/>
        </w:rPr>
        <w:t>Aim and Objectives of the Event</w:t>
      </w:r>
    </w:p>
    <w:p w14:paraId="20C600F9" w14:textId="77777777"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28705194" w14:textId="50DF4D97" w:rsidR="00DC0B75" w:rsidRPr="004D73E7"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inorBidi" w:hAnsiTheme="minorBidi" w:cstheme="minorBidi"/>
        </w:rPr>
      </w:pPr>
      <w:r w:rsidRPr="004D73E7">
        <w:rPr>
          <w:rFonts w:asciiTheme="minorBidi" w:hAnsiTheme="minorBidi" w:cstheme="minorBidi"/>
        </w:rPr>
        <w:t>Our overarching aim is to raise £250,000 by the end of the event to support climate-resilient housing initiatives and emergency relief for the homeless population in Wales. This will be primarily achieved through ticket sales, corporate sponsorships, and auction activity. Following the SMART framework created by Doran (1981), we’ve established the following aims and objectives. We consulted research from Bowdin et al. (2011), Maehara (2010), and Lange &amp; Stockings (2010) to assess whether our goals are feasible in terms of media attention and the fundraising we want to achieve. We came up with the following:</w:t>
      </w:r>
    </w:p>
    <w:p w14:paraId="73BD9109" w14:textId="77777777" w:rsidR="00DC0B75"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5C97CB5" w14:textId="2BE93570" w:rsidR="00DC0B75" w:rsidRPr="00D01B87" w:rsidRDefault="004633CE" w:rsidP="00DC0B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b/>
          <w:bCs/>
          <w:i/>
          <w:iCs/>
          <w:color w:val="000000"/>
          <w:sz w:val="22"/>
          <w:szCs w:val="22"/>
        </w:rPr>
      </w:pPr>
      <w:r w:rsidRPr="00D01B87">
        <w:rPr>
          <w:rFonts w:asciiTheme="minorBidi" w:hAnsiTheme="minorBidi" w:cstheme="minorBidi"/>
          <w:b/>
          <w:bCs/>
        </w:rPr>
        <w:t xml:space="preserve">Overarching </w:t>
      </w:r>
      <w:r w:rsidR="00DC0B75" w:rsidRPr="00D01B87">
        <w:rPr>
          <w:rFonts w:asciiTheme="minorBidi" w:hAnsiTheme="minorBidi" w:cstheme="minorBidi"/>
          <w:b/>
          <w:bCs/>
        </w:rPr>
        <w:t>Aim:</w:t>
      </w:r>
      <w:r w:rsidR="00DC0B75" w:rsidRPr="00D01B87">
        <w:rPr>
          <w:rFonts w:asciiTheme="minorBidi" w:hAnsiTheme="minorBidi" w:cstheme="minorBidi"/>
          <w:b/>
          <w:bCs/>
          <w:i/>
          <w:iCs/>
          <w:color w:val="000000"/>
          <w:sz w:val="22"/>
          <w:szCs w:val="22"/>
        </w:rPr>
        <w:t xml:space="preserve"> </w:t>
      </w:r>
      <w:r w:rsidR="00DC0B75" w:rsidRPr="00D01B87">
        <w:rPr>
          <w:rFonts w:asciiTheme="minorBidi" w:hAnsiTheme="minorBidi" w:cstheme="minorBidi"/>
          <w:b/>
          <w:bCs/>
        </w:rPr>
        <w:t>The target amount of £250,000 is outlined for climate-resilient housing initiatives.</w:t>
      </w:r>
    </w:p>
    <w:p w14:paraId="130A8629" w14:textId="77777777"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rPr>
      </w:pPr>
    </w:p>
    <w:tbl>
      <w:tblPr>
        <w:tblStyle w:val="GridTable5Dark-Accent6"/>
        <w:tblW w:w="0" w:type="auto"/>
        <w:tblLook w:val="04A0" w:firstRow="1" w:lastRow="0" w:firstColumn="1" w:lastColumn="0" w:noHBand="0" w:noVBand="1"/>
      </w:tblPr>
      <w:tblGrid>
        <w:gridCol w:w="1838"/>
        <w:gridCol w:w="7178"/>
      </w:tblGrid>
      <w:tr w:rsidR="00DC0B75" w:rsidRPr="00D01B87" w14:paraId="4C399E87" w14:textId="77777777" w:rsidTr="00D01B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6EC866DB" w14:textId="679A251A" w:rsidR="00DC0B75" w:rsidRPr="00D01B87" w:rsidRDefault="004D73E7"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Spe</w:t>
            </w:r>
            <w:r w:rsidRPr="00D01B87">
              <w:rPr>
                <w:rFonts w:asciiTheme="minorBidi" w:hAnsiTheme="minorBidi" w:cstheme="minorBidi"/>
                <w:color w:val="000000" w:themeColor="text1"/>
                <w:shd w:val="clear" w:color="auto" w:fill="D9F2D0" w:themeFill="accent6" w:themeFillTint="33"/>
              </w:rPr>
              <w:t>cific</w:t>
            </w:r>
          </w:p>
        </w:tc>
        <w:tc>
          <w:tcPr>
            <w:tcW w:w="7178" w:type="dxa"/>
            <w:shd w:val="clear" w:color="auto" w:fill="F8FBE6"/>
          </w:tcPr>
          <w:p w14:paraId="191EC35E" w14:textId="60A9179F" w:rsidR="00DC0B75" w:rsidRPr="00D01B87" w:rsidRDefault="00DC0B75" w:rsidP="00DC0B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000000" w:themeColor="text1"/>
              </w:rPr>
            </w:pPr>
            <w:r w:rsidRPr="00D01B87">
              <w:rPr>
                <w:rFonts w:asciiTheme="minorBidi" w:hAnsiTheme="minorBidi" w:cstheme="minorBidi"/>
                <w:b w:val="0"/>
                <w:bCs w:val="0"/>
                <w:color w:val="000000" w:themeColor="text1"/>
              </w:rPr>
              <w:t xml:space="preserve">Raise the target amount of £250,000 </w:t>
            </w:r>
          </w:p>
        </w:tc>
      </w:tr>
      <w:tr w:rsidR="00DC0B75" w:rsidRPr="00D01B87" w14:paraId="6051990C"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59836F6B" w14:textId="4FF48B5E"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Measurable</w:t>
            </w:r>
          </w:p>
        </w:tc>
        <w:tc>
          <w:tcPr>
            <w:tcW w:w="7178" w:type="dxa"/>
            <w:shd w:val="clear" w:color="auto" w:fill="F8FBE6"/>
          </w:tcPr>
          <w:p w14:paraId="22563590" w14:textId="4C8C917F"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Funds will be tracked through ticket sales, donations, and auction results</w:t>
            </w:r>
          </w:p>
        </w:tc>
      </w:tr>
      <w:tr w:rsidR="00DC0B75" w:rsidRPr="00D01B87" w14:paraId="6CD0B38B" w14:textId="77777777" w:rsidTr="00D01B87">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356942FE" w14:textId="3184B17B"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Achievable</w:t>
            </w:r>
          </w:p>
        </w:tc>
        <w:tc>
          <w:tcPr>
            <w:tcW w:w="7178" w:type="dxa"/>
            <w:shd w:val="clear" w:color="auto" w:fill="F8FBE6"/>
          </w:tcPr>
          <w:p w14:paraId="223BD7C0" w14:textId="11AF7BCF" w:rsidR="00DC0B75" w:rsidRPr="00D01B87" w:rsidRDefault="00DC0B75" w:rsidP="00DC0B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C0B75">
              <w:rPr>
                <w:rFonts w:asciiTheme="minorBidi" w:hAnsiTheme="minorBidi" w:cstheme="minorBidi"/>
                <w:color w:val="000000" w:themeColor="text1"/>
              </w:rPr>
              <w:t>With high-profile speakers</w:t>
            </w:r>
            <w:r w:rsidRPr="00D01B87">
              <w:rPr>
                <w:rFonts w:asciiTheme="minorBidi" w:hAnsiTheme="minorBidi" w:cstheme="minorBidi"/>
                <w:color w:val="000000" w:themeColor="text1"/>
              </w:rPr>
              <w:t xml:space="preserve">, performances and appropriate pricing </w:t>
            </w:r>
          </w:p>
        </w:tc>
      </w:tr>
      <w:tr w:rsidR="00DC0B75" w:rsidRPr="00D01B87" w14:paraId="3076657E"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1D84D0B0" w14:textId="5896DF82"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Relevant</w:t>
            </w:r>
          </w:p>
        </w:tc>
        <w:tc>
          <w:tcPr>
            <w:tcW w:w="7178" w:type="dxa"/>
            <w:shd w:val="clear" w:color="auto" w:fill="F8FBE6"/>
          </w:tcPr>
          <w:p w14:paraId="0B46A6B7" w14:textId="2E56905C"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The funds directly support the event’s cause</w:t>
            </w:r>
          </w:p>
        </w:tc>
      </w:tr>
      <w:tr w:rsidR="00DC0B75" w:rsidRPr="00D01B87" w14:paraId="76A46278" w14:textId="77777777" w:rsidTr="00D01B87">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4920504A" w14:textId="7EC102AE" w:rsidR="00DC0B75" w:rsidRPr="00D01B87" w:rsidRDefault="00DC0B75"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Time-bound</w:t>
            </w:r>
          </w:p>
        </w:tc>
        <w:tc>
          <w:tcPr>
            <w:tcW w:w="7178" w:type="dxa"/>
            <w:shd w:val="clear" w:color="auto" w:fill="F8FBE6"/>
          </w:tcPr>
          <w:p w14:paraId="55608458" w14:textId="77777777" w:rsidR="00DC0B75" w:rsidRPr="00DC0B75" w:rsidRDefault="00DC0B75" w:rsidP="00DC0B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C0B75">
              <w:rPr>
                <w:rFonts w:asciiTheme="minorBidi" w:hAnsiTheme="minorBidi" w:cstheme="minorBidi"/>
                <w:color w:val="000000" w:themeColor="text1"/>
              </w:rPr>
              <w:t>The goal is set to be achieved by the end of the event.</w:t>
            </w:r>
          </w:p>
          <w:p w14:paraId="77B50597" w14:textId="77777777" w:rsidR="00DC0B75" w:rsidRPr="00D01B87" w:rsidRDefault="00DC0B75"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p>
        </w:tc>
      </w:tr>
    </w:tbl>
    <w:p w14:paraId="557A7B26" w14:textId="4D65ADFE" w:rsidR="00DC0B75" w:rsidRDefault="004D73E7" w:rsidP="004D73E7">
      <w:pPr>
        <w:pStyle w:val="Caption"/>
        <w:rPr>
          <w:rFonts w:asciiTheme="minorBidi" w:hAnsiTheme="minorBidi" w:cstheme="minorBidi"/>
        </w:rPr>
      </w:pPr>
      <w:r>
        <w:t xml:space="preserve">Figure </w:t>
      </w:r>
      <w:r w:rsidR="00B31138">
        <w:fldChar w:fldCharType="begin"/>
      </w:r>
      <w:r w:rsidR="00B31138">
        <w:instrText xml:space="preserve"> SEQ Figure \* ARABIC </w:instrText>
      </w:r>
      <w:r w:rsidR="00B31138">
        <w:fldChar w:fldCharType="separate"/>
      </w:r>
      <w:r>
        <w:rPr>
          <w:noProof/>
        </w:rPr>
        <w:t>3</w:t>
      </w:r>
      <w:r w:rsidR="00B31138">
        <w:rPr>
          <w:noProof/>
        </w:rPr>
        <w:fldChar w:fldCharType="end"/>
      </w:r>
    </w:p>
    <w:p w14:paraId="23D04323" w14:textId="77777777" w:rsidR="00D01B87" w:rsidRPr="00D01B87" w:rsidRDefault="00D01B87" w:rsidP="000B2B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rPr>
      </w:pPr>
    </w:p>
    <w:p w14:paraId="288185A2" w14:textId="5E74B381" w:rsidR="00FB0D95" w:rsidRDefault="004633CE" w:rsidP="00F1289B">
      <w:pPr>
        <w:rPr>
          <w:rFonts w:asciiTheme="minorBidi" w:hAnsiTheme="minorBidi" w:cstheme="minorBidi"/>
          <w:b/>
          <w:bCs/>
        </w:rPr>
      </w:pPr>
      <w:r w:rsidRPr="00D01B87">
        <w:rPr>
          <w:rFonts w:asciiTheme="minorBidi" w:eastAsiaTheme="majorEastAsia" w:hAnsiTheme="minorBidi" w:cstheme="minorBidi"/>
          <w:b/>
          <w:bCs/>
        </w:rPr>
        <w:t xml:space="preserve">Objective: </w:t>
      </w:r>
      <w:r w:rsidR="00FB0D95" w:rsidRPr="00D01B87">
        <w:rPr>
          <w:rFonts w:asciiTheme="minorBidi" w:eastAsiaTheme="majorEastAsia" w:hAnsiTheme="minorBidi" w:cstheme="minorBidi"/>
          <w:b/>
          <w:bCs/>
        </w:rPr>
        <w:t>Attract at least 500 attendees</w:t>
      </w:r>
      <w:r w:rsidR="00FB0D95" w:rsidRPr="00D01B87">
        <w:rPr>
          <w:rFonts w:asciiTheme="minorBidi" w:hAnsiTheme="minorBidi" w:cstheme="minorBidi"/>
          <w:b/>
          <w:bCs/>
        </w:rPr>
        <w:t>, including 50 corporate partners, to raise awareness about the intersections between homelessness and environmental sustainability.</w:t>
      </w:r>
    </w:p>
    <w:p w14:paraId="7C323869" w14:textId="77777777" w:rsidR="00D01B87" w:rsidRPr="00D01B87" w:rsidRDefault="00D01B87" w:rsidP="00F1289B">
      <w:pPr>
        <w:rPr>
          <w:rFonts w:asciiTheme="minorBidi" w:hAnsiTheme="minorBidi" w:cstheme="minorBidi"/>
          <w:b/>
          <w:bCs/>
        </w:rPr>
      </w:pPr>
    </w:p>
    <w:tbl>
      <w:tblPr>
        <w:tblStyle w:val="GridTable5Dark-Accent6"/>
        <w:tblW w:w="0" w:type="auto"/>
        <w:tblLook w:val="04A0" w:firstRow="1" w:lastRow="0" w:firstColumn="1" w:lastColumn="0" w:noHBand="0" w:noVBand="1"/>
      </w:tblPr>
      <w:tblGrid>
        <w:gridCol w:w="1838"/>
        <w:gridCol w:w="7178"/>
      </w:tblGrid>
      <w:tr w:rsidR="004633CE" w:rsidRPr="00D01B87" w14:paraId="18ADC3B2" w14:textId="77777777" w:rsidTr="00D01B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196C67AF" w14:textId="327EF963" w:rsidR="004633CE" w:rsidRPr="00D01B87" w:rsidRDefault="004D73E7"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Specific</w:t>
            </w:r>
          </w:p>
        </w:tc>
        <w:tc>
          <w:tcPr>
            <w:tcW w:w="7178" w:type="dxa"/>
            <w:shd w:val="clear" w:color="auto" w:fill="F8FBE6"/>
          </w:tcPr>
          <w:p w14:paraId="6ED2665C" w14:textId="01031C3A"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000000" w:themeColor="text1"/>
              </w:rPr>
            </w:pPr>
            <w:r w:rsidRPr="00D01B87">
              <w:rPr>
                <w:rFonts w:asciiTheme="minorBidi" w:hAnsiTheme="minorBidi" w:cstheme="minorBidi"/>
                <w:b w:val="0"/>
                <w:bCs w:val="0"/>
                <w:color w:val="000000" w:themeColor="text1"/>
              </w:rPr>
              <w:t>A target number of 500 attendees and 50 corporate partners is set.</w:t>
            </w:r>
          </w:p>
        </w:tc>
      </w:tr>
      <w:tr w:rsidR="004633CE" w:rsidRPr="00D01B87" w14:paraId="5BE285AE"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5D394945"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Measurable</w:t>
            </w:r>
          </w:p>
        </w:tc>
        <w:tc>
          <w:tcPr>
            <w:tcW w:w="7178" w:type="dxa"/>
            <w:shd w:val="clear" w:color="auto" w:fill="F8FBE6"/>
          </w:tcPr>
          <w:p w14:paraId="79BCD273" w14:textId="120BA9F6"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The number of attendees and corporate partners will be tracked through registration and ticket sales.</w:t>
            </w:r>
          </w:p>
        </w:tc>
      </w:tr>
      <w:tr w:rsidR="004633CE" w:rsidRPr="00D01B87" w14:paraId="2D3C1A95" w14:textId="77777777" w:rsidTr="00D01B87">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1C2F4073"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Achievable</w:t>
            </w:r>
          </w:p>
        </w:tc>
        <w:tc>
          <w:tcPr>
            <w:tcW w:w="7178" w:type="dxa"/>
            <w:shd w:val="clear" w:color="auto" w:fill="F8FBE6"/>
          </w:tcPr>
          <w:p w14:paraId="5BC84641" w14:textId="46097A46"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The event’s unique concept and performances, along with corporate social responsibility initiatives, make this feasible</w:t>
            </w:r>
          </w:p>
        </w:tc>
      </w:tr>
      <w:tr w:rsidR="004633CE" w:rsidRPr="00D01B87" w14:paraId="2D48501F"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75D4A057"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Relevant</w:t>
            </w:r>
          </w:p>
        </w:tc>
        <w:tc>
          <w:tcPr>
            <w:tcW w:w="7178" w:type="dxa"/>
            <w:shd w:val="clear" w:color="auto" w:fill="F8FBE6"/>
          </w:tcPr>
          <w:p w14:paraId="623EF78A" w14:textId="77777777" w:rsidR="004633CE" w:rsidRPr="004633CE" w:rsidRDefault="004633CE" w:rsidP="004633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4633CE">
              <w:rPr>
                <w:rFonts w:asciiTheme="minorBidi" w:hAnsiTheme="minorBidi" w:cstheme="minorBidi"/>
                <w:color w:val="000000" w:themeColor="text1"/>
              </w:rPr>
              <w:t>Attendance is critical to raising both awareness and funds.</w:t>
            </w:r>
          </w:p>
          <w:p w14:paraId="79181E1E" w14:textId="3C74A732"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p>
        </w:tc>
      </w:tr>
      <w:tr w:rsidR="004633CE" w:rsidRPr="00D01B87" w14:paraId="1CBD0FD0" w14:textId="77777777" w:rsidTr="00D01B87">
        <w:tc>
          <w:tcPr>
            <w:cnfStyle w:val="001000000000" w:firstRow="0" w:lastRow="0" w:firstColumn="1" w:lastColumn="0" w:oddVBand="0" w:evenVBand="0" w:oddHBand="0" w:evenHBand="0" w:firstRowFirstColumn="0" w:firstRowLastColumn="0" w:lastRowFirstColumn="0" w:lastRowLastColumn="0"/>
            <w:tcW w:w="1838" w:type="dxa"/>
            <w:shd w:val="clear" w:color="auto" w:fill="D9F2D0" w:themeFill="accent6" w:themeFillTint="33"/>
          </w:tcPr>
          <w:p w14:paraId="4A368C67"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Time-bound</w:t>
            </w:r>
          </w:p>
        </w:tc>
        <w:tc>
          <w:tcPr>
            <w:tcW w:w="7178" w:type="dxa"/>
            <w:shd w:val="clear" w:color="auto" w:fill="F8FBE6"/>
          </w:tcPr>
          <w:p w14:paraId="29B52EC6" w14:textId="182C6F6E" w:rsidR="004633CE" w:rsidRPr="00DC0B75"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To be achieved by end of event</w:t>
            </w:r>
          </w:p>
          <w:p w14:paraId="26D0363A" w14:textId="77777777" w:rsidR="004633CE" w:rsidRPr="00D01B87" w:rsidRDefault="004633CE"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p>
        </w:tc>
      </w:tr>
    </w:tbl>
    <w:p w14:paraId="38BF8A8D" w14:textId="0DD02092" w:rsidR="00F1289B" w:rsidRDefault="004D73E7" w:rsidP="004D73E7">
      <w:pPr>
        <w:pStyle w:val="Caption"/>
        <w:rPr>
          <w:rFonts w:asciiTheme="minorBidi" w:hAnsiTheme="minorBidi" w:cstheme="minorBidi"/>
        </w:rPr>
      </w:pPr>
      <w:r>
        <w:t xml:space="preserve">Figure </w:t>
      </w:r>
      <w:r w:rsidR="00B31138">
        <w:fldChar w:fldCharType="begin"/>
      </w:r>
      <w:r w:rsidR="00B31138">
        <w:instrText xml:space="preserve"> SEQ Figure \* ARABIC </w:instrText>
      </w:r>
      <w:r w:rsidR="00B31138">
        <w:fldChar w:fldCharType="separate"/>
      </w:r>
      <w:r>
        <w:rPr>
          <w:noProof/>
        </w:rPr>
        <w:t>4</w:t>
      </w:r>
      <w:r w:rsidR="00B31138">
        <w:rPr>
          <w:noProof/>
        </w:rPr>
        <w:fldChar w:fldCharType="end"/>
      </w:r>
    </w:p>
    <w:p w14:paraId="6E3BD803" w14:textId="77777777" w:rsidR="00D01B87" w:rsidRDefault="00D01B87" w:rsidP="00FB0D95">
      <w:pPr>
        <w:pStyle w:val="NormalWeb"/>
        <w:rPr>
          <w:rFonts w:asciiTheme="minorBidi" w:hAnsiTheme="minorBidi" w:cstheme="minorBidi"/>
        </w:rPr>
      </w:pPr>
    </w:p>
    <w:p w14:paraId="51816DFE" w14:textId="77777777" w:rsidR="00D01B87" w:rsidRDefault="00D01B87" w:rsidP="00FB0D95">
      <w:pPr>
        <w:pStyle w:val="NormalWeb"/>
        <w:rPr>
          <w:rFonts w:asciiTheme="minorBidi" w:hAnsiTheme="minorBidi" w:cstheme="minorBidi"/>
        </w:rPr>
      </w:pPr>
    </w:p>
    <w:p w14:paraId="6B5DD5F4" w14:textId="77777777" w:rsidR="00D01B87" w:rsidRPr="00D01B87" w:rsidRDefault="00D01B87" w:rsidP="00FB0D95">
      <w:pPr>
        <w:pStyle w:val="NormalWeb"/>
        <w:rPr>
          <w:rFonts w:asciiTheme="minorBidi" w:hAnsiTheme="minorBidi" w:cstheme="minorBidi"/>
        </w:rPr>
      </w:pPr>
    </w:p>
    <w:p w14:paraId="1CFF9B03" w14:textId="09E5E436" w:rsidR="004633CE" w:rsidRDefault="00FB0D95" w:rsidP="00D01B87">
      <w:pPr>
        <w:rPr>
          <w:rFonts w:asciiTheme="minorBidi" w:hAnsiTheme="minorBidi" w:cstheme="minorBidi"/>
          <w:b/>
          <w:bCs/>
        </w:rPr>
      </w:pPr>
      <w:r w:rsidRPr="00D01B87">
        <w:rPr>
          <w:rFonts w:asciiTheme="minorBidi" w:eastAsiaTheme="majorEastAsia" w:hAnsiTheme="minorBidi" w:cstheme="minorBidi"/>
          <w:b/>
          <w:bCs/>
        </w:rPr>
        <w:t>Increase social media engagement by 30%</w:t>
      </w:r>
      <w:r w:rsidRPr="00D01B87">
        <w:rPr>
          <w:rFonts w:asciiTheme="minorBidi" w:hAnsiTheme="minorBidi" w:cstheme="minorBidi"/>
          <w:b/>
          <w:bCs/>
        </w:rPr>
        <w:t xml:space="preserve"> for the event’s cause within three months of the event through posts, shares, and hashtags related to homelessness and sustainable housing solutions.</w:t>
      </w:r>
    </w:p>
    <w:p w14:paraId="17B6E664" w14:textId="77777777" w:rsidR="00D01B87" w:rsidRPr="00D01B87" w:rsidRDefault="00D01B87" w:rsidP="00D01B87">
      <w:pPr>
        <w:rPr>
          <w:rFonts w:asciiTheme="minorBidi" w:hAnsiTheme="minorBidi" w:cstheme="minorBidi"/>
          <w:b/>
          <w:bCs/>
        </w:rPr>
      </w:pPr>
    </w:p>
    <w:tbl>
      <w:tblPr>
        <w:tblStyle w:val="GridTable5Dark-Accent6"/>
        <w:tblW w:w="0" w:type="auto"/>
        <w:tblLook w:val="04A0" w:firstRow="1" w:lastRow="0" w:firstColumn="1" w:lastColumn="0" w:noHBand="0" w:noVBand="1"/>
      </w:tblPr>
      <w:tblGrid>
        <w:gridCol w:w="1555"/>
        <w:gridCol w:w="7461"/>
      </w:tblGrid>
      <w:tr w:rsidR="004633CE" w:rsidRPr="00D01B87" w14:paraId="43E18F9F" w14:textId="77777777" w:rsidTr="00D01B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shd w:val="clear" w:color="auto" w:fill="D9F2D0" w:themeFill="accent6" w:themeFillTint="33"/>
          </w:tcPr>
          <w:p w14:paraId="788061B9" w14:textId="16BEDAFA" w:rsidR="004633CE" w:rsidRPr="00D01B87" w:rsidRDefault="004D73E7"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Specific</w:t>
            </w:r>
          </w:p>
        </w:tc>
        <w:tc>
          <w:tcPr>
            <w:tcW w:w="7461" w:type="dxa"/>
            <w:shd w:val="clear" w:color="auto" w:fill="F8FBE6"/>
          </w:tcPr>
          <w:p w14:paraId="7031DC69" w14:textId="199F1F17" w:rsidR="004633CE" w:rsidRPr="00D01B87" w:rsidRDefault="00A8375E" w:rsidP="00A8375E">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000000" w:themeColor="text1"/>
              </w:rPr>
            </w:pPr>
            <w:r w:rsidRPr="00D01B87">
              <w:rPr>
                <w:rFonts w:asciiTheme="minorBidi" w:hAnsiTheme="minorBidi" w:cstheme="minorBidi"/>
                <w:b w:val="0"/>
                <w:bCs w:val="0"/>
                <w:color w:val="000000" w:themeColor="text1"/>
              </w:rPr>
              <w:t>A 30% increase in social media engagement is targeted.</w:t>
            </w:r>
          </w:p>
        </w:tc>
      </w:tr>
      <w:tr w:rsidR="004633CE" w:rsidRPr="00D01B87" w14:paraId="105D1452"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shd w:val="clear" w:color="auto" w:fill="D9F2D0" w:themeFill="accent6" w:themeFillTint="33"/>
          </w:tcPr>
          <w:p w14:paraId="3F4F9AC2"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Measurable</w:t>
            </w:r>
          </w:p>
        </w:tc>
        <w:tc>
          <w:tcPr>
            <w:tcW w:w="7461" w:type="dxa"/>
            <w:shd w:val="clear" w:color="auto" w:fill="F8FBE6"/>
          </w:tcPr>
          <w:p w14:paraId="6BF0CFB4" w14:textId="4D75A6BA" w:rsidR="004633CE" w:rsidRPr="00D01B87" w:rsidRDefault="00A8375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Engagement can be measured through tracking follower growth, post interactions, and the use of event-specific hashtags.</w:t>
            </w:r>
          </w:p>
        </w:tc>
      </w:tr>
      <w:tr w:rsidR="004633CE" w:rsidRPr="00D01B87" w14:paraId="15CEC2C4" w14:textId="77777777" w:rsidTr="00D01B87">
        <w:tc>
          <w:tcPr>
            <w:cnfStyle w:val="001000000000" w:firstRow="0" w:lastRow="0" w:firstColumn="1" w:lastColumn="0" w:oddVBand="0" w:evenVBand="0" w:oddHBand="0" w:evenHBand="0" w:firstRowFirstColumn="0" w:firstRowLastColumn="0" w:lastRowFirstColumn="0" w:lastRowLastColumn="0"/>
            <w:tcW w:w="1555" w:type="dxa"/>
            <w:shd w:val="clear" w:color="auto" w:fill="D9F2D0" w:themeFill="accent6" w:themeFillTint="33"/>
          </w:tcPr>
          <w:p w14:paraId="5DE13EDE"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Achievable</w:t>
            </w:r>
          </w:p>
        </w:tc>
        <w:tc>
          <w:tcPr>
            <w:tcW w:w="7461" w:type="dxa"/>
            <w:shd w:val="clear" w:color="auto" w:fill="F8FBE6"/>
          </w:tcPr>
          <w:p w14:paraId="2535A384" w14:textId="087866A9" w:rsidR="004633CE" w:rsidRPr="00D01B87" w:rsidRDefault="00A8375E" w:rsidP="00A8375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Leveraging high-profile performances and media attention will drive social media buzz.</w:t>
            </w:r>
          </w:p>
        </w:tc>
      </w:tr>
      <w:tr w:rsidR="004633CE" w:rsidRPr="00D01B87" w14:paraId="1195A2F2" w14:textId="77777777" w:rsidTr="00D01B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shd w:val="clear" w:color="auto" w:fill="D9F2D0" w:themeFill="accent6" w:themeFillTint="33"/>
          </w:tcPr>
          <w:p w14:paraId="38129B71"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Relevant</w:t>
            </w:r>
          </w:p>
        </w:tc>
        <w:tc>
          <w:tcPr>
            <w:tcW w:w="7461" w:type="dxa"/>
            <w:shd w:val="clear" w:color="auto" w:fill="F8FBE6"/>
          </w:tcPr>
          <w:p w14:paraId="4642F3F4" w14:textId="0E0728CE" w:rsidR="004633CE" w:rsidRPr="00D01B87" w:rsidRDefault="00A8375E" w:rsidP="00A8375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Social media visibility helps raise long-term awareness and engagement for homelessness and sustainability.</w:t>
            </w:r>
          </w:p>
        </w:tc>
      </w:tr>
      <w:tr w:rsidR="004633CE" w:rsidRPr="00D01B87" w14:paraId="24EF7B88" w14:textId="77777777" w:rsidTr="00D01B87">
        <w:tc>
          <w:tcPr>
            <w:cnfStyle w:val="001000000000" w:firstRow="0" w:lastRow="0" w:firstColumn="1" w:lastColumn="0" w:oddVBand="0" w:evenVBand="0" w:oddHBand="0" w:evenHBand="0" w:firstRowFirstColumn="0" w:firstRowLastColumn="0" w:lastRowFirstColumn="0" w:lastRowLastColumn="0"/>
            <w:tcW w:w="1555" w:type="dxa"/>
            <w:shd w:val="clear" w:color="auto" w:fill="D9F2D0" w:themeFill="accent6" w:themeFillTint="33"/>
          </w:tcPr>
          <w:p w14:paraId="3498E672" w14:textId="77777777" w:rsidR="004633CE" w:rsidRPr="00D01B87" w:rsidRDefault="004633CE"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color w:val="000000" w:themeColor="text1"/>
              </w:rPr>
            </w:pPr>
            <w:r w:rsidRPr="00D01B87">
              <w:rPr>
                <w:rFonts w:asciiTheme="minorBidi" w:hAnsiTheme="minorBidi" w:cstheme="minorBidi"/>
                <w:color w:val="000000" w:themeColor="text1"/>
              </w:rPr>
              <w:t>Time-bound</w:t>
            </w:r>
          </w:p>
        </w:tc>
        <w:tc>
          <w:tcPr>
            <w:tcW w:w="7461" w:type="dxa"/>
            <w:shd w:val="clear" w:color="auto" w:fill="F8FBE6"/>
          </w:tcPr>
          <w:p w14:paraId="2D4E03AB" w14:textId="43B51E48" w:rsidR="004633CE" w:rsidRPr="00D01B87" w:rsidRDefault="00A8375E" w:rsidP="004D73E7">
            <w:pPr>
              <w:keepNext/>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000000" w:themeColor="text1"/>
              </w:rPr>
            </w:pPr>
            <w:r w:rsidRPr="00D01B87">
              <w:rPr>
                <w:rFonts w:asciiTheme="minorBidi" w:hAnsiTheme="minorBidi" w:cstheme="minorBidi"/>
                <w:color w:val="000000" w:themeColor="text1"/>
              </w:rPr>
              <w:t>To be achieved within three months following the event.</w:t>
            </w:r>
          </w:p>
        </w:tc>
      </w:tr>
    </w:tbl>
    <w:p w14:paraId="2246109C" w14:textId="5D181024" w:rsidR="00FB0D95" w:rsidRPr="00D01B87" w:rsidRDefault="004D73E7" w:rsidP="004D73E7">
      <w:pPr>
        <w:pStyle w:val="Caption"/>
        <w:rPr>
          <w:rFonts w:asciiTheme="minorBidi" w:hAnsiTheme="minorBidi" w:cstheme="minorBidi"/>
          <w:i w:val="0"/>
          <w:iCs w:val="0"/>
          <w:color w:val="000000"/>
          <w:sz w:val="22"/>
          <w:szCs w:val="22"/>
        </w:rPr>
      </w:pPr>
      <w:r>
        <w:t xml:space="preserve">Figure </w:t>
      </w:r>
      <w:r w:rsidR="00B31138">
        <w:fldChar w:fldCharType="begin"/>
      </w:r>
      <w:r w:rsidR="00B31138">
        <w:instrText xml:space="preserve"> SEQ Figure \* ARABIC </w:instrText>
      </w:r>
      <w:r w:rsidR="00B31138">
        <w:fldChar w:fldCharType="separate"/>
      </w:r>
      <w:r>
        <w:rPr>
          <w:noProof/>
        </w:rPr>
        <w:t>5</w:t>
      </w:r>
      <w:r w:rsidR="00B31138">
        <w:rPr>
          <w:noProof/>
        </w:rPr>
        <w:fldChar w:fldCharType="end"/>
      </w:r>
    </w:p>
    <w:p w14:paraId="6995C252" w14:textId="77777777" w:rsidR="00FB0D95" w:rsidRPr="00D01B87" w:rsidRDefault="00FB0D95"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Bidi" w:hAnsiTheme="minorBidi" w:cstheme="minorBidi"/>
          <w:i/>
          <w:iCs/>
          <w:color w:val="000000"/>
          <w:sz w:val="22"/>
          <w:szCs w:val="22"/>
        </w:rPr>
      </w:pPr>
    </w:p>
    <w:p w14:paraId="3169F5F0" w14:textId="77777777" w:rsidR="00FB0D95" w:rsidRDefault="00FB0D95"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0B2470C1" w14:textId="77777777" w:rsidR="00FB0D95" w:rsidRDefault="00FB0D95"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D9B205A" w14:textId="77777777" w:rsidR="00FB0D95" w:rsidRDefault="00FB0D95"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4FE3A12" w14:textId="77777777" w:rsidR="00B45F94" w:rsidRDefault="00B45F94"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4251C8F" w14:textId="5EB14ED0" w:rsidR="00017519" w:rsidRPr="00F86FAA" w:rsidRDefault="00B45F94" w:rsidP="00FB0D9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36"/>
          <w:szCs w:val="36"/>
        </w:rPr>
      </w:pPr>
      <w:r w:rsidRPr="00F86FAA">
        <w:rPr>
          <w:rFonts w:ascii="Arial" w:hAnsi="Arial" w:cs="Arial"/>
          <w:b/>
          <w:bCs/>
          <w:color w:val="000000"/>
          <w:sz w:val="36"/>
          <w:szCs w:val="36"/>
        </w:rPr>
        <w:t xml:space="preserve">Event Management </w:t>
      </w:r>
    </w:p>
    <w:p w14:paraId="684B3A4D" w14:textId="77777777" w:rsidR="00017519" w:rsidRDefault="00017519" w:rsidP="000175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6EB21612" w14:textId="19AB57DB" w:rsidR="00F1289B" w:rsidRDefault="004D73E7" w:rsidP="004D73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sz w:val="28"/>
          <w:szCs w:val="28"/>
        </w:rPr>
      </w:pPr>
      <w:r w:rsidRPr="004D73E7">
        <w:rPr>
          <w:rFonts w:asciiTheme="minorBidi" w:hAnsiTheme="minorBidi" w:cstheme="minorBidi"/>
        </w:rPr>
        <w:t xml:space="preserve">In their research, Lai (2018) and O’Toole (2011) discuss the resources and skillset needed generally to run a successful event. According to them, running a successful event requires a broad range of skills that cover leadership, volunteer management, and human resource management. When establishing our team of employees for these events, the project manager will need to have the following skills: the ability to understand the scope of the event, which includes all necessary tasks and plans, serving as a key point of integration. Marketing and finance skills will also be essential, as balancing the costs and the profits is crucial for the success of this event, as well as securing funding to begin the delivery. Time management is crucial, as the preparations need to be done in time for the deadline. Risk management is fundamental to project management across all sectors and particularly relevant in events, where it addresses all aspects of management and generates ongoing, up-to-date reports. Cuskelly and Hoye et al. (2006) argue that working with volunteers is critical for nonprofit events. Therefore, as this is a particularly large-scale fundraising initiative, we will require resources and skills such as hands-on leadership and strategic planning to effectively manage volunteers. Furthermore, due to the fact that </w:t>
      </w:r>
      <w:r w:rsidRPr="004D73E7">
        <w:rPr>
          <w:rFonts w:asciiTheme="minorBidi" w:hAnsiTheme="minorBidi" w:cstheme="minorBidi"/>
        </w:rPr>
        <w:lastRenderedPageBreak/>
        <w:t>we have planned a special musical performance, handling the technical aspects, such as venue setup, sound and lighting, catering, and stage management, is essential. Ensuring that the venue accommodates the expected 500-person audience, managing transport logistics, and coordinating is essential. Promoting Chris Martin's participation will require a strategy that maximizes media buzz and reaches the target audience effectively. As this event integrates environmental sustainability into social justice, a key skill will be managing the event's sustainability aspects. This includes implementing eco-friendly practices such as reducing waste, sourcing sustainable materials, and ensuring that the event leaves a minimal carbon footprint. Below is a breakdown of the staffing costs and skillset required to deliver this event, based on current market research.</w:t>
      </w:r>
    </w:p>
    <w:p w14:paraId="48D3BD04" w14:textId="77777777" w:rsidR="004D73E7" w:rsidRDefault="00744E5E"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rFonts w:ascii="Arial" w:hAnsi="Arial" w:cs="Arial"/>
          <w:b/>
          <w:bCs/>
          <w:noProof/>
          <w:color w:val="000000"/>
          <w:sz w:val="28"/>
          <w:szCs w:val="28"/>
          <w14:ligatures w14:val="standardContextual"/>
        </w:rPr>
        <w:drawing>
          <wp:inline distT="0" distB="0" distL="0" distR="0" wp14:anchorId="6CC85871" wp14:editId="03589812">
            <wp:extent cx="5731510" cy="2703830"/>
            <wp:effectExtent l="0" t="0" r="0" b="1270"/>
            <wp:docPr id="1513914178" name="Picture 7" descr="A screenshot of a green and white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14178" name="Picture 7" descr="A screenshot of a green and white lis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703830"/>
                    </a:xfrm>
                    <a:prstGeom prst="rect">
                      <a:avLst/>
                    </a:prstGeom>
                  </pic:spPr>
                </pic:pic>
              </a:graphicData>
            </a:graphic>
          </wp:inline>
        </w:drawing>
      </w:r>
    </w:p>
    <w:p w14:paraId="70C0EA5F" w14:textId="121FD348" w:rsidR="00FB0D95" w:rsidRDefault="004D73E7" w:rsidP="004D73E7">
      <w:pPr>
        <w:pStyle w:val="Caption"/>
        <w:rPr>
          <w:rFonts w:ascii="Arial" w:hAnsi="Arial" w:cs="Arial"/>
          <w:b/>
          <w:bCs/>
          <w:color w:val="000000"/>
          <w:sz w:val="28"/>
          <w:szCs w:val="28"/>
        </w:rPr>
      </w:pPr>
      <w:r>
        <w:t xml:space="preserve">Figure </w:t>
      </w:r>
      <w:r w:rsidR="00B31138">
        <w:fldChar w:fldCharType="begin"/>
      </w:r>
      <w:r w:rsidR="00B31138">
        <w:instrText xml:space="preserve"> SEQ Figure \* ARABIC </w:instrText>
      </w:r>
      <w:r w:rsidR="00B31138">
        <w:fldChar w:fldCharType="separate"/>
      </w:r>
      <w:r>
        <w:rPr>
          <w:noProof/>
        </w:rPr>
        <w:t>6</w:t>
      </w:r>
      <w:r w:rsidR="00B31138">
        <w:rPr>
          <w:noProof/>
        </w:rPr>
        <w:fldChar w:fldCharType="end"/>
      </w:r>
    </w:p>
    <w:p w14:paraId="3E1876B0" w14:textId="77777777" w:rsidR="0015297A" w:rsidRDefault="0015297A" w:rsidP="000175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48B14E92" w14:textId="77777777" w:rsidR="00AF724E" w:rsidRDefault="00AF724E" w:rsidP="001529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49684298" w14:textId="77777777" w:rsidR="00AF724E" w:rsidRPr="0015297A" w:rsidRDefault="00AF724E" w:rsidP="001529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49A1646D" w14:textId="77777777" w:rsidR="00017519" w:rsidRDefault="0001751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C12134C" w14:textId="77777777" w:rsidR="00017519" w:rsidRDefault="0001751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0E133DD" w14:textId="658E96A9" w:rsidR="003617FB" w:rsidRPr="00F86FAA" w:rsidRDefault="00B45F94" w:rsidP="00132251">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36"/>
          <w:szCs w:val="36"/>
        </w:rPr>
      </w:pPr>
      <w:r w:rsidRPr="00F86FAA">
        <w:rPr>
          <w:rFonts w:ascii="Arial" w:hAnsi="Arial" w:cs="Arial"/>
          <w:b/>
          <w:bCs/>
          <w:color w:val="000000"/>
          <w:sz w:val="36"/>
          <w:szCs w:val="36"/>
        </w:rPr>
        <w:t>Event Budget</w:t>
      </w:r>
    </w:p>
    <w:p w14:paraId="137B531C" w14:textId="77777777" w:rsidR="00D01B87" w:rsidRPr="00A71E19" w:rsidRDefault="00D01B87" w:rsidP="00D01B8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01B95272" w14:textId="63854EE0" w:rsidR="00744E5E" w:rsidRPr="00D01B87" w:rsidRDefault="00560651"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D01B87">
        <w:rPr>
          <w:rFonts w:ascii="Arial" w:hAnsi="Arial" w:cs="Arial"/>
          <w:color w:val="000000"/>
        </w:rPr>
        <w:t xml:space="preserve">Furthermore, we will explore our budget and forecasted funds. Our projected budget which we will use to secure the </w:t>
      </w:r>
      <w:r w:rsidR="003D22D3" w:rsidRPr="00D01B87">
        <w:rPr>
          <w:rFonts w:ascii="Arial" w:hAnsi="Arial" w:cs="Arial"/>
          <w:color w:val="000000"/>
        </w:rPr>
        <w:t>venue,</w:t>
      </w:r>
      <w:r w:rsidRPr="00D01B87">
        <w:rPr>
          <w:rFonts w:ascii="Arial" w:hAnsi="Arial" w:cs="Arial"/>
          <w:color w:val="000000"/>
        </w:rPr>
        <w:t xml:space="preserve"> and the performance act is based on obtaining </w:t>
      </w:r>
      <w:r w:rsidR="00CA2B20" w:rsidRPr="00D01B87">
        <w:rPr>
          <w:rFonts w:ascii="Arial" w:hAnsi="Arial" w:cs="Arial"/>
          <w:color w:val="000000"/>
        </w:rPr>
        <w:t>corporate</w:t>
      </w:r>
      <w:r w:rsidRPr="00D01B87">
        <w:rPr>
          <w:rFonts w:ascii="Arial" w:hAnsi="Arial" w:cs="Arial"/>
          <w:color w:val="000000"/>
        </w:rPr>
        <w:t xml:space="preserve"> </w:t>
      </w:r>
      <w:r w:rsidR="00CA2B20" w:rsidRPr="00D01B87">
        <w:rPr>
          <w:rFonts w:ascii="Arial" w:hAnsi="Arial" w:cs="Arial"/>
          <w:color w:val="000000"/>
        </w:rPr>
        <w:t>sponsorship</w:t>
      </w:r>
      <w:r w:rsidRPr="00D01B87">
        <w:rPr>
          <w:rFonts w:ascii="Arial" w:hAnsi="Arial" w:cs="Arial"/>
          <w:color w:val="000000"/>
        </w:rPr>
        <w:t xml:space="preserve"> from all the environmental </w:t>
      </w:r>
      <w:r w:rsidR="00CA2B20" w:rsidRPr="00D01B87">
        <w:rPr>
          <w:rFonts w:ascii="Arial" w:hAnsi="Arial" w:cs="Arial"/>
          <w:color w:val="000000"/>
        </w:rPr>
        <w:t xml:space="preserve">will be done through targeting sponsors based on factors such as: proximity, industry relevant brands and sponsors that are likely to invest because the events </w:t>
      </w:r>
      <w:r w:rsidR="004D73E7" w:rsidRPr="00D01B87">
        <w:rPr>
          <w:rFonts w:ascii="Arial" w:hAnsi="Arial" w:cs="Arial"/>
          <w:color w:val="000000"/>
        </w:rPr>
        <w:t>align</w:t>
      </w:r>
      <w:r w:rsidR="00CA2B20" w:rsidRPr="00D01B87">
        <w:rPr>
          <w:rFonts w:ascii="Arial" w:hAnsi="Arial" w:cs="Arial"/>
          <w:color w:val="000000"/>
        </w:rPr>
        <w:t xml:space="preserve"> with their corporate social responsibility goals. </w:t>
      </w:r>
      <w:r w:rsidR="003D22D3" w:rsidRPr="00D01B87">
        <w:rPr>
          <w:rFonts w:ascii="Arial" w:hAnsi="Arial" w:cs="Arial"/>
          <w:color w:val="000000"/>
        </w:rPr>
        <w:t>According</w:t>
      </w:r>
      <w:r w:rsidR="00CA2B20" w:rsidRPr="00D01B87">
        <w:rPr>
          <w:rFonts w:ascii="Arial" w:hAnsi="Arial" w:cs="Arial"/>
          <w:color w:val="000000"/>
        </w:rPr>
        <w:t xml:space="preserve"> to Uhrich et al (2014) creating a sponsorship package </w:t>
      </w:r>
      <w:r w:rsidR="00CA2B20" w:rsidRPr="00D01B87">
        <w:rPr>
          <w:rFonts w:ascii="Arial" w:hAnsi="Arial" w:cs="Arial"/>
          <w:color w:val="000000"/>
        </w:rPr>
        <w:lastRenderedPageBreak/>
        <w:t xml:space="preserve">can be beneficial. In crafting this, we will consider VIP seating and brand visibility opportunities. Moreover, we will apply for funding from National Lottery as they have proven track record for providing climate actions funds (Community Fund, 2024). Further income will be obtained through ticket sales as well as donations based on a raffle and auction proceeds.  </w:t>
      </w:r>
      <w:r w:rsidR="00B50466" w:rsidRPr="00D01B87">
        <w:rPr>
          <w:rFonts w:ascii="Arial" w:hAnsi="Arial" w:cs="Arial"/>
          <w:color w:val="000000"/>
        </w:rPr>
        <w:t xml:space="preserve"> </w:t>
      </w:r>
      <w:r w:rsidR="00CA2B20" w:rsidRPr="00D01B87">
        <w:rPr>
          <w:rFonts w:ascii="Arial" w:hAnsi="Arial" w:cs="Arial"/>
          <w:color w:val="000000"/>
        </w:rPr>
        <w:t xml:space="preserve">The expenditure breakdown is also highlighted below, with </w:t>
      </w:r>
      <w:r w:rsidR="00B50466" w:rsidRPr="00D01B87">
        <w:rPr>
          <w:rFonts w:ascii="Arial" w:hAnsi="Arial" w:cs="Arial"/>
          <w:color w:val="000000"/>
        </w:rPr>
        <w:t>venue</w:t>
      </w:r>
      <w:r w:rsidR="00CA2B20" w:rsidRPr="00D01B87">
        <w:rPr>
          <w:rFonts w:ascii="Arial" w:hAnsi="Arial" w:cs="Arial"/>
          <w:color w:val="000000"/>
        </w:rPr>
        <w:t xml:space="preserve"> and catering </w:t>
      </w:r>
      <w:r w:rsidR="00B50466" w:rsidRPr="00D01B87">
        <w:rPr>
          <w:rFonts w:ascii="Arial" w:hAnsi="Arial" w:cs="Arial"/>
          <w:color w:val="000000"/>
        </w:rPr>
        <w:t xml:space="preserve">taking the most out of our budget as well as the entertainment for the evening. </w:t>
      </w:r>
    </w:p>
    <w:p w14:paraId="3B4D40D8" w14:textId="77777777" w:rsidR="00D01B87" w:rsidRPr="00B50466" w:rsidRDefault="00D01B87" w:rsidP="00B504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p>
    <w:p w14:paraId="1DAC4B52" w14:textId="77777777" w:rsidR="004D73E7" w:rsidRDefault="00744E5E"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pPr>
      <w:r>
        <w:rPr>
          <w:rFonts w:ascii="Arial" w:hAnsi="Arial" w:cs="Arial"/>
          <w:b/>
          <w:bCs/>
          <w:noProof/>
          <w:color w:val="000000"/>
          <w:sz w:val="28"/>
          <w:szCs w:val="28"/>
          <w14:ligatures w14:val="standardContextual"/>
        </w:rPr>
        <w:drawing>
          <wp:inline distT="0" distB="0" distL="0" distR="0" wp14:anchorId="669A5ABC" wp14:editId="5A62956C">
            <wp:extent cx="4716749" cy="3819490"/>
            <wp:effectExtent l="0" t="0" r="0" b="3810"/>
            <wp:docPr id="142181930" name="Picture 6" descr="A screenshot of a budg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81930" name="Picture 6" descr="A screenshot of a budge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33224" cy="3832831"/>
                    </a:xfrm>
                    <a:prstGeom prst="rect">
                      <a:avLst/>
                    </a:prstGeom>
                  </pic:spPr>
                </pic:pic>
              </a:graphicData>
            </a:graphic>
          </wp:inline>
        </w:drawing>
      </w:r>
    </w:p>
    <w:p w14:paraId="1B042DB5" w14:textId="00E45CBE" w:rsidR="003617FB" w:rsidRDefault="004D73E7" w:rsidP="004D73E7">
      <w:pPr>
        <w:pStyle w:val="Caption"/>
        <w:jc w:val="center"/>
        <w:rPr>
          <w:rFonts w:ascii="Arial" w:hAnsi="Arial" w:cs="Arial"/>
          <w:b/>
          <w:bCs/>
          <w:color w:val="000000"/>
          <w:sz w:val="28"/>
          <w:szCs w:val="28"/>
        </w:rPr>
      </w:pPr>
      <w:r>
        <w:t xml:space="preserve">Figure </w:t>
      </w:r>
      <w:r w:rsidR="00B31138">
        <w:fldChar w:fldCharType="begin"/>
      </w:r>
      <w:r w:rsidR="00B31138">
        <w:instrText xml:space="preserve"> SEQ Figure \* ARABIC </w:instrText>
      </w:r>
      <w:r w:rsidR="00B31138">
        <w:fldChar w:fldCharType="separate"/>
      </w:r>
      <w:r>
        <w:rPr>
          <w:noProof/>
        </w:rPr>
        <w:t>7</w:t>
      </w:r>
      <w:r w:rsidR="00B31138">
        <w:rPr>
          <w:noProof/>
        </w:rPr>
        <w:fldChar w:fldCharType="end"/>
      </w:r>
    </w:p>
    <w:p w14:paraId="231920A2" w14:textId="77777777" w:rsidR="00D01B87" w:rsidRPr="00A71E19" w:rsidRDefault="00D01B87"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sz w:val="28"/>
          <w:szCs w:val="28"/>
        </w:rPr>
      </w:pPr>
    </w:p>
    <w:p w14:paraId="4645A9E6" w14:textId="677FD242" w:rsidR="00B50466" w:rsidRPr="00F86FAA" w:rsidRDefault="00B45F94" w:rsidP="00D01B87">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36"/>
          <w:szCs w:val="36"/>
        </w:rPr>
      </w:pPr>
      <w:r w:rsidRPr="00F86FAA">
        <w:rPr>
          <w:rFonts w:ascii="Arial" w:hAnsi="Arial" w:cs="Arial"/>
          <w:b/>
          <w:bCs/>
          <w:color w:val="000000"/>
          <w:sz w:val="36"/>
          <w:szCs w:val="36"/>
        </w:rPr>
        <w:t xml:space="preserve">Industry Trends / Issues / Impacts </w:t>
      </w:r>
    </w:p>
    <w:p w14:paraId="72378094" w14:textId="77777777" w:rsidR="00D01B87" w:rsidRDefault="00D01B87" w:rsidP="00D01B87">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0E4B48CD" w14:textId="721D7749" w:rsidR="00B50466" w:rsidRPr="00D01B87" w:rsidRDefault="00EB69BA"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rPr>
      </w:pPr>
      <w:r w:rsidRPr="00D01B87">
        <w:rPr>
          <w:rFonts w:ascii="Arial" w:hAnsi="Arial" w:cs="Arial"/>
          <w:color w:val="000000"/>
        </w:rPr>
        <w:t xml:space="preserve">It is important to consider current industry trends that could have an impact on our event. </w:t>
      </w:r>
      <w:r w:rsidR="00A75A3D" w:rsidRPr="00D01B87">
        <w:rPr>
          <w:rFonts w:ascii="Arial" w:hAnsi="Arial" w:cs="Arial"/>
          <w:color w:val="000000"/>
        </w:rPr>
        <w:t xml:space="preserve">Based on recent literature such as Sahabuddin et al. (2024) and Getz and Page (2024) we have considered some of the aspects that related to our event. For instance,  </w:t>
      </w:r>
      <w:r w:rsidR="00FD119F" w:rsidRPr="00D01B87">
        <w:rPr>
          <w:rFonts w:ascii="Arial" w:hAnsi="Arial" w:cs="Arial"/>
          <w:color w:val="000000"/>
        </w:rPr>
        <w:t>technology</w:t>
      </w:r>
      <w:r w:rsidR="00A75A3D" w:rsidRPr="00D01B87">
        <w:rPr>
          <w:rFonts w:ascii="Arial" w:hAnsi="Arial" w:cs="Arial"/>
          <w:color w:val="000000"/>
        </w:rPr>
        <w:t xml:space="preserve"> may impact how our audience receive the event since there is an information overload on social media and if our content is not curated based on current social media trend it can get washed away by the algorithm</w:t>
      </w:r>
      <w:r w:rsidR="001909C1">
        <w:rPr>
          <w:rFonts w:ascii="Arial" w:hAnsi="Arial" w:cs="Arial"/>
          <w:color w:val="000000"/>
        </w:rPr>
        <w:t xml:space="preserve"> (</w:t>
      </w:r>
      <w:r w:rsidR="001909C1" w:rsidRPr="001909C1">
        <w:rPr>
          <w:rFonts w:ascii="Arial" w:hAnsi="Arial" w:cs="Arial"/>
          <w:color w:val="000000"/>
        </w:rPr>
        <w:t>Groenewald</w:t>
      </w:r>
      <w:r w:rsidR="001909C1">
        <w:rPr>
          <w:rFonts w:ascii="Arial" w:hAnsi="Arial" w:cs="Arial"/>
          <w:color w:val="000000"/>
        </w:rPr>
        <w:t xml:space="preserve"> et al., 2024)</w:t>
      </w:r>
      <w:r w:rsidR="00A75A3D" w:rsidRPr="00D01B87">
        <w:rPr>
          <w:rFonts w:ascii="Arial" w:hAnsi="Arial" w:cs="Arial"/>
          <w:color w:val="000000"/>
        </w:rPr>
        <w:t xml:space="preserve">. Therefore, it is important to consider hiring a good marketing manager to oversee this aspect. COVID-19 has also influenced the way people perceive events and in person </w:t>
      </w:r>
      <w:r w:rsidR="00A75A3D" w:rsidRPr="00D01B87">
        <w:rPr>
          <w:rFonts w:ascii="Arial" w:hAnsi="Arial" w:cs="Arial"/>
          <w:color w:val="000000"/>
        </w:rPr>
        <w:lastRenderedPageBreak/>
        <w:t>meetings may still raise fears in people considering their health</w:t>
      </w:r>
      <w:r w:rsidR="001909C1">
        <w:rPr>
          <w:rFonts w:ascii="Arial" w:hAnsi="Arial" w:cs="Arial"/>
          <w:color w:val="000000"/>
        </w:rPr>
        <w:t xml:space="preserve"> (</w:t>
      </w:r>
      <w:r w:rsidR="001909C1" w:rsidRPr="001909C1">
        <w:rPr>
          <w:rFonts w:ascii="Arial" w:hAnsi="Arial" w:cs="Arial"/>
          <w:color w:val="000000"/>
        </w:rPr>
        <w:t>Gabrielli et al., 2023</w:t>
      </w:r>
      <w:r w:rsidR="001909C1">
        <w:rPr>
          <w:rFonts w:ascii="Arial" w:hAnsi="Arial" w:cs="Arial"/>
          <w:color w:val="000000"/>
        </w:rPr>
        <w:t xml:space="preserve">; </w:t>
      </w:r>
      <w:r w:rsidR="001909C1" w:rsidRPr="001909C1">
        <w:rPr>
          <w:rFonts w:ascii="Arial" w:hAnsi="Arial" w:cs="Arial"/>
          <w:color w:val="000000"/>
        </w:rPr>
        <w:t>)</w:t>
      </w:r>
      <w:r w:rsidR="001909C1">
        <w:rPr>
          <w:rFonts w:ascii="Arial" w:hAnsi="Arial" w:cs="Arial"/>
          <w:color w:val="000000"/>
        </w:rPr>
        <w:t>.</w:t>
      </w:r>
      <w:r w:rsidR="00A75A3D" w:rsidRPr="001909C1">
        <w:rPr>
          <w:rFonts w:ascii="Arial" w:hAnsi="Arial" w:cs="Arial"/>
          <w:color w:val="000000"/>
          <w:sz w:val="28"/>
          <w:szCs w:val="28"/>
        </w:rPr>
        <w:t xml:space="preserve"> </w:t>
      </w:r>
      <w:r w:rsidR="00A75A3D" w:rsidRPr="00D01B87">
        <w:rPr>
          <w:rFonts w:ascii="Arial" w:hAnsi="Arial" w:cs="Arial"/>
          <w:color w:val="000000"/>
        </w:rPr>
        <w:t xml:space="preserve">Nevertheless, </w:t>
      </w:r>
      <w:r w:rsidRPr="00D01B87">
        <w:rPr>
          <w:rFonts w:ascii="Arial" w:hAnsi="Arial" w:cs="Arial"/>
          <w:color w:val="000000"/>
        </w:rPr>
        <w:t>live events may increasingly become the means by which communities</w:t>
      </w:r>
      <w:r w:rsidR="00FD119F" w:rsidRPr="00D01B87">
        <w:rPr>
          <w:rFonts w:ascii="Arial" w:hAnsi="Arial" w:cs="Arial"/>
          <w:color w:val="000000"/>
        </w:rPr>
        <w:t xml:space="preserve"> find their</w:t>
      </w:r>
      <w:r w:rsidRPr="00D01B87">
        <w:rPr>
          <w:rFonts w:ascii="Arial" w:hAnsi="Arial" w:cs="Arial"/>
          <w:color w:val="000000"/>
        </w:rPr>
        <w:t xml:space="preserve"> own sense of place, individuality and cultural uniqueness</w:t>
      </w:r>
      <w:r w:rsidR="00FD119F" w:rsidRPr="00D01B87">
        <w:rPr>
          <w:rFonts w:ascii="Arial" w:hAnsi="Arial" w:cs="Arial"/>
          <w:color w:val="000000"/>
        </w:rPr>
        <w:t xml:space="preserve"> (Bowdin et al., 2023). Moreover, in recent times, sponsorship is become a raising trend. Many events rely on large companies’ sponsorship as a public relations tool and a promotional tool. Successful events are now viewing as capable of increasing brand awareness and they provide a great opportunity for relationship building. Therefore, we have decided that for this event we will rely on corporate sponsorship to kickstart the funds needed to set up the event. </w:t>
      </w:r>
    </w:p>
    <w:p w14:paraId="17A04FC9" w14:textId="77777777" w:rsidR="00B50466" w:rsidRDefault="00B50466"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2C72E8AB" w14:textId="77777777" w:rsidR="00B50466" w:rsidRPr="00A71E19" w:rsidRDefault="00B50466"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6A42D126" w14:textId="169DCBB3" w:rsidR="00DA7629" w:rsidRPr="00F86FAA" w:rsidRDefault="00B45F94" w:rsidP="00D01B87">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8"/>
          <w:szCs w:val="28"/>
        </w:rPr>
      </w:pPr>
      <w:r w:rsidRPr="00F86FAA">
        <w:rPr>
          <w:rFonts w:ascii="Arial" w:hAnsi="Arial" w:cs="Arial"/>
          <w:b/>
          <w:bCs/>
          <w:color w:val="000000"/>
          <w:sz w:val="36"/>
          <w:szCs w:val="36"/>
        </w:rPr>
        <w:t xml:space="preserve">Situational and Cultural Considerations </w:t>
      </w:r>
    </w:p>
    <w:p w14:paraId="663281FD" w14:textId="77777777" w:rsidR="00DA7629" w:rsidRDefault="00DA762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D496F97" w14:textId="77777777" w:rsidR="00EB69BA" w:rsidRPr="009818DD" w:rsidRDefault="00EB69BA" w:rsidP="00EB69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p>
    <w:p w14:paraId="654AEB10" w14:textId="77777777" w:rsidR="00EB69BA" w:rsidRPr="00D01B87" w:rsidRDefault="00EB69BA" w:rsidP="00D01B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D01B87">
        <w:rPr>
          <w:rFonts w:ascii="Arial" w:hAnsi="Arial" w:cs="Arial"/>
          <w:color w:val="000000"/>
        </w:rPr>
        <w:t xml:space="preserve">According to Bowdin et al. (2023) a detailed situational analysis should be established in order to underpin all decision making for our event. This analysis reflects various perspectives, both practical and theoretical and may have influence over the success of our events. To begin with, we’ve created a SWOT Analysis (Humphrey, 2005) as this is a useful tool to summarise the outcomes of our assessments. </w:t>
      </w:r>
    </w:p>
    <w:p w14:paraId="0628C4A5" w14:textId="77777777" w:rsidR="00EB69BA" w:rsidRDefault="00EB69BA" w:rsidP="00EB69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p w14:paraId="650C9CC5" w14:textId="77777777" w:rsidR="00EB69BA" w:rsidRDefault="00EB69BA" w:rsidP="00EB69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
    <w:tbl>
      <w:tblPr>
        <w:tblStyle w:val="TableGrid"/>
        <w:tblW w:w="0" w:type="auto"/>
        <w:tblLook w:val="04A0" w:firstRow="1" w:lastRow="0" w:firstColumn="1" w:lastColumn="0" w:noHBand="0" w:noVBand="1"/>
      </w:tblPr>
      <w:tblGrid>
        <w:gridCol w:w="4508"/>
        <w:gridCol w:w="4508"/>
      </w:tblGrid>
      <w:tr w:rsidR="00EB69BA" w14:paraId="703D8E1E" w14:textId="77777777" w:rsidTr="007F21F7">
        <w:tc>
          <w:tcPr>
            <w:tcW w:w="4508" w:type="dxa"/>
            <w:shd w:val="clear" w:color="auto" w:fill="B3E5A1" w:themeFill="accent6" w:themeFillTint="66"/>
          </w:tcPr>
          <w:p w14:paraId="2FE71F90" w14:textId="77777777" w:rsidR="00EB69BA" w:rsidRDefault="00EB69BA"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roofErr w:type="spellStart"/>
            <w:r>
              <w:rPr>
                <w:rFonts w:ascii="Arial" w:hAnsi="Arial" w:cs="Arial"/>
                <w:b/>
                <w:bCs/>
                <w:color w:val="000000"/>
                <w:sz w:val="28"/>
                <w:szCs w:val="28"/>
              </w:rPr>
              <w:t>Strenghts</w:t>
            </w:r>
            <w:proofErr w:type="spellEnd"/>
          </w:p>
        </w:tc>
        <w:tc>
          <w:tcPr>
            <w:tcW w:w="4508" w:type="dxa"/>
            <w:shd w:val="clear" w:color="auto" w:fill="B3E5A1" w:themeFill="accent6" w:themeFillTint="66"/>
          </w:tcPr>
          <w:p w14:paraId="50B2A3AA" w14:textId="77777777" w:rsidR="00EB69BA" w:rsidRDefault="00EB69BA" w:rsidP="007F21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8"/>
                <w:szCs w:val="28"/>
              </w:rPr>
            </w:pPr>
            <w:proofErr w:type="spellStart"/>
            <w:r>
              <w:rPr>
                <w:rFonts w:ascii="Arial" w:hAnsi="Arial" w:cs="Arial"/>
                <w:b/>
                <w:bCs/>
                <w:color w:val="000000"/>
                <w:sz w:val="28"/>
                <w:szCs w:val="28"/>
              </w:rPr>
              <w:t>Weaknesess</w:t>
            </w:r>
            <w:proofErr w:type="spellEnd"/>
          </w:p>
        </w:tc>
      </w:tr>
      <w:tr w:rsidR="00EB69BA" w14:paraId="1EC911FE" w14:textId="77777777" w:rsidTr="007F21F7">
        <w:tc>
          <w:tcPr>
            <w:tcW w:w="4508" w:type="dxa"/>
            <w:shd w:val="clear" w:color="auto" w:fill="F8FBE6"/>
          </w:tcPr>
          <w:p w14:paraId="0481FB2E"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Strong Funding Sources: Corporate sponsorship, ticket sales, and donations offer diverse income streams (Bowdin et al., 2023).</w:t>
            </w:r>
          </w:p>
        </w:tc>
        <w:tc>
          <w:tcPr>
            <w:tcW w:w="4508" w:type="dxa"/>
            <w:shd w:val="clear" w:color="auto" w:fill="F8FBE6"/>
          </w:tcPr>
          <w:p w14:paraId="098DC4F1"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High Cost: Venue hire (Celtic Manor) and entertainment are expensive (£65,000+). Could strain budget if fundraising falls short (Bowdin et al., 2023).</w:t>
            </w:r>
          </w:p>
        </w:tc>
      </w:tr>
      <w:tr w:rsidR="00EB69BA" w14:paraId="2F5EFFD1" w14:textId="77777777" w:rsidTr="007F21F7">
        <w:tc>
          <w:tcPr>
            <w:tcW w:w="4508" w:type="dxa"/>
            <w:shd w:val="clear" w:color="auto" w:fill="F8FBE6"/>
          </w:tcPr>
          <w:p w14:paraId="22C3F8D8"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High-Profile Entertainment: Headlining artist (e.g., Chris Martin) will attract significant attention and boost ticket sales (Maehara, 2010).</w:t>
            </w:r>
          </w:p>
        </w:tc>
        <w:tc>
          <w:tcPr>
            <w:tcW w:w="4508" w:type="dxa"/>
            <w:shd w:val="clear" w:color="auto" w:fill="F8FBE6"/>
          </w:tcPr>
          <w:p w14:paraId="532E3974"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Risk of Performer No-Shows: The event could face challenges if high-profile performers or speakers cancel last-minute (Bowdin et al., 2023).</w:t>
            </w:r>
          </w:p>
        </w:tc>
      </w:tr>
      <w:tr w:rsidR="00EB69BA" w14:paraId="5F3310A6" w14:textId="77777777" w:rsidTr="007F21F7">
        <w:tc>
          <w:tcPr>
            <w:tcW w:w="4508" w:type="dxa"/>
            <w:shd w:val="clear" w:color="auto" w:fill="F8FBE6"/>
          </w:tcPr>
          <w:p w14:paraId="6A88C53F"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Environmental Focus: The event’s emphasis on sustainability aligns with modern consumer and sponsor values, potentially increasing participation (Maehara, 2010).</w:t>
            </w:r>
          </w:p>
        </w:tc>
        <w:tc>
          <w:tcPr>
            <w:tcW w:w="4508" w:type="dxa"/>
            <w:shd w:val="clear" w:color="auto" w:fill="F8FBE6"/>
          </w:tcPr>
          <w:p w14:paraId="1C03F74D"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Reliance on Donations: Unpredictable donation levels could affect final revenue, especially if donation goals aren’t met (Bowdin et al., 2023).</w:t>
            </w:r>
          </w:p>
        </w:tc>
      </w:tr>
      <w:tr w:rsidR="00EB69BA" w14:paraId="58581F57" w14:textId="77777777" w:rsidTr="007F21F7">
        <w:tc>
          <w:tcPr>
            <w:tcW w:w="4508" w:type="dxa"/>
            <w:shd w:val="clear" w:color="auto" w:fill="F8FBE6"/>
          </w:tcPr>
          <w:p w14:paraId="45129BAD"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National Lottery Funding: Securing such a high-profile grant enhances credibility and provides significant financial support (Maehara, 2010).</w:t>
            </w:r>
          </w:p>
        </w:tc>
        <w:tc>
          <w:tcPr>
            <w:tcW w:w="4508" w:type="dxa"/>
            <w:shd w:val="clear" w:color="auto" w:fill="F8FBE6"/>
          </w:tcPr>
          <w:p w14:paraId="75EB20D9"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rPr>
            </w:pPr>
            <w:r w:rsidRPr="008B129E">
              <w:rPr>
                <w:rFonts w:ascii="Arial" w:hAnsi="Arial" w:cs="Arial"/>
                <w:color w:val="000000"/>
                <w:sz w:val="22"/>
                <w:szCs w:val="22"/>
              </w:rPr>
              <w:t>Logistics Challenges: Ensuring smooth transport, venue setup, and crowd management will require careful planning and coordination (Bowdin et al., 2023).</w:t>
            </w:r>
          </w:p>
        </w:tc>
      </w:tr>
      <w:tr w:rsidR="00EB69BA" w14:paraId="52DE9741" w14:textId="77777777" w:rsidTr="007F21F7">
        <w:tc>
          <w:tcPr>
            <w:tcW w:w="4508" w:type="dxa"/>
            <w:shd w:val="clear" w:color="auto" w:fill="B3E5A1" w:themeFill="accent6" w:themeFillTint="66"/>
          </w:tcPr>
          <w:p w14:paraId="47B725D8"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bCs/>
                <w:color w:val="000000"/>
                <w:sz w:val="28"/>
                <w:szCs w:val="28"/>
              </w:rPr>
            </w:pPr>
            <w:r>
              <w:rPr>
                <w:rFonts w:ascii="Arial" w:hAnsi="Arial" w:cs="Arial"/>
                <w:b/>
                <w:bCs/>
                <w:color w:val="000000"/>
                <w:sz w:val="28"/>
                <w:szCs w:val="28"/>
              </w:rPr>
              <w:t xml:space="preserve">Opportunities </w:t>
            </w:r>
          </w:p>
        </w:tc>
        <w:tc>
          <w:tcPr>
            <w:tcW w:w="4508" w:type="dxa"/>
            <w:shd w:val="clear" w:color="auto" w:fill="B3E5A1" w:themeFill="accent6" w:themeFillTint="66"/>
          </w:tcPr>
          <w:p w14:paraId="5833B61F"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bCs/>
                <w:color w:val="000000"/>
                <w:sz w:val="28"/>
                <w:szCs w:val="28"/>
              </w:rPr>
            </w:pPr>
            <w:r>
              <w:rPr>
                <w:rFonts w:ascii="Arial" w:hAnsi="Arial" w:cs="Arial"/>
                <w:b/>
                <w:bCs/>
                <w:color w:val="000000"/>
                <w:sz w:val="28"/>
                <w:szCs w:val="28"/>
              </w:rPr>
              <w:t>Threats</w:t>
            </w:r>
          </w:p>
        </w:tc>
      </w:tr>
      <w:tr w:rsidR="00EB69BA" w14:paraId="12702D4C" w14:textId="77777777" w:rsidTr="007F21F7">
        <w:tc>
          <w:tcPr>
            <w:tcW w:w="4508" w:type="dxa"/>
            <w:shd w:val="clear" w:color="auto" w:fill="F8FBE6"/>
          </w:tcPr>
          <w:p w14:paraId="405D8A34"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Corporate Partnerships: Opportunity to build long-term relationships with corporate sponsors, which could benefit future events (Maehara, 2010).</w:t>
            </w:r>
          </w:p>
        </w:tc>
        <w:tc>
          <w:tcPr>
            <w:tcW w:w="4508" w:type="dxa"/>
            <w:shd w:val="clear" w:color="auto" w:fill="F8FBE6"/>
          </w:tcPr>
          <w:p w14:paraId="5F8BD4D1"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Weather Risks (if outdoor components): Bad weather could affect guest attendance and overall experience, reducing donations (Bowdin et al., 2023).</w:t>
            </w:r>
          </w:p>
        </w:tc>
      </w:tr>
      <w:tr w:rsidR="00EB69BA" w14:paraId="7964F3BC" w14:textId="77777777" w:rsidTr="007F21F7">
        <w:tc>
          <w:tcPr>
            <w:tcW w:w="4508" w:type="dxa"/>
            <w:shd w:val="clear" w:color="auto" w:fill="F8FBE6"/>
          </w:tcPr>
          <w:p w14:paraId="74866824"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lastRenderedPageBreak/>
              <w:t>Increased Media Coverage: With proper PR, the event could attract media attention, amplifying reach and increasing sponsorship opportunities (Bowdin et al., 2023).</w:t>
            </w:r>
          </w:p>
        </w:tc>
        <w:tc>
          <w:tcPr>
            <w:tcW w:w="4508" w:type="dxa"/>
            <w:shd w:val="clear" w:color="auto" w:fill="F8FBE6"/>
          </w:tcPr>
          <w:p w14:paraId="63561B5F" w14:textId="77777777" w:rsidR="00EB69BA" w:rsidRPr="008B129E" w:rsidRDefault="00EB69BA" w:rsidP="00F929B9">
            <w:pPr>
              <w:jc w:val="both"/>
              <w:rPr>
                <w:rFonts w:ascii="Arial" w:hAnsi="Arial" w:cs="Arial"/>
              </w:rPr>
            </w:pPr>
            <w:r w:rsidRPr="008B129E">
              <w:rPr>
                <w:rFonts w:ascii="Arial" w:hAnsi="Arial" w:cs="Arial"/>
              </w:rPr>
              <w:t>Health and Safety Risks: Without robust measures, accidents could occur, damaging the event’s reputation and causing legal issues (Maehara, 2010).</w:t>
            </w:r>
          </w:p>
        </w:tc>
      </w:tr>
      <w:tr w:rsidR="00EB69BA" w14:paraId="42BE2D4A" w14:textId="77777777" w:rsidTr="007F21F7">
        <w:tc>
          <w:tcPr>
            <w:tcW w:w="4508" w:type="dxa"/>
            <w:shd w:val="clear" w:color="auto" w:fill="F8FBE6"/>
          </w:tcPr>
          <w:p w14:paraId="30E7668A"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Sustainability and Climate Impact: Focusing on sustainability could attract eco-conscious audiences and sponsors (Bowdin et al., 2023).</w:t>
            </w:r>
          </w:p>
        </w:tc>
        <w:tc>
          <w:tcPr>
            <w:tcW w:w="4508" w:type="dxa"/>
            <w:shd w:val="clear" w:color="auto" w:fill="F8FBE6"/>
          </w:tcPr>
          <w:p w14:paraId="38557D8C"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Economic Uncertainty: Economic downturns may decrease discretionary spending on events or lower corporate sponsorships (Bowdin et al., 2023)</w:t>
            </w:r>
          </w:p>
        </w:tc>
      </w:tr>
      <w:tr w:rsidR="00EB69BA" w14:paraId="3058ABB1" w14:textId="77777777" w:rsidTr="007F21F7">
        <w:tc>
          <w:tcPr>
            <w:tcW w:w="4508" w:type="dxa"/>
            <w:shd w:val="clear" w:color="auto" w:fill="F8FBE6"/>
          </w:tcPr>
          <w:p w14:paraId="14DC4A06" w14:textId="77777777" w:rsidR="00EB69BA" w:rsidRPr="008B129E" w:rsidRDefault="00EB69BA" w:rsidP="00F929B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Expanding Ticket Sales: Potential to expand ticket sales through early bird promotions and collaboration with local media or influencers (Bowdin et al., 2023).</w:t>
            </w:r>
          </w:p>
        </w:tc>
        <w:tc>
          <w:tcPr>
            <w:tcW w:w="4508" w:type="dxa"/>
            <w:shd w:val="clear" w:color="auto" w:fill="F8FBE6"/>
          </w:tcPr>
          <w:p w14:paraId="62108F5C" w14:textId="77777777" w:rsidR="00EB69BA" w:rsidRPr="008B129E" w:rsidRDefault="00EB69BA"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rPr>
            </w:pPr>
            <w:r w:rsidRPr="008B129E">
              <w:rPr>
                <w:rFonts w:ascii="Arial" w:hAnsi="Arial" w:cs="Arial"/>
                <w:color w:val="000000"/>
              </w:rPr>
              <w:t>Competition from Other Events: Competing events could draw away potential sponsors, performers, and attendees (Bowdin et al., 2023).</w:t>
            </w:r>
          </w:p>
        </w:tc>
      </w:tr>
    </w:tbl>
    <w:p w14:paraId="54BF7506" w14:textId="6412CBFE" w:rsidR="00EB69BA" w:rsidRDefault="004D73E7" w:rsidP="004D73E7">
      <w:pPr>
        <w:pStyle w:val="Caption"/>
        <w:rPr>
          <w:rFonts w:ascii="Arial" w:hAnsi="Arial" w:cs="Arial"/>
          <w:b/>
          <w:bCs/>
          <w:color w:val="000000"/>
          <w:sz w:val="28"/>
          <w:szCs w:val="28"/>
        </w:rPr>
      </w:pPr>
      <w:r>
        <w:t xml:space="preserve">Figure </w:t>
      </w:r>
      <w:r w:rsidR="00B31138">
        <w:fldChar w:fldCharType="begin"/>
      </w:r>
      <w:r w:rsidR="00B31138">
        <w:instrText xml:space="preserve"> SEQ Figure \* ARABIC </w:instrText>
      </w:r>
      <w:r w:rsidR="00B31138">
        <w:fldChar w:fldCharType="separate"/>
      </w:r>
      <w:r>
        <w:rPr>
          <w:noProof/>
        </w:rPr>
        <w:t>8</w:t>
      </w:r>
      <w:r w:rsidR="00B31138">
        <w:rPr>
          <w:noProof/>
        </w:rPr>
        <w:fldChar w:fldCharType="end"/>
      </w:r>
    </w:p>
    <w:p w14:paraId="29C71CE7" w14:textId="77777777" w:rsidR="00EB69BA" w:rsidRPr="00EB69BA" w:rsidRDefault="00EB69BA" w:rsidP="00EB69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p>
    <w:p w14:paraId="7A4B0A6F" w14:textId="30CBDA08" w:rsidR="00F929B9" w:rsidRPr="00F86FAA" w:rsidRDefault="00EB69BA" w:rsidP="00F86F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D01B87">
        <w:rPr>
          <w:rFonts w:ascii="Arial" w:hAnsi="Arial" w:cs="Arial"/>
          <w:color w:val="000000"/>
        </w:rPr>
        <w:t>Fur</w:t>
      </w:r>
      <w:r w:rsidR="00D01B87">
        <w:rPr>
          <w:rFonts w:ascii="Arial" w:hAnsi="Arial" w:cs="Arial"/>
          <w:color w:val="000000"/>
        </w:rPr>
        <w:t>thermore</w:t>
      </w:r>
      <w:r w:rsidRPr="00D01B87">
        <w:rPr>
          <w:rFonts w:ascii="Arial" w:hAnsi="Arial" w:cs="Arial"/>
          <w:color w:val="000000"/>
        </w:rPr>
        <w:t>, we have also established a list of selected issues that cou</w:t>
      </w:r>
      <w:r w:rsidR="00F929B9" w:rsidRPr="00D01B87">
        <w:rPr>
          <w:rFonts w:ascii="Arial" w:hAnsi="Arial" w:cs="Arial"/>
          <w:color w:val="000000"/>
        </w:rPr>
        <w:t xml:space="preserve">ld </w:t>
      </w:r>
      <w:r w:rsidRPr="00D01B87">
        <w:rPr>
          <w:rFonts w:ascii="Arial" w:hAnsi="Arial" w:cs="Arial"/>
          <w:color w:val="000000"/>
        </w:rPr>
        <w:t xml:space="preserve">impact the event delivery alongside their proposed solutions, drawn from studies of Bowdin et al (2023) and </w:t>
      </w:r>
      <w:r w:rsidR="00F929B9" w:rsidRPr="00D01B87">
        <w:rPr>
          <w:rFonts w:ascii="Arial" w:hAnsi="Arial" w:cs="Arial"/>
          <w:color w:val="000000"/>
        </w:rPr>
        <w:t xml:space="preserve">Neuhofer et al. (2024). </w:t>
      </w:r>
    </w:p>
    <w:p w14:paraId="7F40091D" w14:textId="77777777" w:rsidR="004D73E7" w:rsidRDefault="00DD4119" w:rsidP="004D73E7">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rFonts w:ascii="Arial" w:hAnsi="Arial" w:cs="Arial"/>
          <w:noProof/>
          <w:color w:val="000000"/>
          <w:sz w:val="28"/>
          <w:szCs w:val="28"/>
          <w14:ligatures w14:val="standardContextual"/>
        </w:rPr>
        <w:lastRenderedPageBreak/>
        <w:drawing>
          <wp:inline distT="0" distB="0" distL="0" distR="0" wp14:anchorId="164927D1" wp14:editId="1405F79A">
            <wp:extent cx="5561045" cy="5106368"/>
            <wp:effectExtent l="0" t="0" r="1905" b="0"/>
            <wp:docPr id="1216827453" name="Picture 8"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27453" name="Picture 8" descr="A table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74809" cy="5119007"/>
                    </a:xfrm>
                    <a:prstGeom prst="rect">
                      <a:avLst/>
                    </a:prstGeom>
                  </pic:spPr>
                </pic:pic>
              </a:graphicData>
            </a:graphic>
          </wp:inline>
        </w:drawing>
      </w:r>
    </w:p>
    <w:p w14:paraId="098BA4CA" w14:textId="1159B061" w:rsidR="00F929B9" w:rsidRPr="00EB69BA" w:rsidRDefault="004D73E7" w:rsidP="004D73E7">
      <w:pPr>
        <w:pStyle w:val="Caption"/>
        <w:rPr>
          <w:rFonts w:ascii="Arial" w:hAnsi="Arial" w:cs="Arial"/>
          <w:color w:val="000000"/>
          <w:sz w:val="28"/>
          <w:szCs w:val="28"/>
        </w:rPr>
      </w:pPr>
      <w:r>
        <w:t xml:space="preserve">Figure </w:t>
      </w:r>
      <w:r w:rsidR="00B31138">
        <w:fldChar w:fldCharType="begin"/>
      </w:r>
      <w:r w:rsidR="00B31138">
        <w:instrText xml:space="preserve"> SEQ Figure \* ARABIC </w:instrText>
      </w:r>
      <w:r w:rsidR="00B31138">
        <w:fldChar w:fldCharType="separate"/>
      </w:r>
      <w:r>
        <w:rPr>
          <w:noProof/>
        </w:rPr>
        <w:t>9</w:t>
      </w:r>
      <w:r w:rsidR="00B31138">
        <w:rPr>
          <w:noProof/>
        </w:rPr>
        <w:fldChar w:fldCharType="end"/>
      </w:r>
    </w:p>
    <w:p w14:paraId="31A56F9F" w14:textId="77777777" w:rsidR="002640BF" w:rsidRDefault="002640BF"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3C8D5FC" w14:textId="77777777" w:rsidR="002640BF" w:rsidRDefault="002640BF"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576B753"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7EDC1B2C"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18155E89"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39B7F5C9"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48968B53"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0BF0AB1D"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1AF9C6BD"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61CB35FE"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6943D7CD"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1C1268A0"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25A2011D"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62C4B269"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449DB771"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3B9A3CBD"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0480927C"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7E6BDF05"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3E8B8377"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58A43269" w14:textId="77777777" w:rsidR="00AC7AD9" w:rsidRDefault="00AC7AD9"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79AE62C5" w14:textId="77777777" w:rsidR="002640BF" w:rsidRDefault="002640BF" w:rsidP="00B45F9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2"/>
          <w:szCs w:val="22"/>
        </w:rPr>
      </w:pPr>
    </w:p>
    <w:p w14:paraId="6C652412" w14:textId="610E7984" w:rsidR="00DA7629" w:rsidRPr="001909C1" w:rsidRDefault="0003503E" w:rsidP="0003503E">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rPr>
      </w:pPr>
      <w:r>
        <w:rPr>
          <w:rFonts w:ascii="Arial" w:hAnsi="Arial" w:cs="Arial"/>
          <w:b/>
          <w:bCs/>
          <w:color w:val="000000"/>
          <w:sz w:val="22"/>
          <w:szCs w:val="22"/>
        </w:rPr>
        <w:lastRenderedPageBreak/>
        <w:t xml:space="preserve">                                        </w:t>
      </w:r>
      <w:r w:rsidR="00B45F94" w:rsidRPr="001909C1">
        <w:rPr>
          <w:rFonts w:ascii="Arial" w:hAnsi="Arial" w:cs="Arial"/>
          <w:b/>
          <w:bCs/>
          <w:color w:val="000000"/>
          <w:sz w:val="22"/>
          <w:szCs w:val="22"/>
        </w:rPr>
        <w:t xml:space="preserve"> </w:t>
      </w:r>
      <w:r w:rsidR="00B45F94" w:rsidRPr="00F86FAA">
        <w:rPr>
          <w:rFonts w:ascii="Arial" w:hAnsi="Arial" w:cs="Arial"/>
          <w:b/>
          <w:bCs/>
          <w:color w:val="000000"/>
          <w:sz w:val="36"/>
          <w:szCs w:val="36"/>
        </w:rPr>
        <w:t xml:space="preserve">Reference List </w:t>
      </w:r>
    </w:p>
    <w:p w14:paraId="2F9F6E5A"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416D542"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B4CB065"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89B5D71"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Allen, J., O'Toole, W., Harris, R. and McDonnell, I. (2011) Festival and Special Event Management. 5th </w:t>
      </w:r>
      <w:proofErr w:type="spellStart"/>
      <w:r w:rsidRPr="001909C1">
        <w:rPr>
          <w:rFonts w:ascii="Arial" w:hAnsi="Arial" w:cs="Arial"/>
          <w:color w:val="000000"/>
          <w:sz w:val="22"/>
          <w:szCs w:val="22"/>
        </w:rPr>
        <w:t>edn</w:t>
      </w:r>
      <w:proofErr w:type="spellEnd"/>
      <w:r w:rsidRPr="001909C1">
        <w:rPr>
          <w:rFonts w:ascii="Arial" w:hAnsi="Arial" w:cs="Arial"/>
          <w:color w:val="000000"/>
          <w:sz w:val="22"/>
          <w:szCs w:val="22"/>
        </w:rPr>
        <w:t>. Milton, Qld: John Wiley &amp; Sons.</w:t>
      </w:r>
    </w:p>
    <w:p w14:paraId="2B5C9CAE"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AF396E1"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Bevan Foundation (2022) Homelessness in Wales: A Growing Crisis. Available at: https://www.bevanfoundation.org (Accessed: 25 October 2024).</w:t>
      </w:r>
    </w:p>
    <w:p w14:paraId="0DEFFD26"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ACF5240"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Bowdin, G., Allen, J., O’Toole, W., Harris, R. and McDonnell, I. (2011) Events Management. 3rd </w:t>
      </w:r>
      <w:proofErr w:type="spellStart"/>
      <w:r w:rsidRPr="001909C1">
        <w:rPr>
          <w:rFonts w:ascii="Arial" w:hAnsi="Arial" w:cs="Arial"/>
          <w:color w:val="000000"/>
          <w:sz w:val="22"/>
          <w:szCs w:val="22"/>
        </w:rPr>
        <w:t>edn</w:t>
      </w:r>
      <w:proofErr w:type="spellEnd"/>
      <w:r w:rsidRPr="001909C1">
        <w:rPr>
          <w:rFonts w:ascii="Arial" w:hAnsi="Arial" w:cs="Arial"/>
          <w:color w:val="000000"/>
          <w:sz w:val="22"/>
          <w:szCs w:val="22"/>
        </w:rPr>
        <w:t>. Abingdon: Routledge.</w:t>
      </w:r>
    </w:p>
    <w:p w14:paraId="0E934AF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3B0179C"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Bowdin, G., Allen, J., O'Toole, W., Harris, R. and McDonnell, I. (2023) Events Management. 4th </w:t>
      </w:r>
      <w:proofErr w:type="spellStart"/>
      <w:r w:rsidRPr="001909C1">
        <w:rPr>
          <w:rFonts w:ascii="Arial" w:hAnsi="Arial" w:cs="Arial"/>
          <w:color w:val="000000"/>
          <w:sz w:val="22"/>
          <w:szCs w:val="22"/>
        </w:rPr>
        <w:t>edn</w:t>
      </w:r>
      <w:proofErr w:type="spellEnd"/>
      <w:r w:rsidRPr="001909C1">
        <w:rPr>
          <w:rFonts w:ascii="Arial" w:hAnsi="Arial" w:cs="Arial"/>
          <w:color w:val="000000"/>
          <w:sz w:val="22"/>
          <w:szCs w:val="22"/>
        </w:rPr>
        <w:t>. Abingdon: Routledge.</w:t>
      </w:r>
    </w:p>
    <w:p w14:paraId="55869DC1"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285EC60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Community Fund (2024) Climate Action Funding Opportunities. Available at: https://www.tnlcommunityfund.org.uk (Accessed: 25 October 2024).</w:t>
      </w:r>
    </w:p>
    <w:p w14:paraId="56E027B3"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05FF576"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Cuskelly, G. and Hoye, R. (2006) Volunteer Management in Non-Profit Organizations. London: Routledge.</w:t>
      </w:r>
    </w:p>
    <w:p w14:paraId="2C589E3D"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EBB5310" w14:textId="77777777" w:rsid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Doran, G.T. (1981) 'There’s a SMART way to write management’s goals and objectives', Management Review, 70(11), pp. 35-36.</w:t>
      </w:r>
    </w:p>
    <w:p w14:paraId="6D99BEDA" w14:textId="77777777" w:rsid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2BE0B7B" w14:textId="10CDF1AA"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roofErr w:type="spellStart"/>
      <w:r w:rsidRPr="001909C1">
        <w:rPr>
          <w:rFonts w:ascii="Arial" w:hAnsi="Arial" w:cs="Arial"/>
          <w:color w:val="000000"/>
          <w:sz w:val="22"/>
          <w:szCs w:val="22"/>
        </w:rPr>
        <w:t>Gabrielli</w:t>
      </w:r>
      <w:proofErr w:type="spellEnd"/>
      <w:r w:rsidRPr="001909C1">
        <w:rPr>
          <w:rFonts w:ascii="Arial" w:hAnsi="Arial" w:cs="Arial"/>
          <w:color w:val="000000"/>
          <w:sz w:val="22"/>
          <w:szCs w:val="22"/>
        </w:rPr>
        <w:t xml:space="preserve">, A.F., </w:t>
      </w:r>
      <w:proofErr w:type="spellStart"/>
      <w:r w:rsidRPr="001909C1">
        <w:rPr>
          <w:rFonts w:ascii="Arial" w:hAnsi="Arial" w:cs="Arial"/>
          <w:color w:val="000000"/>
          <w:sz w:val="22"/>
          <w:szCs w:val="22"/>
        </w:rPr>
        <w:t>Glaria</w:t>
      </w:r>
      <w:proofErr w:type="spellEnd"/>
      <w:r w:rsidRPr="001909C1">
        <w:rPr>
          <w:rFonts w:ascii="Arial" w:hAnsi="Arial" w:cs="Arial"/>
          <w:color w:val="000000"/>
          <w:sz w:val="22"/>
          <w:szCs w:val="22"/>
        </w:rPr>
        <w:t xml:space="preserve">, A.A., </w:t>
      </w:r>
      <w:proofErr w:type="spellStart"/>
      <w:r w:rsidRPr="001909C1">
        <w:rPr>
          <w:rFonts w:ascii="Arial" w:hAnsi="Arial" w:cs="Arial"/>
          <w:color w:val="000000"/>
          <w:sz w:val="22"/>
          <w:szCs w:val="22"/>
        </w:rPr>
        <w:t>Borodina</w:t>
      </w:r>
      <w:proofErr w:type="spellEnd"/>
      <w:r w:rsidRPr="001909C1">
        <w:rPr>
          <w:rFonts w:ascii="Arial" w:hAnsi="Arial" w:cs="Arial"/>
          <w:color w:val="000000"/>
          <w:sz w:val="22"/>
          <w:szCs w:val="22"/>
        </w:rPr>
        <w:t xml:space="preserve">, M., Mullen, L., Watson, C.R., </w:t>
      </w:r>
      <w:proofErr w:type="spellStart"/>
      <w:r w:rsidRPr="001909C1">
        <w:rPr>
          <w:rFonts w:ascii="Arial" w:hAnsi="Arial" w:cs="Arial"/>
          <w:color w:val="000000"/>
          <w:sz w:val="22"/>
          <w:szCs w:val="22"/>
        </w:rPr>
        <w:t>Kobokovich</w:t>
      </w:r>
      <w:proofErr w:type="spellEnd"/>
      <w:r w:rsidRPr="001909C1">
        <w:rPr>
          <w:rFonts w:ascii="Arial" w:hAnsi="Arial" w:cs="Arial"/>
          <w:color w:val="000000"/>
          <w:sz w:val="22"/>
          <w:szCs w:val="22"/>
        </w:rPr>
        <w:t xml:space="preserve">, A. and Wang, N., </w:t>
      </w:r>
      <w:r>
        <w:rPr>
          <w:rFonts w:ascii="Arial" w:hAnsi="Arial" w:cs="Arial"/>
          <w:color w:val="000000"/>
          <w:sz w:val="22"/>
          <w:szCs w:val="22"/>
        </w:rPr>
        <w:t>(</w:t>
      </w:r>
      <w:r w:rsidRPr="001909C1">
        <w:rPr>
          <w:rFonts w:ascii="Arial" w:hAnsi="Arial" w:cs="Arial"/>
          <w:color w:val="000000"/>
          <w:sz w:val="22"/>
          <w:szCs w:val="22"/>
        </w:rPr>
        <w:t>2024</w:t>
      </w:r>
      <w:r>
        <w:rPr>
          <w:rFonts w:ascii="Arial" w:hAnsi="Arial" w:cs="Arial"/>
          <w:color w:val="000000"/>
          <w:sz w:val="22"/>
          <w:szCs w:val="22"/>
        </w:rPr>
        <w:t>)</w:t>
      </w:r>
      <w:r w:rsidRPr="001909C1">
        <w:rPr>
          <w:rFonts w:ascii="Arial" w:hAnsi="Arial" w:cs="Arial"/>
          <w:color w:val="000000"/>
          <w:sz w:val="22"/>
          <w:szCs w:val="22"/>
        </w:rPr>
        <w:t>. Risk-based management of international sporting events during the COVID-19 pandemic. Bulletin of The World Health Organization, 102(8), p.608.</w:t>
      </w:r>
    </w:p>
    <w:p w14:paraId="536E82E6"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1A09595"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Gibb, K., </w:t>
      </w:r>
      <w:proofErr w:type="spellStart"/>
      <w:r w:rsidRPr="001909C1">
        <w:rPr>
          <w:rFonts w:ascii="Arial" w:hAnsi="Arial" w:cs="Arial"/>
          <w:color w:val="000000"/>
          <w:sz w:val="22"/>
          <w:szCs w:val="22"/>
        </w:rPr>
        <w:t>Maclennan</w:t>
      </w:r>
      <w:proofErr w:type="spellEnd"/>
      <w:r w:rsidRPr="001909C1">
        <w:rPr>
          <w:rFonts w:ascii="Arial" w:hAnsi="Arial" w:cs="Arial"/>
          <w:color w:val="000000"/>
          <w:sz w:val="22"/>
          <w:szCs w:val="22"/>
        </w:rPr>
        <w:t>, D., O'Sullivan, T. and Young, G. (2016) The Impact of Welfare Reform on Housing. York: Joseph Rowntree Foundation.</w:t>
      </w:r>
    </w:p>
    <w:p w14:paraId="189761C7"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28ED14F" w14:textId="77777777" w:rsid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Getz, D. and Page, S. (2024) Event Studies: Theory, Research, and Policy for Planned Events. 4th </w:t>
      </w:r>
      <w:proofErr w:type="spellStart"/>
      <w:r w:rsidRPr="001909C1">
        <w:rPr>
          <w:rFonts w:ascii="Arial" w:hAnsi="Arial" w:cs="Arial"/>
          <w:color w:val="000000"/>
          <w:sz w:val="22"/>
          <w:szCs w:val="22"/>
        </w:rPr>
        <w:t>edn</w:t>
      </w:r>
      <w:proofErr w:type="spellEnd"/>
      <w:r w:rsidRPr="001909C1">
        <w:rPr>
          <w:rFonts w:ascii="Arial" w:hAnsi="Arial" w:cs="Arial"/>
          <w:color w:val="000000"/>
          <w:sz w:val="22"/>
          <w:szCs w:val="22"/>
        </w:rPr>
        <w:t>. Abingdon: Routledge.</w:t>
      </w:r>
    </w:p>
    <w:p w14:paraId="4481D917" w14:textId="77777777" w:rsid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6B2406F" w14:textId="12412A4A"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Groenewald, C.A., Groenewald, E., Uy, F., </w:t>
      </w:r>
      <w:proofErr w:type="spellStart"/>
      <w:r w:rsidRPr="001909C1">
        <w:rPr>
          <w:rFonts w:ascii="Arial" w:hAnsi="Arial" w:cs="Arial"/>
          <w:color w:val="000000"/>
          <w:sz w:val="22"/>
          <w:szCs w:val="22"/>
        </w:rPr>
        <w:t>Kilag</w:t>
      </w:r>
      <w:proofErr w:type="spellEnd"/>
      <w:r w:rsidRPr="001909C1">
        <w:rPr>
          <w:rFonts w:ascii="Arial" w:hAnsi="Arial" w:cs="Arial"/>
          <w:color w:val="000000"/>
          <w:sz w:val="22"/>
          <w:szCs w:val="22"/>
        </w:rPr>
        <w:t xml:space="preserve">, O.K., </w:t>
      </w:r>
      <w:proofErr w:type="spellStart"/>
      <w:r w:rsidRPr="001909C1">
        <w:rPr>
          <w:rFonts w:ascii="Arial" w:hAnsi="Arial" w:cs="Arial"/>
          <w:color w:val="000000"/>
          <w:sz w:val="22"/>
          <w:szCs w:val="22"/>
        </w:rPr>
        <w:t>Abendan</w:t>
      </w:r>
      <w:proofErr w:type="spellEnd"/>
      <w:r w:rsidRPr="001909C1">
        <w:rPr>
          <w:rFonts w:ascii="Arial" w:hAnsi="Arial" w:cs="Arial"/>
          <w:color w:val="000000"/>
          <w:sz w:val="22"/>
          <w:szCs w:val="22"/>
        </w:rPr>
        <w:t xml:space="preserve">, C.F. and </w:t>
      </w:r>
      <w:proofErr w:type="spellStart"/>
      <w:r w:rsidRPr="001909C1">
        <w:rPr>
          <w:rFonts w:ascii="Arial" w:hAnsi="Arial" w:cs="Arial"/>
          <w:color w:val="000000"/>
          <w:sz w:val="22"/>
          <w:szCs w:val="22"/>
        </w:rPr>
        <w:t>Dulog</w:t>
      </w:r>
      <w:proofErr w:type="spellEnd"/>
      <w:r w:rsidRPr="001909C1">
        <w:rPr>
          <w:rFonts w:ascii="Arial" w:hAnsi="Arial" w:cs="Arial"/>
          <w:color w:val="000000"/>
          <w:sz w:val="22"/>
          <w:szCs w:val="22"/>
        </w:rPr>
        <w:t>, S.M., 2024. The Future: Trends and Implications for Organizational Management. International Multidisciplinary Journal of Research for Innovation, Sustainability, and Excellence (IMJRISE)-ISSN, pp.114-120.</w:t>
      </w:r>
    </w:p>
    <w:p w14:paraId="3C007826"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90E2956"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Humphrey, A. (2005) SWOT Analysis: A Timeless Tool for Organizational Success. Available at: https://www.swot.com (Accessed: 25 October 2024).</w:t>
      </w:r>
    </w:p>
    <w:p w14:paraId="2F54CFC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3B4427C"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Lange, S. and Stockings, J. (2010) Managing Non-Profit Events: Strategies for Success. Sydney: Macquarie University Press.</w:t>
      </w:r>
    </w:p>
    <w:p w14:paraId="1567818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EE15397"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Lai, P.C. (2018) Skills for Managing Events: A Strategic Approach. London: Kogan Page.</w:t>
      </w:r>
    </w:p>
    <w:p w14:paraId="65509421"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F4FB2BE"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Maehara, Y. (2010) Event Sponsorship: A Strategic Guide. London: Kogan Page.</w:t>
      </w:r>
    </w:p>
    <w:p w14:paraId="0F890D6D"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7D4BF61"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Marmot Review (2011) The Health Impacts of Fuel Poverty. Available at: https://www.instituteofhealthequity.org (Accessed: 25 October 2024).</w:t>
      </w:r>
    </w:p>
    <w:p w14:paraId="57BEA93B"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86F10B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lastRenderedPageBreak/>
        <w:t xml:space="preserve">Neuhofer, B., </w:t>
      </w:r>
      <w:proofErr w:type="spellStart"/>
      <w:r w:rsidRPr="001909C1">
        <w:rPr>
          <w:rFonts w:ascii="Arial" w:hAnsi="Arial" w:cs="Arial"/>
          <w:color w:val="000000"/>
          <w:sz w:val="22"/>
          <w:szCs w:val="22"/>
        </w:rPr>
        <w:t>Buhalis</w:t>
      </w:r>
      <w:proofErr w:type="spellEnd"/>
      <w:r w:rsidRPr="001909C1">
        <w:rPr>
          <w:rFonts w:ascii="Arial" w:hAnsi="Arial" w:cs="Arial"/>
          <w:color w:val="000000"/>
          <w:sz w:val="22"/>
          <w:szCs w:val="22"/>
        </w:rPr>
        <w:t xml:space="preserve">, D. and </w:t>
      </w:r>
      <w:proofErr w:type="spellStart"/>
      <w:r w:rsidRPr="001909C1">
        <w:rPr>
          <w:rFonts w:ascii="Arial" w:hAnsi="Arial" w:cs="Arial"/>
          <w:color w:val="000000"/>
          <w:sz w:val="22"/>
          <w:szCs w:val="22"/>
        </w:rPr>
        <w:t>Ladkin</w:t>
      </w:r>
      <w:proofErr w:type="spellEnd"/>
      <w:r w:rsidRPr="001909C1">
        <w:rPr>
          <w:rFonts w:ascii="Arial" w:hAnsi="Arial" w:cs="Arial"/>
          <w:color w:val="000000"/>
          <w:sz w:val="22"/>
          <w:szCs w:val="22"/>
        </w:rPr>
        <w:t>, A. (2024) Experience-Driven Event Design: Crafting Memorable Attendee Experiences. Abingdon: Routledge.</w:t>
      </w:r>
    </w:p>
    <w:p w14:paraId="67E196AB"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45E1BED"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O’Toole, W. (2011) Events Feasibility and Development: From Strategy to Operations. London: Butterworth-Heinemann.</w:t>
      </w:r>
    </w:p>
    <w:p w14:paraId="39622BF7"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63D668B"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Sahabuddin, M., Jansen, J., and Hu, X. (2024) Digital Event Trends: The Role of Social Media and Technology. New York: Springer.</w:t>
      </w:r>
    </w:p>
    <w:p w14:paraId="7C93A4BB"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72389A7"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Shelter Cymru (2021) Impact of COVID-19 on Homelessness in Wales. Available at: https://www.sheltercymru.org.uk (Accessed: 25 October 2024).</w:t>
      </w:r>
    </w:p>
    <w:p w14:paraId="39649EEA" w14:textId="77777777" w:rsidR="001909C1" w:rsidRP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E51908F" w14:textId="64314947" w:rsidR="001909C1" w:rsidRDefault="001909C1" w:rsidP="001909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909C1">
        <w:rPr>
          <w:rFonts w:ascii="Arial" w:hAnsi="Arial" w:cs="Arial"/>
          <w:color w:val="000000"/>
          <w:sz w:val="22"/>
          <w:szCs w:val="22"/>
        </w:rPr>
        <w:t xml:space="preserve">Uhrich, S., </w:t>
      </w:r>
      <w:proofErr w:type="spellStart"/>
      <w:r w:rsidRPr="001909C1">
        <w:rPr>
          <w:rFonts w:ascii="Arial" w:hAnsi="Arial" w:cs="Arial"/>
          <w:color w:val="000000"/>
          <w:sz w:val="22"/>
          <w:szCs w:val="22"/>
        </w:rPr>
        <w:t>Koenigstorfer</w:t>
      </w:r>
      <w:proofErr w:type="spellEnd"/>
      <w:r w:rsidRPr="001909C1">
        <w:rPr>
          <w:rFonts w:ascii="Arial" w:hAnsi="Arial" w:cs="Arial"/>
          <w:color w:val="000000"/>
          <w:sz w:val="22"/>
          <w:szCs w:val="22"/>
        </w:rPr>
        <w:t xml:space="preserve">, J. and </w:t>
      </w:r>
      <w:proofErr w:type="spellStart"/>
      <w:r w:rsidRPr="001909C1">
        <w:rPr>
          <w:rFonts w:ascii="Arial" w:hAnsi="Arial" w:cs="Arial"/>
          <w:color w:val="000000"/>
          <w:sz w:val="22"/>
          <w:szCs w:val="22"/>
        </w:rPr>
        <w:t>Grohs</w:t>
      </w:r>
      <w:proofErr w:type="spellEnd"/>
      <w:r w:rsidRPr="001909C1">
        <w:rPr>
          <w:rFonts w:ascii="Arial" w:hAnsi="Arial" w:cs="Arial"/>
          <w:color w:val="000000"/>
          <w:sz w:val="22"/>
          <w:szCs w:val="22"/>
        </w:rPr>
        <w:t>, R. (2014) 'Sponsorship and CSR: A Winning Combination', Journal of Event Marketing, 7(4), pp. 56-74.</w:t>
      </w:r>
    </w:p>
    <w:p w14:paraId="65968EB1"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0E743FF"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2D2846BF"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B8ECC10"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46E023D"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7806213"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C258114"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22841F3"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0F837FE"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6C4C6FA"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39EDAB8"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7B5945E"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29CC822C"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AAC2795"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0FC2684"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69324B0A"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4D66D09"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89A601A"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7C777BD"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1C5F531"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1D99FBF"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1ECDCC4"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39344EC"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12AA2B1"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847E87B"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0DE3314"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1341CD5"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0C4C524"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1F41088"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FD0C53C"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7A03483C"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23C4DED7"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9DC589B"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31976C2"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0394C3D9"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7497082" w14:textId="77777777" w:rsidR="001909C1" w:rsidRDefault="001909C1" w:rsidP="00DA76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14D41CB9" w14:textId="51D51391" w:rsidR="00F929B9" w:rsidRPr="001909C1" w:rsidRDefault="00F929B9" w:rsidP="001909C1">
      <w:pPr>
        <w:rPr>
          <w:rFonts w:asciiTheme="minorBidi" w:hAnsiTheme="minorBidi" w:cstheme="minorBidi"/>
          <w:b/>
          <w:bCs/>
          <w:sz w:val="28"/>
          <w:szCs w:val="28"/>
        </w:rPr>
      </w:pPr>
    </w:p>
    <w:sectPr w:rsidR="00F929B9" w:rsidRPr="001909C1" w:rsidSect="001909C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Hiragino Kaku Gothic StdN W8">
    <w:charset w:val="80"/>
    <w:family w:val="swiss"/>
    <w:pitch w:val="variable"/>
    <w:sig w:usb0="800002CF" w:usb1="6AC7FCFC" w:usb2="00000012" w:usb3="00000000" w:csb0="0002000D"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E2A1B"/>
    <w:multiLevelType w:val="hybridMultilevel"/>
    <w:tmpl w:val="554EFFEA"/>
    <w:lvl w:ilvl="0" w:tplc="98927D8E">
      <w:start w:val="1"/>
      <w:numFmt w:val="decimal"/>
      <w:lvlText w:val="%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44C44"/>
    <w:multiLevelType w:val="multilevel"/>
    <w:tmpl w:val="085E5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A052FA"/>
    <w:multiLevelType w:val="multilevel"/>
    <w:tmpl w:val="0D745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9D20D2"/>
    <w:multiLevelType w:val="hybridMultilevel"/>
    <w:tmpl w:val="80C43E30"/>
    <w:lvl w:ilvl="0" w:tplc="FFFFFFFF">
      <w:start w:val="1"/>
      <w:numFmt w:val="decimal"/>
      <w:lvlText w:val="%1."/>
      <w:lvlJc w:val="left"/>
      <w:pPr>
        <w:ind w:left="720" w:hanging="360"/>
      </w:pPr>
      <w:rPr>
        <w:rFonts w:hint="default"/>
        <w:b/>
        <w:i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BB535CE"/>
    <w:multiLevelType w:val="hybridMultilevel"/>
    <w:tmpl w:val="80C43E30"/>
    <w:lvl w:ilvl="0" w:tplc="E030212C">
      <w:start w:val="1"/>
      <w:numFmt w:val="decimal"/>
      <w:lvlText w:val="%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D5211"/>
    <w:multiLevelType w:val="multilevel"/>
    <w:tmpl w:val="1E564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3D0CCA"/>
    <w:multiLevelType w:val="hybridMultilevel"/>
    <w:tmpl w:val="95DCA1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B6E5783"/>
    <w:multiLevelType w:val="hybridMultilevel"/>
    <w:tmpl w:val="7C60D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D84103"/>
    <w:multiLevelType w:val="multilevel"/>
    <w:tmpl w:val="A0348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9651A3"/>
    <w:multiLevelType w:val="multilevel"/>
    <w:tmpl w:val="3D1E3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EF02F4"/>
    <w:multiLevelType w:val="multilevel"/>
    <w:tmpl w:val="00D8A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A5381C"/>
    <w:multiLevelType w:val="multilevel"/>
    <w:tmpl w:val="8CC49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270502"/>
    <w:multiLevelType w:val="hybridMultilevel"/>
    <w:tmpl w:val="76C83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2981064">
    <w:abstractNumId w:val="0"/>
  </w:num>
  <w:num w:numId="2" w16cid:durableId="1283926534">
    <w:abstractNumId w:val="4"/>
  </w:num>
  <w:num w:numId="3" w16cid:durableId="65760535">
    <w:abstractNumId w:val="12"/>
  </w:num>
  <w:num w:numId="4" w16cid:durableId="1905406447">
    <w:abstractNumId w:val="5"/>
  </w:num>
  <w:num w:numId="5" w16cid:durableId="600769040">
    <w:abstractNumId w:val="11"/>
  </w:num>
  <w:num w:numId="6" w16cid:durableId="1822844936">
    <w:abstractNumId w:val="1"/>
  </w:num>
  <w:num w:numId="7" w16cid:durableId="783888818">
    <w:abstractNumId w:val="10"/>
  </w:num>
  <w:num w:numId="8" w16cid:durableId="1836802448">
    <w:abstractNumId w:val="8"/>
  </w:num>
  <w:num w:numId="9" w16cid:durableId="623076566">
    <w:abstractNumId w:val="2"/>
  </w:num>
  <w:num w:numId="10" w16cid:durableId="2036074106">
    <w:abstractNumId w:val="7"/>
  </w:num>
  <w:num w:numId="11" w16cid:durableId="809906336">
    <w:abstractNumId w:val="6"/>
  </w:num>
  <w:num w:numId="12" w16cid:durableId="1227492412">
    <w:abstractNumId w:val="3"/>
  </w:num>
  <w:num w:numId="13" w16cid:durableId="53257294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71F"/>
    <w:rsid w:val="00006CD4"/>
    <w:rsid w:val="00017519"/>
    <w:rsid w:val="0003503E"/>
    <w:rsid w:val="00040730"/>
    <w:rsid w:val="000B2B56"/>
    <w:rsid w:val="000E7AE6"/>
    <w:rsid w:val="0015297A"/>
    <w:rsid w:val="00156FC2"/>
    <w:rsid w:val="001909C1"/>
    <w:rsid w:val="001E073B"/>
    <w:rsid w:val="00225A8F"/>
    <w:rsid w:val="00235F4B"/>
    <w:rsid w:val="002640BF"/>
    <w:rsid w:val="002D37B3"/>
    <w:rsid w:val="002E7D3D"/>
    <w:rsid w:val="00355CCD"/>
    <w:rsid w:val="003617FB"/>
    <w:rsid w:val="003D22D3"/>
    <w:rsid w:val="004633CE"/>
    <w:rsid w:val="004755D7"/>
    <w:rsid w:val="004D73E7"/>
    <w:rsid w:val="00560651"/>
    <w:rsid w:val="005B6ACA"/>
    <w:rsid w:val="005D7742"/>
    <w:rsid w:val="006B0580"/>
    <w:rsid w:val="00744E5E"/>
    <w:rsid w:val="00803A35"/>
    <w:rsid w:val="00841734"/>
    <w:rsid w:val="008430B8"/>
    <w:rsid w:val="00850544"/>
    <w:rsid w:val="00892036"/>
    <w:rsid w:val="008B129E"/>
    <w:rsid w:val="008E2A5F"/>
    <w:rsid w:val="00934844"/>
    <w:rsid w:val="00954197"/>
    <w:rsid w:val="009818DD"/>
    <w:rsid w:val="0099175B"/>
    <w:rsid w:val="00A6679F"/>
    <w:rsid w:val="00A71E19"/>
    <w:rsid w:val="00A75A3D"/>
    <w:rsid w:val="00A8375E"/>
    <w:rsid w:val="00AC7AD9"/>
    <w:rsid w:val="00AF0C48"/>
    <w:rsid w:val="00AF724E"/>
    <w:rsid w:val="00B31138"/>
    <w:rsid w:val="00B45F94"/>
    <w:rsid w:val="00B50466"/>
    <w:rsid w:val="00B80F43"/>
    <w:rsid w:val="00B8171F"/>
    <w:rsid w:val="00CA2B20"/>
    <w:rsid w:val="00CD146F"/>
    <w:rsid w:val="00D01B87"/>
    <w:rsid w:val="00D01C33"/>
    <w:rsid w:val="00DA7629"/>
    <w:rsid w:val="00DC0B75"/>
    <w:rsid w:val="00DD4119"/>
    <w:rsid w:val="00EB69BA"/>
    <w:rsid w:val="00F1289B"/>
    <w:rsid w:val="00F168EC"/>
    <w:rsid w:val="00F770EC"/>
    <w:rsid w:val="00F86FAA"/>
    <w:rsid w:val="00F929B9"/>
    <w:rsid w:val="00F93CE2"/>
    <w:rsid w:val="00FA01CA"/>
    <w:rsid w:val="00FB0D95"/>
    <w:rsid w:val="00FD11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F27DE"/>
  <w15:chartTrackingRefBased/>
  <w15:docId w15:val="{83599902-68A8-6C49-AB84-3F1338C06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D95"/>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B81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1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1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1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1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17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17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17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17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1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1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1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1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1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1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1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171F"/>
    <w:rPr>
      <w:rFonts w:eastAsiaTheme="majorEastAsia" w:cstheme="majorBidi"/>
      <w:color w:val="272727" w:themeColor="text1" w:themeTint="D8"/>
    </w:rPr>
  </w:style>
  <w:style w:type="paragraph" w:styleId="Title">
    <w:name w:val="Title"/>
    <w:basedOn w:val="Normal"/>
    <w:next w:val="Normal"/>
    <w:link w:val="TitleChar"/>
    <w:uiPriority w:val="10"/>
    <w:qFormat/>
    <w:rsid w:val="00B817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71F"/>
    <w:pPr>
      <w:spacing w:before="160"/>
      <w:jc w:val="center"/>
    </w:pPr>
    <w:rPr>
      <w:i/>
      <w:iCs/>
      <w:color w:val="404040" w:themeColor="text1" w:themeTint="BF"/>
    </w:rPr>
  </w:style>
  <w:style w:type="character" w:customStyle="1" w:styleId="QuoteChar">
    <w:name w:val="Quote Char"/>
    <w:basedOn w:val="DefaultParagraphFont"/>
    <w:link w:val="Quote"/>
    <w:uiPriority w:val="29"/>
    <w:rsid w:val="00B8171F"/>
    <w:rPr>
      <w:i/>
      <w:iCs/>
      <w:color w:val="404040" w:themeColor="text1" w:themeTint="BF"/>
    </w:rPr>
  </w:style>
  <w:style w:type="paragraph" w:styleId="ListParagraph">
    <w:name w:val="List Paragraph"/>
    <w:basedOn w:val="Normal"/>
    <w:uiPriority w:val="34"/>
    <w:qFormat/>
    <w:rsid w:val="00B8171F"/>
    <w:pPr>
      <w:ind w:left="720"/>
      <w:contextualSpacing/>
    </w:pPr>
  </w:style>
  <w:style w:type="character" w:styleId="IntenseEmphasis">
    <w:name w:val="Intense Emphasis"/>
    <w:basedOn w:val="DefaultParagraphFont"/>
    <w:uiPriority w:val="21"/>
    <w:qFormat/>
    <w:rsid w:val="00B8171F"/>
    <w:rPr>
      <w:i/>
      <w:iCs/>
      <w:color w:val="0F4761" w:themeColor="accent1" w:themeShade="BF"/>
    </w:rPr>
  </w:style>
  <w:style w:type="paragraph" w:styleId="IntenseQuote">
    <w:name w:val="Intense Quote"/>
    <w:basedOn w:val="Normal"/>
    <w:next w:val="Normal"/>
    <w:link w:val="IntenseQuoteChar"/>
    <w:uiPriority w:val="30"/>
    <w:qFormat/>
    <w:rsid w:val="00B81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171F"/>
    <w:rPr>
      <w:i/>
      <w:iCs/>
      <w:color w:val="0F4761" w:themeColor="accent1" w:themeShade="BF"/>
    </w:rPr>
  </w:style>
  <w:style w:type="character" w:styleId="IntenseReference">
    <w:name w:val="Intense Reference"/>
    <w:basedOn w:val="DefaultParagraphFont"/>
    <w:uiPriority w:val="32"/>
    <w:qFormat/>
    <w:rsid w:val="00B8171F"/>
    <w:rPr>
      <w:b/>
      <w:bCs/>
      <w:smallCaps/>
      <w:color w:val="0F4761" w:themeColor="accent1" w:themeShade="BF"/>
      <w:spacing w:val="5"/>
    </w:rPr>
  </w:style>
  <w:style w:type="table" w:styleId="TableGrid">
    <w:name w:val="Table Grid"/>
    <w:basedOn w:val="TableNormal"/>
    <w:uiPriority w:val="39"/>
    <w:rsid w:val="00FB0D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B0D95"/>
    <w:pPr>
      <w:spacing w:before="100" w:beforeAutospacing="1" w:after="100" w:afterAutospacing="1"/>
    </w:pPr>
  </w:style>
  <w:style w:type="character" w:styleId="Strong">
    <w:name w:val="Strong"/>
    <w:basedOn w:val="DefaultParagraphFont"/>
    <w:uiPriority w:val="22"/>
    <w:qFormat/>
    <w:rsid w:val="00FB0D95"/>
    <w:rPr>
      <w:b/>
      <w:bCs/>
    </w:rPr>
  </w:style>
  <w:style w:type="character" w:styleId="Emphasis">
    <w:name w:val="Emphasis"/>
    <w:basedOn w:val="DefaultParagraphFont"/>
    <w:uiPriority w:val="20"/>
    <w:qFormat/>
    <w:rsid w:val="00FB0D95"/>
    <w:rPr>
      <w:i/>
      <w:iCs/>
    </w:rPr>
  </w:style>
  <w:style w:type="table" w:styleId="GridTable5Dark-Accent6">
    <w:name w:val="Grid Table 5 Dark Accent 6"/>
    <w:basedOn w:val="TableNormal"/>
    <w:uiPriority w:val="50"/>
    <w:rsid w:val="00F1289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6">
    <w:name w:val="Grid Table 4 Accent 6"/>
    <w:basedOn w:val="TableNormal"/>
    <w:uiPriority w:val="49"/>
    <w:rsid w:val="00F1289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1Light-Accent3">
    <w:name w:val="Grid Table 1 Light Accent 3"/>
    <w:basedOn w:val="TableNormal"/>
    <w:uiPriority w:val="46"/>
    <w:rsid w:val="00D01C33"/>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235F4B"/>
    <w:rPr>
      <w:color w:val="467886" w:themeColor="hyperlink"/>
      <w:u w:val="single"/>
    </w:rPr>
  </w:style>
  <w:style w:type="character" w:styleId="UnresolvedMention">
    <w:name w:val="Unresolved Mention"/>
    <w:basedOn w:val="DefaultParagraphFont"/>
    <w:uiPriority w:val="99"/>
    <w:semiHidden/>
    <w:unhideWhenUsed/>
    <w:rsid w:val="00235F4B"/>
    <w:rPr>
      <w:color w:val="605E5C"/>
      <w:shd w:val="clear" w:color="auto" w:fill="E1DFDD"/>
    </w:rPr>
  </w:style>
  <w:style w:type="paragraph" w:styleId="NoSpacing">
    <w:name w:val="No Spacing"/>
    <w:link w:val="NoSpacingChar"/>
    <w:uiPriority w:val="1"/>
    <w:qFormat/>
    <w:rsid w:val="001909C1"/>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1909C1"/>
    <w:rPr>
      <w:kern w:val="0"/>
      <w:sz w:val="22"/>
      <w:szCs w:val="22"/>
      <w:lang w:val="en-US"/>
      <w14:ligatures w14:val="none"/>
    </w:rPr>
  </w:style>
  <w:style w:type="paragraph" w:styleId="Caption">
    <w:name w:val="caption"/>
    <w:basedOn w:val="Normal"/>
    <w:next w:val="Normal"/>
    <w:uiPriority w:val="35"/>
    <w:unhideWhenUsed/>
    <w:qFormat/>
    <w:rsid w:val="004D73E7"/>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9724">
      <w:bodyDiv w:val="1"/>
      <w:marLeft w:val="0"/>
      <w:marRight w:val="0"/>
      <w:marTop w:val="0"/>
      <w:marBottom w:val="0"/>
      <w:divBdr>
        <w:top w:val="none" w:sz="0" w:space="0" w:color="auto"/>
        <w:left w:val="none" w:sz="0" w:space="0" w:color="auto"/>
        <w:bottom w:val="none" w:sz="0" w:space="0" w:color="auto"/>
        <w:right w:val="none" w:sz="0" w:space="0" w:color="auto"/>
      </w:divBdr>
    </w:div>
    <w:div w:id="60636537">
      <w:bodyDiv w:val="1"/>
      <w:marLeft w:val="0"/>
      <w:marRight w:val="0"/>
      <w:marTop w:val="0"/>
      <w:marBottom w:val="0"/>
      <w:divBdr>
        <w:top w:val="none" w:sz="0" w:space="0" w:color="auto"/>
        <w:left w:val="none" w:sz="0" w:space="0" w:color="auto"/>
        <w:bottom w:val="none" w:sz="0" w:space="0" w:color="auto"/>
        <w:right w:val="none" w:sz="0" w:space="0" w:color="auto"/>
      </w:divBdr>
    </w:div>
    <w:div w:id="73939651">
      <w:bodyDiv w:val="1"/>
      <w:marLeft w:val="0"/>
      <w:marRight w:val="0"/>
      <w:marTop w:val="0"/>
      <w:marBottom w:val="0"/>
      <w:divBdr>
        <w:top w:val="none" w:sz="0" w:space="0" w:color="auto"/>
        <w:left w:val="none" w:sz="0" w:space="0" w:color="auto"/>
        <w:bottom w:val="none" w:sz="0" w:space="0" w:color="auto"/>
        <w:right w:val="none" w:sz="0" w:space="0" w:color="auto"/>
      </w:divBdr>
    </w:div>
    <w:div w:id="74934321">
      <w:bodyDiv w:val="1"/>
      <w:marLeft w:val="0"/>
      <w:marRight w:val="0"/>
      <w:marTop w:val="0"/>
      <w:marBottom w:val="0"/>
      <w:divBdr>
        <w:top w:val="none" w:sz="0" w:space="0" w:color="auto"/>
        <w:left w:val="none" w:sz="0" w:space="0" w:color="auto"/>
        <w:bottom w:val="none" w:sz="0" w:space="0" w:color="auto"/>
        <w:right w:val="none" w:sz="0" w:space="0" w:color="auto"/>
      </w:divBdr>
    </w:div>
    <w:div w:id="87428496">
      <w:bodyDiv w:val="1"/>
      <w:marLeft w:val="0"/>
      <w:marRight w:val="0"/>
      <w:marTop w:val="0"/>
      <w:marBottom w:val="0"/>
      <w:divBdr>
        <w:top w:val="none" w:sz="0" w:space="0" w:color="auto"/>
        <w:left w:val="none" w:sz="0" w:space="0" w:color="auto"/>
        <w:bottom w:val="none" w:sz="0" w:space="0" w:color="auto"/>
        <w:right w:val="none" w:sz="0" w:space="0" w:color="auto"/>
      </w:divBdr>
    </w:div>
    <w:div w:id="135072738">
      <w:bodyDiv w:val="1"/>
      <w:marLeft w:val="0"/>
      <w:marRight w:val="0"/>
      <w:marTop w:val="0"/>
      <w:marBottom w:val="0"/>
      <w:divBdr>
        <w:top w:val="none" w:sz="0" w:space="0" w:color="auto"/>
        <w:left w:val="none" w:sz="0" w:space="0" w:color="auto"/>
        <w:bottom w:val="none" w:sz="0" w:space="0" w:color="auto"/>
        <w:right w:val="none" w:sz="0" w:space="0" w:color="auto"/>
      </w:divBdr>
    </w:div>
    <w:div w:id="138620928">
      <w:bodyDiv w:val="1"/>
      <w:marLeft w:val="0"/>
      <w:marRight w:val="0"/>
      <w:marTop w:val="0"/>
      <w:marBottom w:val="0"/>
      <w:divBdr>
        <w:top w:val="none" w:sz="0" w:space="0" w:color="auto"/>
        <w:left w:val="none" w:sz="0" w:space="0" w:color="auto"/>
        <w:bottom w:val="none" w:sz="0" w:space="0" w:color="auto"/>
        <w:right w:val="none" w:sz="0" w:space="0" w:color="auto"/>
      </w:divBdr>
    </w:div>
    <w:div w:id="192689687">
      <w:bodyDiv w:val="1"/>
      <w:marLeft w:val="0"/>
      <w:marRight w:val="0"/>
      <w:marTop w:val="0"/>
      <w:marBottom w:val="0"/>
      <w:divBdr>
        <w:top w:val="none" w:sz="0" w:space="0" w:color="auto"/>
        <w:left w:val="none" w:sz="0" w:space="0" w:color="auto"/>
        <w:bottom w:val="none" w:sz="0" w:space="0" w:color="auto"/>
        <w:right w:val="none" w:sz="0" w:space="0" w:color="auto"/>
      </w:divBdr>
    </w:div>
    <w:div w:id="265890523">
      <w:bodyDiv w:val="1"/>
      <w:marLeft w:val="0"/>
      <w:marRight w:val="0"/>
      <w:marTop w:val="0"/>
      <w:marBottom w:val="0"/>
      <w:divBdr>
        <w:top w:val="none" w:sz="0" w:space="0" w:color="auto"/>
        <w:left w:val="none" w:sz="0" w:space="0" w:color="auto"/>
        <w:bottom w:val="none" w:sz="0" w:space="0" w:color="auto"/>
        <w:right w:val="none" w:sz="0" w:space="0" w:color="auto"/>
      </w:divBdr>
    </w:div>
    <w:div w:id="316570366">
      <w:bodyDiv w:val="1"/>
      <w:marLeft w:val="0"/>
      <w:marRight w:val="0"/>
      <w:marTop w:val="0"/>
      <w:marBottom w:val="0"/>
      <w:divBdr>
        <w:top w:val="none" w:sz="0" w:space="0" w:color="auto"/>
        <w:left w:val="none" w:sz="0" w:space="0" w:color="auto"/>
        <w:bottom w:val="none" w:sz="0" w:space="0" w:color="auto"/>
        <w:right w:val="none" w:sz="0" w:space="0" w:color="auto"/>
      </w:divBdr>
    </w:div>
    <w:div w:id="323120294">
      <w:bodyDiv w:val="1"/>
      <w:marLeft w:val="0"/>
      <w:marRight w:val="0"/>
      <w:marTop w:val="0"/>
      <w:marBottom w:val="0"/>
      <w:divBdr>
        <w:top w:val="none" w:sz="0" w:space="0" w:color="auto"/>
        <w:left w:val="none" w:sz="0" w:space="0" w:color="auto"/>
        <w:bottom w:val="none" w:sz="0" w:space="0" w:color="auto"/>
        <w:right w:val="none" w:sz="0" w:space="0" w:color="auto"/>
      </w:divBdr>
    </w:div>
    <w:div w:id="390660163">
      <w:bodyDiv w:val="1"/>
      <w:marLeft w:val="0"/>
      <w:marRight w:val="0"/>
      <w:marTop w:val="0"/>
      <w:marBottom w:val="0"/>
      <w:divBdr>
        <w:top w:val="none" w:sz="0" w:space="0" w:color="auto"/>
        <w:left w:val="none" w:sz="0" w:space="0" w:color="auto"/>
        <w:bottom w:val="none" w:sz="0" w:space="0" w:color="auto"/>
        <w:right w:val="none" w:sz="0" w:space="0" w:color="auto"/>
      </w:divBdr>
      <w:divsChild>
        <w:div w:id="30958871">
          <w:marLeft w:val="0"/>
          <w:marRight w:val="0"/>
          <w:marTop w:val="0"/>
          <w:marBottom w:val="0"/>
          <w:divBdr>
            <w:top w:val="none" w:sz="0" w:space="0" w:color="auto"/>
            <w:left w:val="none" w:sz="0" w:space="0" w:color="auto"/>
            <w:bottom w:val="none" w:sz="0" w:space="0" w:color="auto"/>
            <w:right w:val="none" w:sz="0" w:space="0" w:color="auto"/>
          </w:divBdr>
          <w:divsChild>
            <w:div w:id="1573391454">
              <w:marLeft w:val="0"/>
              <w:marRight w:val="0"/>
              <w:marTop w:val="0"/>
              <w:marBottom w:val="0"/>
              <w:divBdr>
                <w:top w:val="none" w:sz="0" w:space="0" w:color="auto"/>
                <w:left w:val="none" w:sz="0" w:space="0" w:color="auto"/>
                <w:bottom w:val="none" w:sz="0" w:space="0" w:color="auto"/>
                <w:right w:val="none" w:sz="0" w:space="0" w:color="auto"/>
              </w:divBdr>
              <w:divsChild>
                <w:div w:id="1176654322">
                  <w:marLeft w:val="0"/>
                  <w:marRight w:val="0"/>
                  <w:marTop w:val="0"/>
                  <w:marBottom w:val="0"/>
                  <w:divBdr>
                    <w:top w:val="none" w:sz="0" w:space="0" w:color="auto"/>
                    <w:left w:val="none" w:sz="0" w:space="0" w:color="auto"/>
                    <w:bottom w:val="none" w:sz="0" w:space="0" w:color="auto"/>
                    <w:right w:val="none" w:sz="0" w:space="0" w:color="auto"/>
                  </w:divBdr>
                  <w:divsChild>
                    <w:div w:id="112997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935866">
          <w:marLeft w:val="0"/>
          <w:marRight w:val="0"/>
          <w:marTop w:val="0"/>
          <w:marBottom w:val="0"/>
          <w:divBdr>
            <w:top w:val="none" w:sz="0" w:space="0" w:color="auto"/>
            <w:left w:val="none" w:sz="0" w:space="0" w:color="auto"/>
            <w:bottom w:val="none" w:sz="0" w:space="0" w:color="auto"/>
            <w:right w:val="none" w:sz="0" w:space="0" w:color="auto"/>
          </w:divBdr>
          <w:divsChild>
            <w:div w:id="961039156">
              <w:marLeft w:val="0"/>
              <w:marRight w:val="0"/>
              <w:marTop w:val="0"/>
              <w:marBottom w:val="0"/>
              <w:divBdr>
                <w:top w:val="none" w:sz="0" w:space="0" w:color="auto"/>
                <w:left w:val="none" w:sz="0" w:space="0" w:color="auto"/>
                <w:bottom w:val="none" w:sz="0" w:space="0" w:color="auto"/>
                <w:right w:val="none" w:sz="0" w:space="0" w:color="auto"/>
              </w:divBdr>
              <w:divsChild>
                <w:div w:id="848494874">
                  <w:marLeft w:val="0"/>
                  <w:marRight w:val="0"/>
                  <w:marTop w:val="0"/>
                  <w:marBottom w:val="0"/>
                  <w:divBdr>
                    <w:top w:val="none" w:sz="0" w:space="0" w:color="auto"/>
                    <w:left w:val="none" w:sz="0" w:space="0" w:color="auto"/>
                    <w:bottom w:val="none" w:sz="0" w:space="0" w:color="auto"/>
                    <w:right w:val="none" w:sz="0" w:space="0" w:color="auto"/>
                  </w:divBdr>
                  <w:divsChild>
                    <w:div w:id="148177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786950">
      <w:bodyDiv w:val="1"/>
      <w:marLeft w:val="0"/>
      <w:marRight w:val="0"/>
      <w:marTop w:val="0"/>
      <w:marBottom w:val="0"/>
      <w:divBdr>
        <w:top w:val="none" w:sz="0" w:space="0" w:color="auto"/>
        <w:left w:val="none" w:sz="0" w:space="0" w:color="auto"/>
        <w:bottom w:val="none" w:sz="0" w:space="0" w:color="auto"/>
        <w:right w:val="none" w:sz="0" w:space="0" w:color="auto"/>
      </w:divBdr>
    </w:div>
    <w:div w:id="400249788">
      <w:bodyDiv w:val="1"/>
      <w:marLeft w:val="0"/>
      <w:marRight w:val="0"/>
      <w:marTop w:val="0"/>
      <w:marBottom w:val="0"/>
      <w:divBdr>
        <w:top w:val="none" w:sz="0" w:space="0" w:color="auto"/>
        <w:left w:val="none" w:sz="0" w:space="0" w:color="auto"/>
        <w:bottom w:val="none" w:sz="0" w:space="0" w:color="auto"/>
        <w:right w:val="none" w:sz="0" w:space="0" w:color="auto"/>
      </w:divBdr>
    </w:div>
    <w:div w:id="429551348">
      <w:bodyDiv w:val="1"/>
      <w:marLeft w:val="0"/>
      <w:marRight w:val="0"/>
      <w:marTop w:val="0"/>
      <w:marBottom w:val="0"/>
      <w:divBdr>
        <w:top w:val="none" w:sz="0" w:space="0" w:color="auto"/>
        <w:left w:val="none" w:sz="0" w:space="0" w:color="auto"/>
        <w:bottom w:val="none" w:sz="0" w:space="0" w:color="auto"/>
        <w:right w:val="none" w:sz="0" w:space="0" w:color="auto"/>
      </w:divBdr>
    </w:div>
    <w:div w:id="437137130">
      <w:bodyDiv w:val="1"/>
      <w:marLeft w:val="0"/>
      <w:marRight w:val="0"/>
      <w:marTop w:val="0"/>
      <w:marBottom w:val="0"/>
      <w:divBdr>
        <w:top w:val="none" w:sz="0" w:space="0" w:color="auto"/>
        <w:left w:val="none" w:sz="0" w:space="0" w:color="auto"/>
        <w:bottom w:val="none" w:sz="0" w:space="0" w:color="auto"/>
        <w:right w:val="none" w:sz="0" w:space="0" w:color="auto"/>
      </w:divBdr>
    </w:div>
    <w:div w:id="445471569">
      <w:bodyDiv w:val="1"/>
      <w:marLeft w:val="0"/>
      <w:marRight w:val="0"/>
      <w:marTop w:val="0"/>
      <w:marBottom w:val="0"/>
      <w:divBdr>
        <w:top w:val="none" w:sz="0" w:space="0" w:color="auto"/>
        <w:left w:val="none" w:sz="0" w:space="0" w:color="auto"/>
        <w:bottom w:val="none" w:sz="0" w:space="0" w:color="auto"/>
        <w:right w:val="none" w:sz="0" w:space="0" w:color="auto"/>
      </w:divBdr>
    </w:div>
    <w:div w:id="447623719">
      <w:bodyDiv w:val="1"/>
      <w:marLeft w:val="0"/>
      <w:marRight w:val="0"/>
      <w:marTop w:val="0"/>
      <w:marBottom w:val="0"/>
      <w:divBdr>
        <w:top w:val="none" w:sz="0" w:space="0" w:color="auto"/>
        <w:left w:val="none" w:sz="0" w:space="0" w:color="auto"/>
        <w:bottom w:val="none" w:sz="0" w:space="0" w:color="auto"/>
        <w:right w:val="none" w:sz="0" w:space="0" w:color="auto"/>
      </w:divBdr>
      <w:divsChild>
        <w:div w:id="1527518660">
          <w:marLeft w:val="0"/>
          <w:marRight w:val="0"/>
          <w:marTop w:val="0"/>
          <w:marBottom w:val="0"/>
          <w:divBdr>
            <w:top w:val="none" w:sz="0" w:space="0" w:color="auto"/>
            <w:left w:val="none" w:sz="0" w:space="0" w:color="auto"/>
            <w:bottom w:val="none" w:sz="0" w:space="0" w:color="auto"/>
            <w:right w:val="none" w:sz="0" w:space="0" w:color="auto"/>
          </w:divBdr>
          <w:divsChild>
            <w:div w:id="664093413">
              <w:marLeft w:val="0"/>
              <w:marRight w:val="0"/>
              <w:marTop w:val="0"/>
              <w:marBottom w:val="0"/>
              <w:divBdr>
                <w:top w:val="none" w:sz="0" w:space="0" w:color="auto"/>
                <w:left w:val="none" w:sz="0" w:space="0" w:color="auto"/>
                <w:bottom w:val="none" w:sz="0" w:space="0" w:color="auto"/>
                <w:right w:val="none" w:sz="0" w:space="0" w:color="auto"/>
              </w:divBdr>
              <w:divsChild>
                <w:div w:id="583615247">
                  <w:marLeft w:val="0"/>
                  <w:marRight w:val="0"/>
                  <w:marTop w:val="0"/>
                  <w:marBottom w:val="0"/>
                  <w:divBdr>
                    <w:top w:val="none" w:sz="0" w:space="0" w:color="auto"/>
                    <w:left w:val="none" w:sz="0" w:space="0" w:color="auto"/>
                    <w:bottom w:val="none" w:sz="0" w:space="0" w:color="auto"/>
                    <w:right w:val="none" w:sz="0" w:space="0" w:color="auto"/>
                  </w:divBdr>
                  <w:divsChild>
                    <w:div w:id="733234131">
                      <w:marLeft w:val="0"/>
                      <w:marRight w:val="0"/>
                      <w:marTop w:val="0"/>
                      <w:marBottom w:val="0"/>
                      <w:divBdr>
                        <w:top w:val="none" w:sz="0" w:space="0" w:color="auto"/>
                        <w:left w:val="none" w:sz="0" w:space="0" w:color="auto"/>
                        <w:bottom w:val="none" w:sz="0" w:space="0" w:color="auto"/>
                        <w:right w:val="none" w:sz="0" w:space="0" w:color="auto"/>
                      </w:divBdr>
                      <w:divsChild>
                        <w:div w:id="1202280672">
                          <w:marLeft w:val="0"/>
                          <w:marRight w:val="0"/>
                          <w:marTop w:val="0"/>
                          <w:marBottom w:val="0"/>
                          <w:divBdr>
                            <w:top w:val="none" w:sz="0" w:space="0" w:color="auto"/>
                            <w:left w:val="none" w:sz="0" w:space="0" w:color="auto"/>
                            <w:bottom w:val="none" w:sz="0" w:space="0" w:color="auto"/>
                            <w:right w:val="none" w:sz="0" w:space="0" w:color="auto"/>
                          </w:divBdr>
                          <w:divsChild>
                            <w:div w:id="1321692850">
                              <w:marLeft w:val="0"/>
                              <w:marRight w:val="0"/>
                              <w:marTop w:val="0"/>
                              <w:marBottom w:val="0"/>
                              <w:divBdr>
                                <w:top w:val="none" w:sz="0" w:space="0" w:color="auto"/>
                                <w:left w:val="none" w:sz="0" w:space="0" w:color="auto"/>
                                <w:bottom w:val="none" w:sz="0" w:space="0" w:color="auto"/>
                                <w:right w:val="none" w:sz="0" w:space="0" w:color="auto"/>
                              </w:divBdr>
                              <w:divsChild>
                                <w:div w:id="476804089">
                                  <w:marLeft w:val="0"/>
                                  <w:marRight w:val="0"/>
                                  <w:marTop w:val="0"/>
                                  <w:marBottom w:val="0"/>
                                  <w:divBdr>
                                    <w:top w:val="none" w:sz="0" w:space="0" w:color="auto"/>
                                    <w:left w:val="none" w:sz="0" w:space="0" w:color="auto"/>
                                    <w:bottom w:val="none" w:sz="0" w:space="0" w:color="auto"/>
                                    <w:right w:val="none" w:sz="0" w:space="0" w:color="auto"/>
                                  </w:divBdr>
                                  <w:divsChild>
                                    <w:div w:id="786461288">
                                      <w:marLeft w:val="0"/>
                                      <w:marRight w:val="0"/>
                                      <w:marTop w:val="0"/>
                                      <w:marBottom w:val="0"/>
                                      <w:divBdr>
                                        <w:top w:val="none" w:sz="0" w:space="0" w:color="auto"/>
                                        <w:left w:val="none" w:sz="0" w:space="0" w:color="auto"/>
                                        <w:bottom w:val="none" w:sz="0" w:space="0" w:color="auto"/>
                                        <w:right w:val="none" w:sz="0" w:space="0" w:color="auto"/>
                                      </w:divBdr>
                                      <w:divsChild>
                                        <w:div w:id="50463408">
                                          <w:marLeft w:val="0"/>
                                          <w:marRight w:val="0"/>
                                          <w:marTop w:val="0"/>
                                          <w:marBottom w:val="0"/>
                                          <w:divBdr>
                                            <w:top w:val="none" w:sz="0" w:space="0" w:color="auto"/>
                                            <w:left w:val="none" w:sz="0" w:space="0" w:color="auto"/>
                                            <w:bottom w:val="none" w:sz="0" w:space="0" w:color="auto"/>
                                            <w:right w:val="none" w:sz="0" w:space="0" w:color="auto"/>
                                          </w:divBdr>
                                          <w:divsChild>
                                            <w:div w:id="1511916578">
                                              <w:marLeft w:val="0"/>
                                              <w:marRight w:val="0"/>
                                              <w:marTop w:val="0"/>
                                              <w:marBottom w:val="0"/>
                                              <w:divBdr>
                                                <w:top w:val="none" w:sz="0" w:space="0" w:color="auto"/>
                                                <w:left w:val="none" w:sz="0" w:space="0" w:color="auto"/>
                                                <w:bottom w:val="none" w:sz="0" w:space="0" w:color="auto"/>
                                                <w:right w:val="none" w:sz="0" w:space="0" w:color="auto"/>
                                              </w:divBdr>
                                              <w:divsChild>
                                                <w:div w:id="1448038718">
                                                  <w:marLeft w:val="0"/>
                                                  <w:marRight w:val="0"/>
                                                  <w:marTop w:val="0"/>
                                                  <w:marBottom w:val="0"/>
                                                  <w:divBdr>
                                                    <w:top w:val="none" w:sz="0" w:space="0" w:color="auto"/>
                                                    <w:left w:val="none" w:sz="0" w:space="0" w:color="auto"/>
                                                    <w:bottom w:val="none" w:sz="0" w:space="0" w:color="auto"/>
                                                    <w:right w:val="none" w:sz="0" w:space="0" w:color="auto"/>
                                                  </w:divBdr>
                                                  <w:divsChild>
                                                    <w:div w:id="362176711">
                                                      <w:marLeft w:val="0"/>
                                                      <w:marRight w:val="0"/>
                                                      <w:marTop w:val="0"/>
                                                      <w:marBottom w:val="0"/>
                                                      <w:divBdr>
                                                        <w:top w:val="none" w:sz="0" w:space="0" w:color="auto"/>
                                                        <w:left w:val="none" w:sz="0" w:space="0" w:color="auto"/>
                                                        <w:bottom w:val="none" w:sz="0" w:space="0" w:color="auto"/>
                                                        <w:right w:val="none" w:sz="0" w:space="0" w:color="auto"/>
                                                      </w:divBdr>
                                                      <w:divsChild>
                                                        <w:div w:id="66710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26658">
                                              <w:marLeft w:val="0"/>
                                              <w:marRight w:val="0"/>
                                              <w:marTop w:val="0"/>
                                              <w:marBottom w:val="0"/>
                                              <w:divBdr>
                                                <w:top w:val="none" w:sz="0" w:space="0" w:color="auto"/>
                                                <w:left w:val="none" w:sz="0" w:space="0" w:color="auto"/>
                                                <w:bottom w:val="none" w:sz="0" w:space="0" w:color="auto"/>
                                                <w:right w:val="none" w:sz="0" w:space="0" w:color="auto"/>
                                              </w:divBdr>
                                              <w:divsChild>
                                                <w:div w:id="116223728">
                                                  <w:marLeft w:val="0"/>
                                                  <w:marRight w:val="0"/>
                                                  <w:marTop w:val="0"/>
                                                  <w:marBottom w:val="0"/>
                                                  <w:divBdr>
                                                    <w:top w:val="none" w:sz="0" w:space="0" w:color="auto"/>
                                                    <w:left w:val="none" w:sz="0" w:space="0" w:color="auto"/>
                                                    <w:bottom w:val="none" w:sz="0" w:space="0" w:color="auto"/>
                                                    <w:right w:val="none" w:sz="0" w:space="0" w:color="auto"/>
                                                  </w:divBdr>
                                                  <w:divsChild>
                                                    <w:div w:id="1214200199">
                                                      <w:marLeft w:val="0"/>
                                                      <w:marRight w:val="0"/>
                                                      <w:marTop w:val="0"/>
                                                      <w:marBottom w:val="0"/>
                                                      <w:divBdr>
                                                        <w:top w:val="none" w:sz="0" w:space="0" w:color="auto"/>
                                                        <w:left w:val="none" w:sz="0" w:space="0" w:color="auto"/>
                                                        <w:bottom w:val="none" w:sz="0" w:space="0" w:color="auto"/>
                                                        <w:right w:val="none" w:sz="0" w:space="0" w:color="auto"/>
                                                      </w:divBdr>
                                                      <w:divsChild>
                                                        <w:div w:id="13861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39886555">
          <w:marLeft w:val="0"/>
          <w:marRight w:val="0"/>
          <w:marTop w:val="0"/>
          <w:marBottom w:val="0"/>
          <w:divBdr>
            <w:top w:val="none" w:sz="0" w:space="0" w:color="auto"/>
            <w:left w:val="none" w:sz="0" w:space="0" w:color="auto"/>
            <w:bottom w:val="none" w:sz="0" w:space="0" w:color="auto"/>
            <w:right w:val="none" w:sz="0" w:space="0" w:color="auto"/>
          </w:divBdr>
          <w:divsChild>
            <w:div w:id="96827517">
              <w:marLeft w:val="0"/>
              <w:marRight w:val="0"/>
              <w:marTop w:val="0"/>
              <w:marBottom w:val="0"/>
              <w:divBdr>
                <w:top w:val="none" w:sz="0" w:space="0" w:color="auto"/>
                <w:left w:val="none" w:sz="0" w:space="0" w:color="auto"/>
                <w:bottom w:val="none" w:sz="0" w:space="0" w:color="auto"/>
                <w:right w:val="none" w:sz="0" w:space="0" w:color="auto"/>
              </w:divBdr>
              <w:divsChild>
                <w:div w:id="1841047341">
                  <w:marLeft w:val="0"/>
                  <w:marRight w:val="0"/>
                  <w:marTop w:val="0"/>
                  <w:marBottom w:val="0"/>
                  <w:divBdr>
                    <w:top w:val="none" w:sz="0" w:space="0" w:color="auto"/>
                    <w:left w:val="none" w:sz="0" w:space="0" w:color="auto"/>
                    <w:bottom w:val="none" w:sz="0" w:space="0" w:color="auto"/>
                    <w:right w:val="none" w:sz="0" w:space="0" w:color="auto"/>
                  </w:divBdr>
                  <w:divsChild>
                    <w:div w:id="214114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978918">
      <w:bodyDiv w:val="1"/>
      <w:marLeft w:val="0"/>
      <w:marRight w:val="0"/>
      <w:marTop w:val="0"/>
      <w:marBottom w:val="0"/>
      <w:divBdr>
        <w:top w:val="none" w:sz="0" w:space="0" w:color="auto"/>
        <w:left w:val="none" w:sz="0" w:space="0" w:color="auto"/>
        <w:bottom w:val="none" w:sz="0" w:space="0" w:color="auto"/>
        <w:right w:val="none" w:sz="0" w:space="0" w:color="auto"/>
      </w:divBdr>
    </w:div>
    <w:div w:id="495462201">
      <w:bodyDiv w:val="1"/>
      <w:marLeft w:val="0"/>
      <w:marRight w:val="0"/>
      <w:marTop w:val="0"/>
      <w:marBottom w:val="0"/>
      <w:divBdr>
        <w:top w:val="none" w:sz="0" w:space="0" w:color="auto"/>
        <w:left w:val="none" w:sz="0" w:space="0" w:color="auto"/>
        <w:bottom w:val="none" w:sz="0" w:space="0" w:color="auto"/>
        <w:right w:val="none" w:sz="0" w:space="0" w:color="auto"/>
      </w:divBdr>
    </w:div>
    <w:div w:id="530142741">
      <w:bodyDiv w:val="1"/>
      <w:marLeft w:val="0"/>
      <w:marRight w:val="0"/>
      <w:marTop w:val="0"/>
      <w:marBottom w:val="0"/>
      <w:divBdr>
        <w:top w:val="none" w:sz="0" w:space="0" w:color="auto"/>
        <w:left w:val="none" w:sz="0" w:space="0" w:color="auto"/>
        <w:bottom w:val="none" w:sz="0" w:space="0" w:color="auto"/>
        <w:right w:val="none" w:sz="0" w:space="0" w:color="auto"/>
      </w:divBdr>
    </w:div>
    <w:div w:id="591814437">
      <w:bodyDiv w:val="1"/>
      <w:marLeft w:val="0"/>
      <w:marRight w:val="0"/>
      <w:marTop w:val="0"/>
      <w:marBottom w:val="0"/>
      <w:divBdr>
        <w:top w:val="none" w:sz="0" w:space="0" w:color="auto"/>
        <w:left w:val="none" w:sz="0" w:space="0" w:color="auto"/>
        <w:bottom w:val="none" w:sz="0" w:space="0" w:color="auto"/>
        <w:right w:val="none" w:sz="0" w:space="0" w:color="auto"/>
      </w:divBdr>
    </w:div>
    <w:div w:id="607395301">
      <w:bodyDiv w:val="1"/>
      <w:marLeft w:val="0"/>
      <w:marRight w:val="0"/>
      <w:marTop w:val="0"/>
      <w:marBottom w:val="0"/>
      <w:divBdr>
        <w:top w:val="none" w:sz="0" w:space="0" w:color="auto"/>
        <w:left w:val="none" w:sz="0" w:space="0" w:color="auto"/>
        <w:bottom w:val="none" w:sz="0" w:space="0" w:color="auto"/>
        <w:right w:val="none" w:sz="0" w:space="0" w:color="auto"/>
      </w:divBdr>
    </w:div>
    <w:div w:id="633290243">
      <w:bodyDiv w:val="1"/>
      <w:marLeft w:val="0"/>
      <w:marRight w:val="0"/>
      <w:marTop w:val="0"/>
      <w:marBottom w:val="0"/>
      <w:divBdr>
        <w:top w:val="none" w:sz="0" w:space="0" w:color="auto"/>
        <w:left w:val="none" w:sz="0" w:space="0" w:color="auto"/>
        <w:bottom w:val="none" w:sz="0" w:space="0" w:color="auto"/>
        <w:right w:val="none" w:sz="0" w:space="0" w:color="auto"/>
      </w:divBdr>
      <w:divsChild>
        <w:div w:id="866869194">
          <w:marLeft w:val="0"/>
          <w:marRight w:val="0"/>
          <w:marTop w:val="0"/>
          <w:marBottom w:val="0"/>
          <w:divBdr>
            <w:top w:val="none" w:sz="0" w:space="0" w:color="auto"/>
            <w:left w:val="none" w:sz="0" w:space="0" w:color="auto"/>
            <w:bottom w:val="none" w:sz="0" w:space="0" w:color="auto"/>
            <w:right w:val="none" w:sz="0" w:space="0" w:color="auto"/>
          </w:divBdr>
          <w:divsChild>
            <w:div w:id="373043515">
              <w:marLeft w:val="0"/>
              <w:marRight w:val="0"/>
              <w:marTop w:val="0"/>
              <w:marBottom w:val="0"/>
              <w:divBdr>
                <w:top w:val="none" w:sz="0" w:space="0" w:color="auto"/>
                <w:left w:val="none" w:sz="0" w:space="0" w:color="auto"/>
                <w:bottom w:val="none" w:sz="0" w:space="0" w:color="auto"/>
                <w:right w:val="none" w:sz="0" w:space="0" w:color="auto"/>
              </w:divBdr>
              <w:divsChild>
                <w:div w:id="805203189">
                  <w:marLeft w:val="0"/>
                  <w:marRight w:val="0"/>
                  <w:marTop w:val="0"/>
                  <w:marBottom w:val="0"/>
                  <w:divBdr>
                    <w:top w:val="none" w:sz="0" w:space="0" w:color="auto"/>
                    <w:left w:val="none" w:sz="0" w:space="0" w:color="auto"/>
                    <w:bottom w:val="none" w:sz="0" w:space="0" w:color="auto"/>
                    <w:right w:val="none" w:sz="0" w:space="0" w:color="auto"/>
                  </w:divBdr>
                  <w:divsChild>
                    <w:div w:id="644234826">
                      <w:marLeft w:val="0"/>
                      <w:marRight w:val="0"/>
                      <w:marTop w:val="0"/>
                      <w:marBottom w:val="0"/>
                      <w:divBdr>
                        <w:top w:val="none" w:sz="0" w:space="0" w:color="auto"/>
                        <w:left w:val="none" w:sz="0" w:space="0" w:color="auto"/>
                        <w:bottom w:val="none" w:sz="0" w:space="0" w:color="auto"/>
                        <w:right w:val="none" w:sz="0" w:space="0" w:color="auto"/>
                      </w:divBdr>
                      <w:divsChild>
                        <w:div w:id="1865825972">
                          <w:marLeft w:val="0"/>
                          <w:marRight w:val="0"/>
                          <w:marTop w:val="0"/>
                          <w:marBottom w:val="0"/>
                          <w:divBdr>
                            <w:top w:val="none" w:sz="0" w:space="0" w:color="auto"/>
                            <w:left w:val="none" w:sz="0" w:space="0" w:color="auto"/>
                            <w:bottom w:val="none" w:sz="0" w:space="0" w:color="auto"/>
                            <w:right w:val="none" w:sz="0" w:space="0" w:color="auto"/>
                          </w:divBdr>
                          <w:divsChild>
                            <w:div w:id="1180388003">
                              <w:marLeft w:val="0"/>
                              <w:marRight w:val="0"/>
                              <w:marTop w:val="0"/>
                              <w:marBottom w:val="0"/>
                              <w:divBdr>
                                <w:top w:val="none" w:sz="0" w:space="0" w:color="auto"/>
                                <w:left w:val="none" w:sz="0" w:space="0" w:color="auto"/>
                                <w:bottom w:val="none" w:sz="0" w:space="0" w:color="auto"/>
                                <w:right w:val="none" w:sz="0" w:space="0" w:color="auto"/>
                              </w:divBdr>
                              <w:divsChild>
                                <w:div w:id="1691949750">
                                  <w:marLeft w:val="0"/>
                                  <w:marRight w:val="0"/>
                                  <w:marTop w:val="0"/>
                                  <w:marBottom w:val="0"/>
                                  <w:divBdr>
                                    <w:top w:val="none" w:sz="0" w:space="0" w:color="auto"/>
                                    <w:left w:val="none" w:sz="0" w:space="0" w:color="auto"/>
                                    <w:bottom w:val="none" w:sz="0" w:space="0" w:color="auto"/>
                                    <w:right w:val="none" w:sz="0" w:space="0" w:color="auto"/>
                                  </w:divBdr>
                                  <w:divsChild>
                                    <w:div w:id="1537309704">
                                      <w:marLeft w:val="0"/>
                                      <w:marRight w:val="0"/>
                                      <w:marTop w:val="0"/>
                                      <w:marBottom w:val="0"/>
                                      <w:divBdr>
                                        <w:top w:val="none" w:sz="0" w:space="0" w:color="auto"/>
                                        <w:left w:val="none" w:sz="0" w:space="0" w:color="auto"/>
                                        <w:bottom w:val="none" w:sz="0" w:space="0" w:color="auto"/>
                                        <w:right w:val="none" w:sz="0" w:space="0" w:color="auto"/>
                                      </w:divBdr>
                                      <w:divsChild>
                                        <w:div w:id="1402364991">
                                          <w:marLeft w:val="0"/>
                                          <w:marRight w:val="0"/>
                                          <w:marTop w:val="0"/>
                                          <w:marBottom w:val="0"/>
                                          <w:divBdr>
                                            <w:top w:val="none" w:sz="0" w:space="0" w:color="auto"/>
                                            <w:left w:val="none" w:sz="0" w:space="0" w:color="auto"/>
                                            <w:bottom w:val="none" w:sz="0" w:space="0" w:color="auto"/>
                                            <w:right w:val="none" w:sz="0" w:space="0" w:color="auto"/>
                                          </w:divBdr>
                                          <w:divsChild>
                                            <w:div w:id="759562276">
                                              <w:marLeft w:val="0"/>
                                              <w:marRight w:val="0"/>
                                              <w:marTop w:val="0"/>
                                              <w:marBottom w:val="0"/>
                                              <w:divBdr>
                                                <w:top w:val="none" w:sz="0" w:space="0" w:color="auto"/>
                                                <w:left w:val="none" w:sz="0" w:space="0" w:color="auto"/>
                                                <w:bottom w:val="none" w:sz="0" w:space="0" w:color="auto"/>
                                                <w:right w:val="none" w:sz="0" w:space="0" w:color="auto"/>
                                              </w:divBdr>
                                              <w:divsChild>
                                                <w:div w:id="2041781271">
                                                  <w:marLeft w:val="0"/>
                                                  <w:marRight w:val="0"/>
                                                  <w:marTop w:val="0"/>
                                                  <w:marBottom w:val="0"/>
                                                  <w:divBdr>
                                                    <w:top w:val="none" w:sz="0" w:space="0" w:color="auto"/>
                                                    <w:left w:val="none" w:sz="0" w:space="0" w:color="auto"/>
                                                    <w:bottom w:val="none" w:sz="0" w:space="0" w:color="auto"/>
                                                    <w:right w:val="none" w:sz="0" w:space="0" w:color="auto"/>
                                                  </w:divBdr>
                                                  <w:divsChild>
                                                    <w:div w:id="1982152775">
                                                      <w:marLeft w:val="0"/>
                                                      <w:marRight w:val="0"/>
                                                      <w:marTop w:val="0"/>
                                                      <w:marBottom w:val="0"/>
                                                      <w:divBdr>
                                                        <w:top w:val="none" w:sz="0" w:space="0" w:color="auto"/>
                                                        <w:left w:val="none" w:sz="0" w:space="0" w:color="auto"/>
                                                        <w:bottom w:val="none" w:sz="0" w:space="0" w:color="auto"/>
                                                        <w:right w:val="none" w:sz="0" w:space="0" w:color="auto"/>
                                                      </w:divBdr>
                                                      <w:divsChild>
                                                        <w:div w:id="455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589539">
                                              <w:marLeft w:val="0"/>
                                              <w:marRight w:val="0"/>
                                              <w:marTop w:val="0"/>
                                              <w:marBottom w:val="0"/>
                                              <w:divBdr>
                                                <w:top w:val="none" w:sz="0" w:space="0" w:color="auto"/>
                                                <w:left w:val="none" w:sz="0" w:space="0" w:color="auto"/>
                                                <w:bottom w:val="none" w:sz="0" w:space="0" w:color="auto"/>
                                                <w:right w:val="none" w:sz="0" w:space="0" w:color="auto"/>
                                              </w:divBdr>
                                              <w:divsChild>
                                                <w:div w:id="1281647942">
                                                  <w:marLeft w:val="0"/>
                                                  <w:marRight w:val="0"/>
                                                  <w:marTop w:val="0"/>
                                                  <w:marBottom w:val="0"/>
                                                  <w:divBdr>
                                                    <w:top w:val="none" w:sz="0" w:space="0" w:color="auto"/>
                                                    <w:left w:val="none" w:sz="0" w:space="0" w:color="auto"/>
                                                    <w:bottom w:val="none" w:sz="0" w:space="0" w:color="auto"/>
                                                    <w:right w:val="none" w:sz="0" w:space="0" w:color="auto"/>
                                                  </w:divBdr>
                                                  <w:divsChild>
                                                    <w:div w:id="1746106291">
                                                      <w:marLeft w:val="0"/>
                                                      <w:marRight w:val="0"/>
                                                      <w:marTop w:val="0"/>
                                                      <w:marBottom w:val="0"/>
                                                      <w:divBdr>
                                                        <w:top w:val="none" w:sz="0" w:space="0" w:color="auto"/>
                                                        <w:left w:val="none" w:sz="0" w:space="0" w:color="auto"/>
                                                        <w:bottom w:val="none" w:sz="0" w:space="0" w:color="auto"/>
                                                        <w:right w:val="none" w:sz="0" w:space="0" w:color="auto"/>
                                                      </w:divBdr>
                                                      <w:divsChild>
                                                        <w:div w:id="159921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68246970">
          <w:marLeft w:val="0"/>
          <w:marRight w:val="0"/>
          <w:marTop w:val="0"/>
          <w:marBottom w:val="0"/>
          <w:divBdr>
            <w:top w:val="none" w:sz="0" w:space="0" w:color="auto"/>
            <w:left w:val="none" w:sz="0" w:space="0" w:color="auto"/>
            <w:bottom w:val="none" w:sz="0" w:space="0" w:color="auto"/>
            <w:right w:val="none" w:sz="0" w:space="0" w:color="auto"/>
          </w:divBdr>
          <w:divsChild>
            <w:div w:id="1252162044">
              <w:marLeft w:val="0"/>
              <w:marRight w:val="0"/>
              <w:marTop w:val="0"/>
              <w:marBottom w:val="0"/>
              <w:divBdr>
                <w:top w:val="none" w:sz="0" w:space="0" w:color="auto"/>
                <w:left w:val="none" w:sz="0" w:space="0" w:color="auto"/>
                <w:bottom w:val="none" w:sz="0" w:space="0" w:color="auto"/>
                <w:right w:val="none" w:sz="0" w:space="0" w:color="auto"/>
              </w:divBdr>
              <w:divsChild>
                <w:div w:id="1348294210">
                  <w:marLeft w:val="0"/>
                  <w:marRight w:val="0"/>
                  <w:marTop w:val="0"/>
                  <w:marBottom w:val="0"/>
                  <w:divBdr>
                    <w:top w:val="none" w:sz="0" w:space="0" w:color="auto"/>
                    <w:left w:val="none" w:sz="0" w:space="0" w:color="auto"/>
                    <w:bottom w:val="none" w:sz="0" w:space="0" w:color="auto"/>
                    <w:right w:val="none" w:sz="0" w:space="0" w:color="auto"/>
                  </w:divBdr>
                  <w:divsChild>
                    <w:div w:id="1694719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837259">
      <w:bodyDiv w:val="1"/>
      <w:marLeft w:val="0"/>
      <w:marRight w:val="0"/>
      <w:marTop w:val="0"/>
      <w:marBottom w:val="0"/>
      <w:divBdr>
        <w:top w:val="none" w:sz="0" w:space="0" w:color="auto"/>
        <w:left w:val="none" w:sz="0" w:space="0" w:color="auto"/>
        <w:bottom w:val="none" w:sz="0" w:space="0" w:color="auto"/>
        <w:right w:val="none" w:sz="0" w:space="0" w:color="auto"/>
      </w:divBdr>
    </w:div>
    <w:div w:id="659846792">
      <w:bodyDiv w:val="1"/>
      <w:marLeft w:val="0"/>
      <w:marRight w:val="0"/>
      <w:marTop w:val="0"/>
      <w:marBottom w:val="0"/>
      <w:divBdr>
        <w:top w:val="none" w:sz="0" w:space="0" w:color="auto"/>
        <w:left w:val="none" w:sz="0" w:space="0" w:color="auto"/>
        <w:bottom w:val="none" w:sz="0" w:space="0" w:color="auto"/>
        <w:right w:val="none" w:sz="0" w:space="0" w:color="auto"/>
      </w:divBdr>
    </w:div>
    <w:div w:id="728117603">
      <w:bodyDiv w:val="1"/>
      <w:marLeft w:val="0"/>
      <w:marRight w:val="0"/>
      <w:marTop w:val="0"/>
      <w:marBottom w:val="0"/>
      <w:divBdr>
        <w:top w:val="none" w:sz="0" w:space="0" w:color="auto"/>
        <w:left w:val="none" w:sz="0" w:space="0" w:color="auto"/>
        <w:bottom w:val="none" w:sz="0" w:space="0" w:color="auto"/>
        <w:right w:val="none" w:sz="0" w:space="0" w:color="auto"/>
      </w:divBdr>
    </w:div>
    <w:div w:id="759374495">
      <w:bodyDiv w:val="1"/>
      <w:marLeft w:val="0"/>
      <w:marRight w:val="0"/>
      <w:marTop w:val="0"/>
      <w:marBottom w:val="0"/>
      <w:divBdr>
        <w:top w:val="none" w:sz="0" w:space="0" w:color="auto"/>
        <w:left w:val="none" w:sz="0" w:space="0" w:color="auto"/>
        <w:bottom w:val="none" w:sz="0" w:space="0" w:color="auto"/>
        <w:right w:val="none" w:sz="0" w:space="0" w:color="auto"/>
      </w:divBdr>
    </w:div>
    <w:div w:id="781345714">
      <w:bodyDiv w:val="1"/>
      <w:marLeft w:val="0"/>
      <w:marRight w:val="0"/>
      <w:marTop w:val="0"/>
      <w:marBottom w:val="0"/>
      <w:divBdr>
        <w:top w:val="none" w:sz="0" w:space="0" w:color="auto"/>
        <w:left w:val="none" w:sz="0" w:space="0" w:color="auto"/>
        <w:bottom w:val="none" w:sz="0" w:space="0" w:color="auto"/>
        <w:right w:val="none" w:sz="0" w:space="0" w:color="auto"/>
      </w:divBdr>
    </w:div>
    <w:div w:id="781806653">
      <w:bodyDiv w:val="1"/>
      <w:marLeft w:val="0"/>
      <w:marRight w:val="0"/>
      <w:marTop w:val="0"/>
      <w:marBottom w:val="0"/>
      <w:divBdr>
        <w:top w:val="none" w:sz="0" w:space="0" w:color="auto"/>
        <w:left w:val="none" w:sz="0" w:space="0" w:color="auto"/>
        <w:bottom w:val="none" w:sz="0" w:space="0" w:color="auto"/>
        <w:right w:val="none" w:sz="0" w:space="0" w:color="auto"/>
      </w:divBdr>
    </w:div>
    <w:div w:id="907496874">
      <w:bodyDiv w:val="1"/>
      <w:marLeft w:val="0"/>
      <w:marRight w:val="0"/>
      <w:marTop w:val="0"/>
      <w:marBottom w:val="0"/>
      <w:divBdr>
        <w:top w:val="none" w:sz="0" w:space="0" w:color="auto"/>
        <w:left w:val="none" w:sz="0" w:space="0" w:color="auto"/>
        <w:bottom w:val="none" w:sz="0" w:space="0" w:color="auto"/>
        <w:right w:val="none" w:sz="0" w:space="0" w:color="auto"/>
      </w:divBdr>
    </w:div>
    <w:div w:id="936136034">
      <w:bodyDiv w:val="1"/>
      <w:marLeft w:val="0"/>
      <w:marRight w:val="0"/>
      <w:marTop w:val="0"/>
      <w:marBottom w:val="0"/>
      <w:divBdr>
        <w:top w:val="none" w:sz="0" w:space="0" w:color="auto"/>
        <w:left w:val="none" w:sz="0" w:space="0" w:color="auto"/>
        <w:bottom w:val="none" w:sz="0" w:space="0" w:color="auto"/>
        <w:right w:val="none" w:sz="0" w:space="0" w:color="auto"/>
      </w:divBdr>
    </w:div>
    <w:div w:id="937906268">
      <w:bodyDiv w:val="1"/>
      <w:marLeft w:val="0"/>
      <w:marRight w:val="0"/>
      <w:marTop w:val="0"/>
      <w:marBottom w:val="0"/>
      <w:divBdr>
        <w:top w:val="none" w:sz="0" w:space="0" w:color="auto"/>
        <w:left w:val="none" w:sz="0" w:space="0" w:color="auto"/>
        <w:bottom w:val="none" w:sz="0" w:space="0" w:color="auto"/>
        <w:right w:val="none" w:sz="0" w:space="0" w:color="auto"/>
      </w:divBdr>
    </w:div>
    <w:div w:id="955334723">
      <w:bodyDiv w:val="1"/>
      <w:marLeft w:val="0"/>
      <w:marRight w:val="0"/>
      <w:marTop w:val="0"/>
      <w:marBottom w:val="0"/>
      <w:divBdr>
        <w:top w:val="none" w:sz="0" w:space="0" w:color="auto"/>
        <w:left w:val="none" w:sz="0" w:space="0" w:color="auto"/>
        <w:bottom w:val="none" w:sz="0" w:space="0" w:color="auto"/>
        <w:right w:val="none" w:sz="0" w:space="0" w:color="auto"/>
      </w:divBdr>
    </w:div>
    <w:div w:id="995763181">
      <w:bodyDiv w:val="1"/>
      <w:marLeft w:val="0"/>
      <w:marRight w:val="0"/>
      <w:marTop w:val="0"/>
      <w:marBottom w:val="0"/>
      <w:divBdr>
        <w:top w:val="none" w:sz="0" w:space="0" w:color="auto"/>
        <w:left w:val="none" w:sz="0" w:space="0" w:color="auto"/>
        <w:bottom w:val="none" w:sz="0" w:space="0" w:color="auto"/>
        <w:right w:val="none" w:sz="0" w:space="0" w:color="auto"/>
      </w:divBdr>
    </w:div>
    <w:div w:id="1016466988">
      <w:bodyDiv w:val="1"/>
      <w:marLeft w:val="0"/>
      <w:marRight w:val="0"/>
      <w:marTop w:val="0"/>
      <w:marBottom w:val="0"/>
      <w:divBdr>
        <w:top w:val="none" w:sz="0" w:space="0" w:color="auto"/>
        <w:left w:val="none" w:sz="0" w:space="0" w:color="auto"/>
        <w:bottom w:val="none" w:sz="0" w:space="0" w:color="auto"/>
        <w:right w:val="none" w:sz="0" w:space="0" w:color="auto"/>
      </w:divBdr>
    </w:div>
    <w:div w:id="1050963352">
      <w:bodyDiv w:val="1"/>
      <w:marLeft w:val="0"/>
      <w:marRight w:val="0"/>
      <w:marTop w:val="0"/>
      <w:marBottom w:val="0"/>
      <w:divBdr>
        <w:top w:val="none" w:sz="0" w:space="0" w:color="auto"/>
        <w:left w:val="none" w:sz="0" w:space="0" w:color="auto"/>
        <w:bottom w:val="none" w:sz="0" w:space="0" w:color="auto"/>
        <w:right w:val="none" w:sz="0" w:space="0" w:color="auto"/>
      </w:divBdr>
    </w:div>
    <w:div w:id="1055588826">
      <w:bodyDiv w:val="1"/>
      <w:marLeft w:val="0"/>
      <w:marRight w:val="0"/>
      <w:marTop w:val="0"/>
      <w:marBottom w:val="0"/>
      <w:divBdr>
        <w:top w:val="none" w:sz="0" w:space="0" w:color="auto"/>
        <w:left w:val="none" w:sz="0" w:space="0" w:color="auto"/>
        <w:bottom w:val="none" w:sz="0" w:space="0" w:color="auto"/>
        <w:right w:val="none" w:sz="0" w:space="0" w:color="auto"/>
      </w:divBdr>
    </w:div>
    <w:div w:id="1079868169">
      <w:bodyDiv w:val="1"/>
      <w:marLeft w:val="0"/>
      <w:marRight w:val="0"/>
      <w:marTop w:val="0"/>
      <w:marBottom w:val="0"/>
      <w:divBdr>
        <w:top w:val="none" w:sz="0" w:space="0" w:color="auto"/>
        <w:left w:val="none" w:sz="0" w:space="0" w:color="auto"/>
        <w:bottom w:val="none" w:sz="0" w:space="0" w:color="auto"/>
        <w:right w:val="none" w:sz="0" w:space="0" w:color="auto"/>
      </w:divBdr>
    </w:div>
    <w:div w:id="1114061891">
      <w:bodyDiv w:val="1"/>
      <w:marLeft w:val="0"/>
      <w:marRight w:val="0"/>
      <w:marTop w:val="0"/>
      <w:marBottom w:val="0"/>
      <w:divBdr>
        <w:top w:val="none" w:sz="0" w:space="0" w:color="auto"/>
        <w:left w:val="none" w:sz="0" w:space="0" w:color="auto"/>
        <w:bottom w:val="none" w:sz="0" w:space="0" w:color="auto"/>
        <w:right w:val="none" w:sz="0" w:space="0" w:color="auto"/>
      </w:divBdr>
    </w:div>
    <w:div w:id="1156217068">
      <w:bodyDiv w:val="1"/>
      <w:marLeft w:val="0"/>
      <w:marRight w:val="0"/>
      <w:marTop w:val="0"/>
      <w:marBottom w:val="0"/>
      <w:divBdr>
        <w:top w:val="none" w:sz="0" w:space="0" w:color="auto"/>
        <w:left w:val="none" w:sz="0" w:space="0" w:color="auto"/>
        <w:bottom w:val="none" w:sz="0" w:space="0" w:color="auto"/>
        <w:right w:val="none" w:sz="0" w:space="0" w:color="auto"/>
      </w:divBdr>
    </w:div>
    <w:div w:id="1208421030">
      <w:bodyDiv w:val="1"/>
      <w:marLeft w:val="0"/>
      <w:marRight w:val="0"/>
      <w:marTop w:val="0"/>
      <w:marBottom w:val="0"/>
      <w:divBdr>
        <w:top w:val="none" w:sz="0" w:space="0" w:color="auto"/>
        <w:left w:val="none" w:sz="0" w:space="0" w:color="auto"/>
        <w:bottom w:val="none" w:sz="0" w:space="0" w:color="auto"/>
        <w:right w:val="none" w:sz="0" w:space="0" w:color="auto"/>
      </w:divBdr>
    </w:div>
    <w:div w:id="1313943484">
      <w:bodyDiv w:val="1"/>
      <w:marLeft w:val="0"/>
      <w:marRight w:val="0"/>
      <w:marTop w:val="0"/>
      <w:marBottom w:val="0"/>
      <w:divBdr>
        <w:top w:val="none" w:sz="0" w:space="0" w:color="auto"/>
        <w:left w:val="none" w:sz="0" w:space="0" w:color="auto"/>
        <w:bottom w:val="none" w:sz="0" w:space="0" w:color="auto"/>
        <w:right w:val="none" w:sz="0" w:space="0" w:color="auto"/>
      </w:divBdr>
    </w:div>
    <w:div w:id="1321690916">
      <w:bodyDiv w:val="1"/>
      <w:marLeft w:val="0"/>
      <w:marRight w:val="0"/>
      <w:marTop w:val="0"/>
      <w:marBottom w:val="0"/>
      <w:divBdr>
        <w:top w:val="none" w:sz="0" w:space="0" w:color="auto"/>
        <w:left w:val="none" w:sz="0" w:space="0" w:color="auto"/>
        <w:bottom w:val="none" w:sz="0" w:space="0" w:color="auto"/>
        <w:right w:val="none" w:sz="0" w:space="0" w:color="auto"/>
      </w:divBdr>
    </w:div>
    <w:div w:id="1328244988">
      <w:bodyDiv w:val="1"/>
      <w:marLeft w:val="0"/>
      <w:marRight w:val="0"/>
      <w:marTop w:val="0"/>
      <w:marBottom w:val="0"/>
      <w:divBdr>
        <w:top w:val="none" w:sz="0" w:space="0" w:color="auto"/>
        <w:left w:val="none" w:sz="0" w:space="0" w:color="auto"/>
        <w:bottom w:val="none" w:sz="0" w:space="0" w:color="auto"/>
        <w:right w:val="none" w:sz="0" w:space="0" w:color="auto"/>
      </w:divBdr>
    </w:div>
    <w:div w:id="1388264619">
      <w:bodyDiv w:val="1"/>
      <w:marLeft w:val="0"/>
      <w:marRight w:val="0"/>
      <w:marTop w:val="0"/>
      <w:marBottom w:val="0"/>
      <w:divBdr>
        <w:top w:val="none" w:sz="0" w:space="0" w:color="auto"/>
        <w:left w:val="none" w:sz="0" w:space="0" w:color="auto"/>
        <w:bottom w:val="none" w:sz="0" w:space="0" w:color="auto"/>
        <w:right w:val="none" w:sz="0" w:space="0" w:color="auto"/>
      </w:divBdr>
    </w:div>
    <w:div w:id="1407991016">
      <w:bodyDiv w:val="1"/>
      <w:marLeft w:val="0"/>
      <w:marRight w:val="0"/>
      <w:marTop w:val="0"/>
      <w:marBottom w:val="0"/>
      <w:divBdr>
        <w:top w:val="none" w:sz="0" w:space="0" w:color="auto"/>
        <w:left w:val="none" w:sz="0" w:space="0" w:color="auto"/>
        <w:bottom w:val="none" w:sz="0" w:space="0" w:color="auto"/>
        <w:right w:val="none" w:sz="0" w:space="0" w:color="auto"/>
      </w:divBdr>
    </w:div>
    <w:div w:id="1410804705">
      <w:bodyDiv w:val="1"/>
      <w:marLeft w:val="0"/>
      <w:marRight w:val="0"/>
      <w:marTop w:val="0"/>
      <w:marBottom w:val="0"/>
      <w:divBdr>
        <w:top w:val="none" w:sz="0" w:space="0" w:color="auto"/>
        <w:left w:val="none" w:sz="0" w:space="0" w:color="auto"/>
        <w:bottom w:val="none" w:sz="0" w:space="0" w:color="auto"/>
        <w:right w:val="none" w:sz="0" w:space="0" w:color="auto"/>
      </w:divBdr>
    </w:div>
    <w:div w:id="1434478079">
      <w:bodyDiv w:val="1"/>
      <w:marLeft w:val="0"/>
      <w:marRight w:val="0"/>
      <w:marTop w:val="0"/>
      <w:marBottom w:val="0"/>
      <w:divBdr>
        <w:top w:val="none" w:sz="0" w:space="0" w:color="auto"/>
        <w:left w:val="none" w:sz="0" w:space="0" w:color="auto"/>
        <w:bottom w:val="none" w:sz="0" w:space="0" w:color="auto"/>
        <w:right w:val="none" w:sz="0" w:space="0" w:color="auto"/>
      </w:divBdr>
    </w:div>
    <w:div w:id="1434935132">
      <w:bodyDiv w:val="1"/>
      <w:marLeft w:val="0"/>
      <w:marRight w:val="0"/>
      <w:marTop w:val="0"/>
      <w:marBottom w:val="0"/>
      <w:divBdr>
        <w:top w:val="none" w:sz="0" w:space="0" w:color="auto"/>
        <w:left w:val="none" w:sz="0" w:space="0" w:color="auto"/>
        <w:bottom w:val="none" w:sz="0" w:space="0" w:color="auto"/>
        <w:right w:val="none" w:sz="0" w:space="0" w:color="auto"/>
      </w:divBdr>
    </w:div>
    <w:div w:id="1514298146">
      <w:bodyDiv w:val="1"/>
      <w:marLeft w:val="0"/>
      <w:marRight w:val="0"/>
      <w:marTop w:val="0"/>
      <w:marBottom w:val="0"/>
      <w:divBdr>
        <w:top w:val="none" w:sz="0" w:space="0" w:color="auto"/>
        <w:left w:val="none" w:sz="0" w:space="0" w:color="auto"/>
        <w:bottom w:val="none" w:sz="0" w:space="0" w:color="auto"/>
        <w:right w:val="none" w:sz="0" w:space="0" w:color="auto"/>
      </w:divBdr>
    </w:div>
    <w:div w:id="1549218104">
      <w:bodyDiv w:val="1"/>
      <w:marLeft w:val="0"/>
      <w:marRight w:val="0"/>
      <w:marTop w:val="0"/>
      <w:marBottom w:val="0"/>
      <w:divBdr>
        <w:top w:val="none" w:sz="0" w:space="0" w:color="auto"/>
        <w:left w:val="none" w:sz="0" w:space="0" w:color="auto"/>
        <w:bottom w:val="none" w:sz="0" w:space="0" w:color="auto"/>
        <w:right w:val="none" w:sz="0" w:space="0" w:color="auto"/>
      </w:divBdr>
    </w:div>
    <w:div w:id="1553230800">
      <w:bodyDiv w:val="1"/>
      <w:marLeft w:val="0"/>
      <w:marRight w:val="0"/>
      <w:marTop w:val="0"/>
      <w:marBottom w:val="0"/>
      <w:divBdr>
        <w:top w:val="none" w:sz="0" w:space="0" w:color="auto"/>
        <w:left w:val="none" w:sz="0" w:space="0" w:color="auto"/>
        <w:bottom w:val="none" w:sz="0" w:space="0" w:color="auto"/>
        <w:right w:val="none" w:sz="0" w:space="0" w:color="auto"/>
      </w:divBdr>
    </w:div>
    <w:div w:id="1564827629">
      <w:bodyDiv w:val="1"/>
      <w:marLeft w:val="0"/>
      <w:marRight w:val="0"/>
      <w:marTop w:val="0"/>
      <w:marBottom w:val="0"/>
      <w:divBdr>
        <w:top w:val="none" w:sz="0" w:space="0" w:color="auto"/>
        <w:left w:val="none" w:sz="0" w:space="0" w:color="auto"/>
        <w:bottom w:val="none" w:sz="0" w:space="0" w:color="auto"/>
        <w:right w:val="none" w:sz="0" w:space="0" w:color="auto"/>
      </w:divBdr>
    </w:div>
    <w:div w:id="1652325802">
      <w:bodyDiv w:val="1"/>
      <w:marLeft w:val="0"/>
      <w:marRight w:val="0"/>
      <w:marTop w:val="0"/>
      <w:marBottom w:val="0"/>
      <w:divBdr>
        <w:top w:val="none" w:sz="0" w:space="0" w:color="auto"/>
        <w:left w:val="none" w:sz="0" w:space="0" w:color="auto"/>
        <w:bottom w:val="none" w:sz="0" w:space="0" w:color="auto"/>
        <w:right w:val="none" w:sz="0" w:space="0" w:color="auto"/>
      </w:divBdr>
    </w:div>
    <w:div w:id="1683320496">
      <w:bodyDiv w:val="1"/>
      <w:marLeft w:val="0"/>
      <w:marRight w:val="0"/>
      <w:marTop w:val="0"/>
      <w:marBottom w:val="0"/>
      <w:divBdr>
        <w:top w:val="none" w:sz="0" w:space="0" w:color="auto"/>
        <w:left w:val="none" w:sz="0" w:space="0" w:color="auto"/>
        <w:bottom w:val="none" w:sz="0" w:space="0" w:color="auto"/>
        <w:right w:val="none" w:sz="0" w:space="0" w:color="auto"/>
      </w:divBdr>
    </w:div>
    <w:div w:id="1709261987">
      <w:bodyDiv w:val="1"/>
      <w:marLeft w:val="0"/>
      <w:marRight w:val="0"/>
      <w:marTop w:val="0"/>
      <w:marBottom w:val="0"/>
      <w:divBdr>
        <w:top w:val="none" w:sz="0" w:space="0" w:color="auto"/>
        <w:left w:val="none" w:sz="0" w:space="0" w:color="auto"/>
        <w:bottom w:val="none" w:sz="0" w:space="0" w:color="auto"/>
        <w:right w:val="none" w:sz="0" w:space="0" w:color="auto"/>
      </w:divBdr>
      <w:divsChild>
        <w:div w:id="1244102625">
          <w:marLeft w:val="0"/>
          <w:marRight w:val="0"/>
          <w:marTop w:val="0"/>
          <w:marBottom w:val="0"/>
          <w:divBdr>
            <w:top w:val="none" w:sz="0" w:space="0" w:color="auto"/>
            <w:left w:val="none" w:sz="0" w:space="0" w:color="auto"/>
            <w:bottom w:val="none" w:sz="0" w:space="0" w:color="auto"/>
            <w:right w:val="none" w:sz="0" w:space="0" w:color="auto"/>
          </w:divBdr>
          <w:divsChild>
            <w:div w:id="1594976295">
              <w:marLeft w:val="0"/>
              <w:marRight w:val="0"/>
              <w:marTop w:val="0"/>
              <w:marBottom w:val="0"/>
              <w:divBdr>
                <w:top w:val="none" w:sz="0" w:space="0" w:color="auto"/>
                <w:left w:val="none" w:sz="0" w:space="0" w:color="auto"/>
                <w:bottom w:val="none" w:sz="0" w:space="0" w:color="auto"/>
                <w:right w:val="none" w:sz="0" w:space="0" w:color="auto"/>
              </w:divBdr>
              <w:divsChild>
                <w:div w:id="657343582">
                  <w:marLeft w:val="0"/>
                  <w:marRight w:val="0"/>
                  <w:marTop w:val="0"/>
                  <w:marBottom w:val="0"/>
                  <w:divBdr>
                    <w:top w:val="none" w:sz="0" w:space="0" w:color="auto"/>
                    <w:left w:val="none" w:sz="0" w:space="0" w:color="auto"/>
                    <w:bottom w:val="none" w:sz="0" w:space="0" w:color="auto"/>
                    <w:right w:val="none" w:sz="0" w:space="0" w:color="auto"/>
                  </w:divBdr>
                  <w:divsChild>
                    <w:div w:id="1622415192">
                      <w:marLeft w:val="0"/>
                      <w:marRight w:val="0"/>
                      <w:marTop w:val="0"/>
                      <w:marBottom w:val="0"/>
                      <w:divBdr>
                        <w:top w:val="none" w:sz="0" w:space="0" w:color="auto"/>
                        <w:left w:val="none" w:sz="0" w:space="0" w:color="auto"/>
                        <w:bottom w:val="none" w:sz="0" w:space="0" w:color="auto"/>
                        <w:right w:val="none" w:sz="0" w:space="0" w:color="auto"/>
                      </w:divBdr>
                      <w:divsChild>
                        <w:div w:id="1902716212">
                          <w:marLeft w:val="0"/>
                          <w:marRight w:val="0"/>
                          <w:marTop w:val="0"/>
                          <w:marBottom w:val="0"/>
                          <w:divBdr>
                            <w:top w:val="none" w:sz="0" w:space="0" w:color="auto"/>
                            <w:left w:val="none" w:sz="0" w:space="0" w:color="auto"/>
                            <w:bottom w:val="none" w:sz="0" w:space="0" w:color="auto"/>
                            <w:right w:val="none" w:sz="0" w:space="0" w:color="auto"/>
                          </w:divBdr>
                          <w:divsChild>
                            <w:div w:id="523901256">
                              <w:marLeft w:val="0"/>
                              <w:marRight w:val="0"/>
                              <w:marTop w:val="0"/>
                              <w:marBottom w:val="0"/>
                              <w:divBdr>
                                <w:top w:val="none" w:sz="0" w:space="0" w:color="auto"/>
                                <w:left w:val="none" w:sz="0" w:space="0" w:color="auto"/>
                                <w:bottom w:val="none" w:sz="0" w:space="0" w:color="auto"/>
                                <w:right w:val="none" w:sz="0" w:space="0" w:color="auto"/>
                              </w:divBdr>
                              <w:divsChild>
                                <w:div w:id="906067507">
                                  <w:marLeft w:val="0"/>
                                  <w:marRight w:val="0"/>
                                  <w:marTop w:val="0"/>
                                  <w:marBottom w:val="0"/>
                                  <w:divBdr>
                                    <w:top w:val="none" w:sz="0" w:space="0" w:color="auto"/>
                                    <w:left w:val="none" w:sz="0" w:space="0" w:color="auto"/>
                                    <w:bottom w:val="none" w:sz="0" w:space="0" w:color="auto"/>
                                    <w:right w:val="none" w:sz="0" w:space="0" w:color="auto"/>
                                  </w:divBdr>
                                  <w:divsChild>
                                    <w:div w:id="1847476510">
                                      <w:marLeft w:val="0"/>
                                      <w:marRight w:val="0"/>
                                      <w:marTop w:val="0"/>
                                      <w:marBottom w:val="0"/>
                                      <w:divBdr>
                                        <w:top w:val="none" w:sz="0" w:space="0" w:color="auto"/>
                                        <w:left w:val="none" w:sz="0" w:space="0" w:color="auto"/>
                                        <w:bottom w:val="none" w:sz="0" w:space="0" w:color="auto"/>
                                        <w:right w:val="none" w:sz="0" w:space="0" w:color="auto"/>
                                      </w:divBdr>
                                      <w:divsChild>
                                        <w:div w:id="767577823">
                                          <w:marLeft w:val="0"/>
                                          <w:marRight w:val="0"/>
                                          <w:marTop w:val="0"/>
                                          <w:marBottom w:val="0"/>
                                          <w:divBdr>
                                            <w:top w:val="none" w:sz="0" w:space="0" w:color="auto"/>
                                            <w:left w:val="none" w:sz="0" w:space="0" w:color="auto"/>
                                            <w:bottom w:val="none" w:sz="0" w:space="0" w:color="auto"/>
                                            <w:right w:val="none" w:sz="0" w:space="0" w:color="auto"/>
                                          </w:divBdr>
                                          <w:divsChild>
                                            <w:div w:id="1307396480">
                                              <w:marLeft w:val="0"/>
                                              <w:marRight w:val="0"/>
                                              <w:marTop w:val="0"/>
                                              <w:marBottom w:val="0"/>
                                              <w:divBdr>
                                                <w:top w:val="none" w:sz="0" w:space="0" w:color="auto"/>
                                                <w:left w:val="none" w:sz="0" w:space="0" w:color="auto"/>
                                                <w:bottom w:val="none" w:sz="0" w:space="0" w:color="auto"/>
                                                <w:right w:val="none" w:sz="0" w:space="0" w:color="auto"/>
                                              </w:divBdr>
                                              <w:divsChild>
                                                <w:div w:id="1209948278">
                                                  <w:marLeft w:val="0"/>
                                                  <w:marRight w:val="0"/>
                                                  <w:marTop w:val="0"/>
                                                  <w:marBottom w:val="0"/>
                                                  <w:divBdr>
                                                    <w:top w:val="none" w:sz="0" w:space="0" w:color="auto"/>
                                                    <w:left w:val="none" w:sz="0" w:space="0" w:color="auto"/>
                                                    <w:bottom w:val="none" w:sz="0" w:space="0" w:color="auto"/>
                                                    <w:right w:val="none" w:sz="0" w:space="0" w:color="auto"/>
                                                  </w:divBdr>
                                                  <w:divsChild>
                                                    <w:div w:id="215627591">
                                                      <w:marLeft w:val="0"/>
                                                      <w:marRight w:val="0"/>
                                                      <w:marTop w:val="0"/>
                                                      <w:marBottom w:val="0"/>
                                                      <w:divBdr>
                                                        <w:top w:val="none" w:sz="0" w:space="0" w:color="auto"/>
                                                        <w:left w:val="none" w:sz="0" w:space="0" w:color="auto"/>
                                                        <w:bottom w:val="none" w:sz="0" w:space="0" w:color="auto"/>
                                                        <w:right w:val="none" w:sz="0" w:space="0" w:color="auto"/>
                                                      </w:divBdr>
                                                      <w:divsChild>
                                                        <w:div w:id="198261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146394">
                                              <w:marLeft w:val="0"/>
                                              <w:marRight w:val="0"/>
                                              <w:marTop w:val="0"/>
                                              <w:marBottom w:val="0"/>
                                              <w:divBdr>
                                                <w:top w:val="none" w:sz="0" w:space="0" w:color="auto"/>
                                                <w:left w:val="none" w:sz="0" w:space="0" w:color="auto"/>
                                                <w:bottom w:val="none" w:sz="0" w:space="0" w:color="auto"/>
                                                <w:right w:val="none" w:sz="0" w:space="0" w:color="auto"/>
                                              </w:divBdr>
                                              <w:divsChild>
                                                <w:div w:id="622426341">
                                                  <w:marLeft w:val="0"/>
                                                  <w:marRight w:val="0"/>
                                                  <w:marTop w:val="0"/>
                                                  <w:marBottom w:val="0"/>
                                                  <w:divBdr>
                                                    <w:top w:val="none" w:sz="0" w:space="0" w:color="auto"/>
                                                    <w:left w:val="none" w:sz="0" w:space="0" w:color="auto"/>
                                                    <w:bottom w:val="none" w:sz="0" w:space="0" w:color="auto"/>
                                                    <w:right w:val="none" w:sz="0" w:space="0" w:color="auto"/>
                                                  </w:divBdr>
                                                  <w:divsChild>
                                                    <w:div w:id="476921274">
                                                      <w:marLeft w:val="0"/>
                                                      <w:marRight w:val="0"/>
                                                      <w:marTop w:val="0"/>
                                                      <w:marBottom w:val="0"/>
                                                      <w:divBdr>
                                                        <w:top w:val="none" w:sz="0" w:space="0" w:color="auto"/>
                                                        <w:left w:val="none" w:sz="0" w:space="0" w:color="auto"/>
                                                        <w:bottom w:val="none" w:sz="0" w:space="0" w:color="auto"/>
                                                        <w:right w:val="none" w:sz="0" w:space="0" w:color="auto"/>
                                                      </w:divBdr>
                                                      <w:divsChild>
                                                        <w:div w:id="127463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38846844">
          <w:marLeft w:val="0"/>
          <w:marRight w:val="0"/>
          <w:marTop w:val="0"/>
          <w:marBottom w:val="0"/>
          <w:divBdr>
            <w:top w:val="none" w:sz="0" w:space="0" w:color="auto"/>
            <w:left w:val="none" w:sz="0" w:space="0" w:color="auto"/>
            <w:bottom w:val="none" w:sz="0" w:space="0" w:color="auto"/>
            <w:right w:val="none" w:sz="0" w:space="0" w:color="auto"/>
          </w:divBdr>
          <w:divsChild>
            <w:div w:id="643238658">
              <w:marLeft w:val="0"/>
              <w:marRight w:val="0"/>
              <w:marTop w:val="0"/>
              <w:marBottom w:val="0"/>
              <w:divBdr>
                <w:top w:val="none" w:sz="0" w:space="0" w:color="auto"/>
                <w:left w:val="none" w:sz="0" w:space="0" w:color="auto"/>
                <w:bottom w:val="none" w:sz="0" w:space="0" w:color="auto"/>
                <w:right w:val="none" w:sz="0" w:space="0" w:color="auto"/>
              </w:divBdr>
              <w:divsChild>
                <w:div w:id="180705757">
                  <w:marLeft w:val="0"/>
                  <w:marRight w:val="0"/>
                  <w:marTop w:val="0"/>
                  <w:marBottom w:val="0"/>
                  <w:divBdr>
                    <w:top w:val="none" w:sz="0" w:space="0" w:color="auto"/>
                    <w:left w:val="none" w:sz="0" w:space="0" w:color="auto"/>
                    <w:bottom w:val="none" w:sz="0" w:space="0" w:color="auto"/>
                    <w:right w:val="none" w:sz="0" w:space="0" w:color="auto"/>
                  </w:divBdr>
                  <w:divsChild>
                    <w:div w:id="28778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193114">
      <w:bodyDiv w:val="1"/>
      <w:marLeft w:val="0"/>
      <w:marRight w:val="0"/>
      <w:marTop w:val="0"/>
      <w:marBottom w:val="0"/>
      <w:divBdr>
        <w:top w:val="none" w:sz="0" w:space="0" w:color="auto"/>
        <w:left w:val="none" w:sz="0" w:space="0" w:color="auto"/>
        <w:bottom w:val="none" w:sz="0" w:space="0" w:color="auto"/>
        <w:right w:val="none" w:sz="0" w:space="0" w:color="auto"/>
      </w:divBdr>
    </w:div>
    <w:div w:id="1744526842">
      <w:bodyDiv w:val="1"/>
      <w:marLeft w:val="0"/>
      <w:marRight w:val="0"/>
      <w:marTop w:val="0"/>
      <w:marBottom w:val="0"/>
      <w:divBdr>
        <w:top w:val="none" w:sz="0" w:space="0" w:color="auto"/>
        <w:left w:val="none" w:sz="0" w:space="0" w:color="auto"/>
        <w:bottom w:val="none" w:sz="0" w:space="0" w:color="auto"/>
        <w:right w:val="none" w:sz="0" w:space="0" w:color="auto"/>
      </w:divBdr>
    </w:div>
    <w:div w:id="1794444194">
      <w:bodyDiv w:val="1"/>
      <w:marLeft w:val="0"/>
      <w:marRight w:val="0"/>
      <w:marTop w:val="0"/>
      <w:marBottom w:val="0"/>
      <w:divBdr>
        <w:top w:val="none" w:sz="0" w:space="0" w:color="auto"/>
        <w:left w:val="none" w:sz="0" w:space="0" w:color="auto"/>
        <w:bottom w:val="none" w:sz="0" w:space="0" w:color="auto"/>
        <w:right w:val="none" w:sz="0" w:space="0" w:color="auto"/>
      </w:divBdr>
    </w:div>
    <w:div w:id="1845852443">
      <w:bodyDiv w:val="1"/>
      <w:marLeft w:val="0"/>
      <w:marRight w:val="0"/>
      <w:marTop w:val="0"/>
      <w:marBottom w:val="0"/>
      <w:divBdr>
        <w:top w:val="none" w:sz="0" w:space="0" w:color="auto"/>
        <w:left w:val="none" w:sz="0" w:space="0" w:color="auto"/>
        <w:bottom w:val="none" w:sz="0" w:space="0" w:color="auto"/>
        <w:right w:val="none" w:sz="0" w:space="0" w:color="auto"/>
      </w:divBdr>
    </w:div>
    <w:div w:id="1893032227">
      <w:bodyDiv w:val="1"/>
      <w:marLeft w:val="0"/>
      <w:marRight w:val="0"/>
      <w:marTop w:val="0"/>
      <w:marBottom w:val="0"/>
      <w:divBdr>
        <w:top w:val="none" w:sz="0" w:space="0" w:color="auto"/>
        <w:left w:val="none" w:sz="0" w:space="0" w:color="auto"/>
        <w:bottom w:val="none" w:sz="0" w:space="0" w:color="auto"/>
        <w:right w:val="none" w:sz="0" w:space="0" w:color="auto"/>
      </w:divBdr>
    </w:div>
    <w:div w:id="1922790719">
      <w:bodyDiv w:val="1"/>
      <w:marLeft w:val="0"/>
      <w:marRight w:val="0"/>
      <w:marTop w:val="0"/>
      <w:marBottom w:val="0"/>
      <w:divBdr>
        <w:top w:val="none" w:sz="0" w:space="0" w:color="auto"/>
        <w:left w:val="none" w:sz="0" w:space="0" w:color="auto"/>
        <w:bottom w:val="none" w:sz="0" w:space="0" w:color="auto"/>
        <w:right w:val="none" w:sz="0" w:space="0" w:color="auto"/>
      </w:divBdr>
    </w:div>
    <w:div w:id="1963535006">
      <w:bodyDiv w:val="1"/>
      <w:marLeft w:val="0"/>
      <w:marRight w:val="0"/>
      <w:marTop w:val="0"/>
      <w:marBottom w:val="0"/>
      <w:divBdr>
        <w:top w:val="none" w:sz="0" w:space="0" w:color="auto"/>
        <w:left w:val="none" w:sz="0" w:space="0" w:color="auto"/>
        <w:bottom w:val="none" w:sz="0" w:space="0" w:color="auto"/>
        <w:right w:val="none" w:sz="0" w:space="0" w:color="auto"/>
      </w:divBdr>
    </w:div>
    <w:div w:id="1998075111">
      <w:bodyDiv w:val="1"/>
      <w:marLeft w:val="0"/>
      <w:marRight w:val="0"/>
      <w:marTop w:val="0"/>
      <w:marBottom w:val="0"/>
      <w:divBdr>
        <w:top w:val="none" w:sz="0" w:space="0" w:color="auto"/>
        <w:left w:val="none" w:sz="0" w:space="0" w:color="auto"/>
        <w:bottom w:val="none" w:sz="0" w:space="0" w:color="auto"/>
        <w:right w:val="none" w:sz="0" w:space="0" w:color="auto"/>
      </w:divBdr>
    </w:div>
    <w:div w:id="2019844885">
      <w:bodyDiv w:val="1"/>
      <w:marLeft w:val="0"/>
      <w:marRight w:val="0"/>
      <w:marTop w:val="0"/>
      <w:marBottom w:val="0"/>
      <w:divBdr>
        <w:top w:val="none" w:sz="0" w:space="0" w:color="auto"/>
        <w:left w:val="none" w:sz="0" w:space="0" w:color="auto"/>
        <w:bottom w:val="none" w:sz="0" w:space="0" w:color="auto"/>
        <w:right w:val="none" w:sz="0" w:space="0" w:color="auto"/>
      </w:divBdr>
    </w:div>
    <w:div w:id="2024436642">
      <w:bodyDiv w:val="1"/>
      <w:marLeft w:val="0"/>
      <w:marRight w:val="0"/>
      <w:marTop w:val="0"/>
      <w:marBottom w:val="0"/>
      <w:divBdr>
        <w:top w:val="none" w:sz="0" w:space="0" w:color="auto"/>
        <w:left w:val="none" w:sz="0" w:space="0" w:color="auto"/>
        <w:bottom w:val="none" w:sz="0" w:space="0" w:color="auto"/>
        <w:right w:val="none" w:sz="0" w:space="0" w:color="auto"/>
      </w:divBdr>
    </w:div>
    <w:div w:id="2063089043">
      <w:bodyDiv w:val="1"/>
      <w:marLeft w:val="0"/>
      <w:marRight w:val="0"/>
      <w:marTop w:val="0"/>
      <w:marBottom w:val="0"/>
      <w:divBdr>
        <w:top w:val="none" w:sz="0" w:space="0" w:color="auto"/>
        <w:left w:val="none" w:sz="0" w:space="0" w:color="auto"/>
        <w:bottom w:val="none" w:sz="0" w:space="0" w:color="auto"/>
        <w:right w:val="none" w:sz="0" w:space="0" w:color="auto"/>
      </w:divBdr>
      <w:divsChild>
        <w:div w:id="1193298629">
          <w:marLeft w:val="0"/>
          <w:marRight w:val="0"/>
          <w:marTop w:val="0"/>
          <w:marBottom w:val="0"/>
          <w:divBdr>
            <w:top w:val="none" w:sz="0" w:space="0" w:color="auto"/>
            <w:left w:val="none" w:sz="0" w:space="0" w:color="auto"/>
            <w:bottom w:val="none" w:sz="0" w:space="0" w:color="auto"/>
            <w:right w:val="none" w:sz="0" w:space="0" w:color="auto"/>
          </w:divBdr>
          <w:divsChild>
            <w:div w:id="1260138825">
              <w:marLeft w:val="0"/>
              <w:marRight w:val="0"/>
              <w:marTop w:val="0"/>
              <w:marBottom w:val="0"/>
              <w:divBdr>
                <w:top w:val="none" w:sz="0" w:space="0" w:color="auto"/>
                <w:left w:val="none" w:sz="0" w:space="0" w:color="auto"/>
                <w:bottom w:val="none" w:sz="0" w:space="0" w:color="auto"/>
                <w:right w:val="none" w:sz="0" w:space="0" w:color="auto"/>
              </w:divBdr>
              <w:divsChild>
                <w:div w:id="1414888015">
                  <w:marLeft w:val="0"/>
                  <w:marRight w:val="0"/>
                  <w:marTop w:val="0"/>
                  <w:marBottom w:val="0"/>
                  <w:divBdr>
                    <w:top w:val="none" w:sz="0" w:space="0" w:color="auto"/>
                    <w:left w:val="none" w:sz="0" w:space="0" w:color="auto"/>
                    <w:bottom w:val="none" w:sz="0" w:space="0" w:color="auto"/>
                    <w:right w:val="none" w:sz="0" w:space="0" w:color="auto"/>
                  </w:divBdr>
                  <w:divsChild>
                    <w:div w:id="32370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143201">
          <w:marLeft w:val="0"/>
          <w:marRight w:val="0"/>
          <w:marTop w:val="0"/>
          <w:marBottom w:val="0"/>
          <w:divBdr>
            <w:top w:val="none" w:sz="0" w:space="0" w:color="auto"/>
            <w:left w:val="none" w:sz="0" w:space="0" w:color="auto"/>
            <w:bottom w:val="none" w:sz="0" w:space="0" w:color="auto"/>
            <w:right w:val="none" w:sz="0" w:space="0" w:color="auto"/>
          </w:divBdr>
          <w:divsChild>
            <w:div w:id="160194281">
              <w:marLeft w:val="0"/>
              <w:marRight w:val="0"/>
              <w:marTop w:val="0"/>
              <w:marBottom w:val="0"/>
              <w:divBdr>
                <w:top w:val="none" w:sz="0" w:space="0" w:color="auto"/>
                <w:left w:val="none" w:sz="0" w:space="0" w:color="auto"/>
                <w:bottom w:val="none" w:sz="0" w:space="0" w:color="auto"/>
                <w:right w:val="none" w:sz="0" w:space="0" w:color="auto"/>
              </w:divBdr>
              <w:divsChild>
                <w:div w:id="1495560363">
                  <w:marLeft w:val="0"/>
                  <w:marRight w:val="0"/>
                  <w:marTop w:val="0"/>
                  <w:marBottom w:val="0"/>
                  <w:divBdr>
                    <w:top w:val="none" w:sz="0" w:space="0" w:color="auto"/>
                    <w:left w:val="none" w:sz="0" w:space="0" w:color="auto"/>
                    <w:bottom w:val="none" w:sz="0" w:space="0" w:color="auto"/>
                    <w:right w:val="none" w:sz="0" w:space="0" w:color="auto"/>
                  </w:divBdr>
                  <w:divsChild>
                    <w:div w:id="212954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398988">
      <w:bodyDiv w:val="1"/>
      <w:marLeft w:val="0"/>
      <w:marRight w:val="0"/>
      <w:marTop w:val="0"/>
      <w:marBottom w:val="0"/>
      <w:divBdr>
        <w:top w:val="none" w:sz="0" w:space="0" w:color="auto"/>
        <w:left w:val="none" w:sz="0" w:space="0" w:color="auto"/>
        <w:bottom w:val="none" w:sz="0" w:space="0" w:color="auto"/>
        <w:right w:val="none" w:sz="0" w:space="0" w:color="auto"/>
      </w:divBdr>
    </w:div>
    <w:div w:id="2121336500">
      <w:bodyDiv w:val="1"/>
      <w:marLeft w:val="0"/>
      <w:marRight w:val="0"/>
      <w:marTop w:val="0"/>
      <w:marBottom w:val="0"/>
      <w:divBdr>
        <w:top w:val="none" w:sz="0" w:space="0" w:color="auto"/>
        <w:left w:val="none" w:sz="0" w:space="0" w:color="auto"/>
        <w:bottom w:val="none" w:sz="0" w:space="0" w:color="auto"/>
        <w:right w:val="none" w:sz="0" w:space="0" w:color="auto"/>
      </w:divBdr>
    </w:div>
    <w:div w:id="2137604266">
      <w:bodyDiv w:val="1"/>
      <w:marLeft w:val="0"/>
      <w:marRight w:val="0"/>
      <w:marTop w:val="0"/>
      <w:marBottom w:val="0"/>
      <w:divBdr>
        <w:top w:val="none" w:sz="0" w:space="0" w:color="auto"/>
        <w:left w:val="none" w:sz="0" w:space="0" w:color="auto"/>
        <w:bottom w:val="none" w:sz="0" w:space="0" w:color="auto"/>
        <w:right w:val="none" w:sz="0" w:space="0" w:color="auto"/>
      </w:divBdr>
    </w:div>
    <w:div w:id="2139714382">
      <w:bodyDiv w:val="1"/>
      <w:marLeft w:val="0"/>
      <w:marRight w:val="0"/>
      <w:marTop w:val="0"/>
      <w:marBottom w:val="0"/>
      <w:divBdr>
        <w:top w:val="none" w:sz="0" w:space="0" w:color="auto"/>
        <w:left w:val="none" w:sz="0" w:space="0" w:color="auto"/>
        <w:bottom w:val="none" w:sz="0" w:space="0" w:color="auto"/>
        <w:right w:val="none" w:sz="0" w:space="0" w:color="auto"/>
      </w:divBdr>
      <w:divsChild>
        <w:div w:id="2007591864">
          <w:marLeft w:val="0"/>
          <w:marRight w:val="0"/>
          <w:marTop w:val="0"/>
          <w:marBottom w:val="0"/>
          <w:divBdr>
            <w:top w:val="none" w:sz="0" w:space="0" w:color="auto"/>
            <w:left w:val="none" w:sz="0" w:space="0" w:color="auto"/>
            <w:bottom w:val="none" w:sz="0" w:space="0" w:color="auto"/>
            <w:right w:val="none" w:sz="0" w:space="0" w:color="auto"/>
          </w:divBdr>
          <w:divsChild>
            <w:div w:id="287395849">
              <w:marLeft w:val="0"/>
              <w:marRight w:val="0"/>
              <w:marTop w:val="0"/>
              <w:marBottom w:val="0"/>
              <w:divBdr>
                <w:top w:val="none" w:sz="0" w:space="0" w:color="auto"/>
                <w:left w:val="none" w:sz="0" w:space="0" w:color="auto"/>
                <w:bottom w:val="none" w:sz="0" w:space="0" w:color="auto"/>
                <w:right w:val="none" w:sz="0" w:space="0" w:color="auto"/>
              </w:divBdr>
              <w:divsChild>
                <w:div w:id="146823982">
                  <w:marLeft w:val="0"/>
                  <w:marRight w:val="0"/>
                  <w:marTop w:val="0"/>
                  <w:marBottom w:val="0"/>
                  <w:divBdr>
                    <w:top w:val="none" w:sz="0" w:space="0" w:color="auto"/>
                    <w:left w:val="none" w:sz="0" w:space="0" w:color="auto"/>
                    <w:bottom w:val="none" w:sz="0" w:space="0" w:color="auto"/>
                    <w:right w:val="none" w:sz="0" w:space="0" w:color="auto"/>
                  </w:divBdr>
                  <w:divsChild>
                    <w:div w:id="270939533">
                      <w:marLeft w:val="0"/>
                      <w:marRight w:val="0"/>
                      <w:marTop w:val="0"/>
                      <w:marBottom w:val="0"/>
                      <w:divBdr>
                        <w:top w:val="none" w:sz="0" w:space="0" w:color="auto"/>
                        <w:left w:val="none" w:sz="0" w:space="0" w:color="auto"/>
                        <w:bottom w:val="none" w:sz="0" w:space="0" w:color="auto"/>
                        <w:right w:val="none" w:sz="0" w:space="0" w:color="auto"/>
                      </w:divBdr>
                      <w:divsChild>
                        <w:div w:id="1525359535">
                          <w:marLeft w:val="0"/>
                          <w:marRight w:val="0"/>
                          <w:marTop w:val="0"/>
                          <w:marBottom w:val="0"/>
                          <w:divBdr>
                            <w:top w:val="none" w:sz="0" w:space="0" w:color="auto"/>
                            <w:left w:val="none" w:sz="0" w:space="0" w:color="auto"/>
                            <w:bottom w:val="none" w:sz="0" w:space="0" w:color="auto"/>
                            <w:right w:val="none" w:sz="0" w:space="0" w:color="auto"/>
                          </w:divBdr>
                          <w:divsChild>
                            <w:div w:id="237978731">
                              <w:marLeft w:val="0"/>
                              <w:marRight w:val="0"/>
                              <w:marTop w:val="0"/>
                              <w:marBottom w:val="0"/>
                              <w:divBdr>
                                <w:top w:val="none" w:sz="0" w:space="0" w:color="auto"/>
                                <w:left w:val="none" w:sz="0" w:space="0" w:color="auto"/>
                                <w:bottom w:val="none" w:sz="0" w:space="0" w:color="auto"/>
                                <w:right w:val="none" w:sz="0" w:space="0" w:color="auto"/>
                              </w:divBdr>
                              <w:divsChild>
                                <w:div w:id="1801991963">
                                  <w:marLeft w:val="0"/>
                                  <w:marRight w:val="0"/>
                                  <w:marTop w:val="0"/>
                                  <w:marBottom w:val="0"/>
                                  <w:divBdr>
                                    <w:top w:val="none" w:sz="0" w:space="0" w:color="auto"/>
                                    <w:left w:val="none" w:sz="0" w:space="0" w:color="auto"/>
                                    <w:bottom w:val="none" w:sz="0" w:space="0" w:color="auto"/>
                                    <w:right w:val="none" w:sz="0" w:space="0" w:color="auto"/>
                                  </w:divBdr>
                                  <w:divsChild>
                                    <w:div w:id="2030790726">
                                      <w:marLeft w:val="0"/>
                                      <w:marRight w:val="0"/>
                                      <w:marTop w:val="0"/>
                                      <w:marBottom w:val="0"/>
                                      <w:divBdr>
                                        <w:top w:val="none" w:sz="0" w:space="0" w:color="auto"/>
                                        <w:left w:val="none" w:sz="0" w:space="0" w:color="auto"/>
                                        <w:bottom w:val="none" w:sz="0" w:space="0" w:color="auto"/>
                                        <w:right w:val="none" w:sz="0" w:space="0" w:color="auto"/>
                                      </w:divBdr>
                                      <w:divsChild>
                                        <w:div w:id="199711310">
                                          <w:marLeft w:val="0"/>
                                          <w:marRight w:val="0"/>
                                          <w:marTop w:val="0"/>
                                          <w:marBottom w:val="0"/>
                                          <w:divBdr>
                                            <w:top w:val="none" w:sz="0" w:space="0" w:color="auto"/>
                                            <w:left w:val="none" w:sz="0" w:space="0" w:color="auto"/>
                                            <w:bottom w:val="none" w:sz="0" w:space="0" w:color="auto"/>
                                            <w:right w:val="none" w:sz="0" w:space="0" w:color="auto"/>
                                          </w:divBdr>
                                          <w:divsChild>
                                            <w:div w:id="531460993">
                                              <w:marLeft w:val="0"/>
                                              <w:marRight w:val="0"/>
                                              <w:marTop w:val="0"/>
                                              <w:marBottom w:val="0"/>
                                              <w:divBdr>
                                                <w:top w:val="none" w:sz="0" w:space="0" w:color="auto"/>
                                                <w:left w:val="none" w:sz="0" w:space="0" w:color="auto"/>
                                                <w:bottom w:val="none" w:sz="0" w:space="0" w:color="auto"/>
                                                <w:right w:val="none" w:sz="0" w:space="0" w:color="auto"/>
                                              </w:divBdr>
                                              <w:divsChild>
                                                <w:div w:id="1591042499">
                                                  <w:marLeft w:val="0"/>
                                                  <w:marRight w:val="0"/>
                                                  <w:marTop w:val="0"/>
                                                  <w:marBottom w:val="0"/>
                                                  <w:divBdr>
                                                    <w:top w:val="none" w:sz="0" w:space="0" w:color="auto"/>
                                                    <w:left w:val="none" w:sz="0" w:space="0" w:color="auto"/>
                                                    <w:bottom w:val="none" w:sz="0" w:space="0" w:color="auto"/>
                                                    <w:right w:val="none" w:sz="0" w:space="0" w:color="auto"/>
                                                  </w:divBdr>
                                                  <w:divsChild>
                                                    <w:div w:id="695811996">
                                                      <w:marLeft w:val="0"/>
                                                      <w:marRight w:val="0"/>
                                                      <w:marTop w:val="0"/>
                                                      <w:marBottom w:val="0"/>
                                                      <w:divBdr>
                                                        <w:top w:val="none" w:sz="0" w:space="0" w:color="auto"/>
                                                        <w:left w:val="none" w:sz="0" w:space="0" w:color="auto"/>
                                                        <w:bottom w:val="none" w:sz="0" w:space="0" w:color="auto"/>
                                                        <w:right w:val="none" w:sz="0" w:space="0" w:color="auto"/>
                                                      </w:divBdr>
                                                      <w:divsChild>
                                                        <w:div w:id="106136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319851">
                                              <w:marLeft w:val="0"/>
                                              <w:marRight w:val="0"/>
                                              <w:marTop w:val="0"/>
                                              <w:marBottom w:val="0"/>
                                              <w:divBdr>
                                                <w:top w:val="none" w:sz="0" w:space="0" w:color="auto"/>
                                                <w:left w:val="none" w:sz="0" w:space="0" w:color="auto"/>
                                                <w:bottom w:val="none" w:sz="0" w:space="0" w:color="auto"/>
                                                <w:right w:val="none" w:sz="0" w:space="0" w:color="auto"/>
                                              </w:divBdr>
                                              <w:divsChild>
                                                <w:div w:id="1872036622">
                                                  <w:marLeft w:val="0"/>
                                                  <w:marRight w:val="0"/>
                                                  <w:marTop w:val="0"/>
                                                  <w:marBottom w:val="0"/>
                                                  <w:divBdr>
                                                    <w:top w:val="none" w:sz="0" w:space="0" w:color="auto"/>
                                                    <w:left w:val="none" w:sz="0" w:space="0" w:color="auto"/>
                                                    <w:bottom w:val="none" w:sz="0" w:space="0" w:color="auto"/>
                                                    <w:right w:val="none" w:sz="0" w:space="0" w:color="auto"/>
                                                  </w:divBdr>
                                                  <w:divsChild>
                                                    <w:div w:id="1714236138">
                                                      <w:marLeft w:val="0"/>
                                                      <w:marRight w:val="0"/>
                                                      <w:marTop w:val="0"/>
                                                      <w:marBottom w:val="0"/>
                                                      <w:divBdr>
                                                        <w:top w:val="none" w:sz="0" w:space="0" w:color="auto"/>
                                                        <w:left w:val="none" w:sz="0" w:space="0" w:color="auto"/>
                                                        <w:bottom w:val="none" w:sz="0" w:space="0" w:color="auto"/>
                                                        <w:right w:val="none" w:sz="0" w:space="0" w:color="auto"/>
                                                      </w:divBdr>
                                                      <w:divsChild>
                                                        <w:div w:id="101379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76519445">
          <w:marLeft w:val="0"/>
          <w:marRight w:val="0"/>
          <w:marTop w:val="0"/>
          <w:marBottom w:val="0"/>
          <w:divBdr>
            <w:top w:val="none" w:sz="0" w:space="0" w:color="auto"/>
            <w:left w:val="none" w:sz="0" w:space="0" w:color="auto"/>
            <w:bottom w:val="none" w:sz="0" w:space="0" w:color="auto"/>
            <w:right w:val="none" w:sz="0" w:space="0" w:color="auto"/>
          </w:divBdr>
          <w:divsChild>
            <w:div w:id="1233463418">
              <w:marLeft w:val="0"/>
              <w:marRight w:val="0"/>
              <w:marTop w:val="0"/>
              <w:marBottom w:val="0"/>
              <w:divBdr>
                <w:top w:val="none" w:sz="0" w:space="0" w:color="auto"/>
                <w:left w:val="none" w:sz="0" w:space="0" w:color="auto"/>
                <w:bottom w:val="none" w:sz="0" w:space="0" w:color="auto"/>
                <w:right w:val="none" w:sz="0" w:space="0" w:color="auto"/>
              </w:divBdr>
              <w:divsChild>
                <w:div w:id="1744333867">
                  <w:marLeft w:val="0"/>
                  <w:marRight w:val="0"/>
                  <w:marTop w:val="0"/>
                  <w:marBottom w:val="0"/>
                  <w:divBdr>
                    <w:top w:val="none" w:sz="0" w:space="0" w:color="auto"/>
                    <w:left w:val="none" w:sz="0" w:space="0" w:color="auto"/>
                    <w:bottom w:val="none" w:sz="0" w:space="0" w:color="auto"/>
                    <w:right w:val="none" w:sz="0" w:space="0" w:color="auto"/>
                  </w:divBdr>
                  <w:divsChild>
                    <w:div w:id="42993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14</Pages>
  <Words>3180</Words>
  <Characters>18132</Characters>
  <DocSecurity>0</DocSecurity>
  <Lines>151</Lines>
  <Paragraphs>42</Paragraphs>
  <ScaleCrop>false</ScaleCrop>
  <HeadingPairs>
    <vt:vector size="2" baseType="variant">
      <vt:variant>
        <vt:lpstr>Title</vt:lpstr>
      </vt:variant>
      <vt:variant>
        <vt:i4>1</vt:i4>
      </vt:variant>
    </vt:vector>
  </HeadingPairs>
  <TitlesOfParts>
    <vt:vector size="1" baseType="lpstr">
      <vt:lpstr>Your name and student number
The assignment title: Planning and Delivering an International Meeting/Event.
The module title: International Meetings Management BMIH6007
Your lecturer’s name.</vt:lpstr>
    </vt:vector>
  </TitlesOfParts>
  <Manager/>
  <Company/>
  <LinksUpToDate>false</LinksUpToDate>
  <CharactersWithSpaces>21270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2024-11-04T09:11:00Z</dcterms:created>
  <dcterms:modified xsi:type="dcterms:W3CDTF">2024-11-04T13:09:00Z</dcterms:modified>
  <cp:category/>
</cp:coreProperties>
</file>