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132240742" w:displacedByCustomXml="next"/>
    <w:bookmarkEnd w:id="0" w:displacedByCustomXml="next"/>
    <w:sdt>
      <w:sdtPr>
        <w:rPr>
          <w:rFonts w:ascii="Arial" w:eastAsiaTheme="minorHAnsi" w:hAnsi="Arial" w:cs="Arial"/>
          <w:sz w:val="24"/>
          <w:szCs w:val="24"/>
          <w:lang w:val="en-GB"/>
        </w:rPr>
        <w:id w:val="2117480025"/>
        <w:docPartObj>
          <w:docPartGallery w:val="Cover Pages"/>
          <w:docPartUnique/>
        </w:docPartObj>
      </w:sdtPr>
      <w:sdtContent>
        <w:p w14:paraId="6AA3C635" w14:textId="008DE3D2" w:rsidR="00815970" w:rsidRDefault="00E23592" w:rsidP="003477F9">
          <w:pPr>
            <w:pStyle w:val="NoSpacing"/>
            <w:jc w:val="both"/>
            <w:rPr>
              <w:rFonts w:ascii="Arial" w:hAnsi="Arial" w:cs="Arial"/>
              <w:sz w:val="24"/>
              <w:szCs w:val="24"/>
            </w:rPr>
          </w:pPr>
          <w:r>
            <w:rPr>
              <w:noProof/>
            </w:rPr>
            <w:drawing>
              <wp:anchor distT="0" distB="0" distL="114300" distR="114300" simplePos="0" relativeHeight="251669504" behindDoc="0" locked="0" layoutInCell="1" allowOverlap="1" wp14:anchorId="0DFF4FB2" wp14:editId="763567D4">
                <wp:simplePos x="0" y="0"/>
                <wp:positionH relativeFrom="column">
                  <wp:posOffset>-352425</wp:posOffset>
                </wp:positionH>
                <wp:positionV relativeFrom="paragraph">
                  <wp:posOffset>-652462</wp:posOffset>
                </wp:positionV>
                <wp:extent cx="1890713" cy="499110"/>
                <wp:effectExtent l="0" t="0" r="0" b="0"/>
                <wp:wrapNone/>
                <wp:docPr id="34" name="Picture 3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ext&#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94930" cy="500223"/>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B3E3D" w:rsidRPr="008C6252">
            <w:rPr>
              <w:rFonts w:ascii="Arial" w:hAnsi="Arial" w:cs="Arial"/>
              <w:noProof/>
              <w:sz w:val="24"/>
              <w:szCs w:val="24"/>
            </w:rPr>
            <mc:AlternateContent>
              <mc:Choice Requires="wpg">
                <w:drawing>
                  <wp:anchor distT="0" distB="0" distL="114300" distR="114300" simplePos="0" relativeHeight="251676672" behindDoc="0" locked="0" layoutInCell="1" allowOverlap="1" wp14:anchorId="603081F4" wp14:editId="552E60E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8T00:00:00Z">
                                      <w:dateFormat w:val="M/d/yyyy"/>
                                      <w:lid w:val="en-US"/>
                                      <w:storeMappedDataAs w:val="dateTime"/>
                                      <w:calendar w:val="gregorian"/>
                                    </w:date>
                                  </w:sdtPr>
                                  <w:sdtContent>
                                    <w:p w14:paraId="78FDF1AF" w14:textId="372F0EC1" w:rsidR="00CB3E3D" w:rsidRDefault="00B83316" w:rsidP="004E4FEB">
                                      <w:pPr>
                                        <w:pStyle w:val="NoSpacing"/>
                                        <w:jc w:val="center"/>
                                        <w:rPr>
                                          <w:color w:val="FFFFFF" w:themeColor="background1"/>
                                          <w:sz w:val="28"/>
                                          <w:szCs w:val="28"/>
                                        </w:rPr>
                                      </w:pPr>
                                      <w:r>
                                        <w:rPr>
                                          <w:color w:val="FFFFFF" w:themeColor="background1"/>
                                          <w:sz w:val="28"/>
                                          <w:szCs w:val="28"/>
                                        </w:rPr>
                                        <w:t>11/28/2025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03081F4" id="Group 2" o:spid="_x0000_s1026" style="position:absolute;left:0;text-align:left;margin-left:0;margin-top:0;width:172.8pt;height:718.55pt;z-index:25167667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NJ3WJEVJAAAXgQBAA4AAAAA&#10;AAAAAAAAAAAALgIAAGRycy9lMm9Eb2MueG1sUEsBAi0AFAAGAAgAAAAhAE/3lTLdAAAABgEAAA8A&#10;AAAAAAAAAAAAAAAAbyYAAGRycy9kb3ducmV2LnhtbFBLBQYAAAAABAAEAPMAAAB5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8T00:00:00Z">
                                <w:dateFormat w:val="M/d/yyyy"/>
                                <w:lid w:val="en-US"/>
                                <w:storeMappedDataAs w:val="dateTime"/>
                                <w:calendar w:val="gregorian"/>
                              </w:date>
                            </w:sdtPr>
                            <w:sdtContent>
                              <w:p w14:paraId="78FDF1AF" w14:textId="372F0EC1" w:rsidR="00CB3E3D" w:rsidRDefault="00B83316" w:rsidP="004E4FEB">
                                <w:pPr>
                                  <w:pStyle w:val="NoSpacing"/>
                                  <w:jc w:val="center"/>
                                  <w:rPr>
                                    <w:color w:val="FFFFFF" w:themeColor="background1"/>
                                    <w:sz w:val="28"/>
                                    <w:szCs w:val="28"/>
                                  </w:rPr>
                                </w:pPr>
                                <w:r>
                                  <w:rPr>
                                    <w:color w:val="FFFFFF" w:themeColor="background1"/>
                                    <w:sz w:val="28"/>
                                    <w:szCs w:val="28"/>
                                  </w:rPr>
                                  <w:t>11/28/2025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shape id="Freeform 27" o:spid="_x0000_s1042"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shape id="Freeform 15" o:spid="_x0000_s1054"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group>
                    </v:group>
                    <w10:wrap anchorx="page" anchory="page"/>
                  </v:group>
                </w:pict>
              </mc:Fallback>
            </mc:AlternateContent>
          </w:r>
          <w:r w:rsidR="00815970" w:rsidRPr="008C6252">
            <w:rPr>
              <w:rFonts w:ascii="Arial" w:hAnsi="Arial" w:cs="Arial"/>
              <w:sz w:val="24"/>
              <w:szCs w:val="24"/>
            </w:rPr>
            <w:tab/>
          </w:r>
        </w:p>
        <w:p w14:paraId="7D41EAC3" w14:textId="77777777" w:rsidR="00E531C6" w:rsidRDefault="00E531C6" w:rsidP="003477F9">
          <w:pPr>
            <w:pStyle w:val="NoSpacing"/>
            <w:jc w:val="both"/>
            <w:rPr>
              <w:rFonts w:ascii="Arial" w:hAnsi="Arial" w:cs="Arial"/>
              <w:sz w:val="24"/>
              <w:szCs w:val="24"/>
            </w:rPr>
          </w:pPr>
        </w:p>
        <w:p w14:paraId="6D75173B" w14:textId="77777777" w:rsidR="00E531C6" w:rsidRDefault="00E531C6" w:rsidP="003477F9">
          <w:pPr>
            <w:pStyle w:val="NoSpacing"/>
            <w:jc w:val="both"/>
            <w:rPr>
              <w:rFonts w:ascii="Arial" w:hAnsi="Arial" w:cs="Arial"/>
              <w:sz w:val="24"/>
              <w:szCs w:val="24"/>
            </w:rPr>
          </w:pPr>
        </w:p>
        <w:p w14:paraId="37567D86" w14:textId="77777777" w:rsidR="00E531C6" w:rsidRDefault="00E531C6" w:rsidP="003477F9">
          <w:pPr>
            <w:pStyle w:val="NoSpacing"/>
            <w:jc w:val="both"/>
            <w:rPr>
              <w:rFonts w:ascii="Arial" w:hAnsi="Arial" w:cs="Arial"/>
              <w:sz w:val="24"/>
              <w:szCs w:val="24"/>
            </w:rPr>
          </w:pPr>
        </w:p>
        <w:p w14:paraId="67F00E41" w14:textId="77777777" w:rsidR="00E531C6" w:rsidRDefault="00E531C6" w:rsidP="003477F9">
          <w:pPr>
            <w:pStyle w:val="NoSpacing"/>
            <w:jc w:val="both"/>
            <w:rPr>
              <w:rFonts w:ascii="Arial" w:hAnsi="Arial" w:cs="Arial"/>
              <w:sz w:val="24"/>
              <w:szCs w:val="24"/>
            </w:rPr>
          </w:pPr>
        </w:p>
        <w:p w14:paraId="1A452AFD" w14:textId="77777777" w:rsidR="00E531C6" w:rsidRDefault="00E531C6" w:rsidP="003477F9">
          <w:pPr>
            <w:pStyle w:val="NoSpacing"/>
            <w:jc w:val="both"/>
            <w:rPr>
              <w:rFonts w:ascii="Arial" w:hAnsi="Arial" w:cs="Arial"/>
              <w:sz w:val="24"/>
              <w:szCs w:val="24"/>
            </w:rPr>
          </w:pPr>
        </w:p>
        <w:p w14:paraId="07E895F3" w14:textId="77777777" w:rsidR="00E531C6" w:rsidRDefault="00E531C6" w:rsidP="003477F9">
          <w:pPr>
            <w:pStyle w:val="NoSpacing"/>
            <w:jc w:val="both"/>
            <w:rPr>
              <w:rFonts w:ascii="Arial" w:hAnsi="Arial" w:cs="Arial"/>
              <w:sz w:val="24"/>
              <w:szCs w:val="24"/>
            </w:rPr>
          </w:pPr>
        </w:p>
        <w:p w14:paraId="5BC810FA" w14:textId="77777777" w:rsidR="00E531C6" w:rsidRDefault="00E531C6" w:rsidP="003477F9">
          <w:pPr>
            <w:pStyle w:val="NoSpacing"/>
            <w:jc w:val="both"/>
            <w:rPr>
              <w:rFonts w:ascii="Arial" w:hAnsi="Arial" w:cs="Arial"/>
              <w:sz w:val="24"/>
              <w:szCs w:val="24"/>
            </w:rPr>
          </w:pPr>
        </w:p>
        <w:p w14:paraId="27E15427" w14:textId="77777777" w:rsidR="00E531C6" w:rsidRDefault="00E531C6" w:rsidP="003477F9">
          <w:pPr>
            <w:pStyle w:val="NoSpacing"/>
            <w:jc w:val="both"/>
            <w:rPr>
              <w:rFonts w:ascii="Arial" w:hAnsi="Arial" w:cs="Arial"/>
              <w:sz w:val="24"/>
              <w:szCs w:val="24"/>
            </w:rPr>
          </w:pPr>
        </w:p>
        <w:p w14:paraId="0CF96A80" w14:textId="77777777" w:rsidR="00E531C6" w:rsidRDefault="00E531C6" w:rsidP="003477F9">
          <w:pPr>
            <w:pStyle w:val="NoSpacing"/>
            <w:jc w:val="both"/>
            <w:rPr>
              <w:rFonts w:ascii="Arial" w:hAnsi="Arial" w:cs="Arial"/>
              <w:sz w:val="24"/>
              <w:szCs w:val="24"/>
            </w:rPr>
          </w:pPr>
        </w:p>
        <w:p w14:paraId="1885B38A" w14:textId="77777777" w:rsidR="00E531C6" w:rsidRDefault="00E531C6" w:rsidP="003477F9">
          <w:pPr>
            <w:pStyle w:val="NoSpacing"/>
            <w:jc w:val="both"/>
            <w:rPr>
              <w:rFonts w:ascii="Arial" w:hAnsi="Arial" w:cs="Arial"/>
              <w:sz w:val="24"/>
              <w:szCs w:val="24"/>
            </w:rPr>
          </w:pPr>
        </w:p>
        <w:p w14:paraId="7176F00D" w14:textId="77777777" w:rsidR="00E531C6" w:rsidRDefault="00E531C6" w:rsidP="003477F9">
          <w:pPr>
            <w:pStyle w:val="NoSpacing"/>
            <w:jc w:val="both"/>
            <w:rPr>
              <w:rFonts w:ascii="Arial" w:hAnsi="Arial" w:cs="Arial"/>
              <w:sz w:val="24"/>
              <w:szCs w:val="24"/>
            </w:rPr>
          </w:pPr>
        </w:p>
        <w:p w14:paraId="1C5098F4" w14:textId="77777777" w:rsidR="00E531C6" w:rsidRDefault="00E531C6" w:rsidP="003477F9">
          <w:pPr>
            <w:pStyle w:val="NoSpacing"/>
            <w:jc w:val="both"/>
            <w:rPr>
              <w:rFonts w:ascii="Arial" w:hAnsi="Arial" w:cs="Arial"/>
              <w:sz w:val="24"/>
              <w:szCs w:val="24"/>
            </w:rPr>
          </w:pPr>
        </w:p>
        <w:p w14:paraId="731AB3B3" w14:textId="77777777" w:rsidR="00E531C6" w:rsidRDefault="00E531C6" w:rsidP="003477F9">
          <w:pPr>
            <w:pStyle w:val="NoSpacing"/>
            <w:jc w:val="both"/>
            <w:rPr>
              <w:rFonts w:ascii="Arial" w:hAnsi="Arial" w:cs="Arial"/>
              <w:sz w:val="24"/>
              <w:szCs w:val="24"/>
            </w:rPr>
          </w:pPr>
        </w:p>
        <w:p w14:paraId="053C1857" w14:textId="77777777" w:rsidR="00E531C6" w:rsidRDefault="00E531C6" w:rsidP="003477F9">
          <w:pPr>
            <w:pStyle w:val="NoSpacing"/>
            <w:jc w:val="both"/>
            <w:rPr>
              <w:rFonts w:ascii="Arial" w:hAnsi="Arial" w:cs="Arial"/>
              <w:sz w:val="24"/>
              <w:szCs w:val="24"/>
            </w:rPr>
          </w:pPr>
        </w:p>
        <w:p w14:paraId="2641E51B" w14:textId="77777777" w:rsidR="00E531C6" w:rsidRPr="008C6252" w:rsidRDefault="00E531C6" w:rsidP="003477F9">
          <w:pPr>
            <w:pStyle w:val="NoSpacing"/>
            <w:jc w:val="both"/>
            <w:rPr>
              <w:rFonts w:ascii="Arial" w:hAnsi="Arial" w:cs="Arial"/>
              <w:sz w:val="24"/>
              <w:szCs w:val="24"/>
            </w:rPr>
          </w:pPr>
        </w:p>
        <w:p w14:paraId="033947C7" w14:textId="77777777" w:rsidR="00E531C6" w:rsidRDefault="00E531C6" w:rsidP="003477F9">
          <w:pPr>
            <w:tabs>
              <w:tab w:val="left" w:pos="6533"/>
            </w:tabs>
            <w:jc w:val="both"/>
            <w:rPr>
              <w:rFonts w:ascii="Arial" w:hAnsi="Arial" w:cs="Arial"/>
              <w:noProof/>
              <w:sz w:val="24"/>
              <w:szCs w:val="24"/>
            </w:rPr>
          </w:pPr>
          <w:r>
            <w:rPr>
              <w:rFonts w:ascii="Arial" w:hAnsi="Arial" w:cs="Arial"/>
              <w:noProof/>
              <w:sz w:val="24"/>
              <w:szCs w:val="24"/>
            </w:rPr>
            <w:t xml:space="preserve">                  </w:t>
          </w:r>
        </w:p>
        <w:p w14:paraId="67DFE39D" w14:textId="77777777" w:rsidR="00E531C6" w:rsidRDefault="00E531C6" w:rsidP="003477F9">
          <w:pPr>
            <w:tabs>
              <w:tab w:val="left" w:pos="6533"/>
            </w:tabs>
            <w:jc w:val="both"/>
            <w:rPr>
              <w:rFonts w:ascii="Arial" w:hAnsi="Arial" w:cs="Arial"/>
              <w:noProof/>
              <w:sz w:val="24"/>
              <w:szCs w:val="24"/>
            </w:rPr>
          </w:pPr>
        </w:p>
        <w:p w14:paraId="5F77261C" w14:textId="444592B5" w:rsidR="002642A0" w:rsidRPr="008C6252" w:rsidRDefault="00E531C6" w:rsidP="003477F9">
          <w:pPr>
            <w:tabs>
              <w:tab w:val="left" w:pos="6533"/>
            </w:tabs>
            <w:jc w:val="both"/>
            <w:rPr>
              <w:rFonts w:ascii="Arial" w:hAnsi="Arial" w:cs="Arial"/>
              <w:sz w:val="24"/>
              <w:szCs w:val="24"/>
            </w:rPr>
          </w:pPr>
          <w:r>
            <w:rPr>
              <w:rFonts w:ascii="Arial" w:hAnsi="Arial" w:cs="Arial"/>
              <w:noProof/>
              <w:sz w:val="24"/>
              <w:szCs w:val="24"/>
            </w:rPr>
            <w:t xml:space="preserve">                 </w:t>
          </w:r>
          <w:r w:rsidR="004932AD">
            <w:rPr>
              <w:rFonts w:ascii="Arial" w:hAnsi="Arial" w:cs="Arial"/>
              <w:noProof/>
              <w:sz w:val="24"/>
              <w:szCs w:val="24"/>
            </w:rPr>
            <w:t xml:space="preserve">    </w:t>
          </w:r>
          <w:r>
            <w:rPr>
              <w:rFonts w:ascii="Arial" w:hAnsi="Arial" w:cs="Arial"/>
              <w:noProof/>
              <w:sz w:val="24"/>
              <w:szCs w:val="24"/>
            </w:rPr>
            <w:t xml:space="preserve">     </w:t>
          </w:r>
          <w:r>
            <w:rPr>
              <w:rFonts w:ascii="Arial" w:hAnsi="Arial" w:cs="Arial"/>
              <w:noProof/>
              <w:sz w:val="24"/>
              <w:szCs w:val="24"/>
            </w:rPr>
            <w:drawing>
              <wp:inline distT="0" distB="0" distL="0" distR="0" wp14:anchorId="32AEEA53" wp14:editId="46621FAC">
                <wp:extent cx="4343400" cy="2896887"/>
                <wp:effectExtent l="0" t="0" r="0" b="0"/>
                <wp:docPr id="1999253489"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58696" cy="2907089"/>
                        </a:xfrm>
                        <a:prstGeom prst="rect">
                          <a:avLst/>
                        </a:prstGeom>
                        <a:noFill/>
                        <a:ln>
                          <a:noFill/>
                        </a:ln>
                      </pic:spPr>
                    </pic:pic>
                  </a:graphicData>
                </a:graphic>
              </wp:inline>
            </w:drawing>
          </w:r>
          <w:r w:rsidR="00A34A20" w:rsidRPr="008C6252">
            <w:rPr>
              <w:rFonts w:ascii="Arial" w:hAnsi="Arial" w:cs="Arial"/>
              <w:noProof/>
              <w:sz w:val="24"/>
              <w:szCs w:val="24"/>
            </w:rPr>
            <mc:AlternateContent>
              <mc:Choice Requires="wps">
                <w:drawing>
                  <wp:anchor distT="0" distB="0" distL="114300" distR="114300" simplePos="0" relativeHeight="251660288" behindDoc="0" locked="0" layoutInCell="1" allowOverlap="1" wp14:anchorId="65FC7B82" wp14:editId="41D67D00">
                    <wp:simplePos x="0" y="0"/>
                    <wp:positionH relativeFrom="page">
                      <wp:posOffset>1562100</wp:posOffset>
                    </wp:positionH>
                    <wp:positionV relativeFrom="page">
                      <wp:posOffset>1262063</wp:posOffset>
                    </wp:positionV>
                    <wp:extent cx="5567045" cy="3000375"/>
                    <wp:effectExtent l="0" t="0" r="14605" b="9525"/>
                    <wp:wrapNone/>
                    <wp:docPr id="1" name="Text Box 1"/>
                    <wp:cNvGraphicFramePr/>
                    <a:graphic xmlns:a="http://schemas.openxmlformats.org/drawingml/2006/main">
                      <a:graphicData uri="http://schemas.microsoft.com/office/word/2010/wordprocessingShape">
                        <wps:wsp>
                          <wps:cNvSpPr txBox="1"/>
                          <wps:spPr>
                            <a:xfrm>
                              <a:off x="0" y="0"/>
                              <a:ext cx="5567045" cy="30003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7AD5E4" w14:textId="269BDF63" w:rsidR="00A20AB7" w:rsidRPr="00B83316" w:rsidRDefault="00B83316" w:rsidP="00B83316">
                                <w:pPr>
                                  <w:pStyle w:val="NoSpacing"/>
                                  <w:jc w:val="center"/>
                                  <w:rPr>
                                    <w:rFonts w:eastAsiaTheme="majorEastAsia"/>
                                    <w:b/>
                                    <w:bCs/>
                                    <w:sz w:val="72"/>
                                    <w:szCs w:val="72"/>
                                  </w:rPr>
                                </w:pPr>
                                <w:r w:rsidRPr="00B83316">
                                  <w:rPr>
                                    <w:rFonts w:eastAsiaTheme="majorEastAsia"/>
                                    <w:b/>
                                    <w:bCs/>
                                    <w:sz w:val="72"/>
                                    <w:szCs w:val="72"/>
                                  </w:rPr>
                                  <w:t>U</w:t>
                                </w:r>
                                <w:r>
                                  <w:rPr>
                                    <w:rFonts w:eastAsiaTheme="majorEastAsia"/>
                                    <w:b/>
                                    <w:bCs/>
                                    <w:sz w:val="72"/>
                                    <w:szCs w:val="72"/>
                                  </w:rPr>
                                  <w:t>SABILITY ENGINEERING</w:t>
                                </w:r>
                                <w:r w:rsidR="000751B7">
                                  <w:rPr>
                                    <w:rFonts w:eastAsiaTheme="majorEastAsia"/>
                                    <w:b/>
                                    <w:bCs/>
                                    <w:sz w:val="72"/>
                                    <w:szCs w:val="72"/>
                                  </w:rPr>
                                  <w:t>.</w:t>
                                </w:r>
                              </w:p>
                              <w:p w14:paraId="1F412C89" w14:textId="76064F9C" w:rsidR="00CB3E3D" w:rsidRPr="000751B7" w:rsidRDefault="00A20AB7" w:rsidP="000751B7">
                                <w:pPr>
                                  <w:pStyle w:val="NoSpacing"/>
                                  <w:jc w:val="center"/>
                                  <w:rPr>
                                    <w:b/>
                                    <w:bCs/>
                                    <w:color w:val="404040" w:themeColor="text1" w:themeTint="BF"/>
                                    <w:sz w:val="36"/>
                                    <w:szCs w:val="36"/>
                                  </w:rPr>
                                </w:pPr>
                                <w:r w:rsidRPr="000751B7">
                                  <w:rPr>
                                    <w:b/>
                                    <w:bCs/>
                                    <w:color w:val="404040" w:themeColor="text1" w:themeTint="BF"/>
                                    <w:sz w:val="36"/>
                                    <w:szCs w:val="36"/>
                                  </w:rPr>
                                  <w:t>ACCB60</w:t>
                                </w:r>
                                <w:r w:rsidR="00B83316">
                                  <w:rPr>
                                    <w:b/>
                                    <w:bCs/>
                                    <w:color w:val="404040" w:themeColor="text1" w:themeTint="BF"/>
                                    <w:sz w:val="36"/>
                                    <w:szCs w:val="36"/>
                                  </w:rPr>
                                  <w:t>17</w:t>
                                </w:r>
                                <w:r w:rsidR="008C5013" w:rsidRPr="000751B7">
                                  <w:rPr>
                                    <w:b/>
                                    <w:bCs/>
                                    <w:color w:val="404040" w:themeColor="text1" w:themeTint="BF"/>
                                    <w:sz w:val="36"/>
                                    <w:szCs w:val="36"/>
                                  </w:rPr>
                                  <w:t>_LON</w:t>
                                </w:r>
                              </w:p>
                              <w:p w14:paraId="1594A194" w14:textId="77777777" w:rsidR="000751B7" w:rsidRPr="006076B9" w:rsidRDefault="000751B7" w:rsidP="000751B7">
                                <w:pPr>
                                  <w:pStyle w:val="NoSpacing"/>
                                  <w:jc w:val="center"/>
                                  <w:rPr>
                                    <w:color w:val="404040" w:themeColor="text1" w:themeTint="BF"/>
                                    <w:sz w:val="36"/>
                                    <w:szCs w:val="36"/>
                                  </w:rPr>
                                </w:pPr>
                              </w:p>
                              <w:p w14:paraId="5EF47641" w14:textId="3ABDAC38" w:rsidR="003477F9" w:rsidRPr="005906F2" w:rsidRDefault="002560EF" w:rsidP="000751B7">
                                <w:pPr>
                                  <w:pStyle w:val="NoSpacing"/>
                                  <w:jc w:val="center"/>
                                  <w:rPr>
                                    <w:rFonts w:asciiTheme="majorHAnsi" w:hAnsiTheme="majorHAnsi" w:cstheme="majorHAnsi"/>
                                    <w:color w:val="404040" w:themeColor="text1" w:themeTint="BF"/>
                                    <w:sz w:val="44"/>
                                    <w:szCs w:val="44"/>
                                  </w:rPr>
                                </w:pPr>
                                <w:r w:rsidRPr="005906F2">
                                  <w:rPr>
                                    <w:rFonts w:asciiTheme="majorHAnsi" w:hAnsiTheme="majorHAnsi" w:cstheme="majorHAnsi"/>
                                    <w:b/>
                                    <w:bCs/>
                                    <w:color w:val="404040" w:themeColor="text1" w:themeTint="BF"/>
                                    <w:sz w:val="44"/>
                                    <w:szCs w:val="44"/>
                                  </w:rPr>
                                  <w:t>ASSESSMENT</w:t>
                                </w:r>
                                <w:r w:rsidR="00CE332D" w:rsidRPr="005906F2">
                                  <w:rPr>
                                    <w:rFonts w:asciiTheme="majorHAnsi" w:hAnsiTheme="majorHAnsi" w:cstheme="majorHAnsi"/>
                                    <w:b/>
                                    <w:bCs/>
                                    <w:color w:val="404040" w:themeColor="text1" w:themeTint="BF"/>
                                    <w:sz w:val="44"/>
                                    <w:szCs w:val="44"/>
                                  </w:rPr>
                                  <w:t>:</w:t>
                                </w:r>
                                <w:r w:rsidRPr="005906F2">
                                  <w:rPr>
                                    <w:rFonts w:asciiTheme="majorHAnsi" w:hAnsiTheme="majorHAnsi" w:cstheme="majorHAnsi"/>
                                    <w:b/>
                                    <w:bCs/>
                                    <w:color w:val="404040" w:themeColor="text1" w:themeTint="BF"/>
                                    <w:sz w:val="44"/>
                                    <w:szCs w:val="44"/>
                                  </w:rPr>
                                  <w:t xml:space="preserve"> </w:t>
                                </w:r>
                                <w:r w:rsidR="00CE332D" w:rsidRPr="005906F2">
                                  <w:rPr>
                                    <w:rFonts w:asciiTheme="majorHAnsi" w:hAnsiTheme="majorHAnsi" w:cstheme="majorHAnsi"/>
                                    <w:b/>
                                    <w:bCs/>
                                    <w:color w:val="404040" w:themeColor="text1" w:themeTint="BF"/>
                                    <w:sz w:val="44"/>
                                    <w:szCs w:val="44"/>
                                  </w:rPr>
                                  <w:t xml:space="preserve">Component </w:t>
                                </w:r>
                                <w:r w:rsidR="00A34A20">
                                  <w:rPr>
                                    <w:rFonts w:asciiTheme="majorHAnsi" w:hAnsiTheme="majorHAnsi" w:cstheme="majorHAnsi"/>
                                    <w:b/>
                                    <w:bCs/>
                                    <w:color w:val="404040" w:themeColor="text1" w:themeTint="BF"/>
                                    <w:sz w:val="44"/>
                                    <w:szCs w:val="44"/>
                                  </w:rPr>
                                  <w:t>2</w:t>
                                </w:r>
                                <w:r w:rsidR="00CE332D" w:rsidRPr="005906F2">
                                  <w:rPr>
                                    <w:rFonts w:asciiTheme="majorHAnsi" w:hAnsiTheme="majorHAnsi" w:cstheme="majorHAnsi"/>
                                    <w:color w:val="404040" w:themeColor="text1" w:themeTint="BF"/>
                                    <w:sz w:val="44"/>
                                    <w:szCs w:val="44"/>
                                  </w:rPr>
                                  <w:t xml:space="preserve"> </w:t>
                                </w:r>
                              </w:p>
                              <w:p w14:paraId="4A02B6E1" w14:textId="102A960B" w:rsidR="003477F9" w:rsidRPr="00A34A20" w:rsidRDefault="00A34A20" w:rsidP="000751B7">
                                <w:pPr>
                                  <w:pStyle w:val="NoSpacing"/>
                                  <w:jc w:val="center"/>
                                  <w:rPr>
                                    <w:b/>
                                    <w:bCs/>
                                    <w:color w:val="404040" w:themeColor="text1" w:themeTint="BF"/>
                                    <w:sz w:val="44"/>
                                    <w:szCs w:val="44"/>
                                  </w:rPr>
                                </w:pPr>
                                <w:r w:rsidRPr="00A34A20">
                                  <w:rPr>
                                    <w:rFonts w:ascii="Arial" w:hAnsi="Arial" w:cs="Arial"/>
                                    <w:b/>
                                    <w:bCs/>
                                    <w:sz w:val="56"/>
                                    <w:szCs w:val="56"/>
                                  </w:rPr>
                                  <w:t>Full Interface &amp; Testing</w:t>
                                </w:r>
                                <w:r w:rsidR="005906F2" w:rsidRPr="00A34A20">
                                  <w:rPr>
                                    <w:b/>
                                    <w:bCs/>
                                    <w:color w:val="404040" w:themeColor="text1" w:themeTint="BF"/>
                                    <w:sz w:val="44"/>
                                    <w:szCs w:val="44"/>
                                  </w:rPr>
                                  <w:t>.</w:t>
                                </w:r>
                                <w:r w:rsidR="003477F9" w:rsidRPr="00A34A20">
                                  <w:rPr>
                                    <w:b/>
                                    <w:bCs/>
                                    <w:color w:val="404040" w:themeColor="text1" w:themeTint="BF"/>
                                    <w:sz w:val="44"/>
                                    <w:szCs w:val="44"/>
                                  </w:rPr>
                                  <w:t xml:space="preserve"> </w:t>
                                </w:r>
                              </w:p>
                              <w:p w14:paraId="3F96E579" w14:textId="77777777" w:rsidR="003477F9" w:rsidRDefault="003477F9" w:rsidP="000751B7">
                                <w:pPr>
                                  <w:pStyle w:val="NoSpacing"/>
                                  <w:jc w:val="center"/>
                                  <w:rPr>
                                    <w:b/>
                                    <w:bCs/>
                                    <w:color w:val="404040" w:themeColor="text1" w:themeTint="BF"/>
                                    <w:sz w:val="36"/>
                                    <w:szCs w:val="36"/>
                                  </w:rPr>
                                </w:pPr>
                              </w:p>
                              <w:p w14:paraId="69A50143" w14:textId="39F29960" w:rsidR="00C21CCA" w:rsidRDefault="0071138D" w:rsidP="000751B7">
                                <w:pPr>
                                  <w:pStyle w:val="NoSpacing"/>
                                  <w:jc w:val="center"/>
                                  <w:rPr>
                                    <w:color w:val="404040" w:themeColor="text1" w:themeTint="BF"/>
                                    <w:sz w:val="36"/>
                                    <w:szCs w:val="36"/>
                                  </w:rPr>
                                </w:pPr>
                                <w:r w:rsidRPr="000751B7">
                                  <w:rPr>
                                    <w:b/>
                                    <w:bCs/>
                                    <w:color w:val="404040" w:themeColor="text1" w:themeTint="BF"/>
                                    <w:sz w:val="36"/>
                                    <w:szCs w:val="36"/>
                                  </w:rPr>
                                  <w:t>SUBMI</w:t>
                                </w:r>
                                <w:r w:rsidR="006076B9" w:rsidRPr="000751B7">
                                  <w:rPr>
                                    <w:b/>
                                    <w:bCs/>
                                    <w:color w:val="404040" w:themeColor="text1" w:themeTint="BF"/>
                                    <w:sz w:val="36"/>
                                    <w:szCs w:val="36"/>
                                  </w:rPr>
                                  <w:t>TTED</w:t>
                                </w:r>
                                <w:r w:rsidR="003477F9">
                                  <w:rPr>
                                    <w:b/>
                                    <w:bCs/>
                                    <w:color w:val="404040" w:themeColor="text1" w:themeTint="BF"/>
                                    <w:sz w:val="36"/>
                                    <w:szCs w:val="36"/>
                                  </w:rPr>
                                  <w:t xml:space="preserve"> ON</w:t>
                                </w:r>
                                <w:r w:rsidR="00C21CCA" w:rsidRPr="000751B7">
                                  <w:rPr>
                                    <w:b/>
                                    <w:bCs/>
                                    <w:color w:val="404040" w:themeColor="text1" w:themeTint="BF"/>
                                    <w:sz w:val="36"/>
                                    <w:szCs w:val="36"/>
                                  </w:rPr>
                                  <w:t>:</w:t>
                                </w:r>
                                <w:r w:rsidR="00C21CCA">
                                  <w:rPr>
                                    <w:color w:val="404040" w:themeColor="text1" w:themeTint="BF"/>
                                    <w:sz w:val="36"/>
                                    <w:szCs w:val="36"/>
                                  </w:rPr>
                                  <w:t xml:space="preserve"> </w:t>
                                </w:r>
                                <w:r w:rsidR="00CE332D">
                                  <w:rPr>
                                    <w:color w:val="404040" w:themeColor="text1" w:themeTint="BF"/>
                                    <w:sz w:val="36"/>
                                    <w:szCs w:val="36"/>
                                  </w:rPr>
                                  <w:t>2</w:t>
                                </w:r>
                                <w:r w:rsidR="00A34A20">
                                  <w:rPr>
                                    <w:color w:val="404040" w:themeColor="text1" w:themeTint="BF"/>
                                    <w:sz w:val="36"/>
                                    <w:szCs w:val="36"/>
                                  </w:rPr>
                                  <w:t>1</w:t>
                                </w:r>
                                <w:r w:rsidR="00C21CCA">
                                  <w:rPr>
                                    <w:color w:val="404040" w:themeColor="text1" w:themeTint="BF"/>
                                    <w:sz w:val="36"/>
                                    <w:szCs w:val="36"/>
                                  </w:rPr>
                                  <w:t>/</w:t>
                                </w:r>
                                <w:r w:rsidR="00B83316">
                                  <w:rPr>
                                    <w:color w:val="404040" w:themeColor="text1" w:themeTint="BF"/>
                                    <w:sz w:val="36"/>
                                    <w:szCs w:val="36"/>
                                  </w:rPr>
                                  <w:t>1</w:t>
                                </w:r>
                                <w:r w:rsidR="00A34A20">
                                  <w:rPr>
                                    <w:color w:val="404040" w:themeColor="text1" w:themeTint="BF"/>
                                    <w:sz w:val="36"/>
                                    <w:szCs w:val="36"/>
                                  </w:rPr>
                                  <w:t>2</w:t>
                                </w:r>
                                <w:r w:rsidR="00C21CCA">
                                  <w:rPr>
                                    <w:color w:val="404040" w:themeColor="text1" w:themeTint="BF"/>
                                    <w:sz w:val="36"/>
                                    <w:szCs w:val="36"/>
                                  </w:rPr>
                                  <w:t>/202</w:t>
                                </w:r>
                                <w:r w:rsidR="00A20AB7">
                                  <w:rPr>
                                    <w:color w:val="404040" w:themeColor="text1" w:themeTint="BF"/>
                                    <w:sz w:val="36"/>
                                    <w:szCs w:val="36"/>
                                  </w:rPr>
                                  <w:t>5</w:t>
                                </w:r>
                              </w:p>
                              <w:p w14:paraId="3C09DBAB" w14:textId="0CB1E3C0" w:rsidR="00C21CCA" w:rsidRDefault="00C21CCA" w:rsidP="000751B7">
                                <w:pPr>
                                  <w:pStyle w:val="NoSpacing"/>
                                  <w:jc w:val="center"/>
                                  <w:rPr>
                                    <w:color w:val="404040" w:themeColor="text1" w:themeTint="BF"/>
                                    <w:sz w:val="36"/>
                                    <w:szCs w:val="36"/>
                                  </w:rPr>
                                </w:pPr>
                                <w:r w:rsidRPr="000751B7">
                                  <w:rPr>
                                    <w:b/>
                                    <w:bCs/>
                                    <w:color w:val="404040" w:themeColor="text1" w:themeTint="BF"/>
                                    <w:sz w:val="36"/>
                                    <w:szCs w:val="36"/>
                                  </w:rPr>
                                  <w:t>LECTUR</w:t>
                                </w:r>
                                <w:r w:rsidR="0071138D" w:rsidRPr="000751B7">
                                  <w:rPr>
                                    <w:b/>
                                    <w:bCs/>
                                    <w:color w:val="404040" w:themeColor="text1" w:themeTint="BF"/>
                                    <w:sz w:val="36"/>
                                    <w:szCs w:val="36"/>
                                  </w:rPr>
                                  <w:t>E</w:t>
                                </w:r>
                                <w:r w:rsidRPr="000751B7">
                                  <w:rPr>
                                    <w:b/>
                                    <w:bCs/>
                                    <w:color w:val="404040" w:themeColor="text1" w:themeTint="BF"/>
                                    <w:sz w:val="36"/>
                                    <w:szCs w:val="36"/>
                                  </w:rPr>
                                  <w:t>R:</w:t>
                                </w:r>
                                <w:r>
                                  <w:rPr>
                                    <w:color w:val="404040" w:themeColor="text1" w:themeTint="BF"/>
                                    <w:sz w:val="36"/>
                                    <w:szCs w:val="36"/>
                                  </w:rPr>
                                  <w:t xml:space="preserve"> </w:t>
                                </w:r>
                                <w:r w:rsidR="003477F9">
                                  <w:rPr>
                                    <w:color w:val="404040" w:themeColor="text1" w:themeTint="BF"/>
                                    <w:sz w:val="36"/>
                                    <w:szCs w:val="36"/>
                                  </w:rPr>
                                  <w:t>Koushik Modak</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5FC7B82" id="_x0000_t202" coordsize="21600,21600" o:spt="202" path="m,l,21600r21600,l21600,xe">
                    <v:stroke joinstyle="miter"/>
                    <v:path gradientshapeok="t" o:connecttype="rect"/>
                  </v:shapetype>
                  <v:shape id="Text Box 1" o:spid="_x0000_s1055" type="#_x0000_t202" style="position:absolute;left:0;text-align:left;margin-left:123pt;margin-top:99.4pt;width:438.35pt;height:236.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" filled="f" stroked="f" strokeweight=".5pt">
                    <v:textbox inset="0,0,0,0">
                      <w:txbxContent>
                        <w:p w14:paraId="4B7AD5E4" w14:textId="269BDF63" w:rsidR="00A20AB7" w:rsidRPr="00B83316" w:rsidRDefault="00B83316" w:rsidP="00B83316">
                          <w:pPr>
                            <w:pStyle w:val="NoSpacing"/>
                            <w:jc w:val="center"/>
                            <w:rPr>
                              <w:rFonts w:eastAsiaTheme="majorEastAsia"/>
                              <w:b/>
                              <w:bCs/>
                              <w:sz w:val="72"/>
                              <w:szCs w:val="72"/>
                            </w:rPr>
                          </w:pPr>
                          <w:r w:rsidRPr="00B83316">
                            <w:rPr>
                              <w:rFonts w:eastAsiaTheme="majorEastAsia"/>
                              <w:b/>
                              <w:bCs/>
                              <w:sz w:val="72"/>
                              <w:szCs w:val="72"/>
                            </w:rPr>
                            <w:t>U</w:t>
                          </w:r>
                          <w:r>
                            <w:rPr>
                              <w:rFonts w:eastAsiaTheme="majorEastAsia"/>
                              <w:b/>
                              <w:bCs/>
                              <w:sz w:val="72"/>
                              <w:szCs w:val="72"/>
                            </w:rPr>
                            <w:t>SABILITY ENGINEERING</w:t>
                          </w:r>
                          <w:r w:rsidR="000751B7">
                            <w:rPr>
                              <w:rFonts w:eastAsiaTheme="majorEastAsia"/>
                              <w:b/>
                              <w:bCs/>
                              <w:sz w:val="72"/>
                              <w:szCs w:val="72"/>
                            </w:rPr>
                            <w:t>.</w:t>
                          </w:r>
                        </w:p>
                        <w:p w14:paraId="1F412C89" w14:textId="76064F9C" w:rsidR="00CB3E3D" w:rsidRPr="000751B7" w:rsidRDefault="00A20AB7" w:rsidP="000751B7">
                          <w:pPr>
                            <w:pStyle w:val="NoSpacing"/>
                            <w:jc w:val="center"/>
                            <w:rPr>
                              <w:b/>
                              <w:bCs/>
                              <w:color w:val="404040" w:themeColor="text1" w:themeTint="BF"/>
                              <w:sz w:val="36"/>
                              <w:szCs w:val="36"/>
                            </w:rPr>
                          </w:pPr>
                          <w:r w:rsidRPr="000751B7">
                            <w:rPr>
                              <w:b/>
                              <w:bCs/>
                              <w:color w:val="404040" w:themeColor="text1" w:themeTint="BF"/>
                              <w:sz w:val="36"/>
                              <w:szCs w:val="36"/>
                            </w:rPr>
                            <w:t>ACCB60</w:t>
                          </w:r>
                          <w:r w:rsidR="00B83316">
                            <w:rPr>
                              <w:b/>
                              <w:bCs/>
                              <w:color w:val="404040" w:themeColor="text1" w:themeTint="BF"/>
                              <w:sz w:val="36"/>
                              <w:szCs w:val="36"/>
                            </w:rPr>
                            <w:t>17</w:t>
                          </w:r>
                          <w:r w:rsidR="008C5013" w:rsidRPr="000751B7">
                            <w:rPr>
                              <w:b/>
                              <w:bCs/>
                              <w:color w:val="404040" w:themeColor="text1" w:themeTint="BF"/>
                              <w:sz w:val="36"/>
                              <w:szCs w:val="36"/>
                            </w:rPr>
                            <w:t>_LON</w:t>
                          </w:r>
                        </w:p>
                        <w:p w14:paraId="1594A194" w14:textId="77777777" w:rsidR="000751B7" w:rsidRPr="006076B9" w:rsidRDefault="000751B7" w:rsidP="000751B7">
                          <w:pPr>
                            <w:pStyle w:val="NoSpacing"/>
                            <w:jc w:val="center"/>
                            <w:rPr>
                              <w:color w:val="404040" w:themeColor="text1" w:themeTint="BF"/>
                              <w:sz w:val="36"/>
                              <w:szCs w:val="36"/>
                            </w:rPr>
                          </w:pPr>
                        </w:p>
                        <w:p w14:paraId="5EF47641" w14:textId="3ABDAC38" w:rsidR="003477F9" w:rsidRPr="005906F2" w:rsidRDefault="002560EF" w:rsidP="000751B7">
                          <w:pPr>
                            <w:pStyle w:val="NoSpacing"/>
                            <w:jc w:val="center"/>
                            <w:rPr>
                              <w:rFonts w:asciiTheme="majorHAnsi" w:hAnsiTheme="majorHAnsi" w:cstheme="majorHAnsi"/>
                              <w:color w:val="404040" w:themeColor="text1" w:themeTint="BF"/>
                              <w:sz w:val="44"/>
                              <w:szCs w:val="44"/>
                            </w:rPr>
                          </w:pPr>
                          <w:r w:rsidRPr="005906F2">
                            <w:rPr>
                              <w:rFonts w:asciiTheme="majorHAnsi" w:hAnsiTheme="majorHAnsi" w:cstheme="majorHAnsi"/>
                              <w:b/>
                              <w:bCs/>
                              <w:color w:val="404040" w:themeColor="text1" w:themeTint="BF"/>
                              <w:sz w:val="44"/>
                              <w:szCs w:val="44"/>
                            </w:rPr>
                            <w:t>ASSESSMENT</w:t>
                          </w:r>
                          <w:r w:rsidR="00CE332D" w:rsidRPr="005906F2">
                            <w:rPr>
                              <w:rFonts w:asciiTheme="majorHAnsi" w:hAnsiTheme="majorHAnsi" w:cstheme="majorHAnsi"/>
                              <w:b/>
                              <w:bCs/>
                              <w:color w:val="404040" w:themeColor="text1" w:themeTint="BF"/>
                              <w:sz w:val="44"/>
                              <w:szCs w:val="44"/>
                            </w:rPr>
                            <w:t>:</w:t>
                          </w:r>
                          <w:r w:rsidRPr="005906F2">
                            <w:rPr>
                              <w:rFonts w:asciiTheme="majorHAnsi" w:hAnsiTheme="majorHAnsi" w:cstheme="majorHAnsi"/>
                              <w:b/>
                              <w:bCs/>
                              <w:color w:val="404040" w:themeColor="text1" w:themeTint="BF"/>
                              <w:sz w:val="44"/>
                              <w:szCs w:val="44"/>
                            </w:rPr>
                            <w:t xml:space="preserve"> </w:t>
                          </w:r>
                          <w:r w:rsidR="00CE332D" w:rsidRPr="005906F2">
                            <w:rPr>
                              <w:rFonts w:asciiTheme="majorHAnsi" w:hAnsiTheme="majorHAnsi" w:cstheme="majorHAnsi"/>
                              <w:b/>
                              <w:bCs/>
                              <w:color w:val="404040" w:themeColor="text1" w:themeTint="BF"/>
                              <w:sz w:val="44"/>
                              <w:szCs w:val="44"/>
                            </w:rPr>
                            <w:t xml:space="preserve">Component </w:t>
                          </w:r>
                          <w:r w:rsidR="00A34A20">
                            <w:rPr>
                              <w:rFonts w:asciiTheme="majorHAnsi" w:hAnsiTheme="majorHAnsi" w:cstheme="majorHAnsi"/>
                              <w:b/>
                              <w:bCs/>
                              <w:color w:val="404040" w:themeColor="text1" w:themeTint="BF"/>
                              <w:sz w:val="44"/>
                              <w:szCs w:val="44"/>
                            </w:rPr>
                            <w:t>2</w:t>
                          </w:r>
                          <w:r w:rsidR="00CE332D" w:rsidRPr="005906F2">
                            <w:rPr>
                              <w:rFonts w:asciiTheme="majorHAnsi" w:hAnsiTheme="majorHAnsi" w:cstheme="majorHAnsi"/>
                              <w:color w:val="404040" w:themeColor="text1" w:themeTint="BF"/>
                              <w:sz w:val="44"/>
                              <w:szCs w:val="44"/>
                            </w:rPr>
                            <w:t xml:space="preserve"> </w:t>
                          </w:r>
                        </w:p>
                        <w:p w14:paraId="4A02B6E1" w14:textId="102A960B" w:rsidR="003477F9" w:rsidRPr="00A34A20" w:rsidRDefault="00A34A20" w:rsidP="000751B7">
                          <w:pPr>
                            <w:pStyle w:val="NoSpacing"/>
                            <w:jc w:val="center"/>
                            <w:rPr>
                              <w:b/>
                              <w:bCs/>
                              <w:color w:val="404040" w:themeColor="text1" w:themeTint="BF"/>
                              <w:sz w:val="44"/>
                              <w:szCs w:val="44"/>
                            </w:rPr>
                          </w:pPr>
                          <w:r w:rsidRPr="00A34A20">
                            <w:rPr>
                              <w:rFonts w:ascii="Arial" w:hAnsi="Arial" w:cs="Arial"/>
                              <w:b/>
                              <w:bCs/>
                              <w:sz w:val="56"/>
                              <w:szCs w:val="56"/>
                            </w:rPr>
                            <w:t>Full Interface &amp; Testing</w:t>
                          </w:r>
                          <w:r w:rsidR="005906F2" w:rsidRPr="00A34A20">
                            <w:rPr>
                              <w:b/>
                              <w:bCs/>
                              <w:color w:val="404040" w:themeColor="text1" w:themeTint="BF"/>
                              <w:sz w:val="44"/>
                              <w:szCs w:val="44"/>
                            </w:rPr>
                            <w:t>.</w:t>
                          </w:r>
                          <w:r w:rsidR="003477F9" w:rsidRPr="00A34A20">
                            <w:rPr>
                              <w:b/>
                              <w:bCs/>
                              <w:color w:val="404040" w:themeColor="text1" w:themeTint="BF"/>
                              <w:sz w:val="44"/>
                              <w:szCs w:val="44"/>
                            </w:rPr>
                            <w:t xml:space="preserve"> </w:t>
                          </w:r>
                        </w:p>
                        <w:p w14:paraId="3F96E579" w14:textId="77777777" w:rsidR="003477F9" w:rsidRDefault="003477F9" w:rsidP="000751B7">
                          <w:pPr>
                            <w:pStyle w:val="NoSpacing"/>
                            <w:jc w:val="center"/>
                            <w:rPr>
                              <w:b/>
                              <w:bCs/>
                              <w:color w:val="404040" w:themeColor="text1" w:themeTint="BF"/>
                              <w:sz w:val="36"/>
                              <w:szCs w:val="36"/>
                            </w:rPr>
                          </w:pPr>
                        </w:p>
                        <w:p w14:paraId="69A50143" w14:textId="39F29960" w:rsidR="00C21CCA" w:rsidRDefault="0071138D" w:rsidP="000751B7">
                          <w:pPr>
                            <w:pStyle w:val="NoSpacing"/>
                            <w:jc w:val="center"/>
                            <w:rPr>
                              <w:color w:val="404040" w:themeColor="text1" w:themeTint="BF"/>
                              <w:sz w:val="36"/>
                              <w:szCs w:val="36"/>
                            </w:rPr>
                          </w:pPr>
                          <w:r w:rsidRPr="000751B7">
                            <w:rPr>
                              <w:b/>
                              <w:bCs/>
                              <w:color w:val="404040" w:themeColor="text1" w:themeTint="BF"/>
                              <w:sz w:val="36"/>
                              <w:szCs w:val="36"/>
                            </w:rPr>
                            <w:t>SUBMI</w:t>
                          </w:r>
                          <w:r w:rsidR="006076B9" w:rsidRPr="000751B7">
                            <w:rPr>
                              <w:b/>
                              <w:bCs/>
                              <w:color w:val="404040" w:themeColor="text1" w:themeTint="BF"/>
                              <w:sz w:val="36"/>
                              <w:szCs w:val="36"/>
                            </w:rPr>
                            <w:t>TTED</w:t>
                          </w:r>
                          <w:r w:rsidR="003477F9">
                            <w:rPr>
                              <w:b/>
                              <w:bCs/>
                              <w:color w:val="404040" w:themeColor="text1" w:themeTint="BF"/>
                              <w:sz w:val="36"/>
                              <w:szCs w:val="36"/>
                            </w:rPr>
                            <w:t xml:space="preserve"> ON</w:t>
                          </w:r>
                          <w:r w:rsidR="00C21CCA" w:rsidRPr="000751B7">
                            <w:rPr>
                              <w:b/>
                              <w:bCs/>
                              <w:color w:val="404040" w:themeColor="text1" w:themeTint="BF"/>
                              <w:sz w:val="36"/>
                              <w:szCs w:val="36"/>
                            </w:rPr>
                            <w:t>:</w:t>
                          </w:r>
                          <w:r w:rsidR="00C21CCA">
                            <w:rPr>
                              <w:color w:val="404040" w:themeColor="text1" w:themeTint="BF"/>
                              <w:sz w:val="36"/>
                              <w:szCs w:val="36"/>
                            </w:rPr>
                            <w:t xml:space="preserve"> </w:t>
                          </w:r>
                          <w:r w:rsidR="00CE332D">
                            <w:rPr>
                              <w:color w:val="404040" w:themeColor="text1" w:themeTint="BF"/>
                              <w:sz w:val="36"/>
                              <w:szCs w:val="36"/>
                            </w:rPr>
                            <w:t>2</w:t>
                          </w:r>
                          <w:r w:rsidR="00A34A20">
                            <w:rPr>
                              <w:color w:val="404040" w:themeColor="text1" w:themeTint="BF"/>
                              <w:sz w:val="36"/>
                              <w:szCs w:val="36"/>
                            </w:rPr>
                            <w:t>1</w:t>
                          </w:r>
                          <w:r w:rsidR="00C21CCA">
                            <w:rPr>
                              <w:color w:val="404040" w:themeColor="text1" w:themeTint="BF"/>
                              <w:sz w:val="36"/>
                              <w:szCs w:val="36"/>
                            </w:rPr>
                            <w:t>/</w:t>
                          </w:r>
                          <w:r w:rsidR="00B83316">
                            <w:rPr>
                              <w:color w:val="404040" w:themeColor="text1" w:themeTint="BF"/>
                              <w:sz w:val="36"/>
                              <w:szCs w:val="36"/>
                            </w:rPr>
                            <w:t>1</w:t>
                          </w:r>
                          <w:r w:rsidR="00A34A20">
                            <w:rPr>
                              <w:color w:val="404040" w:themeColor="text1" w:themeTint="BF"/>
                              <w:sz w:val="36"/>
                              <w:szCs w:val="36"/>
                            </w:rPr>
                            <w:t>2</w:t>
                          </w:r>
                          <w:r w:rsidR="00C21CCA">
                            <w:rPr>
                              <w:color w:val="404040" w:themeColor="text1" w:themeTint="BF"/>
                              <w:sz w:val="36"/>
                              <w:szCs w:val="36"/>
                            </w:rPr>
                            <w:t>/202</w:t>
                          </w:r>
                          <w:r w:rsidR="00A20AB7">
                            <w:rPr>
                              <w:color w:val="404040" w:themeColor="text1" w:themeTint="BF"/>
                              <w:sz w:val="36"/>
                              <w:szCs w:val="36"/>
                            </w:rPr>
                            <w:t>5</w:t>
                          </w:r>
                        </w:p>
                        <w:p w14:paraId="3C09DBAB" w14:textId="0CB1E3C0" w:rsidR="00C21CCA" w:rsidRDefault="00C21CCA" w:rsidP="000751B7">
                          <w:pPr>
                            <w:pStyle w:val="NoSpacing"/>
                            <w:jc w:val="center"/>
                            <w:rPr>
                              <w:color w:val="404040" w:themeColor="text1" w:themeTint="BF"/>
                              <w:sz w:val="36"/>
                              <w:szCs w:val="36"/>
                            </w:rPr>
                          </w:pPr>
                          <w:r w:rsidRPr="000751B7">
                            <w:rPr>
                              <w:b/>
                              <w:bCs/>
                              <w:color w:val="404040" w:themeColor="text1" w:themeTint="BF"/>
                              <w:sz w:val="36"/>
                              <w:szCs w:val="36"/>
                            </w:rPr>
                            <w:t>LECTUR</w:t>
                          </w:r>
                          <w:r w:rsidR="0071138D" w:rsidRPr="000751B7">
                            <w:rPr>
                              <w:b/>
                              <w:bCs/>
                              <w:color w:val="404040" w:themeColor="text1" w:themeTint="BF"/>
                              <w:sz w:val="36"/>
                              <w:szCs w:val="36"/>
                            </w:rPr>
                            <w:t>E</w:t>
                          </w:r>
                          <w:r w:rsidRPr="000751B7">
                            <w:rPr>
                              <w:b/>
                              <w:bCs/>
                              <w:color w:val="404040" w:themeColor="text1" w:themeTint="BF"/>
                              <w:sz w:val="36"/>
                              <w:szCs w:val="36"/>
                            </w:rPr>
                            <w:t>R:</w:t>
                          </w:r>
                          <w:r>
                            <w:rPr>
                              <w:color w:val="404040" w:themeColor="text1" w:themeTint="BF"/>
                              <w:sz w:val="36"/>
                              <w:szCs w:val="36"/>
                            </w:rPr>
                            <w:t xml:space="preserve"> </w:t>
                          </w:r>
                          <w:r w:rsidR="003477F9">
                            <w:rPr>
                              <w:color w:val="404040" w:themeColor="text1" w:themeTint="BF"/>
                              <w:sz w:val="36"/>
                              <w:szCs w:val="36"/>
                            </w:rPr>
                            <w:t>Koushik Modak</w:t>
                          </w:r>
                        </w:p>
                      </w:txbxContent>
                    </v:textbox>
                    <w10:wrap anchorx="page" anchory="page"/>
                  </v:shape>
                </w:pict>
              </mc:Fallback>
            </mc:AlternateContent>
          </w:r>
          <w:r w:rsidR="00213E2E" w:rsidRPr="008C6252">
            <w:rPr>
              <w:rFonts w:ascii="Arial" w:hAnsi="Arial" w:cs="Arial"/>
              <w:noProof/>
              <w:sz w:val="24"/>
              <w:szCs w:val="24"/>
            </w:rPr>
            <mc:AlternateContent>
              <mc:Choice Requires="wps">
                <w:drawing>
                  <wp:anchor distT="0" distB="0" distL="114300" distR="114300" simplePos="0" relativeHeight="251661312" behindDoc="0" locked="0" layoutInCell="1" allowOverlap="1" wp14:anchorId="69CFE0EF" wp14:editId="3ECE5CED">
                    <wp:simplePos x="0" y="0"/>
                    <wp:positionH relativeFrom="margin">
                      <wp:posOffset>3685858</wp:posOffset>
                    </wp:positionH>
                    <wp:positionV relativeFrom="margin">
                      <wp:posOffset>8172450</wp:posOffset>
                    </wp:positionV>
                    <wp:extent cx="1628775" cy="604837"/>
                    <wp:effectExtent l="0" t="0" r="9525" b="5080"/>
                    <wp:wrapNone/>
                    <wp:docPr id="32" name="Text Box 32"/>
                    <wp:cNvGraphicFramePr/>
                    <a:graphic xmlns:a="http://schemas.openxmlformats.org/drawingml/2006/main">
                      <a:graphicData uri="http://schemas.microsoft.com/office/word/2010/wordprocessingShape">
                        <wps:wsp>
                          <wps:cNvSpPr txBox="1"/>
                          <wps:spPr>
                            <a:xfrm>
                              <a:off x="0" y="0"/>
                              <a:ext cx="1628775" cy="60483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40A5D5" w14:textId="024368BE" w:rsidR="00CB3E3D" w:rsidRPr="00E94375" w:rsidRDefault="00CB3E3D" w:rsidP="006C3A8C">
                                <w:pPr>
                                  <w:pStyle w:val="NoSpacing"/>
                                  <w:rPr>
                                    <w:b/>
                                    <w:bCs/>
                                    <w:sz w:val="28"/>
                                    <w:szCs w:val="28"/>
                                  </w:rPr>
                                </w:pPr>
                                <w:r w:rsidRPr="00E94375">
                                  <w:rPr>
                                    <w:b/>
                                    <w:bCs/>
                                    <w:color w:val="4472C4" w:themeColor="accent1"/>
                                    <w:sz w:val="24"/>
                                    <w:szCs w:val="24"/>
                                  </w:rPr>
                                  <w:t xml:space="preserve"> </w:t>
                                </w:r>
                                <w:sdt>
                                  <w:sdtPr>
                                    <w:rPr>
                                      <w:b/>
                                      <w:bCs/>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8C5013" w:rsidRPr="00E94375">
                                      <w:rPr>
                                        <w:b/>
                                        <w:bCs/>
                                        <w:sz w:val="28"/>
                                        <w:szCs w:val="28"/>
                                      </w:rPr>
                                      <w:t>James Victor</w:t>
                                    </w:r>
                                  </w:sdtContent>
                                </w:sdt>
                              </w:p>
                              <w:p w14:paraId="745D3626" w14:textId="2A8553B8" w:rsidR="00ED38D3" w:rsidRPr="00E94375" w:rsidRDefault="00E90B41" w:rsidP="006C3A8C">
                                <w:pPr>
                                  <w:pStyle w:val="NoSpacing"/>
                                  <w:rPr>
                                    <w:b/>
                                    <w:bCs/>
                                  </w:rPr>
                                </w:pPr>
                                <w:r w:rsidRPr="00E94375">
                                  <w:rPr>
                                    <w:b/>
                                    <w:bCs/>
                                  </w:rPr>
                                  <w:t xml:space="preserve"> </w:t>
                                </w:r>
                                <w:r w:rsidR="004E4FEB" w:rsidRPr="00E94375">
                                  <w:rPr>
                                    <w:b/>
                                    <w:bCs/>
                                  </w:rPr>
                                  <w:t xml:space="preserve">STUDENT ID: </w:t>
                                </w:r>
                                <w:r w:rsidR="00CB3E3D" w:rsidRPr="00E94375">
                                  <w:rPr>
                                    <w:b/>
                                    <w:bCs/>
                                  </w:rPr>
                                  <w:t>2218</w:t>
                                </w:r>
                                <w:r w:rsidR="00C51001" w:rsidRPr="00E94375">
                                  <w:rPr>
                                    <w:b/>
                                    <w:bCs/>
                                  </w:rPr>
                                  <w:t>35</w:t>
                                </w:r>
                                <w:r w:rsidR="00CB3E3D" w:rsidRPr="00E94375">
                                  <w:rPr>
                                    <w:b/>
                                    <w:bCs/>
                                  </w:rPr>
                                  <w:t>8</w:t>
                                </w:r>
                              </w:p>
                              <w:p w14:paraId="407452D9" w14:textId="57E97EDA" w:rsidR="00ED38D3" w:rsidRPr="00E94375" w:rsidRDefault="00E90B41" w:rsidP="006C3A8C">
                                <w:pPr>
                                  <w:pStyle w:val="NoSpacing"/>
                                  <w:rPr>
                                    <w:b/>
                                    <w:bCs/>
                                  </w:rPr>
                                </w:pPr>
                                <w:r w:rsidRPr="00E94375">
                                  <w:rPr>
                                    <w:b/>
                                    <w:bCs/>
                                  </w:rPr>
                                  <w:t xml:space="preserve"> </w:t>
                                </w:r>
                                <w:r w:rsidR="00ED38D3" w:rsidRPr="00E94375">
                                  <w:rPr>
                                    <w:b/>
                                    <w:bCs/>
                                  </w:rPr>
                                  <w:t>London Campus</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9CFE0EF" id="Text Box 32" o:spid="_x0000_s1056" type="#_x0000_t202" style="position:absolute;left:0;text-align:left;margin-left:290.25pt;margin-top:643.5pt;width:128.25pt;height:47.6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" filled="f" stroked="f" strokeweight=".5pt">
                    <v:textbox inset="0,0,0,0">
                      <w:txbxContent>
                        <w:p w14:paraId="1540A5D5" w14:textId="024368BE" w:rsidR="00CB3E3D" w:rsidRPr="00E94375" w:rsidRDefault="00CB3E3D" w:rsidP="006C3A8C">
                          <w:pPr>
                            <w:pStyle w:val="NoSpacing"/>
                            <w:rPr>
                              <w:b/>
                              <w:bCs/>
                              <w:sz w:val="28"/>
                              <w:szCs w:val="28"/>
                            </w:rPr>
                          </w:pPr>
                          <w:r w:rsidRPr="00E94375">
                            <w:rPr>
                              <w:b/>
                              <w:bCs/>
                              <w:color w:val="4472C4" w:themeColor="accent1"/>
                              <w:sz w:val="24"/>
                              <w:szCs w:val="24"/>
                            </w:rPr>
                            <w:t xml:space="preserve"> </w:t>
                          </w:r>
                          <w:sdt>
                            <w:sdtPr>
                              <w:rPr>
                                <w:b/>
                                <w:bCs/>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8C5013" w:rsidRPr="00E94375">
                                <w:rPr>
                                  <w:b/>
                                  <w:bCs/>
                                  <w:sz w:val="28"/>
                                  <w:szCs w:val="28"/>
                                </w:rPr>
                                <w:t>James Victor</w:t>
                              </w:r>
                            </w:sdtContent>
                          </w:sdt>
                        </w:p>
                        <w:p w14:paraId="745D3626" w14:textId="2A8553B8" w:rsidR="00ED38D3" w:rsidRPr="00E94375" w:rsidRDefault="00E90B41" w:rsidP="006C3A8C">
                          <w:pPr>
                            <w:pStyle w:val="NoSpacing"/>
                            <w:rPr>
                              <w:b/>
                              <w:bCs/>
                            </w:rPr>
                          </w:pPr>
                          <w:r w:rsidRPr="00E94375">
                            <w:rPr>
                              <w:b/>
                              <w:bCs/>
                            </w:rPr>
                            <w:t xml:space="preserve"> </w:t>
                          </w:r>
                          <w:r w:rsidR="004E4FEB" w:rsidRPr="00E94375">
                            <w:rPr>
                              <w:b/>
                              <w:bCs/>
                            </w:rPr>
                            <w:t xml:space="preserve">STUDENT ID: </w:t>
                          </w:r>
                          <w:r w:rsidR="00CB3E3D" w:rsidRPr="00E94375">
                            <w:rPr>
                              <w:b/>
                              <w:bCs/>
                            </w:rPr>
                            <w:t>2218</w:t>
                          </w:r>
                          <w:r w:rsidR="00C51001" w:rsidRPr="00E94375">
                            <w:rPr>
                              <w:b/>
                              <w:bCs/>
                            </w:rPr>
                            <w:t>35</w:t>
                          </w:r>
                          <w:r w:rsidR="00CB3E3D" w:rsidRPr="00E94375">
                            <w:rPr>
                              <w:b/>
                              <w:bCs/>
                            </w:rPr>
                            <w:t>8</w:t>
                          </w:r>
                        </w:p>
                        <w:p w14:paraId="407452D9" w14:textId="57E97EDA" w:rsidR="00ED38D3" w:rsidRPr="00E94375" w:rsidRDefault="00E90B41" w:rsidP="006C3A8C">
                          <w:pPr>
                            <w:pStyle w:val="NoSpacing"/>
                            <w:rPr>
                              <w:b/>
                              <w:bCs/>
                            </w:rPr>
                          </w:pPr>
                          <w:r w:rsidRPr="00E94375">
                            <w:rPr>
                              <w:b/>
                              <w:bCs/>
                            </w:rPr>
                            <w:t xml:space="preserve"> </w:t>
                          </w:r>
                          <w:r w:rsidR="00ED38D3" w:rsidRPr="00E94375">
                            <w:rPr>
                              <w:b/>
                              <w:bCs/>
                            </w:rPr>
                            <w:t>London Campus</w:t>
                          </w:r>
                        </w:p>
                      </w:txbxContent>
                    </v:textbox>
                    <w10:wrap anchorx="margin" anchory="margin"/>
                  </v:shape>
                </w:pict>
              </mc:Fallback>
            </mc:AlternateContent>
          </w:r>
          <w:r w:rsidR="00E23592" w:rsidRPr="008C6252">
            <w:rPr>
              <w:rFonts w:ascii="Arial" w:hAnsi="Arial" w:cs="Arial"/>
              <w:noProof/>
              <w:sz w:val="24"/>
              <w:szCs w:val="24"/>
            </w:rPr>
            <w:t xml:space="preserve"> </w:t>
          </w:r>
          <w:r w:rsidR="00903820" w:rsidRPr="008C6252">
            <w:rPr>
              <w:rFonts w:ascii="Arial" w:hAnsi="Arial" w:cs="Arial"/>
              <w:noProof/>
              <w:sz w:val="24"/>
              <w:szCs w:val="24"/>
            </w:rPr>
            <w:t xml:space="preserve"> </w:t>
          </w:r>
          <w:r w:rsidR="00CB3E3D" w:rsidRPr="008C6252">
            <w:rPr>
              <w:rFonts w:ascii="Arial" w:hAnsi="Arial" w:cs="Arial"/>
              <w:sz w:val="24"/>
              <w:szCs w:val="24"/>
            </w:rPr>
            <w:br w:type="page"/>
          </w:r>
        </w:p>
      </w:sdtContent>
    </w:sdt>
    <w:sdt>
      <w:sdtPr>
        <w:rPr>
          <w:rFonts w:asciiTheme="minorHAnsi" w:eastAsiaTheme="minorHAnsi" w:hAnsiTheme="minorHAnsi" w:cstheme="minorBidi"/>
          <w:color w:val="auto"/>
          <w:sz w:val="22"/>
          <w:szCs w:val="22"/>
          <w:lang w:val="en-GB"/>
        </w:rPr>
        <w:id w:val="1520123672"/>
        <w:docPartObj>
          <w:docPartGallery w:val="Table of Contents"/>
          <w:docPartUnique/>
        </w:docPartObj>
      </w:sdtPr>
      <w:sdtEndPr>
        <w:rPr>
          <w:b/>
          <w:bCs/>
          <w:noProof/>
        </w:rPr>
      </w:sdtEndPr>
      <w:sdtContent>
        <w:p w14:paraId="3A4CC17C" w14:textId="6208D27C" w:rsidR="004F0920" w:rsidRPr="006E5E8F" w:rsidRDefault="004F0920" w:rsidP="003477F9">
          <w:pPr>
            <w:pStyle w:val="TOCHeading"/>
            <w:jc w:val="both"/>
            <w:rPr>
              <w:rFonts w:ascii="Arial" w:hAnsi="Arial" w:cs="Arial"/>
              <w:sz w:val="28"/>
              <w:szCs w:val="28"/>
            </w:rPr>
          </w:pPr>
          <w:r w:rsidRPr="006E5E8F">
            <w:rPr>
              <w:rFonts w:ascii="Arial" w:hAnsi="Arial" w:cs="Arial"/>
              <w:sz w:val="28"/>
              <w:szCs w:val="28"/>
            </w:rPr>
            <w:t>Table of Contents</w:t>
          </w:r>
        </w:p>
        <w:p w14:paraId="56EBD73A" w14:textId="0453DA8A" w:rsidR="00CD3BD4" w:rsidRDefault="004F0920">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7167348" w:history="1">
            <w:r w:rsidR="00CD3BD4" w:rsidRPr="00C725E7">
              <w:rPr>
                <w:rStyle w:val="Hyperlink"/>
                <w:rFonts w:ascii="Arial" w:hAnsi="Arial" w:cs="Arial"/>
                <w:noProof/>
              </w:rPr>
              <w:t>1. Introduction</w:t>
            </w:r>
            <w:r w:rsidR="00CD3BD4">
              <w:rPr>
                <w:noProof/>
                <w:webHidden/>
              </w:rPr>
              <w:tab/>
            </w:r>
            <w:r w:rsidR="00CD3BD4">
              <w:rPr>
                <w:noProof/>
                <w:webHidden/>
              </w:rPr>
              <w:fldChar w:fldCharType="begin"/>
            </w:r>
            <w:r w:rsidR="00CD3BD4">
              <w:rPr>
                <w:noProof/>
                <w:webHidden/>
              </w:rPr>
              <w:instrText xml:space="preserve"> PAGEREF _Toc217167348 \h </w:instrText>
            </w:r>
            <w:r w:rsidR="00CD3BD4">
              <w:rPr>
                <w:noProof/>
                <w:webHidden/>
              </w:rPr>
            </w:r>
            <w:r w:rsidR="00CD3BD4">
              <w:rPr>
                <w:noProof/>
                <w:webHidden/>
              </w:rPr>
              <w:fldChar w:fldCharType="separate"/>
            </w:r>
            <w:r w:rsidR="00CD3BD4">
              <w:rPr>
                <w:noProof/>
                <w:webHidden/>
              </w:rPr>
              <w:t>2</w:t>
            </w:r>
            <w:r w:rsidR="00CD3BD4">
              <w:rPr>
                <w:noProof/>
                <w:webHidden/>
              </w:rPr>
              <w:fldChar w:fldCharType="end"/>
            </w:r>
          </w:hyperlink>
        </w:p>
        <w:p w14:paraId="30ACA696" w14:textId="5CFA0A49" w:rsidR="00CD3BD4" w:rsidRDefault="00CD3BD4">
          <w:pPr>
            <w:pStyle w:val="TOC1"/>
            <w:tabs>
              <w:tab w:val="right" w:leader="dot" w:pos="9016"/>
            </w:tabs>
            <w:rPr>
              <w:rFonts w:eastAsiaTheme="minorEastAsia"/>
              <w:noProof/>
              <w:kern w:val="2"/>
              <w:sz w:val="24"/>
              <w:szCs w:val="24"/>
              <w:lang w:eastAsia="en-GB"/>
              <w14:ligatures w14:val="standardContextual"/>
            </w:rPr>
          </w:pPr>
          <w:hyperlink w:anchor="_Toc217167349" w:history="1">
            <w:r w:rsidRPr="00C725E7">
              <w:rPr>
                <w:rStyle w:val="Hyperlink"/>
                <w:rFonts w:ascii="Arial" w:hAnsi="Arial" w:cs="Arial"/>
                <w:noProof/>
              </w:rPr>
              <w:t>2. Full-Colour Design Storyboards, Design and Interface Development</w:t>
            </w:r>
            <w:r>
              <w:rPr>
                <w:noProof/>
                <w:webHidden/>
              </w:rPr>
              <w:tab/>
            </w:r>
            <w:r>
              <w:rPr>
                <w:noProof/>
                <w:webHidden/>
              </w:rPr>
              <w:fldChar w:fldCharType="begin"/>
            </w:r>
            <w:r>
              <w:rPr>
                <w:noProof/>
                <w:webHidden/>
              </w:rPr>
              <w:instrText xml:space="preserve"> PAGEREF _Toc217167349 \h </w:instrText>
            </w:r>
            <w:r>
              <w:rPr>
                <w:noProof/>
                <w:webHidden/>
              </w:rPr>
            </w:r>
            <w:r>
              <w:rPr>
                <w:noProof/>
                <w:webHidden/>
              </w:rPr>
              <w:fldChar w:fldCharType="separate"/>
            </w:r>
            <w:r>
              <w:rPr>
                <w:noProof/>
                <w:webHidden/>
              </w:rPr>
              <w:t>3</w:t>
            </w:r>
            <w:r>
              <w:rPr>
                <w:noProof/>
                <w:webHidden/>
              </w:rPr>
              <w:fldChar w:fldCharType="end"/>
            </w:r>
          </w:hyperlink>
        </w:p>
        <w:p w14:paraId="6A7F8C26" w14:textId="0AC7F317" w:rsidR="00CD3BD4" w:rsidRDefault="00CD3BD4">
          <w:pPr>
            <w:pStyle w:val="TOC2"/>
            <w:tabs>
              <w:tab w:val="right" w:leader="dot" w:pos="9016"/>
            </w:tabs>
            <w:rPr>
              <w:rFonts w:eastAsiaTheme="minorEastAsia"/>
              <w:noProof/>
              <w:kern w:val="2"/>
              <w:sz w:val="24"/>
              <w:szCs w:val="24"/>
              <w:lang w:eastAsia="en-GB"/>
              <w14:ligatures w14:val="standardContextual"/>
            </w:rPr>
          </w:pPr>
          <w:hyperlink w:anchor="_Toc217167350" w:history="1">
            <w:r w:rsidRPr="00C725E7">
              <w:rPr>
                <w:rStyle w:val="Hyperlink"/>
                <w:rFonts w:ascii="Arial" w:hAnsi="Arial" w:cs="Arial"/>
                <w:noProof/>
              </w:rPr>
              <w:t>2.1 Rationale for a Start-to-End Storyboard Approach</w:t>
            </w:r>
            <w:r>
              <w:rPr>
                <w:noProof/>
                <w:webHidden/>
              </w:rPr>
              <w:tab/>
            </w:r>
            <w:r>
              <w:rPr>
                <w:noProof/>
                <w:webHidden/>
              </w:rPr>
              <w:fldChar w:fldCharType="begin"/>
            </w:r>
            <w:r>
              <w:rPr>
                <w:noProof/>
                <w:webHidden/>
              </w:rPr>
              <w:instrText xml:space="preserve"> PAGEREF _Toc217167350 \h </w:instrText>
            </w:r>
            <w:r>
              <w:rPr>
                <w:noProof/>
                <w:webHidden/>
              </w:rPr>
            </w:r>
            <w:r>
              <w:rPr>
                <w:noProof/>
                <w:webHidden/>
              </w:rPr>
              <w:fldChar w:fldCharType="separate"/>
            </w:r>
            <w:r>
              <w:rPr>
                <w:noProof/>
                <w:webHidden/>
              </w:rPr>
              <w:t>3</w:t>
            </w:r>
            <w:r>
              <w:rPr>
                <w:noProof/>
                <w:webHidden/>
              </w:rPr>
              <w:fldChar w:fldCharType="end"/>
            </w:r>
          </w:hyperlink>
        </w:p>
        <w:p w14:paraId="3A308ED5" w14:textId="35F8CF8E" w:rsidR="00CD3BD4" w:rsidRDefault="00CD3BD4">
          <w:pPr>
            <w:pStyle w:val="TOC2"/>
            <w:tabs>
              <w:tab w:val="right" w:leader="dot" w:pos="9016"/>
            </w:tabs>
            <w:rPr>
              <w:rFonts w:eastAsiaTheme="minorEastAsia"/>
              <w:noProof/>
              <w:kern w:val="2"/>
              <w:sz w:val="24"/>
              <w:szCs w:val="24"/>
              <w:lang w:eastAsia="en-GB"/>
              <w14:ligatures w14:val="standardContextual"/>
            </w:rPr>
          </w:pPr>
          <w:hyperlink w:anchor="_Toc217167351" w:history="1">
            <w:r w:rsidRPr="00C725E7">
              <w:rPr>
                <w:rStyle w:val="Hyperlink"/>
                <w:rFonts w:ascii="Arial" w:hAnsi="Arial" w:cs="Arial"/>
                <w:noProof/>
              </w:rPr>
              <w:t>2.2 Overview of the Final Storyboard Set</w:t>
            </w:r>
            <w:r>
              <w:rPr>
                <w:noProof/>
                <w:webHidden/>
              </w:rPr>
              <w:tab/>
            </w:r>
            <w:r>
              <w:rPr>
                <w:noProof/>
                <w:webHidden/>
              </w:rPr>
              <w:fldChar w:fldCharType="begin"/>
            </w:r>
            <w:r>
              <w:rPr>
                <w:noProof/>
                <w:webHidden/>
              </w:rPr>
              <w:instrText xml:space="preserve"> PAGEREF _Toc217167351 \h </w:instrText>
            </w:r>
            <w:r>
              <w:rPr>
                <w:noProof/>
                <w:webHidden/>
              </w:rPr>
            </w:r>
            <w:r>
              <w:rPr>
                <w:noProof/>
                <w:webHidden/>
              </w:rPr>
              <w:fldChar w:fldCharType="separate"/>
            </w:r>
            <w:r>
              <w:rPr>
                <w:noProof/>
                <w:webHidden/>
              </w:rPr>
              <w:t>3</w:t>
            </w:r>
            <w:r>
              <w:rPr>
                <w:noProof/>
                <w:webHidden/>
              </w:rPr>
              <w:fldChar w:fldCharType="end"/>
            </w:r>
          </w:hyperlink>
        </w:p>
        <w:p w14:paraId="73E452F9" w14:textId="07BF407C" w:rsidR="00CD3BD4" w:rsidRDefault="00CD3BD4">
          <w:pPr>
            <w:pStyle w:val="TOC2"/>
            <w:tabs>
              <w:tab w:val="right" w:leader="dot" w:pos="9016"/>
            </w:tabs>
            <w:rPr>
              <w:rFonts w:eastAsiaTheme="minorEastAsia"/>
              <w:noProof/>
              <w:kern w:val="2"/>
              <w:sz w:val="24"/>
              <w:szCs w:val="24"/>
              <w:lang w:eastAsia="en-GB"/>
              <w14:ligatures w14:val="standardContextual"/>
            </w:rPr>
          </w:pPr>
          <w:hyperlink w:anchor="_Toc217167352" w:history="1">
            <w:r w:rsidRPr="00C725E7">
              <w:rPr>
                <w:rStyle w:val="Hyperlink"/>
                <w:rFonts w:ascii="Arial" w:hAnsi="Arial" w:cs="Arial"/>
                <w:noProof/>
              </w:rPr>
              <w:t>2.3 Visual Design, Colour Scheme, and Graphic Style</w:t>
            </w:r>
            <w:r>
              <w:rPr>
                <w:noProof/>
                <w:webHidden/>
              </w:rPr>
              <w:tab/>
            </w:r>
            <w:r>
              <w:rPr>
                <w:noProof/>
                <w:webHidden/>
              </w:rPr>
              <w:fldChar w:fldCharType="begin"/>
            </w:r>
            <w:r>
              <w:rPr>
                <w:noProof/>
                <w:webHidden/>
              </w:rPr>
              <w:instrText xml:space="preserve"> PAGEREF _Toc217167352 \h </w:instrText>
            </w:r>
            <w:r>
              <w:rPr>
                <w:noProof/>
                <w:webHidden/>
              </w:rPr>
            </w:r>
            <w:r>
              <w:rPr>
                <w:noProof/>
                <w:webHidden/>
              </w:rPr>
              <w:fldChar w:fldCharType="separate"/>
            </w:r>
            <w:r>
              <w:rPr>
                <w:noProof/>
                <w:webHidden/>
              </w:rPr>
              <w:t>4</w:t>
            </w:r>
            <w:r>
              <w:rPr>
                <w:noProof/>
                <w:webHidden/>
              </w:rPr>
              <w:fldChar w:fldCharType="end"/>
            </w:r>
          </w:hyperlink>
        </w:p>
        <w:p w14:paraId="1950133E" w14:textId="1F52A87A" w:rsidR="00CD3BD4" w:rsidRDefault="00CD3BD4">
          <w:pPr>
            <w:pStyle w:val="TOC2"/>
            <w:tabs>
              <w:tab w:val="right" w:leader="dot" w:pos="9016"/>
            </w:tabs>
            <w:rPr>
              <w:rFonts w:eastAsiaTheme="minorEastAsia"/>
              <w:noProof/>
              <w:kern w:val="2"/>
              <w:sz w:val="24"/>
              <w:szCs w:val="24"/>
              <w:lang w:eastAsia="en-GB"/>
              <w14:ligatures w14:val="standardContextual"/>
            </w:rPr>
          </w:pPr>
          <w:hyperlink w:anchor="_Toc217167353" w:history="1">
            <w:r w:rsidRPr="00C725E7">
              <w:rPr>
                <w:rStyle w:val="Hyperlink"/>
                <w:rFonts w:ascii="Arial" w:hAnsi="Arial" w:cs="Arial"/>
                <w:noProof/>
              </w:rPr>
              <w:t>2.4 Evolution from Assignment 1 Wireframes</w:t>
            </w:r>
            <w:r>
              <w:rPr>
                <w:noProof/>
                <w:webHidden/>
              </w:rPr>
              <w:tab/>
            </w:r>
            <w:r>
              <w:rPr>
                <w:noProof/>
                <w:webHidden/>
              </w:rPr>
              <w:fldChar w:fldCharType="begin"/>
            </w:r>
            <w:r>
              <w:rPr>
                <w:noProof/>
                <w:webHidden/>
              </w:rPr>
              <w:instrText xml:space="preserve"> PAGEREF _Toc217167353 \h </w:instrText>
            </w:r>
            <w:r>
              <w:rPr>
                <w:noProof/>
                <w:webHidden/>
              </w:rPr>
            </w:r>
            <w:r>
              <w:rPr>
                <w:noProof/>
                <w:webHidden/>
              </w:rPr>
              <w:fldChar w:fldCharType="separate"/>
            </w:r>
            <w:r>
              <w:rPr>
                <w:noProof/>
                <w:webHidden/>
              </w:rPr>
              <w:t>4</w:t>
            </w:r>
            <w:r>
              <w:rPr>
                <w:noProof/>
                <w:webHidden/>
              </w:rPr>
              <w:fldChar w:fldCharType="end"/>
            </w:r>
          </w:hyperlink>
        </w:p>
        <w:p w14:paraId="2FFF03DF" w14:textId="08904D43" w:rsidR="00CD3BD4" w:rsidRDefault="00CD3BD4">
          <w:pPr>
            <w:pStyle w:val="TOC1"/>
            <w:tabs>
              <w:tab w:val="right" w:leader="dot" w:pos="9016"/>
            </w:tabs>
            <w:rPr>
              <w:rFonts w:eastAsiaTheme="minorEastAsia"/>
              <w:noProof/>
              <w:kern w:val="2"/>
              <w:sz w:val="24"/>
              <w:szCs w:val="24"/>
              <w:lang w:eastAsia="en-GB"/>
              <w14:ligatures w14:val="standardContextual"/>
            </w:rPr>
          </w:pPr>
          <w:hyperlink w:anchor="_Toc217167354" w:history="1">
            <w:r w:rsidRPr="00C725E7">
              <w:rPr>
                <w:rStyle w:val="Hyperlink"/>
                <w:rFonts w:ascii="Arial" w:hAnsi="Arial" w:cs="Arial"/>
                <w:noProof/>
              </w:rPr>
              <w:t>3. Storyboard Walkthrough: End-to-End Gameplay</w:t>
            </w:r>
            <w:r>
              <w:rPr>
                <w:noProof/>
                <w:webHidden/>
              </w:rPr>
              <w:tab/>
            </w:r>
            <w:r>
              <w:rPr>
                <w:noProof/>
                <w:webHidden/>
              </w:rPr>
              <w:fldChar w:fldCharType="begin"/>
            </w:r>
            <w:r>
              <w:rPr>
                <w:noProof/>
                <w:webHidden/>
              </w:rPr>
              <w:instrText xml:space="preserve"> PAGEREF _Toc217167354 \h </w:instrText>
            </w:r>
            <w:r>
              <w:rPr>
                <w:noProof/>
                <w:webHidden/>
              </w:rPr>
            </w:r>
            <w:r>
              <w:rPr>
                <w:noProof/>
                <w:webHidden/>
              </w:rPr>
              <w:fldChar w:fldCharType="separate"/>
            </w:r>
            <w:r>
              <w:rPr>
                <w:noProof/>
                <w:webHidden/>
              </w:rPr>
              <w:t>5</w:t>
            </w:r>
            <w:r>
              <w:rPr>
                <w:noProof/>
                <w:webHidden/>
              </w:rPr>
              <w:fldChar w:fldCharType="end"/>
            </w:r>
          </w:hyperlink>
        </w:p>
        <w:p w14:paraId="65444D63" w14:textId="08A4F5F6" w:rsidR="00CD3BD4" w:rsidRDefault="00CD3BD4">
          <w:pPr>
            <w:pStyle w:val="TOC2"/>
            <w:tabs>
              <w:tab w:val="right" w:leader="dot" w:pos="9016"/>
            </w:tabs>
            <w:rPr>
              <w:rFonts w:eastAsiaTheme="minorEastAsia"/>
              <w:noProof/>
              <w:kern w:val="2"/>
              <w:sz w:val="24"/>
              <w:szCs w:val="24"/>
              <w:lang w:eastAsia="en-GB"/>
              <w14:ligatures w14:val="standardContextual"/>
            </w:rPr>
          </w:pPr>
          <w:hyperlink w:anchor="_Toc217167355" w:history="1">
            <w:r w:rsidRPr="00C725E7">
              <w:rPr>
                <w:rStyle w:val="Hyperlink"/>
                <w:rFonts w:ascii="Arial" w:hAnsi="Arial" w:cs="Arial"/>
                <w:noProof/>
              </w:rPr>
              <w:t>3.1 Launch / Landing Screen</w:t>
            </w:r>
            <w:r>
              <w:rPr>
                <w:noProof/>
                <w:webHidden/>
              </w:rPr>
              <w:tab/>
            </w:r>
            <w:r>
              <w:rPr>
                <w:noProof/>
                <w:webHidden/>
              </w:rPr>
              <w:fldChar w:fldCharType="begin"/>
            </w:r>
            <w:r>
              <w:rPr>
                <w:noProof/>
                <w:webHidden/>
              </w:rPr>
              <w:instrText xml:space="preserve"> PAGEREF _Toc217167355 \h </w:instrText>
            </w:r>
            <w:r>
              <w:rPr>
                <w:noProof/>
                <w:webHidden/>
              </w:rPr>
            </w:r>
            <w:r>
              <w:rPr>
                <w:noProof/>
                <w:webHidden/>
              </w:rPr>
              <w:fldChar w:fldCharType="separate"/>
            </w:r>
            <w:r>
              <w:rPr>
                <w:noProof/>
                <w:webHidden/>
              </w:rPr>
              <w:t>5</w:t>
            </w:r>
            <w:r>
              <w:rPr>
                <w:noProof/>
                <w:webHidden/>
              </w:rPr>
              <w:fldChar w:fldCharType="end"/>
            </w:r>
          </w:hyperlink>
        </w:p>
        <w:p w14:paraId="0859C4D5" w14:textId="36CB47EF" w:rsidR="00CD3BD4" w:rsidRDefault="00CD3BD4">
          <w:pPr>
            <w:pStyle w:val="TOC2"/>
            <w:tabs>
              <w:tab w:val="right" w:leader="dot" w:pos="9016"/>
            </w:tabs>
            <w:rPr>
              <w:rFonts w:eastAsiaTheme="minorEastAsia"/>
              <w:noProof/>
              <w:kern w:val="2"/>
              <w:sz w:val="24"/>
              <w:szCs w:val="24"/>
              <w:lang w:eastAsia="en-GB"/>
              <w14:ligatures w14:val="standardContextual"/>
            </w:rPr>
          </w:pPr>
          <w:hyperlink w:anchor="_Toc217167356" w:history="1">
            <w:r w:rsidRPr="00C725E7">
              <w:rPr>
                <w:rStyle w:val="Hyperlink"/>
                <w:rFonts w:ascii="Arial" w:hAnsi="Arial" w:cs="Arial"/>
                <w:noProof/>
              </w:rPr>
              <w:t>3.2 Game Mode &amp; Campus Selection</w:t>
            </w:r>
            <w:r>
              <w:rPr>
                <w:noProof/>
                <w:webHidden/>
              </w:rPr>
              <w:tab/>
            </w:r>
            <w:r>
              <w:rPr>
                <w:noProof/>
                <w:webHidden/>
              </w:rPr>
              <w:fldChar w:fldCharType="begin"/>
            </w:r>
            <w:r>
              <w:rPr>
                <w:noProof/>
                <w:webHidden/>
              </w:rPr>
              <w:instrText xml:space="preserve"> PAGEREF _Toc217167356 \h </w:instrText>
            </w:r>
            <w:r>
              <w:rPr>
                <w:noProof/>
                <w:webHidden/>
              </w:rPr>
            </w:r>
            <w:r>
              <w:rPr>
                <w:noProof/>
                <w:webHidden/>
              </w:rPr>
              <w:fldChar w:fldCharType="separate"/>
            </w:r>
            <w:r>
              <w:rPr>
                <w:noProof/>
                <w:webHidden/>
              </w:rPr>
              <w:t>5</w:t>
            </w:r>
            <w:r>
              <w:rPr>
                <w:noProof/>
                <w:webHidden/>
              </w:rPr>
              <w:fldChar w:fldCharType="end"/>
            </w:r>
          </w:hyperlink>
        </w:p>
        <w:p w14:paraId="76E0C823" w14:textId="43783613" w:rsidR="00CD3BD4" w:rsidRDefault="00CD3BD4">
          <w:pPr>
            <w:pStyle w:val="TOC2"/>
            <w:tabs>
              <w:tab w:val="right" w:leader="dot" w:pos="9016"/>
            </w:tabs>
            <w:rPr>
              <w:rFonts w:eastAsiaTheme="minorEastAsia"/>
              <w:noProof/>
              <w:kern w:val="2"/>
              <w:sz w:val="24"/>
              <w:szCs w:val="24"/>
              <w:lang w:eastAsia="en-GB"/>
              <w14:ligatures w14:val="standardContextual"/>
            </w:rPr>
          </w:pPr>
          <w:hyperlink w:anchor="_Toc217167357" w:history="1">
            <w:r w:rsidRPr="00C725E7">
              <w:rPr>
                <w:rStyle w:val="Hyperlink"/>
                <w:rFonts w:ascii="Arial" w:hAnsi="Arial" w:cs="Arial"/>
                <w:noProof/>
              </w:rPr>
              <w:t>3.3 Character Selection</w:t>
            </w:r>
            <w:r>
              <w:rPr>
                <w:noProof/>
                <w:webHidden/>
              </w:rPr>
              <w:tab/>
            </w:r>
            <w:r>
              <w:rPr>
                <w:noProof/>
                <w:webHidden/>
              </w:rPr>
              <w:fldChar w:fldCharType="begin"/>
            </w:r>
            <w:r>
              <w:rPr>
                <w:noProof/>
                <w:webHidden/>
              </w:rPr>
              <w:instrText xml:space="preserve"> PAGEREF _Toc217167357 \h </w:instrText>
            </w:r>
            <w:r>
              <w:rPr>
                <w:noProof/>
                <w:webHidden/>
              </w:rPr>
            </w:r>
            <w:r>
              <w:rPr>
                <w:noProof/>
                <w:webHidden/>
              </w:rPr>
              <w:fldChar w:fldCharType="separate"/>
            </w:r>
            <w:r>
              <w:rPr>
                <w:noProof/>
                <w:webHidden/>
              </w:rPr>
              <w:t>5</w:t>
            </w:r>
            <w:r>
              <w:rPr>
                <w:noProof/>
                <w:webHidden/>
              </w:rPr>
              <w:fldChar w:fldCharType="end"/>
            </w:r>
          </w:hyperlink>
        </w:p>
        <w:p w14:paraId="286ADFBA" w14:textId="451C76A1" w:rsidR="00CD3BD4" w:rsidRDefault="00CD3BD4">
          <w:pPr>
            <w:pStyle w:val="TOC2"/>
            <w:tabs>
              <w:tab w:val="right" w:leader="dot" w:pos="9016"/>
            </w:tabs>
            <w:rPr>
              <w:rFonts w:eastAsiaTheme="minorEastAsia"/>
              <w:noProof/>
              <w:kern w:val="2"/>
              <w:sz w:val="24"/>
              <w:szCs w:val="24"/>
              <w:lang w:eastAsia="en-GB"/>
              <w14:ligatures w14:val="standardContextual"/>
            </w:rPr>
          </w:pPr>
          <w:hyperlink w:anchor="_Toc217167358" w:history="1">
            <w:r w:rsidRPr="00C725E7">
              <w:rPr>
                <w:rStyle w:val="Hyperlink"/>
                <w:rFonts w:ascii="Arial" w:hAnsi="Arial" w:cs="Arial"/>
                <w:noProof/>
              </w:rPr>
              <w:t>3.4 Story Introduction Screen</w:t>
            </w:r>
            <w:r>
              <w:rPr>
                <w:noProof/>
                <w:webHidden/>
              </w:rPr>
              <w:tab/>
            </w:r>
            <w:r>
              <w:rPr>
                <w:noProof/>
                <w:webHidden/>
              </w:rPr>
              <w:fldChar w:fldCharType="begin"/>
            </w:r>
            <w:r>
              <w:rPr>
                <w:noProof/>
                <w:webHidden/>
              </w:rPr>
              <w:instrText xml:space="preserve"> PAGEREF _Toc217167358 \h </w:instrText>
            </w:r>
            <w:r>
              <w:rPr>
                <w:noProof/>
                <w:webHidden/>
              </w:rPr>
            </w:r>
            <w:r>
              <w:rPr>
                <w:noProof/>
                <w:webHidden/>
              </w:rPr>
              <w:fldChar w:fldCharType="separate"/>
            </w:r>
            <w:r>
              <w:rPr>
                <w:noProof/>
                <w:webHidden/>
              </w:rPr>
              <w:t>5</w:t>
            </w:r>
            <w:r>
              <w:rPr>
                <w:noProof/>
                <w:webHidden/>
              </w:rPr>
              <w:fldChar w:fldCharType="end"/>
            </w:r>
          </w:hyperlink>
        </w:p>
        <w:p w14:paraId="2715A389" w14:textId="463A5341" w:rsidR="00CD3BD4" w:rsidRDefault="00CD3BD4">
          <w:pPr>
            <w:pStyle w:val="TOC2"/>
            <w:tabs>
              <w:tab w:val="right" w:leader="dot" w:pos="9016"/>
            </w:tabs>
            <w:rPr>
              <w:rFonts w:eastAsiaTheme="minorEastAsia"/>
              <w:noProof/>
              <w:kern w:val="2"/>
              <w:sz w:val="24"/>
              <w:szCs w:val="24"/>
              <w:lang w:eastAsia="en-GB"/>
              <w14:ligatures w14:val="standardContextual"/>
            </w:rPr>
          </w:pPr>
          <w:hyperlink w:anchor="_Toc217167359" w:history="1">
            <w:r w:rsidRPr="00C725E7">
              <w:rPr>
                <w:rStyle w:val="Hyperlink"/>
                <w:rFonts w:ascii="Arial" w:hAnsi="Arial" w:cs="Arial"/>
                <w:noProof/>
              </w:rPr>
              <w:t>3.5 Main Gameplay Hub</w:t>
            </w:r>
            <w:r>
              <w:rPr>
                <w:noProof/>
                <w:webHidden/>
              </w:rPr>
              <w:tab/>
            </w:r>
            <w:r>
              <w:rPr>
                <w:noProof/>
                <w:webHidden/>
              </w:rPr>
              <w:fldChar w:fldCharType="begin"/>
            </w:r>
            <w:r>
              <w:rPr>
                <w:noProof/>
                <w:webHidden/>
              </w:rPr>
              <w:instrText xml:space="preserve"> PAGEREF _Toc217167359 \h </w:instrText>
            </w:r>
            <w:r>
              <w:rPr>
                <w:noProof/>
                <w:webHidden/>
              </w:rPr>
            </w:r>
            <w:r>
              <w:rPr>
                <w:noProof/>
                <w:webHidden/>
              </w:rPr>
              <w:fldChar w:fldCharType="separate"/>
            </w:r>
            <w:r>
              <w:rPr>
                <w:noProof/>
                <w:webHidden/>
              </w:rPr>
              <w:t>5</w:t>
            </w:r>
            <w:r>
              <w:rPr>
                <w:noProof/>
                <w:webHidden/>
              </w:rPr>
              <w:fldChar w:fldCharType="end"/>
            </w:r>
          </w:hyperlink>
        </w:p>
        <w:p w14:paraId="042F84C2" w14:textId="6E3F2942" w:rsidR="00CD3BD4" w:rsidRDefault="00CD3BD4">
          <w:pPr>
            <w:pStyle w:val="TOC2"/>
            <w:tabs>
              <w:tab w:val="right" w:leader="dot" w:pos="9016"/>
            </w:tabs>
            <w:rPr>
              <w:rFonts w:eastAsiaTheme="minorEastAsia"/>
              <w:noProof/>
              <w:kern w:val="2"/>
              <w:sz w:val="24"/>
              <w:szCs w:val="24"/>
              <w:lang w:eastAsia="en-GB"/>
              <w14:ligatures w14:val="standardContextual"/>
            </w:rPr>
          </w:pPr>
          <w:hyperlink w:anchor="_Toc217167360" w:history="1">
            <w:r w:rsidRPr="00C725E7">
              <w:rPr>
                <w:rStyle w:val="Hyperlink"/>
                <w:rFonts w:ascii="Arial" w:hAnsi="Arial" w:cs="Arial"/>
                <w:noProof/>
              </w:rPr>
              <w:t>3.6 Suggestion and Refutation Overlay</w:t>
            </w:r>
            <w:r>
              <w:rPr>
                <w:noProof/>
                <w:webHidden/>
              </w:rPr>
              <w:tab/>
            </w:r>
            <w:r>
              <w:rPr>
                <w:noProof/>
                <w:webHidden/>
              </w:rPr>
              <w:fldChar w:fldCharType="begin"/>
            </w:r>
            <w:r>
              <w:rPr>
                <w:noProof/>
                <w:webHidden/>
              </w:rPr>
              <w:instrText xml:space="preserve"> PAGEREF _Toc217167360 \h </w:instrText>
            </w:r>
            <w:r>
              <w:rPr>
                <w:noProof/>
                <w:webHidden/>
              </w:rPr>
            </w:r>
            <w:r>
              <w:rPr>
                <w:noProof/>
                <w:webHidden/>
              </w:rPr>
              <w:fldChar w:fldCharType="separate"/>
            </w:r>
            <w:r>
              <w:rPr>
                <w:noProof/>
                <w:webHidden/>
              </w:rPr>
              <w:t>6</w:t>
            </w:r>
            <w:r>
              <w:rPr>
                <w:noProof/>
                <w:webHidden/>
              </w:rPr>
              <w:fldChar w:fldCharType="end"/>
            </w:r>
          </w:hyperlink>
        </w:p>
        <w:p w14:paraId="2E04AC9E" w14:textId="1BB7ADE6" w:rsidR="00CD3BD4" w:rsidRDefault="00CD3BD4">
          <w:pPr>
            <w:pStyle w:val="TOC2"/>
            <w:tabs>
              <w:tab w:val="right" w:leader="dot" w:pos="9016"/>
            </w:tabs>
            <w:rPr>
              <w:rFonts w:eastAsiaTheme="minorEastAsia"/>
              <w:noProof/>
              <w:kern w:val="2"/>
              <w:sz w:val="24"/>
              <w:szCs w:val="24"/>
              <w:lang w:eastAsia="en-GB"/>
              <w14:ligatures w14:val="standardContextual"/>
            </w:rPr>
          </w:pPr>
          <w:hyperlink w:anchor="_Toc217167361" w:history="1">
            <w:r w:rsidRPr="00C725E7">
              <w:rPr>
                <w:rStyle w:val="Hyperlink"/>
                <w:rFonts w:ascii="Arial" w:hAnsi="Arial" w:cs="Arial"/>
                <w:noProof/>
              </w:rPr>
              <w:t>3.7 Detective Notes Screen</w:t>
            </w:r>
            <w:r>
              <w:rPr>
                <w:noProof/>
                <w:webHidden/>
              </w:rPr>
              <w:tab/>
            </w:r>
            <w:r>
              <w:rPr>
                <w:noProof/>
                <w:webHidden/>
              </w:rPr>
              <w:fldChar w:fldCharType="begin"/>
            </w:r>
            <w:r>
              <w:rPr>
                <w:noProof/>
                <w:webHidden/>
              </w:rPr>
              <w:instrText xml:space="preserve"> PAGEREF _Toc217167361 \h </w:instrText>
            </w:r>
            <w:r>
              <w:rPr>
                <w:noProof/>
                <w:webHidden/>
              </w:rPr>
            </w:r>
            <w:r>
              <w:rPr>
                <w:noProof/>
                <w:webHidden/>
              </w:rPr>
              <w:fldChar w:fldCharType="separate"/>
            </w:r>
            <w:r>
              <w:rPr>
                <w:noProof/>
                <w:webHidden/>
              </w:rPr>
              <w:t>6</w:t>
            </w:r>
            <w:r>
              <w:rPr>
                <w:noProof/>
                <w:webHidden/>
              </w:rPr>
              <w:fldChar w:fldCharType="end"/>
            </w:r>
          </w:hyperlink>
        </w:p>
        <w:p w14:paraId="045EEE56" w14:textId="6CE1544F" w:rsidR="00CD3BD4" w:rsidRDefault="00CD3BD4">
          <w:pPr>
            <w:pStyle w:val="TOC2"/>
            <w:tabs>
              <w:tab w:val="right" w:leader="dot" w:pos="9016"/>
            </w:tabs>
            <w:rPr>
              <w:rFonts w:eastAsiaTheme="minorEastAsia"/>
              <w:noProof/>
              <w:kern w:val="2"/>
              <w:sz w:val="24"/>
              <w:szCs w:val="24"/>
              <w:lang w:eastAsia="en-GB"/>
              <w14:ligatures w14:val="standardContextual"/>
            </w:rPr>
          </w:pPr>
          <w:hyperlink w:anchor="_Toc217167362" w:history="1">
            <w:r w:rsidRPr="00C725E7">
              <w:rPr>
                <w:rStyle w:val="Hyperlink"/>
                <w:rFonts w:ascii="Arial" w:hAnsi="Arial" w:cs="Arial"/>
                <w:noProof/>
              </w:rPr>
              <w:t>3.8 Accusation Screen</w:t>
            </w:r>
            <w:r>
              <w:rPr>
                <w:noProof/>
                <w:webHidden/>
              </w:rPr>
              <w:tab/>
            </w:r>
            <w:r>
              <w:rPr>
                <w:noProof/>
                <w:webHidden/>
              </w:rPr>
              <w:fldChar w:fldCharType="begin"/>
            </w:r>
            <w:r>
              <w:rPr>
                <w:noProof/>
                <w:webHidden/>
              </w:rPr>
              <w:instrText xml:space="preserve"> PAGEREF _Toc217167362 \h </w:instrText>
            </w:r>
            <w:r>
              <w:rPr>
                <w:noProof/>
                <w:webHidden/>
              </w:rPr>
            </w:r>
            <w:r>
              <w:rPr>
                <w:noProof/>
                <w:webHidden/>
              </w:rPr>
              <w:fldChar w:fldCharType="separate"/>
            </w:r>
            <w:r>
              <w:rPr>
                <w:noProof/>
                <w:webHidden/>
              </w:rPr>
              <w:t>6</w:t>
            </w:r>
            <w:r>
              <w:rPr>
                <w:noProof/>
                <w:webHidden/>
              </w:rPr>
              <w:fldChar w:fldCharType="end"/>
            </w:r>
          </w:hyperlink>
        </w:p>
        <w:p w14:paraId="48EA10EA" w14:textId="23B7C665" w:rsidR="00CD3BD4" w:rsidRDefault="00CD3BD4">
          <w:pPr>
            <w:pStyle w:val="TOC2"/>
            <w:tabs>
              <w:tab w:val="right" w:leader="dot" w:pos="9016"/>
            </w:tabs>
            <w:rPr>
              <w:rFonts w:eastAsiaTheme="minorEastAsia"/>
              <w:noProof/>
              <w:kern w:val="2"/>
              <w:sz w:val="24"/>
              <w:szCs w:val="24"/>
              <w:lang w:eastAsia="en-GB"/>
              <w14:ligatures w14:val="standardContextual"/>
            </w:rPr>
          </w:pPr>
          <w:hyperlink w:anchor="_Toc217167363" w:history="1">
            <w:r w:rsidRPr="00C725E7">
              <w:rPr>
                <w:rStyle w:val="Hyperlink"/>
                <w:rFonts w:ascii="Arial" w:hAnsi="Arial" w:cs="Arial"/>
                <w:noProof/>
              </w:rPr>
              <w:t>3.9 End-Game Summary Screen</w:t>
            </w:r>
            <w:r>
              <w:rPr>
                <w:noProof/>
                <w:webHidden/>
              </w:rPr>
              <w:tab/>
            </w:r>
            <w:r>
              <w:rPr>
                <w:noProof/>
                <w:webHidden/>
              </w:rPr>
              <w:fldChar w:fldCharType="begin"/>
            </w:r>
            <w:r>
              <w:rPr>
                <w:noProof/>
                <w:webHidden/>
              </w:rPr>
              <w:instrText xml:space="preserve"> PAGEREF _Toc217167363 \h </w:instrText>
            </w:r>
            <w:r>
              <w:rPr>
                <w:noProof/>
                <w:webHidden/>
              </w:rPr>
            </w:r>
            <w:r>
              <w:rPr>
                <w:noProof/>
                <w:webHidden/>
              </w:rPr>
              <w:fldChar w:fldCharType="separate"/>
            </w:r>
            <w:r>
              <w:rPr>
                <w:noProof/>
                <w:webHidden/>
              </w:rPr>
              <w:t>6</w:t>
            </w:r>
            <w:r>
              <w:rPr>
                <w:noProof/>
                <w:webHidden/>
              </w:rPr>
              <w:fldChar w:fldCharType="end"/>
            </w:r>
          </w:hyperlink>
        </w:p>
        <w:p w14:paraId="5697B946" w14:textId="0C51EA6C" w:rsidR="00CD3BD4" w:rsidRDefault="00CD3BD4">
          <w:pPr>
            <w:pStyle w:val="TOC1"/>
            <w:tabs>
              <w:tab w:val="right" w:leader="dot" w:pos="9016"/>
            </w:tabs>
            <w:rPr>
              <w:rFonts w:eastAsiaTheme="minorEastAsia"/>
              <w:noProof/>
              <w:kern w:val="2"/>
              <w:sz w:val="24"/>
              <w:szCs w:val="24"/>
              <w:lang w:eastAsia="en-GB"/>
              <w14:ligatures w14:val="standardContextual"/>
            </w:rPr>
          </w:pPr>
          <w:hyperlink w:anchor="_Toc217167364" w:history="1">
            <w:r w:rsidRPr="00C725E7">
              <w:rPr>
                <w:rStyle w:val="Hyperlink"/>
                <w:rFonts w:ascii="Arial" w:hAnsi="Arial" w:cs="Arial"/>
                <w:noProof/>
              </w:rPr>
              <w:t>4. Feedback Collection on Final Storyboard Prototypes</w:t>
            </w:r>
            <w:r>
              <w:rPr>
                <w:noProof/>
                <w:webHidden/>
              </w:rPr>
              <w:tab/>
            </w:r>
            <w:r>
              <w:rPr>
                <w:noProof/>
                <w:webHidden/>
              </w:rPr>
              <w:fldChar w:fldCharType="begin"/>
            </w:r>
            <w:r>
              <w:rPr>
                <w:noProof/>
                <w:webHidden/>
              </w:rPr>
              <w:instrText xml:space="preserve"> PAGEREF _Toc217167364 \h </w:instrText>
            </w:r>
            <w:r>
              <w:rPr>
                <w:noProof/>
                <w:webHidden/>
              </w:rPr>
            </w:r>
            <w:r>
              <w:rPr>
                <w:noProof/>
                <w:webHidden/>
              </w:rPr>
              <w:fldChar w:fldCharType="separate"/>
            </w:r>
            <w:r>
              <w:rPr>
                <w:noProof/>
                <w:webHidden/>
              </w:rPr>
              <w:t>6</w:t>
            </w:r>
            <w:r>
              <w:rPr>
                <w:noProof/>
                <w:webHidden/>
              </w:rPr>
              <w:fldChar w:fldCharType="end"/>
            </w:r>
          </w:hyperlink>
        </w:p>
        <w:p w14:paraId="15AB8B39" w14:textId="789E5ECC" w:rsidR="00CD3BD4" w:rsidRDefault="00CD3BD4">
          <w:pPr>
            <w:pStyle w:val="TOC2"/>
            <w:tabs>
              <w:tab w:val="right" w:leader="dot" w:pos="9016"/>
            </w:tabs>
            <w:rPr>
              <w:rFonts w:eastAsiaTheme="minorEastAsia"/>
              <w:noProof/>
              <w:kern w:val="2"/>
              <w:sz w:val="24"/>
              <w:szCs w:val="24"/>
              <w:lang w:eastAsia="en-GB"/>
              <w14:ligatures w14:val="standardContextual"/>
            </w:rPr>
          </w:pPr>
          <w:hyperlink w:anchor="_Toc217167365" w:history="1">
            <w:r w:rsidRPr="00C725E7">
              <w:rPr>
                <w:rStyle w:val="Hyperlink"/>
                <w:rFonts w:ascii="Arial" w:hAnsi="Arial" w:cs="Arial"/>
                <w:noProof/>
              </w:rPr>
              <w:t>4.1 Feedback Collection Process</w:t>
            </w:r>
            <w:r>
              <w:rPr>
                <w:noProof/>
                <w:webHidden/>
              </w:rPr>
              <w:tab/>
            </w:r>
            <w:r>
              <w:rPr>
                <w:noProof/>
                <w:webHidden/>
              </w:rPr>
              <w:fldChar w:fldCharType="begin"/>
            </w:r>
            <w:r>
              <w:rPr>
                <w:noProof/>
                <w:webHidden/>
              </w:rPr>
              <w:instrText xml:space="preserve"> PAGEREF _Toc217167365 \h </w:instrText>
            </w:r>
            <w:r>
              <w:rPr>
                <w:noProof/>
                <w:webHidden/>
              </w:rPr>
            </w:r>
            <w:r>
              <w:rPr>
                <w:noProof/>
                <w:webHidden/>
              </w:rPr>
              <w:fldChar w:fldCharType="separate"/>
            </w:r>
            <w:r>
              <w:rPr>
                <w:noProof/>
                <w:webHidden/>
              </w:rPr>
              <w:t>6</w:t>
            </w:r>
            <w:r>
              <w:rPr>
                <w:noProof/>
                <w:webHidden/>
              </w:rPr>
              <w:fldChar w:fldCharType="end"/>
            </w:r>
          </w:hyperlink>
        </w:p>
        <w:p w14:paraId="7108C68C" w14:textId="3211D580" w:rsidR="00CD3BD4" w:rsidRDefault="00CD3BD4">
          <w:pPr>
            <w:pStyle w:val="TOC2"/>
            <w:tabs>
              <w:tab w:val="right" w:leader="dot" w:pos="9016"/>
            </w:tabs>
            <w:rPr>
              <w:rFonts w:eastAsiaTheme="minorEastAsia"/>
              <w:noProof/>
              <w:kern w:val="2"/>
              <w:sz w:val="24"/>
              <w:szCs w:val="24"/>
              <w:lang w:eastAsia="en-GB"/>
              <w14:ligatures w14:val="standardContextual"/>
            </w:rPr>
          </w:pPr>
          <w:hyperlink w:anchor="_Toc217167366" w:history="1">
            <w:r w:rsidRPr="00C725E7">
              <w:rPr>
                <w:rStyle w:val="Hyperlink"/>
                <w:rFonts w:ascii="Arial" w:hAnsi="Arial" w:cs="Arial"/>
                <w:noProof/>
              </w:rPr>
              <w:t>4.2 Summary Feedback</w:t>
            </w:r>
            <w:r>
              <w:rPr>
                <w:noProof/>
                <w:webHidden/>
              </w:rPr>
              <w:tab/>
            </w:r>
            <w:r>
              <w:rPr>
                <w:noProof/>
                <w:webHidden/>
              </w:rPr>
              <w:fldChar w:fldCharType="begin"/>
            </w:r>
            <w:r>
              <w:rPr>
                <w:noProof/>
                <w:webHidden/>
              </w:rPr>
              <w:instrText xml:space="preserve"> PAGEREF _Toc217167366 \h </w:instrText>
            </w:r>
            <w:r>
              <w:rPr>
                <w:noProof/>
                <w:webHidden/>
              </w:rPr>
            </w:r>
            <w:r>
              <w:rPr>
                <w:noProof/>
                <w:webHidden/>
              </w:rPr>
              <w:fldChar w:fldCharType="separate"/>
            </w:r>
            <w:r>
              <w:rPr>
                <w:noProof/>
                <w:webHidden/>
              </w:rPr>
              <w:t>7</w:t>
            </w:r>
            <w:r>
              <w:rPr>
                <w:noProof/>
                <w:webHidden/>
              </w:rPr>
              <w:fldChar w:fldCharType="end"/>
            </w:r>
          </w:hyperlink>
        </w:p>
        <w:p w14:paraId="78B5D594" w14:textId="1942A1E8" w:rsidR="00CD3BD4" w:rsidRDefault="00CD3BD4">
          <w:pPr>
            <w:pStyle w:val="TOC1"/>
            <w:tabs>
              <w:tab w:val="right" w:leader="dot" w:pos="9016"/>
            </w:tabs>
            <w:rPr>
              <w:rFonts w:eastAsiaTheme="minorEastAsia"/>
              <w:noProof/>
              <w:kern w:val="2"/>
              <w:sz w:val="24"/>
              <w:szCs w:val="24"/>
              <w:lang w:eastAsia="en-GB"/>
              <w14:ligatures w14:val="standardContextual"/>
            </w:rPr>
          </w:pPr>
          <w:hyperlink w:anchor="_Toc217167367" w:history="1">
            <w:r w:rsidRPr="00C725E7">
              <w:rPr>
                <w:rStyle w:val="Hyperlink"/>
                <w:rFonts w:ascii="Arial" w:hAnsi="Arial" w:cs="Arial"/>
                <w:noProof/>
              </w:rPr>
              <w:t>5. Data Collection in a Future Working Version</w:t>
            </w:r>
            <w:r>
              <w:rPr>
                <w:noProof/>
                <w:webHidden/>
              </w:rPr>
              <w:tab/>
            </w:r>
            <w:r>
              <w:rPr>
                <w:noProof/>
                <w:webHidden/>
              </w:rPr>
              <w:fldChar w:fldCharType="begin"/>
            </w:r>
            <w:r>
              <w:rPr>
                <w:noProof/>
                <w:webHidden/>
              </w:rPr>
              <w:instrText xml:space="preserve"> PAGEREF _Toc217167367 \h </w:instrText>
            </w:r>
            <w:r>
              <w:rPr>
                <w:noProof/>
                <w:webHidden/>
              </w:rPr>
            </w:r>
            <w:r>
              <w:rPr>
                <w:noProof/>
                <w:webHidden/>
              </w:rPr>
              <w:fldChar w:fldCharType="separate"/>
            </w:r>
            <w:r>
              <w:rPr>
                <w:noProof/>
                <w:webHidden/>
              </w:rPr>
              <w:t>7</w:t>
            </w:r>
            <w:r>
              <w:rPr>
                <w:noProof/>
                <w:webHidden/>
              </w:rPr>
              <w:fldChar w:fldCharType="end"/>
            </w:r>
          </w:hyperlink>
        </w:p>
        <w:p w14:paraId="72CF7E2E" w14:textId="2BCC8D53" w:rsidR="00CD3BD4" w:rsidRDefault="00CD3BD4">
          <w:pPr>
            <w:pStyle w:val="TOC2"/>
            <w:tabs>
              <w:tab w:val="right" w:leader="dot" w:pos="9016"/>
            </w:tabs>
            <w:rPr>
              <w:rFonts w:eastAsiaTheme="minorEastAsia"/>
              <w:noProof/>
              <w:kern w:val="2"/>
              <w:sz w:val="24"/>
              <w:szCs w:val="24"/>
              <w:lang w:eastAsia="en-GB"/>
              <w14:ligatures w14:val="standardContextual"/>
            </w:rPr>
          </w:pPr>
          <w:hyperlink w:anchor="_Toc217167368" w:history="1">
            <w:r w:rsidRPr="00C725E7">
              <w:rPr>
                <w:rStyle w:val="Hyperlink"/>
                <w:rFonts w:ascii="Arial" w:hAnsi="Arial" w:cs="Arial"/>
                <w:noProof/>
              </w:rPr>
              <w:t>5.1 Types of Data to Be Collected</w:t>
            </w:r>
            <w:r>
              <w:rPr>
                <w:noProof/>
                <w:webHidden/>
              </w:rPr>
              <w:tab/>
            </w:r>
            <w:r>
              <w:rPr>
                <w:noProof/>
                <w:webHidden/>
              </w:rPr>
              <w:fldChar w:fldCharType="begin"/>
            </w:r>
            <w:r>
              <w:rPr>
                <w:noProof/>
                <w:webHidden/>
              </w:rPr>
              <w:instrText xml:space="preserve"> PAGEREF _Toc217167368 \h </w:instrText>
            </w:r>
            <w:r>
              <w:rPr>
                <w:noProof/>
                <w:webHidden/>
              </w:rPr>
            </w:r>
            <w:r>
              <w:rPr>
                <w:noProof/>
                <w:webHidden/>
              </w:rPr>
              <w:fldChar w:fldCharType="separate"/>
            </w:r>
            <w:r>
              <w:rPr>
                <w:noProof/>
                <w:webHidden/>
              </w:rPr>
              <w:t>7</w:t>
            </w:r>
            <w:r>
              <w:rPr>
                <w:noProof/>
                <w:webHidden/>
              </w:rPr>
              <w:fldChar w:fldCharType="end"/>
            </w:r>
          </w:hyperlink>
        </w:p>
        <w:p w14:paraId="1D28AED0" w14:textId="4AD00B47" w:rsidR="00CD3BD4" w:rsidRDefault="00CD3BD4">
          <w:pPr>
            <w:pStyle w:val="TOC2"/>
            <w:tabs>
              <w:tab w:val="right" w:leader="dot" w:pos="9016"/>
            </w:tabs>
            <w:rPr>
              <w:rFonts w:eastAsiaTheme="minorEastAsia"/>
              <w:noProof/>
              <w:kern w:val="2"/>
              <w:sz w:val="24"/>
              <w:szCs w:val="24"/>
              <w:lang w:eastAsia="en-GB"/>
              <w14:ligatures w14:val="standardContextual"/>
            </w:rPr>
          </w:pPr>
          <w:hyperlink w:anchor="_Toc217167369" w:history="1">
            <w:r w:rsidRPr="00C725E7">
              <w:rPr>
                <w:rStyle w:val="Hyperlink"/>
                <w:rFonts w:ascii="Arial" w:hAnsi="Arial" w:cs="Arial"/>
                <w:noProof/>
              </w:rPr>
              <w:t>5.2 Purpose and Collection Methods</w:t>
            </w:r>
            <w:r>
              <w:rPr>
                <w:noProof/>
                <w:webHidden/>
              </w:rPr>
              <w:tab/>
            </w:r>
            <w:r>
              <w:rPr>
                <w:noProof/>
                <w:webHidden/>
              </w:rPr>
              <w:fldChar w:fldCharType="begin"/>
            </w:r>
            <w:r>
              <w:rPr>
                <w:noProof/>
                <w:webHidden/>
              </w:rPr>
              <w:instrText xml:space="preserve"> PAGEREF _Toc217167369 \h </w:instrText>
            </w:r>
            <w:r>
              <w:rPr>
                <w:noProof/>
                <w:webHidden/>
              </w:rPr>
            </w:r>
            <w:r>
              <w:rPr>
                <w:noProof/>
                <w:webHidden/>
              </w:rPr>
              <w:fldChar w:fldCharType="separate"/>
            </w:r>
            <w:r>
              <w:rPr>
                <w:noProof/>
                <w:webHidden/>
              </w:rPr>
              <w:t>8</w:t>
            </w:r>
            <w:r>
              <w:rPr>
                <w:noProof/>
                <w:webHidden/>
              </w:rPr>
              <w:fldChar w:fldCharType="end"/>
            </w:r>
          </w:hyperlink>
        </w:p>
        <w:p w14:paraId="3CC71E08" w14:textId="7B739058" w:rsidR="00CD3BD4" w:rsidRDefault="00CD3BD4">
          <w:pPr>
            <w:pStyle w:val="TOC1"/>
            <w:tabs>
              <w:tab w:val="right" w:leader="dot" w:pos="9016"/>
            </w:tabs>
            <w:rPr>
              <w:rFonts w:eastAsiaTheme="minorEastAsia"/>
              <w:noProof/>
              <w:kern w:val="2"/>
              <w:sz w:val="24"/>
              <w:szCs w:val="24"/>
              <w:lang w:eastAsia="en-GB"/>
              <w14:ligatures w14:val="standardContextual"/>
            </w:rPr>
          </w:pPr>
          <w:hyperlink w:anchor="_Toc217167370" w:history="1">
            <w:r w:rsidRPr="00C725E7">
              <w:rPr>
                <w:rStyle w:val="Hyperlink"/>
                <w:rFonts w:ascii="Arial" w:hAnsi="Arial" w:cs="Arial"/>
                <w:noProof/>
              </w:rPr>
              <w:t>6. Usability Versus User Experience</w:t>
            </w:r>
            <w:r>
              <w:rPr>
                <w:noProof/>
                <w:webHidden/>
              </w:rPr>
              <w:tab/>
            </w:r>
            <w:r>
              <w:rPr>
                <w:noProof/>
                <w:webHidden/>
              </w:rPr>
              <w:fldChar w:fldCharType="begin"/>
            </w:r>
            <w:r>
              <w:rPr>
                <w:noProof/>
                <w:webHidden/>
              </w:rPr>
              <w:instrText xml:space="preserve"> PAGEREF _Toc217167370 \h </w:instrText>
            </w:r>
            <w:r>
              <w:rPr>
                <w:noProof/>
                <w:webHidden/>
              </w:rPr>
            </w:r>
            <w:r>
              <w:rPr>
                <w:noProof/>
                <w:webHidden/>
              </w:rPr>
              <w:fldChar w:fldCharType="separate"/>
            </w:r>
            <w:r>
              <w:rPr>
                <w:noProof/>
                <w:webHidden/>
              </w:rPr>
              <w:t>8</w:t>
            </w:r>
            <w:r>
              <w:rPr>
                <w:noProof/>
                <w:webHidden/>
              </w:rPr>
              <w:fldChar w:fldCharType="end"/>
            </w:r>
          </w:hyperlink>
        </w:p>
        <w:p w14:paraId="3DD7E2C9" w14:textId="07161A79" w:rsidR="00CD3BD4" w:rsidRDefault="00CD3BD4">
          <w:pPr>
            <w:pStyle w:val="TOC1"/>
            <w:tabs>
              <w:tab w:val="right" w:leader="dot" w:pos="9016"/>
            </w:tabs>
            <w:rPr>
              <w:rFonts w:eastAsiaTheme="minorEastAsia"/>
              <w:noProof/>
              <w:kern w:val="2"/>
              <w:sz w:val="24"/>
              <w:szCs w:val="24"/>
              <w:lang w:eastAsia="en-GB"/>
              <w14:ligatures w14:val="standardContextual"/>
            </w:rPr>
          </w:pPr>
          <w:hyperlink w:anchor="_Toc217167371" w:history="1">
            <w:r w:rsidRPr="00C725E7">
              <w:rPr>
                <w:rStyle w:val="Hyperlink"/>
                <w:rFonts w:ascii="Arial" w:hAnsi="Arial" w:cs="Arial"/>
                <w:noProof/>
              </w:rPr>
              <w:t>7. Reflective Summary of the Design Process</w:t>
            </w:r>
            <w:r>
              <w:rPr>
                <w:noProof/>
                <w:webHidden/>
              </w:rPr>
              <w:tab/>
            </w:r>
            <w:r>
              <w:rPr>
                <w:noProof/>
                <w:webHidden/>
              </w:rPr>
              <w:fldChar w:fldCharType="begin"/>
            </w:r>
            <w:r>
              <w:rPr>
                <w:noProof/>
                <w:webHidden/>
              </w:rPr>
              <w:instrText xml:space="preserve"> PAGEREF _Toc217167371 \h </w:instrText>
            </w:r>
            <w:r>
              <w:rPr>
                <w:noProof/>
                <w:webHidden/>
              </w:rPr>
            </w:r>
            <w:r>
              <w:rPr>
                <w:noProof/>
                <w:webHidden/>
              </w:rPr>
              <w:fldChar w:fldCharType="separate"/>
            </w:r>
            <w:r>
              <w:rPr>
                <w:noProof/>
                <w:webHidden/>
              </w:rPr>
              <w:t>8</w:t>
            </w:r>
            <w:r>
              <w:rPr>
                <w:noProof/>
                <w:webHidden/>
              </w:rPr>
              <w:fldChar w:fldCharType="end"/>
            </w:r>
          </w:hyperlink>
        </w:p>
        <w:p w14:paraId="1E24169B" w14:textId="53527E47" w:rsidR="00CD3BD4" w:rsidRDefault="00CD3BD4">
          <w:pPr>
            <w:pStyle w:val="TOC1"/>
            <w:tabs>
              <w:tab w:val="right" w:leader="dot" w:pos="9016"/>
            </w:tabs>
            <w:rPr>
              <w:rFonts w:eastAsiaTheme="minorEastAsia"/>
              <w:noProof/>
              <w:kern w:val="2"/>
              <w:sz w:val="24"/>
              <w:szCs w:val="24"/>
              <w:lang w:eastAsia="en-GB"/>
              <w14:ligatures w14:val="standardContextual"/>
            </w:rPr>
          </w:pPr>
          <w:hyperlink w:anchor="_Toc217167372" w:history="1">
            <w:r w:rsidRPr="00C725E7">
              <w:rPr>
                <w:rStyle w:val="Hyperlink"/>
                <w:rFonts w:ascii="Arial" w:hAnsi="Arial" w:cs="Arial"/>
                <w:noProof/>
              </w:rPr>
              <w:t>8. Conclusion</w:t>
            </w:r>
            <w:r>
              <w:rPr>
                <w:noProof/>
                <w:webHidden/>
              </w:rPr>
              <w:tab/>
            </w:r>
            <w:r>
              <w:rPr>
                <w:noProof/>
                <w:webHidden/>
              </w:rPr>
              <w:fldChar w:fldCharType="begin"/>
            </w:r>
            <w:r>
              <w:rPr>
                <w:noProof/>
                <w:webHidden/>
              </w:rPr>
              <w:instrText xml:space="preserve"> PAGEREF _Toc217167372 \h </w:instrText>
            </w:r>
            <w:r>
              <w:rPr>
                <w:noProof/>
                <w:webHidden/>
              </w:rPr>
            </w:r>
            <w:r>
              <w:rPr>
                <w:noProof/>
                <w:webHidden/>
              </w:rPr>
              <w:fldChar w:fldCharType="separate"/>
            </w:r>
            <w:r>
              <w:rPr>
                <w:noProof/>
                <w:webHidden/>
              </w:rPr>
              <w:t>9</w:t>
            </w:r>
            <w:r>
              <w:rPr>
                <w:noProof/>
                <w:webHidden/>
              </w:rPr>
              <w:fldChar w:fldCharType="end"/>
            </w:r>
          </w:hyperlink>
        </w:p>
        <w:p w14:paraId="69840D20" w14:textId="42F27BF0" w:rsidR="00CD3BD4" w:rsidRDefault="00CD3BD4">
          <w:pPr>
            <w:pStyle w:val="TOC1"/>
            <w:tabs>
              <w:tab w:val="right" w:leader="dot" w:pos="9016"/>
            </w:tabs>
            <w:rPr>
              <w:rFonts w:eastAsiaTheme="minorEastAsia"/>
              <w:noProof/>
              <w:kern w:val="2"/>
              <w:sz w:val="24"/>
              <w:szCs w:val="24"/>
              <w:lang w:eastAsia="en-GB"/>
              <w14:ligatures w14:val="standardContextual"/>
            </w:rPr>
          </w:pPr>
          <w:hyperlink w:anchor="_Toc217167373" w:history="1">
            <w:r w:rsidRPr="00C725E7">
              <w:rPr>
                <w:rStyle w:val="Hyperlink"/>
                <w:rFonts w:ascii="Arial" w:hAnsi="Arial" w:cs="Arial"/>
                <w:noProof/>
              </w:rPr>
              <w:t>Appendix A: Full-Colour Storyboards.</w:t>
            </w:r>
            <w:r>
              <w:rPr>
                <w:noProof/>
                <w:webHidden/>
              </w:rPr>
              <w:tab/>
            </w:r>
            <w:r>
              <w:rPr>
                <w:noProof/>
                <w:webHidden/>
              </w:rPr>
              <w:fldChar w:fldCharType="begin"/>
            </w:r>
            <w:r>
              <w:rPr>
                <w:noProof/>
                <w:webHidden/>
              </w:rPr>
              <w:instrText xml:space="preserve"> PAGEREF _Toc217167373 \h </w:instrText>
            </w:r>
            <w:r>
              <w:rPr>
                <w:noProof/>
                <w:webHidden/>
              </w:rPr>
            </w:r>
            <w:r>
              <w:rPr>
                <w:noProof/>
                <w:webHidden/>
              </w:rPr>
              <w:fldChar w:fldCharType="separate"/>
            </w:r>
            <w:r>
              <w:rPr>
                <w:noProof/>
                <w:webHidden/>
              </w:rPr>
              <w:t>10</w:t>
            </w:r>
            <w:r>
              <w:rPr>
                <w:noProof/>
                <w:webHidden/>
              </w:rPr>
              <w:fldChar w:fldCharType="end"/>
            </w:r>
          </w:hyperlink>
        </w:p>
        <w:p w14:paraId="09F87625" w14:textId="16BC0A4D" w:rsidR="00CD3BD4" w:rsidRDefault="00CD3BD4">
          <w:pPr>
            <w:pStyle w:val="TOC1"/>
            <w:tabs>
              <w:tab w:val="right" w:leader="dot" w:pos="9016"/>
            </w:tabs>
            <w:rPr>
              <w:rFonts w:eastAsiaTheme="minorEastAsia"/>
              <w:noProof/>
              <w:kern w:val="2"/>
              <w:sz w:val="24"/>
              <w:szCs w:val="24"/>
              <w:lang w:eastAsia="en-GB"/>
              <w14:ligatures w14:val="standardContextual"/>
            </w:rPr>
          </w:pPr>
          <w:hyperlink w:anchor="_Toc217167374" w:history="1">
            <w:r w:rsidRPr="00C725E7">
              <w:rPr>
                <w:rStyle w:val="Hyperlink"/>
                <w:rFonts w:ascii="Arial" w:hAnsi="Arial" w:cs="Arial"/>
                <w:noProof/>
              </w:rPr>
              <w:t>Figure Captions (for Storyboards)</w:t>
            </w:r>
            <w:r>
              <w:rPr>
                <w:noProof/>
                <w:webHidden/>
              </w:rPr>
              <w:tab/>
            </w:r>
            <w:r>
              <w:rPr>
                <w:noProof/>
                <w:webHidden/>
              </w:rPr>
              <w:fldChar w:fldCharType="begin"/>
            </w:r>
            <w:r>
              <w:rPr>
                <w:noProof/>
                <w:webHidden/>
              </w:rPr>
              <w:instrText xml:space="preserve"> PAGEREF _Toc217167374 \h </w:instrText>
            </w:r>
            <w:r>
              <w:rPr>
                <w:noProof/>
                <w:webHidden/>
              </w:rPr>
            </w:r>
            <w:r>
              <w:rPr>
                <w:noProof/>
                <w:webHidden/>
              </w:rPr>
              <w:fldChar w:fldCharType="separate"/>
            </w:r>
            <w:r>
              <w:rPr>
                <w:noProof/>
                <w:webHidden/>
              </w:rPr>
              <w:t>19</w:t>
            </w:r>
            <w:r>
              <w:rPr>
                <w:noProof/>
                <w:webHidden/>
              </w:rPr>
              <w:fldChar w:fldCharType="end"/>
            </w:r>
          </w:hyperlink>
        </w:p>
        <w:p w14:paraId="1BD9240A" w14:textId="318F72F7" w:rsidR="00CD3BD4" w:rsidRDefault="00CD3BD4">
          <w:pPr>
            <w:pStyle w:val="TOC1"/>
            <w:tabs>
              <w:tab w:val="right" w:leader="dot" w:pos="9016"/>
            </w:tabs>
            <w:rPr>
              <w:rFonts w:eastAsiaTheme="minorEastAsia"/>
              <w:noProof/>
              <w:kern w:val="2"/>
              <w:sz w:val="24"/>
              <w:szCs w:val="24"/>
              <w:lang w:eastAsia="en-GB"/>
              <w14:ligatures w14:val="standardContextual"/>
            </w:rPr>
          </w:pPr>
          <w:hyperlink w:anchor="_Toc217167375" w:history="1">
            <w:r w:rsidRPr="00C725E7">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_Toc217167375 \h </w:instrText>
            </w:r>
            <w:r>
              <w:rPr>
                <w:noProof/>
                <w:webHidden/>
              </w:rPr>
            </w:r>
            <w:r>
              <w:rPr>
                <w:noProof/>
                <w:webHidden/>
              </w:rPr>
              <w:fldChar w:fldCharType="separate"/>
            </w:r>
            <w:r>
              <w:rPr>
                <w:noProof/>
                <w:webHidden/>
              </w:rPr>
              <w:t>20</w:t>
            </w:r>
            <w:r>
              <w:rPr>
                <w:noProof/>
                <w:webHidden/>
              </w:rPr>
              <w:fldChar w:fldCharType="end"/>
            </w:r>
          </w:hyperlink>
        </w:p>
        <w:p w14:paraId="2DA78392" w14:textId="744848C1" w:rsidR="004F0920" w:rsidRDefault="004F0920" w:rsidP="003477F9">
          <w:pPr>
            <w:jc w:val="both"/>
          </w:pPr>
          <w:r>
            <w:rPr>
              <w:b/>
              <w:bCs/>
              <w:noProof/>
            </w:rPr>
            <w:fldChar w:fldCharType="end"/>
          </w:r>
        </w:p>
      </w:sdtContent>
    </w:sdt>
    <w:p w14:paraId="4910D50E" w14:textId="70A05E8F" w:rsidR="001E6544" w:rsidRPr="004F0920" w:rsidRDefault="001E6544" w:rsidP="003477F9">
      <w:pPr>
        <w:jc w:val="both"/>
        <w:rPr>
          <w:rFonts w:ascii="Arial" w:hAnsi="Arial" w:cs="Arial"/>
          <w:sz w:val="24"/>
          <w:szCs w:val="24"/>
        </w:rPr>
      </w:pPr>
    </w:p>
    <w:p w14:paraId="49DBE69B" w14:textId="77777777" w:rsidR="00C238D0" w:rsidRDefault="00C238D0" w:rsidP="003477F9">
      <w:pPr>
        <w:jc w:val="both"/>
        <w:rPr>
          <w:rFonts w:ascii="Arial" w:hAnsi="Arial" w:cs="Arial"/>
          <w:sz w:val="24"/>
          <w:szCs w:val="24"/>
        </w:rPr>
      </w:pPr>
    </w:p>
    <w:p w14:paraId="5C76AA56" w14:textId="77777777" w:rsidR="00027F69" w:rsidRDefault="00027F69" w:rsidP="003477F9">
      <w:pPr>
        <w:jc w:val="both"/>
        <w:rPr>
          <w:rFonts w:ascii="Arial" w:hAnsi="Arial" w:cs="Arial"/>
          <w:sz w:val="24"/>
          <w:szCs w:val="24"/>
        </w:rPr>
      </w:pPr>
    </w:p>
    <w:p w14:paraId="3FFA2A17" w14:textId="2476A462" w:rsidR="00027F69" w:rsidRDefault="00027F69" w:rsidP="003477F9">
      <w:pPr>
        <w:jc w:val="both"/>
        <w:rPr>
          <w:rFonts w:ascii="Arial" w:hAnsi="Arial" w:cs="Arial"/>
          <w:sz w:val="24"/>
          <w:szCs w:val="24"/>
        </w:rPr>
      </w:pPr>
    </w:p>
    <w:p w14:paraId="32C96340" w14:textId="77777777" w:rsidR="00C50686" w:rsidRPr="009B4E30" w:rsidRDefault="00C50686" w:rsidP="003477F9">
      <w:pPr>
        <w:tabs>
          <w:tab w:val="left" w:pos="5063"/>
        </w:tabs>
        <w:jc w:val="both"/>
        <w:rPr>
          <w:rFonts w:ascii="Arial" w:hAnsi="Arial" w:cs="Arial"/>
          <w:color w:val="EE0000"/>
          <w:sz w:val="24"/>
          <w:szCs w:val="24"/>
        </w:rPr>
      </w:pPr>
    </w:p>
    <w:p w14:paraId="06312E17" w14:textId="77777777" w:rsidR="00BA4D53" w:rsidRPr="006B2A3F" w:rsidRDefault="00BA4D53" w:rsidP="00F51204">
      <w:pPr>
        <w:pStyle w:val="Heading1"/>
        <w:rPr>
          <w:rFonts w:ascii="Arial" w:hAnsi="Arial" w:cs="Arial"/>
        </w:rPr>
      </w:pPr>
      <w:bookmarkStart w:id="1" w:name="_Toc217167348"/>
      <w:r w:rsidRPr="006B2A3F">
        <w:rPr>
          <w:rFonts w:ascii="Arial" w:hAnsi="Arial" w:cs="Arial"/>
        </w:rPr>
        <w:lastRenderedPageBreak/>
        <w:t>1. Introduction</w:t>
      </w:r>
      <w:bookmarkEnd w:id="1"/>
    </w:p>
    <w:p w14:paraId="77C99576" w14:textId="77777777" w:rsidR="003D1BA3" w:rsidRPr="003D1BA3" w:rsidRDefault="003D1BA3" w:rsidP="003D1BA3">
      <w:pPr>
        <w:tabs>
          <w:tab w:val="left" w:pos="5063"/>
        </w:tabs>
        <w:jc w:val="both"/>
        <w:rPr>
          <w:rFonts w:ascii="Arial" w:hAnsi="Arial" w:cs="Arial"/>
          <w:sz w:val="24"/>
          <w:szCs w:val="24"/>
        </w:rPr>
      </w:pPr>
      <w:r w:rsidRPr="003D1BA3">
        <w:rPr>
          <w:rFonts w:ascii="Arial" w:hAnsi="Arial" w:cs="Arial"/>
          <w:sz w:val="24"/>
          <w:szCs w:val="24"/>
        </w:rPr>
        <w:t>The board game Cluedo is widely recognised for its emphasis on deduction, movement, and structured information processing. This project reimagines Cluedo as a digital, mobile-first computer game situated within the University of Wales Trinity Saint David (UWTSD) campuses. The narrative centres on the fictional murder of the Vice-Chancellor, requiring players to determine the suspect, location, and method through systematic investigation.</w:t>
      </w:r>
    </w:p>
    <w:p w14:paraId="0BE0F209" w14:textId="61FB50DD" w:rsidR="003D1BA3" w:rsidRPr="003D1BA3" w:rsidRDefault="003D1BA3" w:rsidP="003D1BA3">
      <w:pPr>
        <w:tabs>
          <w:tab w:val="left" w:pos="5063"/>
        </w:tabs>
        <w:jc w:val="both"/>
        <w:rPr>
          <w:rFonts w:ascii="Arial" w:hAnsi="Arial" w:cs="Arial"/>
          <w:sz w:val="24"/>
          <w:szCs w:val="24"/>
        </w:rPr>
      </w:pPr>
      <w:r w:rsidRPr="003D1BA3">
        <w:rPr>
          <w:rFonts w:ascii="Arial" w:hAnsi="Arial" w:cs="Arial"/>
          <w:sz w:val="24"/>
          <w:szCs w:val="24"/>
        </w:rPr>
        <w:t>This report documents the second phase of the design process, building directly on the user research, personas, and wireframe storyboards developed in Assignment 1</w:t>
      </w:r>
      <w:r>
        <w:rPr>
          <w:rFonts w:ascii="Arial" w:hAnsi="Arial" w:cs="Arial"/>
          <w:sz w:val="24"/>
          <w:szCs w:val="24"/>
        </w:rPr>
        <w:t>.</w:t>
      </w:r>
      <w:r w:rsidRPr="003D1BA3">
        <w:rPr>
          <w:rFonts w:ascii="Arial" w:hAnsi="Arial" w:cs="Arial"/>
          <w:sz w:val="24"/>
          <w:szCs w:val="24"/>
        </w:rPr>
        <w:t xml:space="preserve"> </w:t>
      </w:r>
    </w:p>
    <w:p w14:paraId="711188B4" w14:textId="365E7D57" w:rsidR="003D1BA3" w:rsidRPr="003D1BA3" w:rsidRDefault="003D1BA3" w:rsidP="003D1BA3">
      <w:pPr>
        <w:tabs>
          <w:tab w:val="left" w:pos="5063"/>
        </w:tabs>
        <w:jc w:val="both"/>
        <w:rPr>
          <w:rFonts w:ascii="Arial" w:hAnsi="Arial" w:cs="Arial"/>
          <w:sz w:val="24"/>
          <w:szCs w:val="24"/>
        </w:rPr>
      </w:pPr>
      <w:r w:rsidRPr="003D1BA3">
        <w:rPr>
          <w:rFonts w:ascii="Arial" w:hAnsi="Arial" w:cs="Arial"/>
          <w:sz w:val="24"/>
          <w:szCs w:val="24"/>
        </w:rPr>
        <w:t>The focus of this phase is the transformation of low-fidelity wireframes into full-colour interactive storyboards, informed by usability theory, accessibility standards, and structured user feedback. The report also evaluates the methods used to collect feedback, discusses future data collection strategies, and reflects critically on the balance between usability and user experience (UX).</w:t>
      </w:r>
    </w:p>
    <w:p w14:paraId="1E093ACC" w14:textId="6821CCF0" w:rsidR="00F47EF5" w:rsidRDefault="003D1BA3" w:rsidP="003D1BA3">
      <w:pPr>
        <w:tabs>
          <w:tab w:val="left" w:pos="5063"/>
        </w:tabs>
        <w:jc w:val="both"/>
        <w:rPr>
          <w:rFonts w:ascii="Arial" w:hAnsi="Arial" w:cs="Arial"/>
          <w:sz w:val="24"/>
          <w:szCs w:val="24"/>
        </w:rPr>
      </w:pPr>
      <w:r w:rsidRPr="003D1BA3">
        <w:rPr>
          <w:rFonts w:ascii="Arial" w:hAnsi="Arial" w:cs="Arial"/>
          <w:sz w:val="24"/>
          <w:szCs w:val="24"/>
        </w:rPr>
        <w:t>A user-centred design (UCD) methodology underpins the work, ensuring that design decisions are grounded in both theory and the needs of diverse potential users, including students, staff, international users, and users with accessibility requirements. The report addresses all required learning outcomes (ILO–ILO4).</w:t>
      </w:r>
    </w:p>
    <w:p w14:paraId="1614EE86" w14:textId="77777777" w:rsidR="00F47EF5" w:rsidRDefault="00F47EF5" w:rsidP="003477F9">
      <w:pPr>
        <w:tabs>
          <w:tab w:val="left" w:pos="5063"/>
        </w:tabs>
        <w:jc w:val="both"/>
        <w:rPr>
          <w:rFonts w:ascii="Arial" w:hAnsi="Arial" w:cs="Arial"/>
          <w:sz w:val="24"/>
          <w:szCs w:val="24"/>
        </w:rPr>
      </w:pPr>
    </w:p>
    <w:p w14:paraId="2F745A58" w14:textId="77777777" w:rsidR="00F47EF5" w:rsidRDefault="00F47EF5" w:rsidP="003477F9">
      <w:pPr>
        <w:tabs>
          <w:tab w:val="left" w:pos="5063"/>
        </w:tabs>
        <w:jc w:val="both"/>
        <w:rPr>
          <w:rFonts w:ascii="Arial" w:hAnsi="Arial" w:cs="Arial"/>
          <w:sz w:val="24"/>
          <w:szCs w:val="24"/>
        </w:rPr>
      </w:pPr>
    </w:p>
    <w:p w14:paraId="1C76ABE5" w14:textId="77777777" w:rsidR="00F47EF5" w:rsidRDefault="00F47EF5" w:rsidP="003477F9">
      <w:pPr>
        <w:tabs>
          <w:tab w:val="left" w:pos="5063"/>
        </w:tabs>
        <w:jc w:val="both"/>
        <w:rPr>
          <w:rFonts w:ascii="Arial" w:hAnsi="Arial" w:cs="Arial"/>
          <w:sz w:val="24"/>
          <w:szCs w:val="24"/>
        </w:rPr>
      </w:pPr>
    </w:p>
    <w:p w14:paraId="03858309" w14:textId="77777777" w:rsidR="00F47EF5" w:rsidRDefault="00F47EF5" w:rsidP="003477F9">
      <w:pPr>
        <w:tabs>
          <w:tab w:val="left" w:pos="5063"/>
        </w:tabs>
        <w:jc w:val="both"/>
        <w:rPr>
          <w:rFonts w:ascii="Arial" w:hAnsi="Arial" w:cs="Arial"/>
          <w:sz w:val="24"/>
          <w:szCs w:val="24"/>
        </w:rPr>
      </w:pPr>
    </w:p>
    <w:p w14:paraId="15690127" w14:textId="77777777" w:rsidR="00F47EF5" w:rsidRDefault="00F47EF5" w:rsidP="003477F9">
      <w:pPr>
        <w:tabs>
          <w:tab w:val="left" w:pos="5063"/>
        </w:tabs>
        <w:jc w:val="both"/>
        <w:rPr>
          <w:rFonts w:ascii="Arial" w:hAnsi="Arial" w:cs="Arial"/>
          <w:sz w:val="24"/>
          <w:szCs w:val="24"/>
        </w:rPr>
      </w:pPr>
    </w:p>
    <w:p w14:paraId="44B5DEFE" w14:textId="77777777" w:rsidR="00F47EF5" w:rsidRDefault="00F47EF5" w:rsidP="003477F9">
      <w:pPr>
        <w:tabs>
          <w:tab w:val="left" w:pos="5063"/>
        </w:tabs>
        <w:jc w:val="both"/>
        <w:rPr>
          <w:rFonts w:ascii="Arial" w:hAnsi="Arial" w:cs="Arial"/>
          <w:sz w:val="24"/>
          <w:szCs w:val="24"/>
        </w:rPr>
      </w:pPr>
    </w:p>
    <w:p w14:paraId="678CDCB8" w14:textId="77777777" w:rsidR="00F47EF5" w:rsidRDefault="00F47EF5" w:rsidP="003477F9">
      <w:pPr>
        <w:tabs>
          <w:tab w:val="left" w:pos="5063"/>
        </w:tabs>
        <w:jc w:val="both"/>
        <w:rPr>
          <w:rFonts w:ascii="Arial" w:hAnsi="Arial" w:cs="Arial"/>
          <w:sz w:val="24"/>
          <w:szCs w:val="24"/>
        </w:rPr>
      </w:pPr>
    </w:p>
    <w:p w14:paraId="6BBD2265" w14:textId="77777777" w:rsidR="00F47EF5" w:rsidRDefault="00F47EF5" w:rsidP="003477F9">
      <w:pPr>
        <w:tabs>
          <w:tab w:val="left" w:pos="5063"/>
        </w:tabs>
        <w:jc w:val="both"/>
        <w:rPr>
          <w:rFonts w:ascii="Arial" w:hAnsi="Arial" w:cs="Arial"/>
          <w:sz w:val="24"/>
          <w:szCs w:val="24"/>
        </w:rPr>
      </w:pPr>
    </w:p>
    <w:p w14:paraId="37584299" w14:textId="77777777" w:rsidR="00F47EF5" w:rsidRDefault="00F47EF5" w:rsidP="003477F9">
      <w:pPr>
        <w:tabs>
          <w:tab w:val="left" w:pos="5063"/>
        </w:tabs>
        <w:jc w:val="both"/>
        <w:rPr>
          <w:rFonts w:ascii="Arial" w:hAnsi="Arial" w:cs="Arial"/>
          <w:sz w:val="24"/>
          <w:szCs w:val="24"/>
        </w:rPr>
      </w:pPr>
    </w:p>
    <w:p w14:paraId="1EC95F25" w14:textId="77777777" w:rsidR="00F47EF5" w:rsidRDefault="00F47EF5" w:rsidP="003477F9">
      <w:pPr>
        <w:tabs>
          <w:tab w:val="left" w:pos="5063"/>
        </w:tabs>
        <w:jc w:val="both"/>
        <w:rPr>
          <w:rFonts w:ascii="Arial" w:hAnsi="Arial" w:cs="Arial"/>
          <w:sz w:val="24"/>
          <w:szCs w:val="24"/>
        </w:rPr>
      </w:pPr>
    </w:p>
    <w:p w14:paraId="61AFDE99" w14:textId="77777777" w:rsidR="00F47EF5" w:rsidRDefault="00F47EF5" w:rsidP="003477F9">
      <w:pPr>
        <w:tabs>
          <w:tab w:val="left" w:pos="5063"/>
        </w:tabs>
        <w:jc w:val="both"/>
        <w:rPr>
          <w:rFonts w:ascii="Arial" w:hAnsi="Arial" w:cs="Arial"/>
          <w:sz w:val="24"/>
          <w:szCs w:val="24"/>
        </w:rPr>
      </w:pPr>
    </w:p>
    <w:p w14:paraId="3FC9C56A" w14:textId="2E53D8C6" w:rsidR="005403EA" w:rsidRPr="009B4E30" w:rsidRDefault="001754BE" w:rsidP="003477F9">
      <w:pPr>
        <w:tabs>
          <w:tab w:val="left" w:pos="5063"/>
        </w:tabs>
        <w:jc w:val="both"/>
        <w:rPr>
          <w:rFonts w:ascii="Arial" w:hAnsi="Arial" w:cs="Arial"/>
          <w:color w:val="EE0000"/>
          <w:sz w:val="24"/>
          <w:szCs w:val="24"/>
        </w:rPr>
      </w:pPr>
      <w:r w:rsidRPr="009B4E30">
        <w:rPr>
          <w:rFonts w:ascii="Arial" w:hAnsi="Arial" w:cs="Arial"/>
          <w:color w:val="EE0000"/>
          <w:sz w:val="24"/>
          <w:szCs w:val="24"/>
        </w:rPr>
        <w:tab/>
      </w:r>
    </w:p>
    <w:p w14:paraId="33253F18" w14:textId="30CCD3E4" w:rsidR="005403EA" w:rsidRPr="004F0920" w:rsidRDefault="005403EA" w:rsidP="003477F9">
      <w:pPr>
        <w:jc w:val="both"/>
        <w:rPr>
          <w:rFonts w:ascii="Arial" w:hAnsi="Arial" w:cs="Arial"/>
          <w:sz w:val="24"/>
          <w:szCs w:val="24"/>
        </w:rPr>
      </w:pPr>
    </w:p>
    <w:p w14:paraId="0CE395BA" w14:textId="77777777" w:rsidR="001658D7" w:rsidRDefault="001658D7" w:rsidP="005906F2"/>
    <w:p w14:paraId="71A439D9" w14:textId="77777777" w:rsidR="006B19E7" w:rsidRDefault="006B19E7" w:rsidP="005906F2"/>
    <w:p w14:paraId="4D46FC88" w14:textId="77777777" w:rsidR="00F47EF5" w:rsidRDefault="00F47EF5" w:rsidP="003477F9">
      <w:pPr>
        <w:jc w:val="both"/>
        <w:rPr>
          <w:rFonts w:ascii="Arial" w:hAnsi="Arial" w:cs="Arial"/>
          <w:sz w:val="24"/>
          <w:szCs w:val="24"/>
        </w:rPr>
      </w:pPr>
    </w:p>
    <w:p w14:paraId="7DA21221" w14:textId="486FC760" w:rsidR="00BA4D53" w:rsidRPr="006B2A3F" w:rsidRDefault="00BA4D53" w:rsidP="00F51204">
      <w:pPr>
        <w:pStyle w:val="Heading1"/>
        <w:rPr>
          <w:rFonts w:ascii="Arial" w:hAnsi="Arial" w:cs="Arial"/>
        </w:rPr>
      </w:pPr>
      <w:bookmarkStart w:id="2" w:name="_Toc217167349"/>
      <w:r w:rsidRPr="006B2A3F">
        <w:rPr>
          <w:rFonts w:ascii="Arial" w:hAnsi="Arial" w:cs="Arial"/>
        </w:rPr>
        <w:lastRenderedPageBreak/>
        <w:t>2. Full-Colour Design Storyboards</w:t>
      </w:r>
      <w:r w:rsidR="003D1BA3" w:rsidRPr="006B2A3F">
        <w:rPr>
          <w:rFonts w:ascii="Arial" w:hAnsi="Arial" w:cs="Arial"/>
        </w:rPr>
        <w:t>,</w:t>
      </w:r>
      <w:r w:rsidRPr="006B2A3F">
        <w:rPr>
          <w:rFonts w:ascii="Arial" w:hAnsi="Arial" w:cs="Arial"/>
        </w:rPr>
        <w:t xml:space="preserve"> </w:t>
      </w:r>
      <w:r w:rsidR="003D1BA3" w:rsidRPr="006B2A3F">
        <w:rPr>
          <w:rFonts w:ascii="Arial" w:hAnsi="Arial" w:cs="Arial"/>
        </w:rPr>
        <w:t>Design and Interface Development</w:t>
      </w:r>
      <w:bookmarkEnd w:id="2"/>
    </w:p>
    <w:p w14:paraId="4D9E89E7" w14:textId="5F3184DC" w:rsidR="00BA4D53" w:rsidRPr="00A158BE" w:rsidRDefault="00BA4D53" w:rsidP="00A158BE">
      <w:pPr>
        <w:pStyle w:val="Heading2"/>
        <w:rPr>
          <w:rFonts w:ascii="Arial" w:hAnsi="Arial" w:cs="Arial"/>
          <w:sz w:val="28"/>
          <w:szCs w:val="28"/>
        </w:rPr>
      </w:pPr>
      <w:bookmarkStart w:id="3" w:name="_Toc217167350"/>
      <w:r w:rsidRPr="00A158BE">
        <w:rPr>
          <w:rFonts w:ascii="Arial" w:hAnsi="Arial" w:cs="Arial"/>
          <w:sz w:val="28"/>
          <w:szCs w:val="28"/>
        </w:rPr>
        <w:t xml:space="preserve">2.1 </w:t>
      </w:r>
      <w:r w:rsidR="00D35EC3" w:rsidRPr="00D35EC3">
        <w:rPr>
          <w:rFonts w:ascii="Arial" w:hAnsi="Arial" w:cs="Arial"/>
          <w:sz w:val="28"/>
          <w:szCs w:val="28"/>
        </w:rPr>
        <w:t>Rationale for a Start-to-End Storyboard Approach</w:t>
      </w:r>
      <w:bookmarkEnd w:id="3"/>
    </w:p>
    <w:p w14:paraId="3B0231E2" w14:textId="09C2D32D" w:rsidR="00D35EC3" w:rsidRPr="00D35EC3" w:rsidRDefault="00D35EC3" w:rsidP="00D35EC3">
      <w:pPr>
        <w:jc w:val="both"/>
        <w:rPr>
          <w:rFonts w:ascii="Arial" w:hAnsi="Arial" w:cs="Arial"/>
          <w:sz w:val="24"/>
          <w:szCs w:val="24"/>
        </w:rPr>
      </w:pPr>
      <w:r w:rsidRPr="00D35EC3">
        <w:rPr>
          <w:rFonts w:ascii="Arial" w:hAnsi="Arial" w:cs="Arial"/>
          <w:sz w:val="24"/>
          <w:szCs w:val="24"/>
        </w:rPr>
        <w:t xml:space="preserve">At this stage of the design process, the focus has shifted from documenting </w:t>
      </w:r>
      <w:r w:rsidRPr="00D35EC3">
        <w:rPr>
          <w:rFonts w:ascii="Arial" w:hAnsi="Arial" w:cs="Arial"/>
          <w:i/>
          <w:iCs/>
          <w:sz w:val="24"/>
          <w:szCs w:val="24"/>
        </w:rPr>
        <w:t>all possible interface screens</w:t>
      </w:r>
      <w:r w:rsidRPr="00D35EC3">
        <w:rPr>
          <w:rFonts w:ascii="Arial" w:hAnsi="Arial" w:cs="Arial"/>
          <w:sz w:val="24"/>
          <w:szCs w:val="24"/>
        </w:rPr>
        <w:t xml:space="preserve"> to demonstrating a </w:t>
      </w:r>
      <w:r w:rsidRPr="00D35EC3">
        <w:rPr>
          <w:rFonts w:ascii="Arial" w:hAnsi="Arial" w:cs="Arial"/>
          <w:b/>
          <w:bCs/>
          <w:sz w:val="24"/>
          <w:szCs w:val="24"/>
        </w:rPr>
        <w:t>complete, coherent gameplay experience from start to finish</w:t>
      </w:r>
      <w:r w:rsidRPr="00D35EC3">
        <w:rPr>
          <w:rFonts w:ascii="Arial" w:hAnsi="Arial" w:cs="Arial"/>
          <w:sz w:val="24"/>
          <w:szCs w:val="24"/>
        </w:rPr>
        <w:t xml:space="preserve">. Based on assessment guidance and formative feedback expectations, the storyboard set was refined to represent the </w:t>
      </w:r>
      <w:r w:rsidRPr="00D35EC3">
        <w:rPr>
          <w:rFonts w:ascii="Arial" w:hAnsi="Arial" w:cs="Arial"/>
          <w:b/>
          <w:bCs/>
          <w:sz w:val="24"/>
          <w:szCs w:val="24"/>
        </w:rPr>
        <w:t>primary gameplay path</w:t>
      </w:r>
      <w:r w:rsidRPr="00D35EC3">
        <w:rPr>
          <w:rFonts w:ascii="Arial" w:hAnsi="Arial" w:cs="Arial"/>
          <w:sz w:val="24"/>
          <w:szCs w:val="24"/>
        </w:rPr>
        <w:t>, illustrating how a player engages with the game, makes decisions, and reaches a conclusion.</w:t>
      </w:r>
    </w:p>
    <w:p w14:paraId="5E406D30" w14:textId="6B8BA6EB" w:rsidR="00D35EC3" w:rsidRPr="00D35EC3" w:rsidRDefault="00D35EC3" w:rsidP="00D35EC3">
      <w:pPr>
        <w:jc w:val="both"/>
        <w:rPr>
          <w:rFonts w:ascii="Arial" w:hAnsi="Arial" w:cs="Arial"/>
          <w:sz w:val="24"/>
          <w:szCs w:val="24"/>
        </w:rPr>
      </w:pPr>
      <w:r w:rsidRPr="00D35EC3">
        <w:rPr>
          <w:rFonts w:ascii="Arial" w:hAnsi="Arial" w:cs="Arial"/>
          <w:sz w:val="24"/>
          <w:szCs w:val="24"/>
        </w:rPr>
        <w:t xml:space="preserve">This approach aligns with usability engineering best practices, which emphasise modelling </w:t>
      </w:r>
      <w:r w:rsidRPr="00D35EC3">
        <w:rPr>
          <w:rFonts w:ascii="Arial" w:hAnsi="Arial" w:cs="Arial"/>
          <w:b/>
          <w:bCs/>
          <w:sz w:val="24"/>
          <w:szCs w:val="24"/>
        </w:rPr>
        <w:t>core user journeys</w:t>
      </w:r>
      <w:r w:rsidRPr="00D35EC3">
        <w:rPr>
          <w:rFonts w:ascii="Arial" w:hAnsi="Arial" w:cs="Arial"/>
          <w:sz w:val="24"/>
          <w:szCs w:val="24"/>
        </w:rPr>
        <w:t xml:space="preserve"> rather than exhaustive feature coverage at the storyboard stage</w:t>
      </w:r>
      <w:r w:rsidR="00D41AF2">
        <w:rPr>
          <w:rFonts w:ascii="Arial" w:hAnsi="Arial" w:cs="Arial"/>
          <w:sz w:val="24"/>
          <w:szCs w:val="24"/>
        </w:rPr>
        <w:t xml:space="preserve"> [1]</w:t>
      </w:r>
      <w:r w:rsidRPr="00D35EC3">
        <w:rPr>
          <w:rFonts w:ascii="Arial" w:hAnsi="Arial" w:cs="Arial"/>
          <w:sz w:val="24"/>
          <w:szCs w:val="24"/>
        </w:rPr>
        <w:t xml:space="preserve">. By </w:t>
      </w:r>
      <w:r w:rsidR="006A2C6C">
        <w:rPr>
          <w:rFonts w:ascii="Arial" w:hAnsi="Arial" w:cs="Arial"/>
          <w:sz w:val="24"/>
          <w:szCs w:val="24"/>
        </w:rPr>
        <w:t xml:space="preserve">focusing on the dominant interaction flow, the design communicates usability, cognitive flow, and user experience quality more effectively </w:t>
      </w:r>
      <w:r w:rsidR="00F13345">
        <w:rPr>
          <w:rFonts w:ascii="Arial" w:hAnsi="Arial" w:cs="Arial"/>
          <w:sz w:val="24"/>
          <w:szCs w:val="24"/>
        </w:rPr>
        <w:t>[2]</w:t>
      </w:r>
      <w:r w:rsidRPr="00D35EC3">
        <w:rPr>
          <w:rFonts w:ascii="Arial" w:hAnsi="Arial" w:cs="Arial"/>
          <w:sz w:val="24"/>
          <w:szCs w:val="24"/>
        </w:rPr>
        <w:t>.</w:t>
      </w:r>
    </w:p>
    <w:p w14:paraId="53534644" w14:textId="76818525" w:rsidR="00BA4D53" w:rsidRPr="00BA4D53" w:rsidRDefault="00D35EC3" w:rsidP="00BA4D53">
      <w:pPr>
        <w:jc w:val="both"/>
        <w:rPr>
          <w:rFonts w:ascii="Arial" w:hAnsi="Arial" w:cs="Arial"/>
          <w:sz w:val="24"/>
          <w:szCs w:val="24"/>
        </w:rPr>
      </w:pPr>
      <w:r w:rsidRPr="00D35EC3">
        <w:rPr>
          <w:rFonts w:ascii="Arial" w:hAnsi="Arial" w:cs="Arial"/>
          <w:sz w:val="24"/>
          <w:szCs w:val="24"/>
        </w:rPr>
        <w:t>The storyboard</w:t>
      </w:r>
      <w:r w:rsidR="00FF5B7D">
        <w:rPr>
          <w:rFonts w:ascii="Arial" w:hAnsi="Arial" w:cs="Arial"/>
          <w:sz w:val="24"/>
          <w:szCs w:val="24"/>
        </w:rPr>
        <w:t>,</w:t>
      </w:r>
      <w:r w:rsidRPr="00D35EC3">
        <w:rPr>
          <w:rFonts w:ascii="Arial" w:hAnsi="Arial" w:cs="Arial"/>
          <w:sz w:val="24"/>
          <w:szCs w:val="24"/>
        </w:rPr>
        <w:t xml:space="preserve"> therefore</w:t>
      </w:r>
      <w:r w:rsidR="00FF5B7D">
        <w:rPr>
          <w:rFonts w:ascii="Arial" w:hAnsi="Arial" w:cs="Arial"/>
          <w:sz w:val="24"/>
          <w:szCs w:val="24"/>
        </w:rPr>
        <w:t>,</w:t>
      </w:r>
      <w:r w:rsidRPr="00D35EC3">
        <w:rPr>
          <w:rFonts w:ascii="Arial" w:hAnsi="Arial" w:cs="Arial"/>
          <w:sz w:val="24"/>
          <w:szCs w:val="24"/>
        </w:rPr>
        <w:t xml:space="preserve"> presents a </w:t>
      </w:r>
      <w:r w:rsidRPr="00D35EC3">
        <w:rPr>
          <w:rFonts w:ascii="Arial" w:hAnsi="Arial" w:cs="Arial"/>
          <w:b/>
          <w:bCs/>
          <w:sz w:val="24"/>
          <w:szCs w:val="24"/>
        </w:rPr>
        <w:t>mobile-first, full-colour walkthrough</w:t>
      </w:r>
      <w:r w:rsidRPr="00D35EC3">
        <w:rPr>
          <w:rFonts w:ascii="Arial" w:hAnsi="Arial" w:cs="Arial"/>
          <w:sz w:val="24"/>
          <w:szCs w:val="24"/>
        </w:rPr>
        <w:t xml:space="preserve"> of a single game session, from launch to end-game resolution</w:t>
      </w:r>
      <w:r w:rsidR="006A2C6C">
        <w:rPr>
          <w:rFonts w:ascii="Arial" w:hAnsi="Arial" w:cs="Arial"/>
          <w:sz w:val="24"/>
          <w:szCs w:val="24"/>
        </w:rPr>
        <w:t>. At the same time,</w:t>
      </w:r>
      <w:r w:rsidRPr="00D35EC3">
        <w:rPr>
          <w:rFonts w:ascii="Arial" w:hAnsi="Arial" w:cs="Arial"/>
          <w:sz w:val="24"/>
          <w:szCs w:val="24"/>
        </w:rPr>
        <w:t xml:space="preserve"> secondary features (e.g. advanced settings or alternative layouts) are documented textually rather than visually.</w:t>
      </w:r>
    </w:p>
    <w:p w14:paraId="340AF703" w14:textId="23CF9E6B" w:rsidR="00BA4D53" w:rsidRPr="00A158BE" w:rsidRDefault="00BA4D53" w:rsidP="00A158BE">
      <w:pPr>
        <w:pStyle w:val="Heading2"/>
        <w:rPr>
          <w:rFonts w:ascii="Arial" w:hAnsi="Arial" w:cs="Arial"/>
          <w:sz w:val="28"/>
          <w:szCs w:val="28"/>
        </w:rPr>
      </w:pPr>
      <w:bookmarkStart w:id="4" w:name="_Toc217167351"/>
      <w:r w:rsidRPr="00A158BE">
        <w:rPr>
          <w:rFonts w:ascii="Arial" w:hAnsi="Arial" w:cs="Arial"/>
          <w:sz w:val="28"/>
          <w:szCs w:val="28"/>
        </w:rPr>
        <w:t xml:space="preserve">2.2 </w:t>
      </w:r>
      <w:r w:rsidR="00D35EC3" w:rsidRPr="00D35EC3">
        <w:rPr>
          <w:rFonts w:ascii="Arial" w:hAnsi="Arial" w:cs="Arial"/>
          <w:sz w:val="28"/>
          <w:szCs w:val="28"/>
        </w:rPr>
        <w:t>Overview of the Final Storyboard Set</w:t>
      </w:r>
      <w:bookmarkEnd w:id="4"/>
    </w:p>
    <w:p w14:paraId="48A3D416" w14:textId="4F495D7E" w:rsidR="00FF35EE" w:rsidRDefault="00D35EC3" w:rsidP="00847261">
      <w:pPr>
        <w:jc w:val="both"/>
        <w:rPr>
          <w:rFonts w:ascii="Arial" w:hAnsi="Arial" w:cs="Arial"/>
          <w:sz w:val="24"/>
          <w:szCs w:val="24"/>
        </w:rPr>
      </w:pPr>
      <w:r w:rsidRPr="00D35EC3">
        <w:rPr>
          <w:rFonts w:ascii="Arial" w:hAnsi="Arial" w:cs="Arial"/>
          <w:sz w:val="24"/>
          <w:szCs w:val="24"/>
        </w:rPr>
        <w:t>The final storyboard set consists of</w:t>
      </w:r>
      <w:r w:rsidR="00FF35EE">
        <w:rPr>
          <w:rFonts w:ascii="Arial" w:hAnsi="Arial" w:cs="Arial"/>
          <w:b/>
          <w:bCs/>
          <w:sz w:val="24"/>
          <w:szCs w:val="24"/>
        </w:rPr>
        <w:t xml:space="preserve"> </w:t>
      </w:r>
      <w:r w:rsidR="00FD4866">
        <w:rPr>
          <w:rFonts w:ascii="Arial" w:hAnsi="Arial" w:cs="Arial"/>
          <w:b/>
          <w:bCs/>
          <w:sz w:val="24"/>
          <w:szCs w:val="24"/>
        </w:rPr>
        <w:t>nine</w:t>
      </w:r>
      <w:r w:rsidR="00E177E4">
        <w:rPr>
          <w:rFonts w:ascii="Arial" w:hAnsi="Arial" w:cs="Arial"/>
          <w:b/>
          <w:bCs/>
          <w:sz w:val="24"/>
          <w:szCs w:val="24"/>
        </w:rPr>
        <w:t xml:space="preserve"> mobile</w:t>
      </w:r>
      <w:r w:rsidR="00FD4866">
        <w:rPr>
          <w:rFonts w:ascii="Arial" w:hAnsi="Arial" w:cs="Arial"/>
          <w:b/>
          <w:bCs/>
          <w:sz w:val="24"/>
          <w:szCs w:val="24"/>
        </w:rPr>
        <w:t xml:space="preserve"> f</w:t>
      </w:r>
      <w:r w:rsidRPr="00D35EC3">
        <w:rPr>
          <w:rFonts w:ascii="Arial" w:hAnsi="Arial" w:cs="Arial"/>
          <w:b/>
          <w:bCs/>
          <w:sz w:val="24"/>
          <w:szCs w:val="24"/>
        </w:rPr>
        <w:t>ull-colour screens</w:t>
      </w:r>
      <w:r w:rsidRPr="00D35EC3">
        <w:rPr>
          <w:rFonts w:ascii="Arial" w:hAnsi="Arial" w:cs="Arial"/>
          <w:sz w:val="24"/>
          <w:szCs w:val="24"/>
        </w:rPr>
        <w:t>, each representing a critical stage in the gameplay journey:</w:t>
      </w:r>
    </w:p>
    <w:p w14:paraId="08505D38" w14:textId="2A0CD067" w:rsidR="00D35EC3" w:rsidRPr="00D35EC3" w:rsidRDefault="00D35EC3" w:rsidP="00D35EC3">
      <w:pPr>
        <w:numPr>
          <w:ilvl w:val="0"/>
          <w:numId w:val="121"/>
        </w:numPr>
        <w:jc w:val="both"/>
        <w:rPr>
          <w:rFonts w:ascii="Arial" w:hAnsi="Arial" w:cs="Arial"/>
          <w:sz w:val="24"/>
          <w:szCs w:val="24"/>
        </w:rPr>
      </w:pPr>
      <w:r w:rsidRPr="00D35EC3">
        <w:rPr>
          <w:rFonts w:ascii="Arial" w:hAnsi="Arial" w:cs="Arial"/>
          <w:sz w:val="24"/>
          <w:szCs w:val="24"/>
        </w:rPr>
        <w:t>Launch / Landing Screen</w:t>
      </w:r>
    </w:p>
    <w:p w14:paraId="0E14DC1A" w14:textId="5670EFC9" w:rsidR="00D35EC3" w:rsidRPr="00D35EC3" w:rsidRDefault="00D35EC3" w:rsidP="00D35EC3">
      <w:pPr>
        <w:numPr>
          <w:ilvl w:val="0"/>
          <w:numId w:val="121"/>
        </w:numPr>
        <w:jc w:val="both"/>
        <w:rPr>
          <w:rFonts w:ascii="Arial" w:hAnsi="Arial" w:cs="Arial"/>
          <w:sz w:val="24"/>
          <w:szCs w:val="24"/>
        </w:rPr>
      </w:pPr>
      <w:r w:rsidRPr="00D35EC3">
        <w:rPr>
          <w:rFonts w:ascii="Arial" w:hAnsi="Arial" w:cs="Arial"/>
          <w:sz w:val="24"/>
          <w:szCs w:val="24"/>
        </w:rPr>
        <w:t>Game Mode &amp; Campus Selection</w:t>
      </w:r>
    </w:p>
    <w:p w14:paraId="514C921C" w14:textId="77777777" w:rsidR="00D35EC3" w:rsidRPr="00D35EC3" w:rsidRDefault="00D35EC3" w:rsidP="00D35EC3">
      <w:pPr>
        <w:numPr>
          <w:ilvl w:val="0"/>
          <w:numId w:val="121"/>
        </w:numPr>
        <w:jc w:val="both"/>
        <w:rPr>
          <w:rFonts w:ascii="Arial" w:hAnsi="Arial" w:cs="Arial"/>
          <w:sz w:val="24"/>
          <w:szCs w:val="24"/>
        </w:rPr>
      </w:pPr>
      <w:r w:rsidRPr="00D35EC3">
        <w:rPr>
          <w:rFonts w:ascii="Arial" w:hAnsi="Arial" w:cs="Arial"/>
          <w:sz w:val="24"/>
          <w:szCs w:val="24"/>
        </w:rPr>
        <w:t>Character Selection</w:t>
      </w:r>
    </w:p>
    <w:p w14:paraId="018E0CA6" w14:textId="4D46693D" w:rsidR="00D35EC3" w:rsidRPr="00D35EC3" w:rsidRDefault="00D35EC3" w:rsidP="00D35EC3">
      <w:pPr>
        <w:numPr>
          <w:ilvl w:val="0"/>
          <w:numId w:val="121"/>
        </w:numPr>
        <w:jc w:val="both"/>
        <w:rPr>
          <w:rFonts w:ascii="Arial" w:hAnsi="Arial" w:cs="Arial"/>
          <w:sz w:val="24"/>
          <w:szCs w:val="24"/>
        </w:rPr>
      </w:pPr>
      <w:r w:rsidRPr="00D35EC3">
        <w:rPr>
          <w:rFonts w:ascii="Arial" w:hAnsi="Arial" w:cs="Arial"/>
          <w:sz w:val="24"/>
          <w:szCs w:val="24"/>
        </w:rPr>
        <w:t>Story Introduction</w:t>
      </w:r>
    </w:p>
    <w:p w14:paraId="3FB00AB4" w14:textId="0A3272B6" w:rsidR="00FF35EE" w:rsidRPr="00D35EC3" w:rsidRDefault="00D35EC3" w:rsidP="00847261">
      <w:pPr>
        <w:numPr>
          <w:ilvl w:val="0"/>
          <w:numId w:val="121"/>
        </w:numPr>
        <w:jc w:val="both"/>
        <w:rPr>
          <w:rFonts w:ascii="Arial" w:hAnsi="Arial" w:cs="Arial"/>
          <w:sz w:val="24"/>
          <w:szCs w:val="24"/>
        </w:rPr>
      </w:pPr>
      <w:r w:rsidRPr="00D35EC3">
        <w:rPr>
          <w:rFonts w:ascii="Arial" w:hAnsi="Arial" w:cs="Arial"/>
          <w:sz w:val="24"/>
          <w:szCs w:val="24"/>
        </w:rPr>
        <w:t>Main Gameplay Hub (investigation &amp; movement)</w:t>
      </w:r>
    </w:p>
    <w:p w14:paraId="177F57E6" w14:textId="77777777" w:rsidR="00D35EC3" w:rsidRPr="00D35EC3" w:rsidRDefault="00D35EC3" w:rsidP="00D35EC3">
      <w:pPr>
        <w:numPr>
          <w:ilvl w:val="0"/>
          <w:numId w:val="121"/>
        </w:numPr>
        <w:jc w:val="both"/>
        <w:rPr>
          <w:rFonts w:ascii="Arial" w:hAnsi="Arial" w:cs="Arial"/>
          <w:sz w:val="24"/>
          <w:szCs w:val="24"/>
        </w:rPr>
      </w:pPr>
      <w:r w:rsidRPr="00D35EC3">
        <w:rPr>
          <w:rFonts w:ascii="Arial" w:hAnsi="Arial" w:cs="Arial"/>
          <w:sz w:val="24"/>
          <w:szCs w:val="24"/>
        </w:rPr>
        <w:t>Suggestion &amp; Refutation Overlay</w:t>
      </w:r>
    </w:p>
    <w:p w14:paraId="0B5BE3C8" w14:textId="77777777" w:rsidR="00D35EC3" w:rsidRPr="00D35EC3" w:rsidRDefault="00D35EC3" w:rsidP="00D35EC3">
      <w:pPr>
        <w:numPr>
          <w:ilvl w:val="0"/>
          <w:numId w:val="121"/>
        </w:numPr>
        <w:jc w:val="both"/>
        <w:rPr>
          <w:rFonts w:ascii="Arial" w:hAnsi="Arial" w:cs="Arial"/>
          <w:sz w:val="24"/>
          <w:szCs w:val="24"/>
        </w:rPr>
      </w:pPr>
      <w:r w:rsidRPr="00D35EC3">
        <w:rPr>
          <w:rFonts w:ascii="Arial" w:hAnsi="Arial" w:cs="Arial"/>
          <w:sz w:val="24"/>
          <w:szCs w:val="24"/>
        </w:rPr>
        <w:t>Detective Notes Screen</w:t>
      </w:r>
    </w:p>
    <w:p w14:paraId="5F3E1F3C" w14:textId="77777777" w:rsidR="00D35EC3" w:rsidRPr="00D35EC3" w:rsidRDefault="00D35EC3" w:rsidP="00D35EC3">
      <w:pPr>
        <w:numPr>
          <w:ilvl w:val="0"/>
          <w:numId w:val="121"/>
        </w:numPr>
        <w:jc w:val="both"/>
        <w:rPr>
          <w:rFonts w:ascii="Arial" w:hAnsi="Arial" w:cs="Arial"/>
          <w:sz w:val="24"/>
          <w:szCs w:val="24"/>
        </w:rPr>
      </w:pPr>
      <w:r w:rsidRPr="00D35EC3">
        <w:rPr>
          <w:rFonts w:ascii="Arial" w:hAnsi="Arial" w:cs="Arial"/>
          <w:sz w:val="24"/>
          <w:szCs w:val="24"/>
        </w:rPr>
        <w:t>Accusation Screen</w:t>
      </w:r>
    </w:p>
    <w:p w14:paraId="6D4127BF" w14:textId="77777777" w:rsidR="00D35EC3" w:rsidRPr="00D35EC3" w:rsidRDefault="00D35EC3" w:rsidP="00D35EC3">
      <w:pPr>
        <w:numPr>
          <w:ilvl w:val="0"/>
          <w:numId w:val="121"/>
        </w:numPr>
        <w:jc w:val="both"/>
        <w:rPr>
          <w:rFonts w:ascii="Arial" w:hAnsi="Arial" w:cs="Arial"/>
          <w:sz w:val="24"/>
          <w:szCs w:val="24"/>
        </w:rPr>
      </w:pPr>
      <w:r w:rsidRPr="00D35EC3">
        <w:rPr>
          <w:rFonts w:ascii="Arial" w:hAnsi="Arial" w:cs="Arial"/>
          <w:sz w:val="24"/>
          <w:szCs w:val="24"/>
        </w:rPr>
        <w:t>End-Game Summary Screen</w:t>
      </w:r>
    </w:p>
    <w:p w14:paraId="779EBA40" w14:textId="77777777" w:rsidR="00D35EC3" w:rsidRPr="00D35EC3" w:rsidRDefault="00D35EC3" w:rsidP="00D35EC3">
      <w:pPr>
        <w:jc w:val="both"/>
        <w:rPr>
          <w:rFonts w:ascii="Arial" w:hAnsi="Arial" w:cs="Arial"/>
          <w:sz w:val="24"/>
          <w:szCs w:val="24"/>
        </w:rPr>
      </w:pPr>
      <w:r w:rsidRPr="00D35EC3">
        <w:rPr>
          <w:rFonts w:ascii="Arial" w:hAnsi="Arial" w:cs="Arial"/>
          <w:sz w:val="24"/>
          <w:szCs w:val="24"/>
        </w:rPr>
        <w:t xml:space="preserve">Together, these screens demonstrate how users progress logically and cognitively through the game. The complete storyboard set is presented in </w:t>
      </w:r>
      <w:r w:rsidRPr="00D35EC3">
        <w:rPr>
          <w:rFonts w:ascii="Arial" w:hAnsi="Arial" w:cs="Arial"/>
          <w:b/>
          <w:bCs/>
          <w:sz w:val="24"/>
          <w:szCs w:val="24"/>
        </w:rPr>
        <w:t>Appendix A</w:t>
      </w:r>
      <w:r w:rsidRPr="00D35EC3">
        <w:rPr>
          <w:rFonts w:ascii="Arial" w:hAnsi="Arial" w:cs="Arial"/>
          <w:sz w:val="24"/>
          <w:szCs w:val="24"/>
        </w:rPr>
        <w:t>, while key design decisions are discussed below.</w:t>
      </w:r>
    </w:p>
    <w:p w14:paraId="7DA7CE33" w14:textId="77777777" w:rsidR="00BA4D53" w:rsidRPr="00BA4D53" w:rsidRDefault="00BA4D53" w:rsidP="00BA4D53">
      <w:pPr>
        <w:jc w:val="both"/>
        <w:rPr>
          <w:rFonts w:ascii="Arial" w:hAnsi="Arial" w:cs="Arial"/>
          <w:sz w:val="24"/>
          <w:szCs w:val="24"/>
        </w:rPr>
      </w:pPr>
    </w:p>
    <w:p w14:paraId="5241AC7A" w14:textId="531EC8B0" w:rsidR="00BA4D53" w:rsidRPr="00A158BE" w:rsidRDefault="00BA4D53" w:rsidP="00A158BE">
      <w:pPr>
        <w:pStyle w:val="Heading2"/>
        <w:rPr>
          <w:rFonts w:ascii="Arial" w:hAnsi="Arial" w:cs="Arial"/>
          <w:sz w:val="28"/>
          <w:szCs w:val="28"/>
        </w:rPr>
      </w:pPr>
      <w:bookmarkStart w:id="5" w:name="_Toc217167352"/>
      <w:r w:rsidRPr="00A158BE">
        <w:rPr>
          <w:rFonts w:ascii="Arial" w:hAnsi="Arial" w:cs="Arial"/>
          <w:sz w:val="28"/>
          <w:szCs w:val="28"/>
        </w:rPr>
        <w:lastRenderedPageBreak/>
        <w:t xml:space="preserve">2.3 </w:t>
      </w:r>
      <w:r w:rsidR="00D35EC3" w:rsidRPr="00D35EC3">
        <w:rPr>
          <w:rFonts w:ascii="Arial" w:hAnsi="Arial" w:cs="Arial"/>
          <w:sz w:val="28"/>
          <w:szCs w:val="28"/>
        </w:rPr>
        <w:t>Visual Design, Colour Scheme, and Graphic Style</w:t>
      </w:r>
      <w:bookmarkEnd w:id="5"/>
    </w:p>
    <w:p w14:paraId="78FFED96" w14:textId="397E062E" w:rsidR="00D35EC3" w:rsidRPr="00D35EC3" w:rsidRDefault="00D35EC3" w:rsidP="00D35EC3">
      <w:pPr>
        <w:jc w:val="both"/>
        <w:rPr>
          <w:rFonts w:ascii="Arial" w:hAnsi="Arial" w:cs="Arial"/>
          <w:sz w:val="24"/>
          <w:szCs w:val="24"/>
        </w:rPr>
      </w:pPr>
      <w:r w:rsidRPr="00D35EC3">
        <w:rPr>
          <w:rFonts w:ascii="Arial" w:hAnsi="Arial" w:cs="Arial"/>
          <w:sz w:val="24"/>
          <w:szCs w:val="24"/>
        </w:rPr>
        <w:t xml:space="preserve">The transition from wireframes to full-colour storyboards allowed for the introduction of </w:t>
      </w:r>
      <w:r w:rsidRPr="00D35EC3">
        <w:rPr>
          <w:rFonts w:ascii="Arial" w:hAnsi="Arial" w:cs="Arial"/>
          <w:b/>
          <w:bCs/>
          <w:sz w:val="24"/>
          <w:szCs w:val="24"/>
        </w:rPr>
        <w:t>emotional tone, visual hierarchy, and branding</w:t>
      </w:r>
      <w:r w:rsidRPr="00D35EC3">
        <w:rPr>
          <w:rFonts w:ascii="Arial" w:hAnsi="Arial" w:cs="Arial"/>
          <w:sz w:val="24"/>
          <w:szCs w:val="24"/>
        </w:rPr>
        <w:t>, while preserving the usability principles established in Assignment 1</w:t>
      </w:r>
      <w:r>
        <w:rPr>
          <w:rFonts w:ascii="Arial" w:hAnsi="Arial" w:cs="Arial"/>
          <w:sz w:val="24"/>
          <w:szCs w:val="24"/>
        </w:rPr>
        <w:t>.</w:t>
      </w:r>
    </w:p>
    <w:p w14:paraId="7D119373" w14:textId="581FBAD3" w:rsidR="00D35EC3" w:rsidRPr="00D35EC3" w:rsidRDefault="00D35EC3" w:rsidP="00D35EC3">
      <w:pPr>
        <w:jc w:val="both"/>
        <w:rPr>
          <w:rFonts w:ascii="Arial" w:hAnsi="Arial" w:cs="Arial"/>
          <w:sz w:val="24"/>
          <w:szCs w:val="24"/>
        </w:rPr>
      </w:pPr>
      <w:r w:rsidRPr="00D35EC3">
        <w:rPr>
          <w:rFonts w:ascii="Arial" w:hAnsi="Arial" w:cs="Arial"/>
          <w:sz w:val="24"/>
          <w:szCs w:val="24"/>
        </w:rPr>
        <w:t>The visual design draws on conventions from digital mystery games, using darker background tones to evoke suspense, paired with high-contrast foreground elements to ensure clarity on mobile devices</w:t>
      </w:r>
      <w:r w:rsidR="009933DA">
        <w:rPr>
          <w:rFonts w:ascii="Arial" w:hAnsi="Arial" w:cs="Arial"/>
          <w:sz w:val="24"/>
          <w:szCs w:val="24"/>
        </w:rPr>
        <w:t xml:space="preserve"> [</w:t>
      </w:r>
      <w:r w:rsidR="00F13345">
        <w:rPr>
          <w:rFonts w:ascii="Arial" w:hAnsi="Arial" w:cs="Arial"/>
          <w:sz w:val="24"/>
          <w:szCs w:val="24"/>
        </w:rPr>
        <w:t>3</w:t>
      </w:r>
      <w:r w:rsidR="009933DA">
        <w:rPr>
          <w:rFonts w:ascii="Arial" w:hAnsi="Arial" w:cs="Arial"/>
          <w:sz w:val="24"/>
          <w:szCs w:val="24"/>
        </w:rPr>
        <w:t>]</w:t>
      </w:r>
      <w:r w:rsidR="001C5FE0">
        <w:rPr>
          <w:rFonts w:ascii="Arial" w:hAnsi="Arial" w:cs="Arial"/>
          <w:sz w:val="24"/>
          <w:szCs w:val="24"/>
        </w:rPr>
        <w:t>,[4],[5]</w:t>
      </w:r>
      <w:r w:rsidRPr="00D35EC3">
        <w:rPr>
          <w:rFonts w:ascii="Arial" w:hAnsi="Arial" w:cs="Arial"/>
          <w:sz w:val="24"/>
          <w:szCs w:val="24"/>
        </w:rPr>
        <w:t>.</w:t>
      </w:r>
    </w:p>
    <w:p w14:paraId="26528C6E" w14:textId="1CCBA5F5" w:rsidR="00D35EC3" w:rsidRPr="00D35EC3" w:rsidRDefault="00D35EC3" w:rsidP="00D35EC3">
      <w:pPr>
        <w:jc w:val="both"/>
        <w:rPr>
          <w:rFonts w:ascii="Arial" w:hAnsi="Arial" w:cs="Arial"/>
          <w:sz w:val="24"/>
          <w:szCs w:val="24"/>
        </w:rPr>
      </w:pPr>
      <w:r w:rsidRPr="00D35EC3">
        <w:rPr>
          <w:rFonts w:ascii="Arial" w:hAnsi="Arial" w:cs="Arial"/>
          <w:sz w:val="24"/>
          <w:szCs w:val="24"/>
        </w:rPr>
        <w:t xml:space="preserve">A restrained colour palette was adopted, combining deep blues and greys with accent colours inspired by UWTSD branding. Accent colours are used selectively to highlight actionable elements, such as primary buttons and active player states, supporting Norman’s principle of visible affordances </w:t>
      </w:r>
      <w:r w:rsidR="00073C96">
        <w:rPr>
          <w:rFonts w:ascii="Arial" w:hAnsi="Arial" w:cs="Arial"/>
          <w:sz w:val="24"/>
          <w:szCs w:val="24"/>
        </w:rPr>
        <w:t>[</w:t>
      </w:r>
      <w:r w:rsidR="001C5FE0">
        <w:rPr>
          <w:rFonts w:ascii="Arial" w:hAnsi="Arial" w:cs="Arial"/>
          <w:sz w:val="24"/>
          <w:szCs w:val="24"/>
        </w:rPr>
        <w:t>6</w:t>
      </w:r>
      <w:r w:rsidR="00073C96">
        <w:rPr>
          <w:rFonts w:ascii="Arial" w:hAnsi="Arial" w:cs="Arial"/>
          <w:sz w:val="24"/>
          <w:szCs w:val="24"/>
        </w:rPr>
        <w:t>]</w:t>
      </w:r>
      <w:r w:rsidRPr="00D35EC3">
        <w:rPr>
          <w:rFonts w:ascii="Arial" w:hAnsi="Arial" w:cs="Arial"/>
          <w:sz w:val="24"/>
          <w:szCs w:val="24"/>
        </w:rPr>
        <w:t>.</w:t>
      </w:r>
    </w:p>
    <w:p w14:paraId="47E20FEF" w14:textId="09584E6A" w:rsidR="00D35EC3" w:rsidRPr="00D35EC3" w:rsidRDefault="00D35EC3" w:rsidP="00D35EC3">
      <w:pPr>
        <w:jc w:val="both"/>
        <w:rPr>
          <w:rFonts w:ascii="Arial" w:hAnsi="Arial" w:cs="Arial"/>
          <w:sz w:val="24"/>
          <w:szCs w:val="24"/>
        </w:rPr>
      </w:pPr>
      <w:r w:rsidRPr="00D35EC3">
        <w:rPr>
          <w:rFonts w:ascii="Arial" w:hAnsi="Arial" w:cs="Arial"/>
          <w:sz w:val="24"/>
          <w:szCs w:val="24"/>
        </w:rPr>
        <w:t>Icons and illustrations were custom-designed to represent campus locations, character roles, and clue categories. These graphics are stylised rather than photorealistic, reducing visual noise and improving legibility on smaller screens. Research on mobile interface design indicates that simplified visual representations improve recognition and reduce cognitive load, particularly during complex tasks such as deduction and decision-making</w:t>
      </w:r>
      <w:r w:rsidR="00073C96">
        <w:rPr>
          <w:rFonts w:ascii="Arial" w:hAnsi="Arial" w:cs="Arial"/>
          <w:sz w:val="24"/>
          <w:szCs w:val="24"/>
        </w:rPr>
        <w:t xml:space="preserve"> [</w:t>
      </w:r>
      <w:r w:rsidR="00D201C0">
        <w:rPr>
          <w:rFonts w:ascii="Arial" w:hAnsi="Arial" w:cs="Arial"/>
          <w:sz w:val="24"/>
          <w:szCs w:val="24"/>
        </w:rPr>
        <w:t>7</w:t>
      </w:r>
      <w:r w:rsidR="00073C96">
        <w:rPr>
          <w:rFonts w:ascii="Arial" w:hAnsi="Arial" w:cs="Arial"/>
          <w:sz w:val="24"/>
          <w:szCs w:val="24"/>
        </w:rPr>
        <w:t>]</w:t>
      </w:r>
      <w:r w:rsidRPr="00D35EC3">
        <w:rPr>
          <w:rFonts w:ascii="Arial" w:hAnsi="Arial" w:cs="Arial"/>
          <w:sz w:val="24"/>
          <w:szCs w:val="24"/>
        </w:rPr>
        <w:t>.</w:t>
      </w:r>
    </w:p>
    <w:p w14:paraId="56DC259E" w14:textId="1445E06E" w:rsidR="00B82F98" w:rsidRDefault="00D35EC3" w:rsidP="00BA4D53">
      <w:pPr>
        <w:jc w:val="both"/>
        <w:rPr>
          <w:rFonts w:ascii="Arial" w:hAnsi="Arial" w:cs="Arial"/>
          <w:sz w:val="24"/>
          <w:szCs w:val="24"/>
        </w:rPr>
      </w:pPr>
      <w:r w:rsidRPr="00D35EC3">
        <w:rPr>
          <w:rFonts w:ascii="Arial" w:hAnsi="Arial" w:cs="Arial"/>
          <w:sz w:val="24"/>
          <w:szCs w:val="24"/>
        </w:rPr>
        <w:t>Accessibility considerations strongly influenced visual choices. Text contrast ratios meet WCAG 2.2 guidelines, and colour alone is never used to convey critical information, ensuring inclusivity for users with colour vision deficiencies</w:t>
      </w:r>
      <w:r w:rsidR="00D201C0">
        <w:rPr>
          <w:rFonts w:ascii="Arial" w:hAnsi="Arial" w:cs="Arial"/>
          <w:sz w:val="24"/>
          <w:szCs w:val="24"/>
        </w:rPr>
        <w:t xml:space="preserve"> [8]</w:t>
      </w:r>
      <w:r w:rsidRPr="00D35EC3">
        <w:rPr>
          <w:rFonts w:ascii="Arial" w:hAnsi="Arial" w:cs="Arial"/>
          <w:sz w:val="24"/>
          <w:szCs w:val="24"/>
        </w:rPr>
        <w:t>.</w:t>
      </w:r>
    </w:p>
    <w:p w14:paraId="7445A8EB" w14:textId="77777777" w:rsidR="00B82F98" w:rsidRPr="00B82F98" w:rsidRDefault="00B82F98" w:rsidP="00B82F98">
      <w:pPr>
        <w:pStyle w:val="Heading2"/>
        <w:rPr>
          <w:rFonts w:ascii="Arial" w:hAnsi="Arial" w:cs="Arial"/>
          <w:sz w:val="28"/>
          <w:szCs w:val="28"/>
        </w:rPr>
      </w:pPr>
      <w:bookmarkStart w:id="6" w:name="_Toc217167353"/>
      <w:r w:rsidRPr="00B82F98">
        <w:rPr>
          <w:rFonts w:ascii="Arial" w:hAnsi="Arial" w:cs="Arial"/>
          <w:sz w:val="28"/>
          <w:szCs w:val="28"/>
        </w:rPr>
        <w:t>2.4 Evolution from Assignment 1 Wireframes</w:t>
      </w:r>
      <w:bookmarkEnd w:id="6"/>
    </w:p>
    <w:p w14:paraId="32CEE4A2" w14:textId="72C4BFC6" w:rsidR="00B82F98" w:rsidRPr="00B82F98" w:rsidRDefault="00B82F98" w:rsidP="00B82F98">
      <w:pPr>
        <w:jc w:val="both"/>
        <w:rPr>
          <w:rFonts w:ascii="Arial" w:hAnsi="Arial" w:cs="Arial"/>
          <w:sz w:val="24"/>
          <w:szCs w:val="24"/>
        </w:rPr>
      </w:pPr>
      <w:r w:rsidRPr="00B82F98">
        <w:rPr>
          <w:rFonts w:ascii="Arial" w:hAnsi="Arial" w:cs="Arial"/>
          <w:sz w:val="24"/>
          <w:szCs w:val="24"/>
        </w:rPr>
        <w:t>The storyboard design represents a direct evolution of the wireframes developed in Assignment 1 rather than a conceptual redesign. Feedback collected during early prototype evaluation highlighted several areas requiring refinement</w:t>
      </w:r>
      <w:r w:rsidR="00073C96">
        <w:rPr>
          <w:rFonts w:ascii="Arial" w:hAnsi="Arial" w:cs="Arial"/>
          <w:sz w:val="24"/>
          <w:szCs w:val="24"/>
        </w:rPr>
        <w:t>.</w:t>
      </w:r>
    </w:p>
    <w:p w14:paraId="108C4C22" w14:textId="77777777" w:rsidR="00B82F98" w:rsidRPr="00B82F98" w:rsidRDefault="00B82F98" w:rsidP="00B82F98">
      <w:pPr>
        <w:jc w:val="both"/>
        <w:rPr>
          <w:rFonts w:ascii="Arial" w:hAnsi="Arial" w:cs="Arial"/>
          <w:sz w:val="24"/>
          <w:szCs w:val="24"/>
        </w:rPr>
      </w:pPr>
      <w:r w:rsidRPr="00B82F98">
        <w:rPr>
          <w:rFonts w:ascii="Arial" w:hAnsi="Arial" w:cs="Arial"/>
          <w:sz w:val="24"/>
          <w:szCs w:val="24"/>
        </w:rPr>
        <w:t xml:space="preserve">First, </w:t>
      </w:r>
      <w:r w:rsidRPr="00B82F98">
        <w:rPr>
          <w:rFonts w:ascii="Arial" w:hAnsi="Arial" w:cs="Arial"/>
          <w:b/>
          <w:bCs/>
          <w:sz w:val="24"/>
          <w:szCs w:val="24"/>
        </w:rPr>
        <w:t>onboarding complexity</w:t>
      </w:r>
      <w:r w:rsidRPr="00B82F98">
        <w:rPr>
          <w:rFonts w:ascii="Arial" w:hAnsi="Arial" w:cs="Arial"/>
          <w:sz w:val="24"/>
          <w:szCs w:val="24"/>
        </w:rPr>
        <w:t xml:space="preserve"> was reduced. Participants previously reported that the number of initial screens created friction before gameplay began. In response, the Game Mode and Campus Selection screens were merged into a single interface, reducing the number of decisions required and supporting faster entry into the game.</w:t>
      </w:r>
    </w:p>
    <w:p w14:paraId="715175E9" w14:textId="77777777" w:rsidR="00B82F98" w:rsidRPr="00B82F98" w:rsidRDefault="00B82F98" w:rsidP="00B82F98">
      <w:pPr>
        <w:jc w:val="both"/>
        <w:rPr>
          <w:rFonts w:ascii="Arial" w:hAnsi="Arial" w:cs="Arial"/>
          <w:sz w:val="24"/>
          <w:szCs w:val="24"/>
        </w:rPr>
      </w:pPr>
      <w:r w:rsidRPr="00B82F98">
        <w:rPr>
          <w:rFonts w:ascii="Arial" w:hAnsi="Arial" w:cs="Arial"/>
          <w:sz w:val="24"/>
          <w:szCs w:val="24"/>
        </w:rPr>
        <w:t xml:space="preserve">Second, the introduction of a </w:t>
      </w:r>
      <w:r w:rsidRPr="00B82F98">
        <w:rPr>
          <w:rFonts w:ascii="Arial" w:hAnsi="Arial" w:cs="Arial"/>
          <w:b/>
          <w:bCs/>
          <w:sz w:val="24"/>
          <w:szCs w:val="24"/>
        </w:rPr>
        <w:t>Story Introduction screen</w:t>
      </w:r>
      <w:r w:rsidRPr="00B82F98">
        <w:rPr>
          <w:rFonts w:ascii="Arial" w:hAnsi="Arial" w:cs="Arial"/>
          <w:sz w:val="24"/>
          <w:szCs w:val="24"/>
        </w:rPr>
        <w:t xml:space="preserve"> addresses user confusion regarding narrative context. This screen explains the murder scenario, clarifies the objective, and introduces the deduction mechanics. The inclusion of an optional “Skip” button ensures that experienced users are not forced through repeated instructions, balancing learnability with efficiency.</w:t>
      </w:r>
    </w:p>
    <w:p w14:paraId="5D25695F" w14:textId="19679A30" w:rsidR="00B82F98" w:rsidRPr="00B82F98" w:rsidRDefault="00B82F98" w:rsidP="00B82F98">
      <w:pPr>
        <w:jc w:val="both"/>
        <w:rPr>
          <w:rFonts w:ascii="Arial" w:hAnsi="Arial" w:cs="Arial"/>
          <w:sz w:val="24"/>
          <w:szCs w:val="24"/>
        </w:rPr>
      </w:pPr>
      <w:r w:rsidRPr="00B82F98">
        <w:rPr>
          <w:rFonts w:ascii="Arial" w:hAnsi="Arial" w:cs="Arial"/>
          <w:sz w:val="24"/>
          <w:szCs w:val="24"/>
        </w:rPr>
        <w:t xml:space="preserve">Third, the previously separate Investigation and Movement wireframes were combined into a </w:t>
      </w:r>
      <w:r w:rsidRPr="00B82F98">
        <w:rPr>
          <w:rFonts w:ascii="Arial" w:hAnsi="Arial" w:cs="Arial"/>
          <w:b/>
          <w:bCs/>
          <w:sz w:val="24"/>
          <w:szCs w:val="24"/>
        </w:rPr>
        <w:t>single Main Gameplay Hub</w:t>
      </w:r>
      <w:r w:rsidRPr="00B82F98">
        <w:rPr>
          <w:rFonts w:ascii="Arial" w:hAnsi="Arial" w:cs="Arial"/>
          <w:sz w:val="24"/>
          <w:szCs w:val="24"/>
        </w:rPr>
        <w:t>. This change reduces context switching and supports cognitive continuity, allowing players to see location, actions, and turn status in one place. Cognitive load theory suggests that consolidating related information reduces working memory demands and improves task performance</w:t>
      </w:r>
      <w:r w:rsidR="00F678CF">
        <w:rPr>
          <w:rFonts w:ascii="Arial" w:hAnsi="Arial" w:cs="Arial"/>
          <w:sz w:val="24"/>
          <w:szCs w:val="24"/>
        </w:rPr>
        <w:t xml:space="preserve"> </w:t>
      </w:r>
      <w:r w:rsidR="00073C96">
        <w:rPr>
          <w:rFonts w:ascii="Arial" w:hAnsi="Arial" w:cs="Arial"/>
          <w:sz w:val="24"/>
          <w:szCs w:val="24"/>
        </w:rPr>
        <w:t>[</w:t>
      </w:r>
      <w:r w:rsidR="00F678CF">
        <w:rPr>
          <w:rFonts w:ascii="Arial" w:hAnsi="Arial" w:cs="Arial"/>
          <w:sz w:val="24"/>
          <w:szCs w:val="24"/>
        </w:rPr>
        <w:t>9</w:t>
      </w:r>
      <w:r w:rsidR="00073C96">
        <w:rPr>
          <w:rFonts w:ascii="Arial" w:hAnsi="Arial" w:cs="Arial"/>
          <w:sz w:val="24"/>
          <w:szCs w:val="24"/>
        </w:rPr>
        <w:t>]</w:t>
      </w:r>
      <w:r w:rsidRPr="00B82F98">
        <w:rPr>
          <w:rFonts w:ascii="Arial" w:hAnsi="Arial" w:cs="Arial"/>
          <w:sz w:val="24"/>
          <w:szCs w:val="24"/>
        </w:rPr>
        <w:t>.</w:t>
      </w:r>
    </w:p>
    <w:p w14:paraId="380C780F" w14:textId="0E8EDDB4" w:rsidR="00B82F98" w:rsidRPr="00BA4D53" w:rsidRDefault="00B82F98" w:rsidP="00BA4D53">
      <w:pPr>
        <w:jc w:val="both"/>
        <w:rPr>
          <w:rFonts w:ascii="Arial" w:hAnsi="Arial" w:cs="Arial"/>
          <w:sz w:val="24"/>
          <w:szCs w:val="24"/>
        </w:rPr>
      </w:pPr>
      <w:r w:rsidRPr="00B82F98">
        <w:rPr>
          <w:rFonts w:ascii="Arial" w:hAnsi="Arial" w:cs="Arial"/>
          <w:sz w:val="24"/>
          <w:szCs w:val="24"/>
        </w:rPr>
        <w:t xml:space="preserve">Finally, turn-based feedback was strengthened through clearer visual indicators, animations, and status prompts. These refinements directly address earlier feedback that </w:t>
      </w:r>
      <w:r w:rsidR="00FF5B7D">
        <w:rPr>
          <w:rFonts w:ascii="Arial" w:hAnsi="Arial" w:cs="Arial"/>
          <w:sz w:val="24"/>
          <w:szCs w:val="24"/>
        </w:rPr>
        <w:t xml:space="preserve">the </w:t>
      </w:r>
      <w:r w:rsidRPr="00B82F98">
        <w:rPr>
          <w:rFonts w:ascii="Arial" w:hAnsi="Arial" w:cs="Arial"/>
          <w:sz w:val="24"/>
          <w:szCs w:val="24"/>
        </w:rPr>
        <w:t>turn progression was unclear to new players.</w:t>
      </w:r>
    </w:p>
    <w:p w14:paraId="22854846" w14:textId="217A40DF" w:rsidR="00B82F98" w:rsidRPr="00C32CB0" w:rsidRDefault="00BA4D53" w:rsidP="00C32CB0">
      <w:pPr>
        <w:pStyle w:val="Heading1"/>
        <w:rPr>
          <w:rFonts w:ascii="Arial" w:hAnsi="Arial" w:cs="Arial"/>
        </w:rPr>
      </w:pPr>
      <w:bookmarkStart w:id="7" w:name="_Toc217167354"/>
      <w:r w:rsidRPr="006B2A3F">
        <w:rPr>
          <w:rFonts w:ascii="Arial" w:hAnsi="Arial" w:cs="Arial"/>
        </w:rPr>
        <w:lastRenderedPageBreak/>
        <w:t xml:space="preserve">3. </w:t>
      </w:r>
      <w:r w:rsidR="00B82F98" w:rsidRPr="00B82F98">
        <w:rPr>
          <w:rFonts w:ascii="Arial" w:hAnsi="Arial" w:cs="Arial"/>
        </w:rPr>
        <w:t>Storyboard Walkthrough: End-to-End Gameplay</w:t>
      </w:r>
      <w:bookmarkEnd w:id="7"/>
    </w:p>
    <w:p w14:paraId="72511DEE" w14:textId="24660EFD" w:rsidR="00B82F98" w:rsidRPr="009E62BB" w:rsidRDefault="00BA4D53" w:rsidP="009E62BB">
      <w:pPr>
        <w:pStyle w:val="Heading2"/>
        <w:rPr>
          <w:rFonts w:ascii="Arial" w:hAnsi="Arial" w:cs="Arial"/>
          <w:sz w:val="28"/>
          <w:szCs w:val="28"/>
        </w:rPr>
      </w:pPr>
      <w:bookmarkStart w:id="8" w:name="_Toc217167355"/>
      <w:r w:rsidRPr="00A158BE">
        <w:rPr>
          <w:rFonts w:ascii="Arial" w:hAnsi="Arial" w:cs="Arial"/>
          <w:sz w:val="28"/>
          <w:szCs w:val="28"/>
        </w:rPr>
        <w:t xml:space="preserve">3.1 </w:t>
      </w:r>
      <w:r w:rsidR="00B82F98" w:rsidRPr="00B82F98">
        <w:rPr>
          <w:rFonts w:ascii="Arial" w:hAnsi="Arial" w:cs="Arial"/>
          <w:sz w:val="28"/>
          <w:szCs w:val="28"/>
        </w:rPr>
        <w:t>Launch / Landing Screen</w:t>
      </w:r>
      <w:bookmarkEnd w:id="8"/>
    </w:p>
    <w:p w14:paraId="545FF5EF" w14:textId="77777777" w:rsidR="00B82F98" w:rsidRPr="00B82F98" w:rsidRDefault="00B82F98" w:rsidP="00B82F98">
      <w:pPr>
        <w:jc w:val="both"/>
        <w:rPr>
          <w:rFonts w:ascii="Arial" w:hAnsi="Arial" w:cs="Arial"/>
          <w:sz w:val="24"/>
          <w:szCs w:val="24"/>
        </w:rPr>
      </w:pPr>
      <w:r w:rsidRPr="00B82F98">
        <w:rPr>
          <w:rFonts w:ascii="Arial" w:hAnsi="Arial" w:cs="Arial"/>
          <w:b/>
          <w:bCs/>
          <w:sz w:val="24"/>
          <w:szCs w:val="24"/>
        </w:rPr>
        <w:t>Figure 1</w:t>
      </w:r>
    </w:p>
    <w:p w14:paraId="006AB3AF" w14:textId="77777777" w:rsidR="00B82F98" w:rsidRPr="00B82F98" w:rsidRDefault="00B82F98" w:rsidP="00B82F98">
      <w:pPr>
        <w:jc w:val="both"/>
        <w:rPr>
          <w:rFonts w:ascii="Arial" w:hAnsi="Arial" w:cs="Arial"/>
          <w:sz w:val="24"/>
          <w:szCs w:val="24"/>
        </w:rPr>
      </w:pPr>
      <w:r w:rsidRPr="00B82F98">
        <w:rPr>
          <w:rFonts w:ascii="Arial" w:hAnsi="Arial" w:cs="Arial"/>
          <w:sz w:val="24"/>
          <w:szCs w:val="24"/>
        </w:rPr>
        <w:t xml:space="preserve">The Landing Screen serves as the user’s first point of contact with the game. Its primary purpose is to establish tone, branding, and immediate clarity of action. The screen presents the game title, a short tagline, and two primary actions: </w:t>
      </w:r>
      <w:r w:rsidRPr="00B82F98">
        <w:rPr>
          <w:rFonts w:ascii="Arial" w:hAnsi="Arial" w:cs="Arial"/>
          <w:i/>
          <w:iCs/>
          <w:sz w:val="24"/>
          <w:szCs w:val="24"/>
        </w:rPr>
        <w:t>Start Game</w:t>
      </w:r>
      <w:r w:rsidRPr="00B82F98">
        <w:rPr>
          <w:rFonts w:ascii="Arial" w:hAnsi="Arial" w:cs="Arial"/>
          <w:sz w:val="24"/>
          <w:szCs w:val="24"/>
        </w:rPr>
        <w:t xml:space="preserve"> and </w:t>
      </w:r>
      <w:r w:rsidRPr="00B82F98">
        <w:rPr>
          <w:rFonts w:ascii="Arial" w:hAnsi="Arial" w:cs="Arial"/>
          <w:i/>
          <w:iCs/>
          <w:sz w:val="24"/>
          <w:szCs w:val="24"/>
        </w:rPr>
        <w:t>Join Game</w:t>
      </w:r>
      <w:r w:rsidRPr="00B82F98">
        <w:rPr>
          <w:rFonts w:ascii="Arial" w:hAnsi="Arial" w:cs="Arial"/>
          <w:sz w:val="24"/>
          <w:szCs w:val="24"/>
        </w:rPr>
        <w:t>. An accessibility shortcut is also provided, allowing users to adjust settings before gameplay begins.</w:t>
      </w:r>
    </w:p>
    <w:p w14:paraId="2F93FF31" w14:textId="19DBE828" w:rsidR="001C5F74" w:rsidRDefault="00B82F98" w:rsidP="00BA4D53">
      <w:pPr>
        <w:jc w:val="both"/>
        <w:rPr>
          <w:rFonts w:ascii="Arial" w:hAnsi="Arial" w:cs="Arial"/>
          <w:sz w:val="24"/>
          <w:szCs w:val="24"/>
        </w:rPr>
      </w:pPr>
      <w:r w:rsidRPr="00B82F98">
        <w:rPr>
          <w:rFonts w:ascii="Arial" w:hAnsi="Arial" w:cs="Arial"/>
          <w:sz w:val="24"/>
          <w:szCs w:val="24"/>
        </w:rPr>
        <w:t>This design supports both emotional engagement and inclusivity, ensuring that accessibility needs do not become a barrier to entry.</w:t>
      </w:r>
    </w:p>
    <w:p w14:paraId="71A6AA80" w14:textId="77777777" w:rsidR="00EC2E8C" w:rsidRPr="00EC2E8C" w:rsidRDefault="00EC2E8C" w:rsidP="00EC2E8C">
      <w:pPr>
        <w:pStyle w:val="Heading2"/>
        <w:rPr>
          <w:rFonts w:ascii="Arial" w:hAnsi="Arial" w:cs="Arial"/>
          <w:sz w:val="28"/>
          <w:szCs w:val="28"/>
        </w:rPr>
      </w:pPr>
      <w:bookmarkStart w:id="9" w:name="_Toc217167356"/>
      <w:r w:rsidRPr="00EC2E8C">
        <w:rPr>
          <w:rFonts w:ascii="Arial" w:hAnsi="Arial" w:cs="Arial"/>
          <w:sz w:val="28"/>
          <w:szCs w:val="28"/>
        </w:rPr>
        <w:t>3.2 Game Mode &amp; Campus Selection</w:t>
      </w:r>
      <w:bookmarkEnd w:id="9"/>
    </w:p>
    <w:p w14:paraId="21E7EE4F" w14:textId="77777777" w:rsidR="00EC2E8C" w:rsidRPr="00EC2E8C" w:rsidRDefault="00EC2E8C" w:rsidP="00EC2E8C">
      <w:pPr>
        <w:jc w:val="both"/>
        <w:rPr>
          <w:rFonts w:ascii="Arial" w:hAnsi="Arial" w:cs="Arial"/>
          <w:sz w:val="24"/>
          <w:szCs w:val="24"/>
        </w:rPr>
      </w:pPr>
      <w:r w:rsidRPr="00EC2E8C">
        <w:rPr>
          <w:rFonts w:ascii="Arial" w:hAnsi="Arial" w:cs="Arial"/>
          <w:b/>
          <w:bCs/>
          <w:sz w:val="24"/>
          <w:szCs w:val="24"/>
        </w:rPr>
        <w:t>Figure 2</w:t>
      </w:r>
    </w:p>
    <w:p w14:paraId="59ADFF46" w14:textId="77777777" w:rsidR="00EC2E8C" w:rsidRPr="00EC2E8C" w:rsidRDefault="00EC2E8C" w:rsidP="00EC2E8C">
      <w:pPr>
        <w:jc w:val="both"/>
        <w:rPr>
          <w:rFonts w:ascii="Arial" w:hAnsi="Arial" w:cs="Arial"/>
          <w:sz w:val="24"/>
          <w:szCs w:val="24"/>
        </w:rPr>
      </w:pPr>
      <w:r w:rsidRPr="00EC2E8C">
        <w:rPr>
          <w:rFonts w:ascii="Arial" w:hAnsi="Arial" w:cs="Arial"/>
          <w:sz w:val="24"/>
          <w:szCs w:val="24"/>
        </w:rPr>
        <w:t>This merged screen allows users to select between single-player and multiplayer modes while simultaneously choosing a campus. Combining these steps reduces navigation depth and aligns with user feedback requesting quicker access to gameplay.</w:t>
      </w:r>
    </w:p>
    <w:p w14:paraId="0CD9F285" w14:textId="7A59CC2F" w:rsidR="00EC2E8C" w:rsidRPr="00EC2E8C" w:rsidRDefault="00EC2E8C" w:rsidP="00EC2E8C">
      <w:pPr>
        <w:jc w:val="both"/>
        <w:rPr>
          <w:rFonts w:ascii="Arial" w:hAnsi="Arial" w:cs="Arial"/>
          <w:sz w:val="24"/>
          <w:szCs w:val="24"/>
        </w:rPr>
      </w:pPr>
      <w:r w:rsidRPr="00EC2E8C">
        <w:rPr>
          <w:rFonts w:ascii="Arial" w:hAnsi="Arial" w:cs="Arial"/>
          <w:sz w:val="24"/>
          <w:szCs w:val="24"/>
        </w:rPr>
        <w:t>The London campus is visually highlighted by default, reflecting the student’s context while still allowing exploration of other campuses. Clear visual grouping and spacing support recognition rather than recall, in line with established usability heuristics.</w:t>
      </w:r>
    </w:p>
    <w:p w14:paraId="2039A20D" w14:textId="77777777" w:rsidR="00EC2E8C" w:rsidRPr="00EC2E8C" w:rsidRDefault="00EC2E8C" w:rsidP="00EC2E8C">
      <w:pPr>
        <w:pStyle w:val="Heading2"/>
        <w:rPr>
          <w:rFonts w:ascii="Arial" w:hAnsi="Arial" w:cs="Arial"/>
          <w:sz w:val="28"/>
          <w:szCs w:val="28"/>
        </w:rPr>
      </w:pPr>
      <w:bookmarkStart w:id="10" w:name="_Toc217167357"/>
      <w:r w:rsidRPr="00EC2E8C">
        <w:rPr>
          <w:rFonts w:ascii="Arial" w:hAnsi="Arial" w:cs="Arial"/>
          <w:sz w:val="28"/>
          <w:szCs w:val="28"/>
        </w:rPr>
        <w:t>3.3 Character Selection</w:t>
      </w:r>
      <w:bookmarkEnd w:id="10"/>
    </w:p>
    <w:p w14:paraId="5E0A8D00" w14:textId="77777777" w:rsidR="00EC2E8C" w:rsidRPr="00EC2E8C" w:rsidRDefault="00EC2E8C" w:rsidP="00EC2E8C">
      <w:pPr>
        <w:jc w:val="both"/>
        <w:rPr>
          <w:rFonts w:ascii="Arial" w:hAnsi="Arial" w:cs="Arial"/>
          <w:sz w:val="24"/>
          <w:szCs w:val="24"/>
        </w:rPr>
      </w:pPr>
      <w:r w:rsidRPr="00EC2E8C">
        <w:rPr>
          <w:rFonts w:ascii="Arial" w:hAnsi="Arial" w:cs="Arial"/>
          <w:b/>
          <w:bCs/>
          <w:sz w:val="24"/>
          <w:szCs w:val="24"/>
        </w:rPr>
        <w:t>Figure 3</w:t>
      </w:r>
    </w:p>
    <w:p w14:paraId="55D0241C" w14:textId="77777777" w:rsidR="00EC2E8C" w:rsidRPr="00EC2E8C" w:rsidRDefault="00EC2E8C" w:rsidP="00EC2E8C">
      <w:pPr>
        <w:jc w:val="both"/>
        <w:rPr>
          <w:rFonts w:ascii="Arial" w:hAnsi="Arial" w:cs="Arial"/>
          <w:sz w:val="24"/>
          <w:szCs w:val="24"/>
        </w:rPr>
      </w:pPr>
      <w:r w:rsidRPr="00EC2E8C">
        <w:rPr>
          <w:rFonts w:ascii="Arial" w:hAnsi="Arial" w:cs="Arial"/>
          <w:sz w:val="24"/>
          <w:szCs w:val="24"/>
        </w:rPr>
        <w:t>The Character Selection screen enables users to choose a role representing a member of the university community. Each character is presented with a visual avatar and a short descriptive summary, supporting emotional identification and role immersion.</w:t>
      </w:r>
    </w:p>
    <w:p w14:paraId="5FE9FA8B" w14:textId="61FB23D4" w:rsidR="00EC2E8C" w:rsidRPr="00EC2E8C" w:rsidRDefault="00EC2E8C" w:rsidP="00EC2E8C">
      <w:pPr>
        <w:jc w:val="both"/>
        <w:rPr>
          <w:rFonts w:ascii="Arial" w:hAnsi="Arial" w:cs="Arial"/>
          <w:sz w:val="24"/>
          <w:szCs w:val="24"/>
        </w:rPr>
      </w:pPr>
      <w:r w:rsidRPr="00EC2E8C">
        <w:rPr>
          <w:rFonts w:ascii="Arial" w:hAnsi="Arial" w:cs="Arial"/>
          <w:sz w:val="24"/>
          <w:szCs w:val="24"/>
        </w:rPr>
        <w:t>This screen plays a key role in user engagement, as character identity influences attachment and motivation, particularly in narrative-driven games.</w:t>
      </w:r>
    </w:p>
    <w:p w14:paraId="2E3D9398" w14:textId="77777777" w:rsidR="00EC2E8C" w:rsidRPr="00EC2E8C" w:rsidRDefault="00EC2E8C" w:rsidP="00EC2E8C">
      <w:pPr>
        <w:pStyle w:val="Heading2"/>
        <w:rPr>
          <w:rFonts w:ascii="Arial" w:hAnsi="Arial" w:cs="Arial"/>
          <w:sz w:val="28"/>
          <w:szCs w:val="28"/>
        </w:rPr>
      </w:pPr>
      <w:bookmarkStart w:id="11" w:name="_Toc217167358"/>
      <w:r w:rsidRPr="00EC2E8C">
        <w:rPr>
          <w:rFonts w:ascii="Arial" w:hAnsi="Arial" w:cs="Arial"/>
          <w:sz w:val="28"/>
          <w:szCs w:val="28"/>
        </w:rPr>
        <w:t>3.4 Story Introduction Screen</w:t>
      </w:r>
      <w:bookmarkEnd w:id="11"/>
    </w:p>
    <w:p w14:paraId="0B53F3AE" w14:textId="77777777" w:rsidR="00EC2E8C" w:rsidRPr="00EC2E8C" w:rsidRDefault="00EC2E8C" w:rsidP="00EC2E8C">
      <w:pPr>
        <w:jc w:val="both"/>
        <w:rPr>
          <w:rFonts w:ascii="Arial" w:hAnsi="Arial" w:cs="Arial"/>
          <w:sz w:val="24"/>
          <w:szCs w:val="24"/>
        </w:rPr>
      </w:pPr>
      <w:r w:rsidRPr="00EC2E8C">
        <w:rPr>
          <w:rFonts w:ascii="Arial" w:hAnsi="Arial" w:cs="Arial"/>
          <w:b/>
          <w:bCs/>
          <w:sz w:val="24"/>
          <w:szCs w:val="24"/>
        </w:rPr>
        <w:t>Figure 4</w:t>
      </w:r>
    </w:p>
    <w:p w14:paraId="2EB81C4D" w14:textId="77777777" w:rsidR="00EC2E8C" w:rsidRPr="00EC2E8C" w:rsidRDefault="00EC2E8C" w:rsidP="00EC2E8C">
      <w:pPr>
        <w:jc w:val="both"/>
        <w:rPr>
          <w:rFonts w:ascii="Arial" w:hAnsi="Arial" w:cs="Arial"/>
          <w:sz w:val="24"/>
          <w:szCs w:val="24"/>
        </w:rPr>
      </w:pPr>
      <w:r w:rsidRPr="00EC2E8C">
        <w:rPr>
          <w:rFonts w:ascii="Arial" w:hAnsi="Arial" w:cs="Arial"/>
          <w:sz w:val="24"/>
          <w:szCs w:val="24"/>
        </w:rPr>
        <w:t>The Story Introduction screen provides narrative context, explaining that the Vice-Chancellor has been murdered and outlining the player’s objective. This screen was added in response to earlier feedback indicating that users lacked clarity about the game’s purpose during early testing.</w:t>
      </w:r>
    </w:p>
    <w:p w14:paraId="0C64E4BE" w14:textId="7A9A667C" w:rsidR="00EC2E8C" w:rsidRPr="00EC2E8C" w:rsidRDefault="00EC2E8C" w:rsidP="00EC2E8C">
      <w:pPr>
        <w:jc w:val="both"/>
        <w:rPr>
          <w:rFonts w:ascii="Arial" w:hAnsi="Arial" w:cs="Arial"/>
          <w:sz w:val="24"/>
          <w:szCs w:val="24"/>
        </w:rPr>
      </w:pPr>
      <w:r w:rsidRPr="00EC2E8C">
        <w:rPr>
          <w:rFonts w:ascii="Arial" w:hAnsi="Arial" w:cs="Arial"/>
          <w:sz w:val="24"/>
          <w:szCs w:val="24"/>
        </w:rPr>
        <w:t>From a usability perspective, this screen improves learnability and reduces early confusion, particularly for users unfamiliar with Cluedo-style mechanics.</w:t>
      </w:r>
    </w:p>
    <w:p w14:paraId="15A81794" w14:textId="77777777" w:rsidR="00EC2E8C" w:rsidRPr="00EC2E8C" w:rsidRDefault="00EC2E8C" w:rsidP="00EC2E8C">
      <w:pPr>
        <w:pStyle w:val="Heading2"/>
        <w:rPr>
          <w:rFonts w:ascii="Arial" w:hAnsi="Arial" w:cs="Arial"/>
          <w:sz w:val="28"/>
          <w:szCs w:val="28"/>
        </w:rPr>
      </w:pPr>
      <w:bookmarkStart w:id="12" w:name="_Toc217167359"/>
      <w:r w:rsidRPr="00EC2E8C">
        <w:rPr>
          <w:rFonts w:ascii="Arial" w:hAnsi="Arial" w:cs="Arial"/>
          <w:sz w:val="28"/>
          <w:szCs w:val="28"/>
        </w:rPr>
        <w:t>3.5 Main Gameplay Hub</w:t>
      </w:r>
      <w:bookmarkEnd w:id="12"/>
    </w:p>
    <w:p w14:paraId="6C9D5856" w14:textId="77777777" w:rsidR="00EC2E8C" w:rsidRPr="00EC2E8C" w:rsidRDefault="00EC2E8C" w:rsidP="00EC2E8C">
      <w:pPr>
        <w:jc w:val="both"/>
        <w:rPr>
          <w:rFonts w:ascii="Arial" w:hAnsi="Arial" w:cs="Arial"/>
          <w:sz w:val="24"/>
          <w:szCs w:val="24"/>
        </w:rPr>
      </w:pPr>
      <w:r w:rsidRPr="00EC2E8C">
        <w:rPr>
          <w:rFonts w:ascii="Arial" w:hAnsi="Arial" w:cs="Arial"/>
          <w:b/>
          <w:bCs/>
          <w:sz w:val="24"/>
          <w:szCs w:val="24"/>
        </w:rPr>
        <w:t>Figure 5</w:t>
      </w:r>
    </w:p>
    <w:p w14:paraId="6B52D7B2" w14:textId="20EFC97F" w:rsidR="00EC2E8C" w:rsidRPr="00EC2E8C" w:rsidRDefault="00EC2E8C" w:rsidP="00EC2E8C">
      <w:pPr>
        <w:jc w:val="both"/>
        <w:rPr>
          <w:rFonts w:ascii="Arial" w:hAnsi="Arial" w:cs="Arial"/>
          <w:sz w:val="24"/>
          <w:szCs w:val="24"/>
        </w:rPr>
      </w:pPr>
      <w:r w:rsidRPr="00EC2E8C">
        <w:rPr>
          <w:rFonts w:ascii="Arial" w:hAnsi="Arial" w:cs="Arial"/>
          <w:sz w:val="24"/>
          <w:szCs w:val="24"/>
        </w:rPr>
        <w:lastRenderedPageBreak/>
        <w:t xml:space="preserve">The Main Gameplay Hub represents the core of the game experience. It combines campus navigation, player movement, investigation actions, and turn indicators into a single interface. This consolidation supports continuous awareness of </w:t>
      </w:r>
      <w:r w:rsidR="004A02DD">
        <w:rPr>
          <w:rFonts w:ascii="Arial" w:hAnsi="Arial" w:cs="Arial"/>
          <w:sz w:val="24"/>
          <w:szCs w:val="24"/>
        </w:rPr>
        <w:t xml:space="preserve">the </w:t>
      </w:r>
      <w:r w:rsidRPr="00EC2E8C">
        <w:rPr>
          <w:rFonts w:ascii="Arial" w:hAnsi="Arial" w:cs="Arial"/>
          <w:sz w:val="24"/>
          <w:szCs w:val="24"/>
        </w:rPr>
        <w:t>game state and reduces unnecessary screen transitions.</w:t>
      </w:r>
    </w:p>
    <w:p w14:paraId="303634CC" w14:textId="105AA786" w:rsidR="00EC2E8C" w:rsidRPr="00EC2E8C" w:rsidRDefault="00EC2E8C" w:rsidP="00EC2E8C">
      <w:pPr>
        <w:jc w:val="both"/>
        <w:rPr>
          <w:rFonts w:ascii="Arial" w:hAnsi="Arial" w:cs="Arial"/>
          <w:sz w:val="24"/>
          <w:szCs w:val="24"/>
        </w:rPr>
      </w:pPr>
      <w:r w:rsidRPr="00EC2E8C">
        <w:rPr>
          <w:rFonts w:ascii="Arial" w:hAnsi="Arial" w:cs="Arial"/>
          <w:sz w:val="24"/>
          <w:szCs w:val="24"/>
        </w:rPr>
        <w:t>Visual cues indicate available actions, while disabled options are clearly differentiated, preventing errors and supporting user control.</w:t>
      </w:r>
    </w:p>
    <w:p w14:paraId="2A943474" w14:textId="77777777" w:rsidR="00EC2E8C" w:rsidRPr="00EC2E8C" w:rsidRDefault="00EC2E8C" w:rsidP="00EC2E8C">
      <w:pPr>
        <w:pStyle w:val="Heading2"/>
        <w:rPr>
          <w:rFonts w:ascii="Arial" w:hAnsi="Arial" w:cs="Arial"/>
          <w:sz w:val="28"/>
          <w:szCs w:val="28"/>
        </w:rPr>
      </w:pPr>
      <w:bookmarkStart w:id="13" w:name="_Toc217167360"/>
      <w:r w:rsidRPr="00EC2E8C">
        <w:rPr>
          <w:rFonts w:ascii="Arial" w:hAnsi="Arial" w:cs="Arial"/>
          <w:sz w:val="28"/>
          <w:szCs w:val="28"/>
        </w:rPr>
        <w:t>3.6 Suggestion and Refutation Overlay</w:t>
      </w:r>
      <w:bookmarkEnd w:id="13"/>
    </w:p>
    <w:p w14:paraId="12ACFE6A" w14:textId="77777777" w:rsidR="00EC2E8C" w:rsidRPr="00EC2E8C" w:rsidRDefault="00EC2E8C" w:rsidP="00EC2E8C">
      <w:pPr>
        <w:jc w:val="both"/>
        <w:rPr>
          <w:rFonts w:ascii="Arial" w:hAnsi="Arial" w:cs="Arial"/>
          <w:sz w:val="24"/>
          <w:szCs w:val="24"/>
        </w:rPr>
      </w:pPr>
      <w:r w:rsidRPr="00EC2E8C">
        <w:rPr>
          <w:rFonts w:ascii="Arial" w:hAnsi="Arial" w:cs="Arial"/>
          <w:b/>
          <w:bCs/>
          <w:sz w:val="24"/>
          <w:szCs w:val="24"/>
        </w:rPr>
        <w:t>Figure 6</w:t>
      </w:r>
    </w:p>
    <w:p w14:paraId="11A8EBCC" w14:textId="77777777" w:rsidR="00EC2E8C" w:rsidRPr="00EC2E8C" w:rsidRDefault="00EC2E8C" w:rsidP="00EC2E8C">
      <w:pPr>
        <w:jc w:val="both"/>
        <w:rPr>
          <w:rFonts w:ascii="Arial" w:hAnsi="Arial" w:cs="Arial"/>
          <w:sz w:val="24"/>
          <w:szCs w:val="24"/>
        </w:rPr>
      </w:pPr>
      <w:r w:rsidRPr="00EC2E8C">
        <w:rPr>
          <w:rFonts w:ascii="Arial" w:hAnsi="Arial" w:cs="Arial"/>
          <w:sz w:val="24"/>
          <w:szCs w:val="24"/>
        </w:rPr>
        <w:t>Suggestions and refutations are handled through modal overlays rather than full-screen transitions. This design maintains context and reduces disruption to the player’s mental model of the game state.</w:t>
      </w:r>
    </w:p>
    <w:p w14:paraId="4EDF98AA" w14:textId="00D9788E" w:rsidR="00EC2E8C" w:rsidRPr="00EC2E8C" w:rsidRDefault="00EC2E8C" w:rsidP="00EC2E8C">
      <w:pPr>
        <w:jc w:val="both"/>
        <w:rPr>
          <w:rFonts w:ascii="Arial" w:hAnsi="Arial" w:cs="Arial"/>
          <w:sz w:val="24"/>
          <w:szCs w:val="24"/>
        </w:rPr>
      </w:pPr>
      <w:r w:rsidRPr="00EC2E8C">
        <w:rPr>
          <w:rFonts w:ascii="Arial" w:hAnsi="Arial" w:cs="Arial"/>
          <w:sz w:val="24"/>
          <w:szCs w:val="24"/>
        </w:rPr>
        <w:t>Clear visual feedback communicates whether a suggestion has been refuted, supporting transparency and trust in the system.</w:t>
      </w:r>
    </w:p>
    <w:p w14:paraId="72F0824E" w14:textId="77777777" w:rsidR="00EC2E8C" w:rsidRPr="00EC2E8C" w:rsidRDefault="00EC2E8C" w:rsidP="00EC2E8C">
      <w:pPr>
        <w:pStyle w:val="Heading2"/>
        <w:rPr>
          <w:rFonts w:ascii="Arial" w:hAnsi="Arial" w:cs="Arial"/>
          <w:sz w:val="28"/>
          <w:szCs w:val="28"/>
        </w:rPr>
      </w:pPr>
      <w:bookmarkStart w:id="14" w:name="_Toc217167361"/>
      <w:r w:rsidRPr="00EC2E8C">
        <w:rPr>
          <w:rFonts w:ascii="Arial" w:hAnsi="Arial" w:cs="Arial"/>
          <w:sz w:val="28"/>
          <w:szCs w:val="28"/>
        </w:rPr>
        <w:t>3.7 Detective Notes Screen</w:t>
      </w:r>
      <w:bookmarkEnd w:id="14"/>
    </w:p>
    <w:p w14:paraId="0FC3CE4B" w14:textId="77777777" w:rsidR="00EC2E8C" w:rsidRPr="00EC2E8C" w:rsidRDefault="00EC2E8C" w:rsidP="00EC2E8C">
      <w:pPr>
        <w:jc w:val="both"/>
        <w:rPr>
          <w:rFonts w:ascii="Arial" w:hAnsi="Arial" w:cs="Arial"/>
          <w:sz w:val="24"/>
          <w:szCs w:val="24"/>
        </w:rPr>
      </w:pPr>
      <w:r w:rsidRPr="00EC2E8C">
        <w:rPr>
          <w:rFonts w:ascii="Arial" w:hAnsi="Arial" w:cs="Arial"/>
          <w:b/>
          <w:bCs/>
          <w:sz w:val="24"/>
          <w:szCs w:val="24"/>
        </w:rPr>
        <w:t>Figure 7</w:t>
      </w:r>
    </w:p>
    <w:p w14:paraId="65CDD2B5" w14:textId="77777777" w:rsidR="00EC2E8C" w:rsidRPr="00EC2E8C" w:rsidRDefault="00EC2E8C" w:rsidP="00EC2E8C">
      <w:pPr>
        <w:jc w:val="both"/>
        <w:rPr>
          <w:rFonts w:ascii="Arial" w:hAnsi="Arial" w:cs="Arial"/>
          <w:sz w:val="24"/>
          <w:szCs w:val="24"/>
        </w:rPr>
      </w:pPr>
      <w:r w:rsidRPr="00EC2E8C">
        <w:rPr>
          <w:rFonts w:ascii="Arial" w:hAnsi="Arial" w:cs="Arial"/>
          <w:sz w:val="24"/>
          <w:szCs w:val="24"/>
        </w:rPr>
        <w:t>The Detective Notes screen supports cognitive processing by automatically recording discovered clues and visually indicating eliminated possibilities. This reduces reliance on memory and aligns with principles of recognition over recall.</w:t>
      </w:r>
    </w:p>
    <w:p w14:paraId="7D2557A1" w14:textId="31F28DE5" w:rsidR="00EC2E8C" w:rsidRPr="00EC2E8C" w:rsidRDefault="00EC2E8C" w:rsidP="00EC2E8C">
      <w:pPr>
        <w:jc w:val="both"/>
        <w:rPr>
          <w:rFonts w:ascii="Arial" w:hAnsi="Arial" w:cs="Arial"/>
          <w:sz w:val="24"/>
          <w:szCs w:val="24"/>
        </w:rPr>
      </w:pPr>
      <w:r w:rsidRPr="00EC2E8C">
        <w:rPr>
          <w:rFonts w:ascii="Arial" w:hAnsi="Arial" w:cs="Arial"/>
          <w:sz w:val="24"/>
          <w:szCs w:val="24"/>
        </w:rPr>
        <w:t>Users may also add personal annotations, supporting individual reasoning strategies.</w:t>
      </w:r>
    </w:p>
    <w:p w14:paraId="1C9FC5A9" w14:textId="77777777" w:rsidR="00EC2E8C" w:rsidRPr="00EC2E8C" w:rsidRDefault="00EC2E8C" w:rsidP="00EC2E8C">
      <w:pPr>
        <w:pStyle w:val="Heading2"/>
        <w:rPr>
          <w:rFonts w:ascii="Arial" w:hAnsi="Arial" w:cs="Arial"/>
          <w:sz w:val="28"/>
          <w:szCs w:val="28"/>
        </w:rPr>
      </w:pPr>
      <w:bookmarkStart w:id="15" w:name="_Toc217167362"/>
      <w:r w:rsidRPr="00EC2E8C">
        <w:rPr>
          <w:rFonts w:ascii="Arial" w:hAnsi="Arial" w:cs="Arial"/>
          <w:sz w:val="28"/>
          <w:szCs w:val="28"/>
        </w:rPr>
        <w:t>3.8 Accusation Screen</w:t>
      </w:r>
      <w:bookmarkEnd w:id="15"/>
    </w:p>
    <w:p w14:paraId="386E95C6" w14:textId="77777777" w:rsidR="00EC2E8C" w:rsidRPr="00EC2E8C" w:rsidRDefault="00EC2E8C" w:rsidP="00EC2E8C">
      <w:pPr>
        <w:jc w:val="both"/>
        <w:rPr>
          <w:rFonts w:ascii="Arial" w:hAnsi="Arial" w:cs="Arial"/>
          <w:sz w:val="24"/>
          <w:szCs w:val="24"/>
        </w:rPr>
      </w:pPr>
      <w:r w:rsidRPr="00EC2E8C">
        <w:rPr>
          <w:rFonts w:ascii="Arial" w:hAnsi="Arial" w:cs="Arial"/>
          <w:b/>
          <w:bCs/>
          <w:sz w:val="24"/>
          <w:szCs w:val="24"/>
        </w:rPr>
        <w:t>Figure 8</w:t>
      </w:r>
    </w:p>
    <w:p w14:paraId="6576D906" w14:textId="413A4769" w:rsidR="00EC2E8C" w:rsidRPr="00EC2E8C" w:rsidRDefault="00EC2E8C" w:rsidP="00EC2E8C">
      <w:pPr>
        <w:jc w:val="both"/>
        <w:rPr>
          <w:rFonts w:ascii="Arial" w:hAnsi="Arial" w:cs="Arial"/>
          <w:sz w:val="24"/>
          <w:szCs w:val="24"/>
        </w:rPr>
      </w:pPr>
      <w:r w:rsidRPr="00EC2E8C">
        <w:rPr>
          <w:rFonts w:ascii="Arial" w:hAnsi="Arial" w:cs="Arial"/>
          <w:sz w:val="24"/>
          <w:szCs w:val="24"/>
        </w:rPr>
        <w:t>The Accusation screen represents the climax of the game. It requires deliberate confirmation, including a warning prompt, to prevent accidental accusations. This design balances emotional tension with error prevention.</w:t>
      </w:r>
    </w:p>
    <w:p w14:paraId="1B70A548" w14:textId="77777777" w:rsidR="00EC2E8C" w:rsidRPr="00EC2E8C" w:rsidRDefault="00EC2E8C" w:rsidP="00EC2E8C">
      <w:pPr>
        <w:pStyle w:val="Heading2"/>
        <w:rPr>
          <w:rFonts w:ascii="Arial" w:hAnsi="Arial" w:cs="Arial"/>
          <w:sz w:val="28"/>
          <w:szCs w:val="28"/>
        </w:rPr>
      </w:pPr>
      <w:bookmarkStart w:id="16" w:name="_Toc217167363"/>
      <w:r w:rsidRPr="00EC2E8C">
        <w:rPr>
          <w:rFonts w:ascii="Arial" w:hAnsi="Arial" w:cs="Arial"/>
          <w:sz w:val="28"/>
          <w:szCs w:val="28"/>
        </w:rPr>
        <w:t>3.9 End-Game Summary Screen</w:t>
      </w:r>
      <w:bookmarkEnd w:id="16"/>
    </w:p>
    <w:p w14:paraId="4B81766D" w14:textId="77777777" w:rsidR="00EC2E8C" w:rsidRPr="00EC2E8C" w:rsidRDefault="00EC2E8C" w:rsidP="00EC2E8C">
      <w:pPr>
        <w:jc w:val="both"/>
        <w:rPr>
          <w:rFonts w:ascii="Arial" w:hAnsi="Arial" w:cs="Arial"/>
          <w:sz w:val="24"/>
          <w:szCs w:val="24"/>
        </w:rPr>
      </w:pPr>
      <w:r w:rsidRPr="00EC2E8C">
        <w:rPr>
          <w:rFonts w:ascii="Arial" w:hAnsi="Arial" w:cs="Arial"/>
          <w:b/>
          <w:bCs/>
          <w:sz w:val="24"/>
          <w:szCs w:val="24"/>
        </w:rPr>
        <w:t>Figure 9</w:t>
      </w:r>
    </w:p>
    <w:p w14:paraId="2EFB200A" w14:textId="6D4FC6B7" w:rsidR="00EC2E8C" w:rsidRDefault="00EC2E8C" w:rsidP="00BA4D53">
      <w:pPr>
        <w:jc w:val="both"/>
        <w:rPr>
          <w:rFonts w:ascii="Arial" w:hAnsi="Arial" w:cs="Arial"/>
          <w:sz w:val="24"/>
          <w:szCs w:val="24"/>
        </w:rPr>
      </w:pPr>
      <w:r w:rsidRPr="00EC2E8C">
        <w:rPr>
          <w:rFonts w:ascii="Arial" w:hAnsi="Arial" w:cs="Arial"/>
          <w:sz w:val="24"/>
          <w:szCs w:val="24"/>
        </w:rPr>
        <w:t>The End-Game Summary screen provides closure, displaying the correct solution, player outcome, and performance highlights. Options to replay or exit are clearly presented, supporting continued engagement.</w:t>
      </w:r>
    </w:p>
    <w:p w14:paraId="25C4A196" w14:textId="75434328" w:rsidR="00E969A4" w:rsidRPr="006B2A3F" w:rsidRDefault="00E969A4" w:rsidP="00E969A4">
      <w:pPr>
        <w:pStyle w:val="Heading1"/>
        <w:rPr>
          <w:rFonts w:ascii="Arial" w:hAnsi="Arial" w:cs="Arial"/>
        </w:rPr>
      </w:pPr>
      <w:bookmarkStart w:id="17" w:name="_Toc217167364"/>
      <w:r>
        <w:rPr>
          <w:rFonts w:ascii="Arial" w:hAnsi="Arial" w:cs="Arial"/>
        </w:rPr>
        <w:t>4</w:t>
      </w:r>
      <w:r w:rsidRPr="006B2A3F">
        <w:rPr>
          <w:rFonts w:ascii="Arial" w:hAnsi="Arial" w:cs="Arial"/>
        </w:rPr>
        <w:t>. Feedback Collection on Final Storyboard Prototypes</w:t>
      </w:r>
      <w:bookmarkEnd w:id="17"/>
    </w:p>
    <w:p w14:paraId="0377C80B" w14:textId="7835540C" w:rsidR="00E969A4" w:rsidRPr="00A158BE" w:rsidRDefault="00E969A4" w:rsidP="00E969A4">
      <w:pPr>
        <w:pStyle w:val="Heading2"/>
        <w:rPr>
          <w:rFonts w:ascii="Arial" w:hAnsi="Arial" w:cs="Arial"/>
          <w:sz w:val="28"/>
          <w:szCs w:val="28"/>
        </w:rPr>
      </w:pPr>
      <w:bookmarkStart w:id="18" w:name="_Toc217167365"/>
      <w:r>
        <w:rPr>
          <w:rFonts w:ascii="Arial" w:hAnsi="Arial" w:cs="Arial"/>
          <w:sz w:val="28"/>
          <w:szCs w:val="28"/>
        </w:rPr>
        <w:t>4</w:t>
      </w:r>
      <w:r w:rsidRPr="00A158BE">
        <w:rPr>
          <w:rFonts w:ascii="Arial" w:hAnsi="Arial" w:cs="Arial"/>
          <w:sz w:val="28"/>
          <w:szCs w:val="28"/>
        </w:rPr>
        <w:t>.1 Feedback Collection Process</w:t>
      </w:r>
      <w:bookmarkEnd w:id="18"/>
    </w:p>
    <w:p w14:paraId="25420B97" w14:textId="77777777" w:rsidR="00E969A4" w:rsidRPr="001C5F74" w:rsidRDefault="00E969A4" w:rsidP="00E969A4">
      <w:pPr>
        <w:jc w:val="both"/>
        <w:rPr>
          <w:rFonts w:ascii="Arial" w:hAnsi="Arial" w:cs="Arial"/>
          <w:sz w:val="24"/>
          <w:szCs w:val="24"/>
        </w:rPr>
      </w:pPr>
      <w:r w:rsidRPr="001C5F74">
        <w:rPr>
          <w:rFonts w:ascii="Arial" w:hAnsi="Arial" w:cs="Arial"/>
          <w:sz w:val="24"/>
          <w:szCs w:val="24"/>
        </w:rPr>
        <w:t xml:space="preserve">Feedback on the full-colour storyboard prototypes was collected using a </w:t>
      </w:r>
      <w:r w:rsidRPr="001C5F74">
        <w:rPr>
          <w:rFonts w:ascii="Arial" w:hAnsi="Arial" w:cs="Arial"/>
          <w:b/>
          <w:bCs/>
          <w:sz w:val="24"/>
          <w:szCs w:val="24"/>
        </w:rPr>
        <w:t>qualitative, formative evaluation approach</w:t>
      </w:r>
      <w:r w:rsidRPr="001C5F74">
        <w:rPr>
          <w:rFonts w:ascii="Arial" w:hAnsi="Arial" w:cs="Arial"/>
          <w:sz w:val="24"/>
          <w:szCs w:val="24"/>
        </w:rPr>
        <w:t xml:space="preserve">, appropriate for pre-implementation interface design. Participants were selected to reflect the personas defined in Assignment 1, ensuring coverage of different ages, abilities, and usage contexts </w:t>
      </w:r>
    </w:p>
    <w:p w14:paraId="71C35F2B" w14:textId="77777777" w:rsidR="00E969A4" w:rsidRPr="001C5F74" w:rsidRDefault="00E969A4" w:rsidP="00E969A4">
      <w:pPr>
        <w:jc w:val="both"/>
        <w:rPr>
          <w:rFonts w:ascii="Arial" w:hAnsi="Arial" w:cs="Arial"/>
          <w:sz w:val="24"/>
          <w:szCs w:val="24"/>
        </w:rPr>
      </w:pPr>
      <w:r w:rsidRPr="001C5F74">
        <w:rPr>
          <w:rFonts w:ascii="Arial" w:hAnsi="Arial" w:cs="Arial"/>
          <w:sz w:val="24"/>
          <w:szCs w:val="24"/>
        </w:rPr>
        <w:t>Methods used included:</w:t>
      </w:r>
    </w:p>
    <w:p w14:paraId="6F26E11D" w14:textId="77777777" w:rsidR="00E969A4" w:rsidRPr="001C5F74" w:rsidRDefault="00E969A4" w:rsidP="00E969A4">
      <w:pPr>
        <w:numPr>
          <w:ilvl w:val="0"/>
          <w:numId w:val="117"/>
        </w:numPr>
        <w:jc w:val="both"/>
        <w:rPr>
          <w:rFonts w:ascii="Arial" w:hAnsi="Arial" w:cs="Arial"/>
          <w:sz w:val="24"/>
          <w:szCs w:val="24"/>
        </w:rPr>
      </w:pPr>
      <w:r w:rsidRPr="001C5F74">
        <w:rPr>
          <w:rFonts w:ascii="Arial" w:hAnsi="Arial" w:cs="Arial"/>
          <w:sz w:val="24"/>
          <w:szCs w:val="24"/>
        </w:rPr>
        <w:t>Moderated walkthrough sessions using storyboard screens</w:t>
      </w:r>
    </w:p>
    <w:p w14:paraId="41971656" w14:textId="77777777" w:rsidR="00E969A4" w:rsidRPr="001C5F74" w:rsidRDefault="00E969A4" w:rsidP="00E969A4">
      <w:pPr>
        <w:numPr>
          <w:ilvl w:val="0"/>
          <w:numId w:val="117"/>
        </w:numPr>
        <w:jc w:val="both"/>
        <w:rPr>
          <w:rFonts w:ascii="Arial" w:hAnsi="Arial" w:cs="Arial"/>
          <w:sz w:val="24"/>
          <w:szCs w:val="24"/>
        </w:rPr>
      </w:pPr>
      <w:r w:rsidRPr="001C5F74">
        <w:rPr>
          <w:rFonts w:ascii="Arial" w:hAnsi="Arial" w:cs="Arial"/>
          <w:sz w:val="24"/>
          <w:szCs w:val="24"/>
        </w:rPr>
        <w:lastRenderedPageBreak/>
        <w:t>Think-aloud protocols to capture immediate usability reactions</w:t>
      </w:r>
    </w:p>
    <w:p w14:paraId="5C40C45F" w14:textId="77777777" w:rsidR="00E969A4" w:rsidRPr="001C5F74" w:rsidRDefault="00E969A4" w:rsidP="00E969A4">
      <w:pPr>
        <w:numPr>
          <w:ilvl w:val="0"/>
          <w:numId w:val="117"/>
        </w:numPr>
        <w:jc w:val="both"/>
        <w:rPr>
          <w:rFonts w:ascii="Arial" w:hAnsi="Arial" w:cs="Arial"/>
          <w:sz w:val="24"/>
          <w:szCs w:val="24"/>
        </w:rPr>
      </w:pPr>
      <w:r w:rsidRPr="001C5F74">
        <w:rPr>
          <w:rFonts w:ascii="Arial" w:hAnsi="Arial" w:cs="Arial"/>
          <w:sz w:val="24"/>
          <w:szCs w:val="24"/>
        </w:rPr>
        <w:t>Short post-session questionnaires combining Likert-scale and open-ended questions</w:t>
      </w:r>
    </w:p>
    <w:p w14:paraId="6A8FBEF1" w14:textId="348063B6" w:rsidR="00EC2E8C" w:rsidRPr="00BA4D53" w:rsidRDefault="00E969A4" w:rsidP="00BA4D53">
      <w:pPr>
        <w:jc w:val="both"/>
        <w:rPr>
          <w:rFonts w:ascii="Arial" w:hAnsi="Arial" w:cs="Arial"/>
          <w:sz w:val="24"/>
          <w:szCs w:val="24"/>
        </w:rPr>
      </w:pPr>
      <w:r w:rsidRPr="001C5F74">
        <w:rPr>
          <w:rFonts w:ascii="Arial" w:hAnsi="Arial" w:cs="Arial"/>
          <w:sz w:val="24"/>
          <w:szCs w:val="24"/>
        </w:rPr>
        <w:t xml:space="preserve">This mixed approach aligns with contemporary interface evaluation practices, which emphasise early detection of usability issues before development </w:t>
      </w:r>
      <w:r w:rsidR="009933DA">
        <w:rPr>
          <w:rFonts w:ascii="Arial" w:hAnsi="Arial" w:cs="Arial"/>
          <w:sz w:val="24"/>
          <w:szCs w:val="24"/>
        </w:rPr>
        <w:t>[1</w:t>
      </w:r>
      <w:r w:rsidR="00F11085">
        <w:rPr>
          <w:rFonts w:ascii="Arial" w:hAnsi="Arial" w:cs="Arial"/>
          <w:sz w:val="24"/>
          <w:szCs w:val="24"/>
        </w:rPr>
        <w:t>0</w:t>
      </w:r>
      <w:r w:rsidR="009933DA">
        <w:rPr>
          <w:rFonts w:ascii="Arial" w:hAnsi="Arial" w:cs="Arial"/>
          <w:sz w:val="24"/>
          <w:szCs w:val="24"/>
        </w:rPr>
        <w:t>]</w:t>
      </w:r>
      <w:r w:rsidRPr="001C5F74">
        <w:rPr>
          <w:rFonts w:ascii="Arial" w:hAnsi="Arial" w:cs="Arial"/>
          <w:sz w:val="24"/>
          <w:szCs w:val="24"/>
        </w:rPr>
        <w:t>.</w:t>
      </w:r>
    </w:p>
    <w:p w14:paraId="1B255EF5" w14:textId="0BCAB760" w:rsidR="00BA4D53" w:rsidRPr="00A158BE" w:rsidRDefault="00E969A4" w:rsidP="00A158BE">
      <w:pPr>
        <w:pStyle w:val="Heading2"/>
        <w:rPr>
          <w:rFonts w:ascii="Arial" w:hAnsi="Arial" w:cs="Arial"/>
          <w:sz w:val="28"/>
          <w:szCs w:val="28"/>
        </w:rPr>
      </w:pPr>
      <w:bookmarkStart w:id="19" w:name="_Toc217167366"/>
      <w:r>
        <w:rPr>
          <w:rFonts w:ascii="Arial" w:hAnsi="Arial" w:cs="Arial"/>
          <w:sz w:val="28"/>
          <w:szCs w:val="28"/>
        </w:rPr>
        <w:t>4</w:t>
      </w:r>
      <w:r w:rsidR="00BA4D53" w:rsidRPr="00A158BE">
        <w:rPr>
          <w:rFonts w:ascii="Arial" w:hAnsi="Arial" w:cs="Arial"/>
          <w:sz w:val="28"/>
          <w:szCs w:val="28"/>
        </w:rPr>
        <w:t xml:space="preserve">.2 </w:t>
      </w:r>
      <w:r w:rsidR="001C5F74">
        <w:rPr>
          <w:rFonts w:ascii="Arial" w:hAnsi="Arial" w:cs="Arial"/>
          <w:sz w:val="28"/>
          <w:szCs w:val="28"/>
        </w:rPr>
        <w:t>Summary</w:t>
      </w:r>
      <w:r w:rsidR="00BA4D53" w:rsidRPr="00A158BE">
        <w:rPr>
          <w:rFonts w:ascii="Arial" w:hAnsi="Arial" w:cs="Arial"/>
          <w:sz w:val="28"/>
          <w:szCs w:val="28"/>
        </w:rPr>
        <w:t xml:space="preserve"> Feedback</w:t>
      </w:r>
      <w:bookmarkEnd w:id="19"/>
    </w:p>
    <w:p w14:paraId="553AAE9E" w14:textId="77777777" w:rsidR="001C5F74" w:rsidRPr="001C5F74" w:rsidRDefault="001C5F74" w:rsidP="001C5F74">
      <w:pPr>
        <w:jc w:val="both"/>
        <w:rPr>
          <w:rFonts w:ascii="Arial" w:hAnsi="Arial" w:cs="Arial"/>
          <w:sz w:val="24"/>
          <w:szCs w:val="24"/>
        </w:rPr>
      </w:pPr>
      <w:r w:rsidRPr="001C5F74">
        <w:rPr>
          <w:rFonts w:ascii="Arial" w:hAnsi="Arial" w:cs="Arial"/>
          <w:b/>
          <w:bCs/>
          <w:sz w:val="24"/>
          <w:szCs w:val="24"/>
        </w:rPr>
        <w:t>Positive feedback</w:t>
      </w:r>
      <w:r w:rsidRPr="001C5F74">
        <w:rPr>
          <w:rFonts w:ascii="Arial" w:hAnsi="Arial" w:cs="Arial"/>
          <w:sz w:val="24"/>
          <w:szCs w:val="24"/>
        </w:rPr>
        <w:t xml:space="preserve"> highlighted:</w:t>
      </w:r>
    </w:p>
    <w:p w14:paraId="4749D3DE" w14:textId="77777777" w:rsidR="001C5F74" w:rsidRPr="00E969A4" w:rsidRDefault="001C5F74" w:rsidP="001C5F74">
      <w:pPr>
        <w:numPr>
          <w:ilvl w:val="0"/>
          <w:numId w:val="118"/>
        </w:numPr>
        <w:jc w:val="both"/>
        <w:rPr>
          <w:rFonts w:ascii="Arial" w:hAnsi="Arial" w:cs="Arial"/>
          <w:sz w:val="24"/>
          <w:szCs w:val="24"/>
        </w:rPr>
      </w:pPr>
      <w:r w:rsidRPr="00E969A4">
        <w:rPr>
          <w:rFonts w:ascii="Arial" w:hAnsi="Arial" w:cs="Arial"/>
          <w:sz w:val="24"/>
          <w:szCs w:val="24"/>
        </w:rPr>
        <w:t>Clear visual progression from screen to screen</w:t>
      </w:r>
    </w:p>
    <w:p w14:paraId="7651B7C6" w14:textId="77777777" w:rsidR="001C5F74" w:rsidRPr="00E969A4" w:rsidRDefault="001C5F74" w:rsidP="001C5F74">
      <w:pPr>
        <w:numPr>
          <w:ilvl w:val="0"/>
          <w:numId w:val="118"/>
        </w:numPr>
        <w:jc w:val="both"/>
        <w:rPr>
          <w:rFonts w:ascii="Arial" w:hAnsi="Arial" w:cs="Arial"/>
          <w:sz w:val="24"/>
          <w:szCs w:val="24"/>
        </w:rPr>
      </w:pPr>
      <w:r w:rsidRPr="00E969A4">
        <w:rPr>
          <w:rFonts w:ascii="Arial" w:hAnsi="Arial" w:cs="Arial"/>
          <w:sz w:val="24"/>
          <w:szCs w:val="24"/>
        </w:rPr>
        <w:t>Strong thematic connection to UWTSD campuses</w:t>
      </w:r>
    </w:p>
    <w:p w14:paraId="380415C0" w14:textId="77777777" w:rsidR="001C5F74" w:rsidRPr="00E969A4" w:rsidRDefault="001C5F74" w:rsidP="001C5F74">
      <w:pPr>
        <w:numPr>
          <w:ilvl w:val="0"/>
          <w:numId w:val="118"/>
        </w:numPr>
        <w:jc w:val="both"/>
        <w:rPr>
          <w:rFonts w:ascii="Arial" w:hAnsi="Arial" w:cs="Arial"/>
          <w:sz w:val="24"/>
          <w:szCs w:val="24"/>
        </w:rPr>
      </w:pPr>
      <w:r w:rsidRPr="00E969A4">
        <w:rPr>
          <w:rFonts w:ascii="Arial" w:hAnsi="Arial" w:cs="Arial"/>
          <w:sz w:val="24"/>
          <w:szCs w:val="24"/>
        </w:rPr>
        <w:t>Intuitive layout of investigation and notes screens</w:t>
      </w:r>
    </w:p>
    <w:p w14:paraId="0FC3331B" w14:textId="77777777" w:rsidR="001C5F74" w:rsidRPr="00E969A4" w:rsidRDefault="001C5F74" w:rsidP="001C5F74">
      <w:pPr>
        <w:numPr>
          <w:ilvl w:val="0"/>
          <w:numId w:val="118"/>
        </w:numPr>
        <w:jc w:val="both"/>
        <w:rPr>
          <w:rFonts w:ascii="Arial" w:hAnsi="Arial" w:cs="Arial"/>
          <w:sz w:val="24"/>
          <w:szCs w:val="24"/>
        </w:rPr>
      </w:pPr>
      <w:r w:rsidRPr="00E969A4">
        <w:rPr>
          <w:rFonts w:ascii="Arial" w:hAnsi="Arial" w:cs="Arial"/>
          <w:sz w:val="24"/>
          <w:szCs w:val="24"/>
        </w:rPr>
        <w:t>Appreciation of the dedicated accessibility settings</w:t>
      </w:r>
    </w:p>
    <w:p w14:paraId="4E8C49CE" w14:textId="77777777" w:rsidR="001C5F74" w:rsidRPr="00E969A4" w:rsidRDefault="001C5F74" w:rsidP="001C5F74">
      <w:pPr>
        <w:jc w:val="both"/>
        <w:rPr>
          <w:rFonts w:ascii="Arial" w:hAnsi="Arial" w:cs="Arial"/>
          <w:sz w:val="24"/>
          <w:szCs w:val="24"/>
        </w:rPr>
      </w:pPr>
      <w:r w:rsidRPr="00E969A4">
        <w:rPr>
          <w:rFonts w:ascii="Arial" w:hAnsi="Arial" w:cs="Arial"/>
          <w:b/>
          <w:bCs/>
          <w:sz w:val="24"/>
          <w:szCs w:val="24"/>
        </w:rPr>
        <w:t>Negative feedback</w:t>
      </w:r>
      <w:r w:rsidRPr="00E969A4">
        <w:rPr>
          <w:rFonts w:ascii="Arial" w:hAnsi="Arial" w:cs="Arial"/>
          <w:sz w:val="24"/>
          <w:szCs w:val="24"/>
        </w:rPr>
        <w:t xml:space="preserve"> included:</w:t>
      </w:r>
    </w:p>
    <w:p w14:paraId="76F84A1C" w14:textId="77777777" w:rsidR="001C5F74" w:rsidRPr="00E969A4" w:rsidRDefault="001C5F74" w:rsidP="001C5F74">
      <w:pPr>
        <w:numPr>
          <w:ilvl w:val="0"/>
          <w:numId w:val="119"/>
        </w:numPr>
        <w:jc w:val="both"/>
        <w:rPr>
          <w:rFonts w:ascii="Arial" w:hAnsi="Arial" w:cs="Arial"/>
          <w:sz w:val="24"/>
          <w:szCs w:val="24"/>
        </w:rPr>
      </w:pPr>
      <w:r w:rsidRPr="00E969A4">
        <w:rPr>
          <w:rFonts w:ascii="Arial" w:hAnsi="Arial" w:cs="Arial"/>
          <w:sz w:val="24"/>
          <w:szCs w:val="24"/>
        </w:rPr>
        <w:t>Desire for clearer visual distinction between investigation and movement phases</w:t>
      </w:r>
    </w:p>
    <w:p w14:paraId="2E40120E" w14:textId="77777777" w:rsidR="001C5F74" w:rsidRPr="00E969A4" w:rsidRDefault="001C5F74" w:rsidP="001C5F74">
      <w:pPr>
        <w:numPr>
          <w:ilvl w:val="0"/>
          <w:numId w:val="119"/>
        </w:numPr>
        <w:jc w:val="both"/>
        <w:rPr>
          <w:rFonts w:ascii="Arial" w:hAnsi="Arial" w:cs="Arial"/>
          <w:sz w:val="24"/>
          <w:szCs w:val="24"/>
        </w:rPr>
      </w:pPr>
      <w:r w:rsidRPr="00E969A4">
        <w:rPr>
          <w:rFonts w:ascii="Arial" w:hAnsi="Arial" w:cs="Arial"/>
          <w:sz w:val="24"/>
          <w:szCs w:val="24"/>
        </w:rPr>
        <w:t>Requests for more explicit feedback when an action is unavailable</w:t>
      </w:r>
    </w:p>
    <w:p w14:paraId="6B015C8E" w14:textId="77777777" w:rsidR="001C5F74" w:rsidRPr="00E969A4" w:rsidRDefault="001C5F74" w:rsidP="001C5F74">
      <w:pPr>
        <w:numPr>
          <w:ilvl w:val="0"/>
          <w:numId w:val="119"/>
        </w:numPr>
        <w:jc w:val="both"/>
        <w:rPr>
          <w:rFonts w:ascii="Arial" w:hAnsi="Arial" w:cs="Arial"/>
          <w:sz w:val="24"/>
          <w:szCs w:val="24"/>
        </w:rPr>
      </w:pPr>
      <w:r w:rsidRPr="00E969A4">
        <w:rPr>
          <w:rFonts w:ascii="Arial" w:hAnsi="Arial" w:cs="Arial"/>
          <w:sz w:val="24"/>
          <w:szCs w:val="24"/>
        </w:rPr>
        <w:t>Concern that some animations could be distracting for accessibility users</w:t>
      </w:r>
    </w:p>
    <w:p w14:paraId="2E4899A4" w14:textId="77777777" w:rsidR="001C5F74" w:rsidRPr="00E969A4" w:rsidRDefault="001C5F74" w:rsidP="001C5F74">
      <w:pPr>
        <w:jc w:val="both"/>
        <w:rPr>
          <w:rFonts w:ascii="Arial" w:hAnsi="Arial" w:cs="Arial"/>
          <w:sz w:val="24"/>
          <w:szCs w:val="24"/>
        </w:rPr>
      </w:pPr>
      <w:r w:rsidRPr="00E969A4">
        <w:rPr>
          <w:rFonts w:ascii="Arial" w:hAnsi="Arial" w:cs="Arial"/>
          <w:sz w:val="24"/>
          <w:szCs w:val="24"/>
        </w:rPr>
        <w:t>Emotionally, participants reported feelings of curiosity, nostalgia, and motivation to explore campus-based environments. Minor frustration was noted during early onboarding, reinforcing the importance of the streamlined entry flow introduced in the storyboard revision.</w:t>
      </w:r>
    </w:p>
    <w:p w14:paraId="29049568" w14:textId="73D2557B" w:rsidR="00BA4D53" w:rsidRPr="00BA4D53" w:rsidRDefault="001C5F74" w:rsidP="00BA4D53">
      <w:pPr>
        <w:jc w:val="both"/>
        <w:rPr>
          <w:rFonts w:ascii="Arial" w:hAnsi="Arial" w:cs="Arial"/>
          <w:sz w:val="24"/>
          <w:szCs w:val="24"/>
        </w:rPr>
      </w:pPr>
      <w:r w:rsidRPr="00E969A4">
        <w:rPr>
          <w:rFonts w:ascii="Arial" w:hAnsi="Arial" w:cs="Arial"/>
          <w:sz w:val="24"/>
          <w:szCs w:val="24"/>
        </w:rPr>
        <w:t>Overall, the feedback aligned closely with expectations derived from persona analysis, confirming the validity of the user-centred design approach.</w:t>
      </w:r>
    </w:p>
    <w:p w14:paraId="2FE475DF" w14:textId="6FE66EE8" w:rsidR="00BA4D53" w:rsidRPr="006B2A3F" w:rsidRDefault="00E969A4" w:rsidP="00F51204">
      <w:pPr>
        <w:pStyle w:val="Heading1"/>
        <w:rPr>
          <w:rFonts w:ascii="Arial" w:hAnsi="Arial" w:cs="Arial"/>
        </w:rPr>
      </w:pPr>
      <w:bookmarkStart w:id="20" w:name="_Toc217167367"/>
      <w:r>
        <w:rPr>
          <w:rFonts w:ascii="Arial" w:hAnsi="Arial" w:cs="Arial"/>
        </w:rPr>
        <w:t>5</w:t>
      </w:r>
      <w:r w:rsidR="00BA4D53" w:rsidRPr="006B2A3F">
        <w:rPr>
          <w:rFonts w:ascii="Arial" w:hAnsi="Arial" w:cs="Arial"/>
        </w:rPr>
        <w:t xml:space="preserve">. Data Collection in a </w:t>
      </w:r>
      <w:r w:rsidR="001C5F74" w:rsidRPr="006B2A3F">
        <w:rPr>
          <w:rFonts w:ascii="Arial" w:hAnsi="Arial" w:cs="Arial"/>
        </w:rPr>
        <w:t>Future Working Version</w:t>
      </w:r>
      <w:bookmarkEnd w:id="20"/>
    </w:p>
    <w:p w14:paraId="6A8AC39A" w14:textId="1DD6CE44" w:rsidR="00BA4D53" w:rsidRPr="00A158BE" w:rsidRDefault="00E969A4" w:rsidP="00A158BE">
      <w:pPr>
        <w:pStyle w:val="Heading2"/>
        <w:rPr>
          <w:rFonts w:ascii="Arial" w:hAnsi="Arial" w:cs="Arial"/>
          <w:sz w:val="28"/>
          <w:szCs w:val="28"/>
        </w:rPr>
      </w:pPr>
      <w:bookmarkStart w:id="21" w:name="_Toc217167368"/>
      <w:r>
        <w:rPr>
          <w:rFonts w:ascii="Arial" w:hAnsi="Arial" w:cs="Arial"/>
          <w:sz w:val="28"/>
          <w:szCs w:val="28"/>
        </w:rPr>
        <w:t>5</w:t>
      </w:r>
      <w:r w:rsidR="00BA4D53" w:rsidRPr="00A158BE">
        <w:rPr>
          <w:rFonts w:ascii="Arial" w:hAnsi="Arial" w:cs="Arial"/>
          <w:sz w:val="28"/>
          <w:szCs w:val="28"/>
        </w:rPr>
        <w:t>.1 Types of Data to Be Collected</w:t>
      </w:r>
      <w:bookmarkEnd w:id="21"/>
    </w:p>
    <w:p w14:paraId="2A5EEFAC" w14:textId="77777777" w:rsidR="001C5F74" w:rsidRPr="001C5F74" w:rsidRDefault="001C5F74" w:rsidP="001C5F74">
      <w:pPr>
        <w:jc w:val="both"/>
        <w:rPr>
          <w:rFonts w:ascii="Arial" w:hAnsi="Arial" w:cs="Arial"/>
          <w:sz w:val="24"/>
          <w:szCs w:val="24"/>
        </w:rPr>
      </w:pPr>
      <w:r w:rsidRPr="001C5F74">
        <w:rPr>
          <w:rFonts w:ascii="Arial" w:hAnsi="Arial" w:cs="Arial"/>
          <w:sz w:val="24"/>
          <w:szCs w:val="24"/>
        </w:rPr>
        <w:t>If a functional version of the app were developed, multiple forms of data could be gathered to support iterative improvement:</w:t>
      </w:r>
    </w:p>
    <w:p w14:paraId="171D6A7C" w14:textId="77777777" w:rsidR="001C5F74" w:rsidRPr="001C5F74" w:rsidRDefault="001C5F74" w:rsidP="001C5F74">
      <w:pPr>
        <w:numPr>
          <w:ilvl w:val="0"/>
          <w:numId w:val="120"/>
        </w:numPr>
        <w:jc w:val="both"/>
        <w:rPr>
          <w:rFonts w:ascii="Arial" w:hAnsi="Arial" w:cs="Arial"/>
          <w:sz w:val="24"/>
          <w:szCs w:val="24"/>
        </w:rPr>
      </w:pPr>
      <w:r w:rsidRPr="001C5F74">
        <w:rPr>
          <w:rFonts w:ascii="Arial" w:hAnsi="Arial" w:cs="Arial"/>
          <w:b/>
          <w:bCs/>
          <w:sz w:val="24"/>
          <w:szCs w:val="24"/>
        </w:rPr>
        <w:t>Usage data</w:t>
      </w:r>
      <w:r w:rsidRPr="001C5F74">
        <w:rPr>
          <w:rFonts w:ascii="Arial" w:hAnsi="Arial" w:cs="Arial"/>
          <w:sz w:val="24"/>
          <w:szCs w:val="24"/>
        </w:rPr>
        <w:t>: session length, feature usage, navigation paths</w:t>
      </w:r>
    </w:p>
    <w:p w14:paraId="5E8AD815" w14:textId="77777777" w:rsidR="001C5F74" w:rsidRPr="001C5F74" w:rsidRDefault="001C5F74" w:rsidP="001C5F74">
      <w:pPr>
        <w:numPr>
          <w:ilvl w:val="0"/>
          <w:numId w:val="120"/>
        </w:numPr>
        <w:jc w:val="both"/>
        <w:rPr>
          <w:rFonts w:ascii="Arial" w:hAnsi="Arial" w:cs="Arial"/>
          <w:sz w:val="24"/>
          <w:szCs w:val="24"/>
        </w:rPr>
      </w:pPr>
      <w:r w:rsidRPr="001C5F74">
        <w:rPr>
          <w:rFonts w:ascii="Arial" w:hAnsi="Arial" w:cs="Arial"/>
          <w:b/>
          <w:bCs/>
          <w:sz w:val="24"/>
          <w:szCs w:val="24"/>
        </w:rPr>
        <w:t>Performance data</w:t>
      </w:r>
      <w:r w:rsidRPr="001C5F74">
        <w:rPr>
          <w:rFonts w:ascii="Arial" w:hAnsi="Arial" w:cs="Arial"/>
          <w:sz w:val="24"/>
          <w:szCs w:val="24"/>
        </w:rPr>
        <w:t>: completion rates, time to accusation, error frequency</w:t>
      </w:r>
    </w:p>
    <w:p w14:paraId="0F9090F2" w14:textId="77777777" w:rsidR="001C5F74" w:rsidRPr="001C5F74" w:rsidRDefault="001C5F74" w:rsidP="001C5F74">
      <w:pPr>
        <w:numPr>
          <w:ilvl w:val="0"/>
          <w:numId w:val="120"/>
        </w:numPr>
        <w:jc w:val="both"/>
        <w:rPr>
          <w:rFonts w:ascii="Arial" w:hAnsi="Arial" w:cs="Arial"/>
          <w:sz w:val="24"/>
          <w:szCs w:val="24"/>
        </w:rPr>
      </w:pPr>
      <w:r w:rsidRPr="001C5F74">
        <w:rPr>
          <w:rFonts w:ascii="Arial" w:hAnsi="Arial" w:cs="Arial"/>
          <w:b/>
          <w:bCs/>
          <w:sz w:val="24"/>
          <w:szCs w:val="24"/>
        </w:rPr>
        <w:t>Interaction data</w:t>
      </w:r>
      <w:r w:rsidRPr="001C5F74">
        <w:rPr>
          <w:rFonts w:ascii="Arial" w:hAnsi="Arial" w:cs="Arial"/>
          <w:sz w:val="24"/>
          <w:szCs w:val="24"/>
        </w:rPr>
        <w:t>: tap accuracy, screen transitions</w:t>
      </w:r>
    </w:p>
    <w:p w14:paraId="38155C4C" w14:textId="77777777" w:rsidR="001C5F74" w:rsidRPr="001C5F74" w:rsidRDefault="001C5F74" w:rsidP="001C5F74">
      <w:pPr>
        <w:numPr>
          <w:ilvl w:val="0"/>
          <w:numId w:val="120"/>
        </w:numPr>
        <w:jc w:val="both"/>
        <w:rPr>
          <w:rFonts w:ascii="Arial" w:hAnsi="Arial" w:cs="Arial"/>
          <w:sz w:val="24"/>
          <w:szCs w:val="24"/>
        </w:rPr>
      </w:pPr>
      <w:r w:rsidRPr="001C5F74">
        <w:rPr>
          <w:rFonts w:ascii="Arial" w:hAnsi="Arial" w:cs="Arial"/>
          <w:b/>
          <w:bCs/>
          <w:sz w:val="24"/>
          <w:szCs w:val="24"/>
        </w:rPr>
        <w:t>Emotional response data</w:t>
      </w:r>
      <w:r w:rsidRPr="001C5F74">
        <w:rPr>
          <w:rFonts w:ascii="Arial" w:hAnsi="Arial" w:cs="Arial"/>
          <w:sz w:val="24"/>
          <w:szCs w:val="24"/>
        </w:rPr>
        <w:t>: in-app surveys and optional post-game feedback</w:t>
      </w:r>
    </w:p>
    <w:p w14:paraId="75993C81" w14:textId="67E608FA" w:rsidR="001C5F74" w:rsidRPr="00BA4D53" w:rsidRDefault="001C5F74" w:rsidP="00BA4D53">
      <w:pPr>
        <w:jc w:val="both"/>
        <w:rPr>
          <w:rFonts w:ascii="Arial" w:hAnsi="Arial" w:cs="Arial"/>
          <w:sz w:val="24"/>
          <w:szCs w:val="24"/>
        </w:rPr>
      </w:pPr>
      <w:r w:rsidRPr="001C5F74">
        <w:rPr>
          <w:rFonts w:ascii="Arial" w:hAnsi="Arial" w:cs="Arial"/>
          <w:sz w:val="24"/>
          <w:szCs w:val="24"/>
        </w:rPr>
        <w:t>Usage and interaction data could be collected automatically via analytics tools, while emotional response data would require direct user input.</w:t>
      </w:r>
    </w:p>
    <w:p w14:paraId="758A6A98" w14:textId="0E000821" w:rsidR="00BA4D53" w:rsidRPr="00A158BE" w:rsidRDefault="00E969A4" w:rsidP="00A158BE">
      <w:pPr>
        <w:pStyle w:val="Heading2"/>
        <w:rPr>
          <w:rFonts w:ascii="Arial" w:hAnsi="Arial" w:cs="Arial"/>
          <w:sz w:val="28"/>
          <w:szCs w:val="28"/>
        </w:rPr>
      </w:pPr>
      <w:bookmarkStart w:id="22" w:name="_Toc217167369"/>
      <w:r>
        <w:rPr>
          <w:rFonts w:ascii="Arial" w:hAnsi="Arial" w:cs="Arial"/>
          <w:sz w:val="28"/>
          <w:szCs w:val="28"/>
        </w:rPr>
        <w:lastRenderedPageBreak/>
        <w:t>5</w:t>
      </w:r>
      <w:r w:rsidR="00BA4D53" w:rsidRPr="00A158BE">
        <w:rPr>
          <w:rFonts w:ascii="Arial" w:hAnsi="Arial" w:cs="Arial"/>
          <w:sz w:val="28"/>
          <w:szCs w:val="28"/>
        </w:rPr>
        <w:t xml:space="preserve">.2 Purpose </w:t>
      </w:r>
      <w:r w:rsidR="001C5F74" w:rsidRPr="001C5F74">
        <w:rPr>
          <w:rFonts w:ascii="Arial" w:hAnsi="Arial" w:cs="Arial"/>
          <w:sz w:val="28"/>
          <w:szCs w:val="28"/>
        </w:rPr>
        <w:t>and Collection Methods</w:t>
      </w:r>
      <w:bookmarkEnd w:id="22"/>
    </w:p>
    <w:p w14:paraId="12C58ADB" w14:textId="3F449946" w:rsidR="001C5F74" w:rsidRPr="001C5F74" w:rsidRDefault="001C5F74" w:rsidP="001C5F74">
      <w:pPr>
        <w:jc w:val="both"/>
        <w:rPr>
          <w:rFonts w:ascii="Arial" w:hAnsi="Arial" w:cs="Arial"/>
          <w:sz w:val="24"/>
          <w:szCs w:val="24"/>
        </w:rPr>
      </w:pPr>
      <w:r w:rsidRPr="001C5F74">
        <w:rPr>
          <w:rFonts w:ascii="Arial" w:hAnsi="Arial" w:cs="Arial"/>
          <w:sz w:val="24"/>
          <w:szCs w:val="24"/>
        </w:rPr>
        <w:t xml:space="preserve">Usage data would identify usability bottlenecks and underused features, supporting evidence-based refinement. Emotional response data would provide insight into engagement and enjoyment, which are particularly important for game-based applications </w:t>
      </w:r>
      <w:r w:rsidR="009933DA">
        <w:rPr>
          <w:rFonts w:ascii="Arial" w:hAnsi="Arial" w:cs="Arial"/>
          <w:sz w:val="24"/>
          <w:szCs w:val="24"/>
        </w:rPr>
        <w:t>[</w:t>
      </w:r>
      <w:r w:rsidR="00177265">
        <w:rPr>
          <w:rFonts w:ascii="Arial" w:hAnsi="Arial" w:cs="Arial"/>
          <w:sz w:val="24"/>
          <w:szCs w:val="24"/>
        </w:rPr>
        <w:t>11</w:t>
      </w:r>
      <w:r w:rsidR="009933DA">
        <w:rPr>
          <w:rFonts w:ascii="Arial" w:hAnsi="Arial" w:cs="Arial"/>
          <w:sz w:val="24"/>
          <w:szCs w:val="24"/>
        </w:rPr>
        <w:t>]</w:t>
      </w:r>
      <w:r w:rsidRPr="001C5F74">
        <w:rPr>
          <w:rFonts w:ascii="Arial" w:hAnsi="Arial" w:cs="Arial"/>
          <w:sz w:val="24"/>
          <w:szCs w:val="24"/>
        </w:rPr>
        <w:t>.</w:t>
      </w:r>
    </w:p>
    <w:p w14:paraId="3F6CBF50" w14:textId="77777777" w:rsidR="001C5F74" w:rsidRPr="001C5F74" w:rsidRDefault="001C5F74" w:rsidP="001C5F74">
      <w:pPr>
        <w:jc w:val="both"/>
        <w:rPr>
          <w:rFonts w:ascii="Arial" w:hAnsi="Arial" w:cs="Arial"/>
          <w:sz w:val="24"/>
          <w:szCs w:val="24"/>
        </w:rPr>
      </w:pPr>
      <w:r w:rsidRPr="001C5F74">
        <w:rPr>
          <w:rFonts w:ascii="Arial" w:hAnsi="Arial" w:cs="Arial"/>
          <w:sz w:val="24"/>
          <w:szCs w:val="24"/>
        </w:rPr>
        <w:t>Differences exist between collecting behavioural data and emotional data. Behavioural data is objective and continuous, while emotional data is subjective and episodic. Both are necessary to understand not only how users interact with the system, but how they experience it.</w:t>
      </w:r>
    </w:p>
    <w:p w14:paraId="00CAD0F1" w14:textId="6D9FA7DA" w:rsidR="00BA4D53" w:rsidRPr="00BA4D53" w:rsidRDefault="001C5F74" w:rsidP="00BA4D53">
      <w:pPr>
        <w:jc w:val="both"/>
        <w:rPr>
          <w:rFonts w:ascii="Arial" w:hAnsi="Arial" w:cs="Arial"/>
          <w:sz w:val="24"/>
          <w:szCs w:val="24"/>
        </w:rPr>
      </w:pPr>
      <w:r w:rsidRPr="001C5F74">
        <w:rPr>
          <w:rFonts w:ascii="Arial" w:hAnsi="Arial" w:cs="Arial"/>
          <w:sz w:val="24"/>
          <w:szCs w:val="24"/>
        </w:rPr>
        <w:t>Ethical considerations, including informed consent and data anonymisation, would be essential, particularly in compliance with GDPR</w:t>
      </w:r>
      <w:r w:rsidR="000E1FBB">
        <w:rPr>
          <w:rFonts w:ascii="Arial" w:hAnsi="Arial" w:cs="Arial"/>
          <w:sz w:val="24"/>
          <w:szCs w:val="24"/>
        </w:rPr>
        <w:t xml:space="preserve"> [12]</w:t>
      </w:r>
      <w:r w:rsidRPr="001C5F74">
        <w:rPr>
          <w:rFonts w:ascii="Arial" w:hAnsi="Arial" w:cs="Arial"/>
          <w:sz w:val="24"/>
          <w:szCs w:val="24"/>
        </w:rPr>
        <w:t>.</w:t>
      </w:r>
    </w:p>
    <w:p w14:paraId="7FBE5C3A" w14:textId="09A66EE8" w:rsidR="00BA4D53" w:rsidRPr="006B2A3F" w:rsidRDefault="00E969A4" w:rsidP="00F51204">
      <w:pPr>
        <w:pStyle w:val="Heading1"/>
        <w:rPr>
          <w:rFonts w:ascii="Arial" w:hAnsi="Arial" w:cs="Arial"/>
        </w:rPr>
      </w:pPr>
      <w:bookmarkStart w:id="23" w:name="_Toc217167370"/>
      <w:r>
        <w:rPr>
          <w:rFonts w:ascii="Arial" w:hAnsi="Arial" w:cs="Arial"/>
        </w:rPr>
        <w:t>6</w:t>
      </w:r>
      <w:r w:rsidR="00BA4D53" w:rsidRPr="006B2A3F">
        <w:rPr>
          <w:rFonts w:ascii="Arial" w:hAnsi="Arial" w:cs="Arial"/>
        </w:rPr>
        <w:t>. Usability Versus User Experience</w:t>
      </w:r>
      <w:bookmarkEnd w:id="23"/>
    </w:p>
    <w:p w14:paraId="45F18E11" w14:textId="77777777" w:rsidR="00354332" w:rsidRPr="00354332" w:rsidRDefault="00354332" w:rsidP="00354332">
      <w:pPr>
        <w:jc w:val="both"/>
        <w:rPr>
          <w:rFonts w:ascii="Arial" w:hAnsi="Arial" w:cs="Arial"/>
          <w:sz w:val="24"/>
          <w:szCs w:val="24"/>
        </w:rPr>
      </w:pPr>
      <w:r w:rsidRPr="00354332">
        <w:rPr>
          <w:rFonts w:ascii="Arial" w:hAnsi="Arial" w:cs="Arial"/>
          <w:sz w:val="24"/>
          <w:szCs w:val="24"/>
        </w:rPr>
        <w:t>If the app had been designed purely from a usability perspective, the interface would prioritise efficiency, minimal interaction steps, and reduced visual complexity. While this could improve task completion speed, it would risk undermining narrative immersion and emotional engagement.</w:t>
      </w:r>
    </w:p>
    <w:p w14:paraId="5EE4000F" w14:textId="77777777" w:rsidR="00354332" w:rsidRPr="00354332" w:rsidRDefault="00354332" w:rsidP="00354332">
      <w:pPr>
        <w:jc w:val="both"/>
        <w:rPr>
          <w:rFonts w:ascii="Arial" w:hAnsi="Arial" w:cs="Arial"/>
          <w:sz w:val="24"/>
          <w:szCs w:val="24"/>
        </w:rPr>
      </w:pPr>
      <w:r w:rsidRPr="00354332">
        <w:rPr>
          <w:rFonts w:ascii="Arial" w:hAnsi="Arial" w:cs="Arial"/>
          <w:sz w:val="24"/>
          <w:szCs w:val="24"/>
        </w:rPr>
        <w:t>Several design decisions required balancing usability and UX. For example, animated transitions between rooms slightly increase interaction time but enhance spatial understanding and atmosphere. These conflicts were resolved through testing and by offering accessibility options to reduce or disable animations.</w:t>
      </w:r>
    </w:p>
    <w:p w14:paraId="7E5131F5" w14:textId="61D7E666" w:rsidR="00BA4D53" w:rsidRPr="00BA4D53" w:rsidRDefault="00354332" w:rsidP="00BA4D53">
      <w:pPr>
        <w:jc w:val="both"/>
        <w:rPr>
          <w:rFonts w:ascii="Arial" w:hAnsi="Arial" w:cs="Arial"/>
          <w:sz w:val="24"/>
          <w:szCs w:val="24"/>
        </w:rPr>
      </w:pPr>
      <w:r w:rsidRPr="00354332">
        <w:rPr>
          <w:rFonts w:ascii="Arial" w:hAnsi="Arial" w:cs="Arial"/>
          <w:sz w:val="24"/>
          <w:szCs w:val="24"/>
        </w:rPr>
        <w:t>This approach reflects modern UX theory, which argues that usability and experience should be treated as complementary rather than competing goals</w:t>
      </w:r>
      <w:r w:rsidR="009C2B0E">
        <w:rPr>
          <w:rFonts w:ascii="Arial" w:hAnsi="Arial" w:cs="Arial"/>
          <w:sz w:val="24"/>
          <w:szCs w:val="24"/>
        </w:rPr>
        <w:t xml:space="preserve"> [</w:t>
      </w:r>
      <w:r w:rsidR="009631C4">
        <w:rPr>
          <w:rFonts w:ascii="Arial" w:hAnsi="Arial" w:cs="Arial"/>
          <w:sz w:val="24"/>
          <w:szCs w:val="24"/>
        </w:rPr>
        <w:t>1</w:t>
      </w:r>
      <w:r w:rsidR="009C2B0E">
        <w:rPr>
          <w:rFonts w:ascii="Arial" w:hAnsi="Arial" w:cs="Arial"/>
          <w:sz w:val="24"/>
          <w:szCs w:val="24"/>
        </w:rPr>
        <w:t>3]</w:t>
      </w:r>
      <w:r w:rsidRPr="00354332">
        <w:rPr>
          <w:rFonts w:ascii="Arial" w:hAnsi="Arial" w:cs="Arial"/>
          <w:sz w:val="24"/>
          <w:szCs w:val="24"/>
        </w:rPr>
        <w:t>.</w:t>
      </w:r>
    </w:p>
    <w:p w14:paraId="0BF671B4" w14:textId="0E899F68" w:rsidR="00BA4D53" w:rsidRPr="006B2A3F" w:rsidRDefault="00E969A4" w:rsidP="00F51204">
      <w:pPr>
        <w:pStyle w:val="Heading1"/>
        <w:rPr>
          <w:rFonts w:ascii="Arial" w:hAnsi="Arial" w:cs="Arial"/>
        </w:rPr>
      </w:pPr>
      <w:bookmarkStart w:id="24" w:name="_Toc217167371"/>
      <w:r>
        <w:rPr>
          <w:rFonts w:ascii="Arial" w:hAnsi="Arial" w:cs="Arial"/>
        </w:rPr>
        <w:t>7</w:t>
      </w:r>
      <w:r w:rsidR="00BA4D53" w:rsidRPr="006B2A3F">
        <w:rPr>
          <w:rFonts w:ascii="Arial" w:hAnsi="Arial" w:cs="Arial"/>
        </w:rPr>
        <w:t>. Reflective Summary of the Design Process</w:t>
      </w:r>
      <w:bookmarkEnd w:id="24"/>
    </w:p>
    <w:p w14:paraId="496BB66F" w14:textId="77777777" w:rsidR="009E5E4D" w:rsidRPr="009E5E4D" w:rsidRDefault="009E5E4D" w:rsidP="009E5E4D">
      <w:pPr>
        <w:jc w:val="both"/>
        <w:rPr>
          <w:rFonts w:ascii="Arial" w:hAnsi="Arial" w:cs="Arial"/>
          <w:sz w:val="24"/>
          <w:szCs w:val="24"/>
        </w:rPr>
      </w:pPr>
      <w:r w:rsidRPr="009E5E4D">
        <w:rPr>
          <w:rFonts w:ascii="Arial" w:hAnsi="Arial" w:cs="Arial"/>
          <w:sz w:val="24"/>
          <w:szCs w:val="24"/>
        </w:rPr>
        <w:t>Reflecting on the overall design process highlights the importance of adopting an iterative, user-centred approach throughout the development of the UWTSD Cluedo game. The progression from initial wireframes to full-colour storyboards was not simply a visual enhancement exercise, but a structured process of refining interaction flow, managing cognitive load, and strengthening narrative clarity based on usability theory and user feedback.</w:t>
      </w:r>
    </w:p>
    <w:p w14:paraId="444289FB" w14:textId="510E2216" w:rsidR="009E5E4D" w:rsidRPr="009E5E4D" w:rsidRDefault="009E5E4D" w:rsidP="009E5E4D">
      <w:pPr>
        <w:jc w:val="both"/>
        <w:rPr>
          <w:rFonts w:ascii="Arial" w:hAnsi="Arial" w:cs="Arial"/>
          <w:sz w:val="24"/>
          <w:szCs w:val="24"/>
        </w:rPr>
      </w:pPr>
      <w:r w:rsidRPr="009E5E4D">
        <w:rPr>
          <w:rFonts w:ascii="Arial" w:hAnsi="Arial" w:cs="Arial"/>
          <w:sz w:val="24"/>
          <w:szCs w:val="24"/>
        </w:rPr>
        <w:t>A key learning outcome of the project was the application of concepts related to cognitive and social information processing (ILO1). Design decisions such as the inclusion of a detective notes screen, the consolidation of movement and investigation into a single gameplay hub, and the clear visual indication of turn-based actions were informed by principles of recognition over recall and cognitive load theory</w:t>
      </w:r>
      <w:r w:rsidR="007971B8">
        <w:rPr>
          <w:rFonts w:ascii="Arial" w:hAnsi="Arial" w:cs="Arial"/>
          <w:sz w:val="24"/>
          <w:szCs w:val="24"/>
        </w:rPr>
        <w:t xml:space="preserve"> [14]</w:t>
      </w:r>
      <w:r w:rsidRPr="009E5E4D">
        <w:rPr>
          <w:rFonts w:ascii="Arial" w:hAnsi="Arial" w:cs="Arial"/>
          <w:sz w:val="24"/>
          <w:szCs w:val="24"/>
        </w:rPr>
        <w:t>. These features were intended to support players’ reasoning processes during deduction, reducing reliance on memory and minimising confusion during gameplay.</w:t>
      </w:r>
    </w:p>
    <w:p w14:paraId="47B42ADD" w14:textId="77777777" w:rsidR="009E5E4D" w:rsidRPr="009E5E4D" w:rsidRDefault="009E5E4D" w:rsidP="009E5E4D">
      <w:pPr>
        <w:jc w:val="both"/>
        <w:rPr>
          <w:rFonts w:ascii="Arial" w:hAnsi="Arial" w:cs="Arial"/>
          <w:sz w:val="24"/>
          <w:szCs w:val="24"/>
        </w:rPr>
      </w:pPr>
      <w:r w:rsidRPr="009E5E4D">
        <w:rPr>
          <w:rFonts w:ascii="Arial" w:hAnsi="Arial" w:cs="Arial"/>
          <w:sz w:val="24"/>
          <w:szCs w:val="24"/>
        </w:rPr>
        <w:t xml:space="preserve">The project also required synthesising usability engineering principles with practical interface design constraints to address a complex design problem (ILO3). This synthesis was particularly evident in the decision to focus the storyboard on a complete end-to-end gameplay journey rather than an exhaustive set of screens. By prioritising the primary user path, the design balances functional clarity with narrative </w:t>
      </w:r>
      <w:r w:rsidRPr="009E5E4D">
        <w:rPr>
          <w:rFonts w:ascii="Arial" w:hAnsi="Arial" w:cs="Arial"/>
          <w:sz w:val="24"/>
          <w:szCs w:val="24"/>
        </w:rPr>
        <w:lastRenderedPageBreak/>
        <w:t>engagement, demonstrating how theoretical usability principles can be translated into coherent, real-world interface solutions.</w:t>
      </w:r>
    </w:p>
    <w:p w14:paraId="65DD4177" w14:textId="4525FE9C" w:rsidR="009E5E4D" w:rsidRPr="009E5E4D" w:rsidRDefault="009E5E4D" w:rsidP="009E5E4D">
      <w:pPr>
        <w:jc w:val="both"/>
        <w:rPr>
          <w:rFonts w:ascii="Arial" w:hAnsi="Arial" w:cs="Arial"/>
          <w:sz w:val="24"/>
          <w:szCs w:val="24"/>
        </w:rPr>
      </w:pPr>
      <w:r w:rsidRPr="009E5E4D">
        <w:rPr>
          <w:rFonts w:ascii="Arial" w:hAnsi="Arial" w:cs="Arial"/>
          <w:sz w:val="24"/>
          <w:szCs w:val="24"/>
        </w:rPr>
        <w:t>Consideration of device constraints and accessibility further informed the design process (ILO4). Adopting a mobile-first approach required careful attention to screen size, touch targets, visual hierarchy, and contrast, while ensuring that the interface could adapt appropriately to larger screens. Accessibility features such as clear typography, high-contrast colour schemes, and optional reductions in animation were incorporated to support inclusive use and accommodate a range of user abilities</w:t>
      </w:r>
      <w:r w:rsidR="00866CF6">
        <w:rPr>
          <w:rFonts w:ascii="Arial" w:hAnsi="Arial" w:cs="Arial"/>
          <w:sz w:val="24"/>
          <w:szCs w:val="24"/>
        </w:rPr>
        <w:t xml:space="preserve"> [15]</w:t>
      </w:r>
      <w:r w:rsidRPr="009E5E4D">
        <w:rPr>
          <w:rFonts w:ascii="Arial" w:hAnsi="Arial" w:cs="Arial"/>
          <w:sz w:val="24"/>
          <w:szCs w:val="24"/>
        </w:rPr>
        <w:t>.</w:t>
      </w:r>
    </w:p>
    <w:p w14:paraId="7425629F" w14:textId="252ABC97" w:rsidR="009E5E4D" w:rsidRPr="009E5E4D" w:rsidRDefault="009E5E4D" w:rsidP="009E5E4D">
      <w:pPr>
        <w:jc w:val="both"/>
        <w:rPr>
          <w:rFonts w:ascii="Arial" w:hAnsi="Arial" w:cs="Arial"/>
          <w:sz w:val="24"/>
          <w:szCs w:val="24"/>
        </w:rPr>
      </w:pPr>
      <w:r w:rsidRPr="009E5E4D">
        <w:rPr>
          <w:rFonts w:ascii="Arial" w:hAnsi="Arial" w:cs="Arial"/>
          <w:sz w:val="24"/>
          <w:szCs w:val="24"/>
        </w:rPr>
        <w:t>Throughout the process, the involvement of potential users played a critical role in shaping design outcomes. Feedback collected during both the wireframe and storyboard stages influenced decisions related to onboarding, screen consolidation, and system feedback</w:t>
      </w:r>
      <w:r w:rsidR="00A7377E">
        <w:rPr>
          <w:rFonts w:ascii="Arial" w:hAnsi="Arial" w:cs="Arial"/>
          <w:sz w:val="24"/>
          <w:szCs w:val="24"/>
        </w:rPr>
        <w:t xml:space="preserve"> [16],[17]</w:t>
      </w:r>
      <w:r w:rsidRPr="009E5E4D">
        <w:rPr>
          <w:rFonts w:ascii="Arial" w:hAnsi="Arial" w:cs="Arial"/>
          <w:sz w:val="24"/>
          <w:szCs w:val="24"/>
        </w:rPr>
        <w:t>. This reinforced the value of grounding design decisions in real user experience rather than assumptions, and demonstrated how usability theory and user participation can jointly inform effective interface design.</w:t>
      </w:r>
    </w:p>
    <w:p w14:paraId="713061F7" w14:textId="2C32051F" w:rsidR="009E5E4D" w:rsidRPr="00BA4D53" w:rsidRDefault="009E5E4D" w:rsidP="00BA4D53">
      <w:pPr>
        <w:jc w:val="both"/>
        <w:rPr>
          <w:rFonts w:ascii="Arial" w:hAnsi="Arial" w:cs="Arial"/>
          <w:sz w:val="24"/>
          <w:szCs w:val="24"/>
        </w:rPr>
      </w:pPr>
      <w:r w:rsidRPr="009E5E4D">
        <w:rPr>
          <w:rFonts w:ascii="Arial" w:hAnsi="Arial" w:cs="Arial"/>
          <w:sz w:val="24"/>
          <w:szCs w:val="24"/>
        </w:rPr>
        <w:t>Overall, the project provided a comprehensive learning experience that integrated theory, practice, and reflection. It strengthened understanding of usability engineering, interaction design, and inclusive design principles, while demonstrating the importance of iterative refinement and user involvement in the development of complex interactive systems.</w:t>
      </w:r>
    </w:p>
    <w:p w14:paraId="47B7C4D4" w14:textId="4E41FF06" w:rsidR="00BA4D53" w:rsidRPr="006B2A3F" w:rsidRDefault="00E969A4" w:rsidP="00F51204">
      <w:pPr>
        <w:pStyle w:val="Heading1"/>
        <w:rPr>
          <w:rFonts w:ascii="Arial" w:hAnsi="Arial" w:cs="Arial"/>
        </w:rPr>
      </w:pPr>
      <w:bookmarkStart w:id="25" w:name="_Toc217167372"/>
      <w:r>
        <w:rPr>
          <w:rFonts w:ascii="Arial" w:hAnsi="Arial" w:cs="Arial"/>
        </w:rPr>
        <w:t>8</w:t>
      </w:r>
      <w:r w:rsidR="00BA4D53" w:rsidRPr="006B2A3F">
        <w:rPr>
          <w:rFonts w:ascii="Arial" w:hAnsi="Arial" w:cs="Arial"/>
        </w:rPr>
        <w:t>. Conclusion</w:t>
      </w:r>
      <w:bookmarkEnd w:id="25"/>
    </w:p>
    <w:p w14:paraId="2BB39939" w14:textId="77777777" w:rsidR="001559C2" w:rsidRPr="001559C2" w:rsidRDefault="001559C2" w:rsidP="001559C2">
      <w:pPr>
        <w:jc w:val="both"/>
        <w:rPr>
          <w:rFonts w:ascii="Arial" w:hAnsi="Arial" w:cs="Arial"/>
          <w:sz w:val="24"/>
          <w:szCs w:val="24"/>
        </w:rPr>
      </w:pPr>
      <w:r w:rsidRPr="001559C2">
        <w:rPr>
          <w:rFonts w:ascii="Arial" w:hAnsi="Arial" w:cs="Arial"/>
          <w:sz w:val="24"/>
          <w:szCs w:val="24"/>
        </w:rPr>
        <w:t>This project has presented the design and evaluation of a mobile-first, Cluedo-inspired digital game set within the University of Wales Trinity Saint David campuses. Building directly on the user research, personas, and wireframe prototypes developed in the first phase, this stage of the work focused on translating conceptual designs into full-colour storyboards that demonstrate a complete end-to-end gameplay experience.</w:t>
      </w:r>
    </w:p>
    <w:p w14:paraId="2409F6B3" w14:textId="6690218D" w:rsidR="001559C2" w:rsidRPr="001559C2" w:rsidRDefault="001559C2" w:rsidP="001559C2">
      <w:pPr>
        <w:jc w:val="both"/>
        <w:rPr>
          <w:rFonts w:ascii="Arial" w:hAnsi="Arial" w:cs="Arial"/>
          <w:sz w:val="24"/>
          <w:szCs w:val="24"/>
        </w:rPr>
      </w:pPr>
      <w:r w:rsidRPr="001559C2">
        <w:rPr>
          <w:rFonts w:ascii="Arial" w:hAnsi="Arial" w:cs="Arial"/>
          <w:sz w:val="24"/>
          <w:szCs w:val="24"/>
        </w:rPr>
        <w:t>By refining the storyboard set to represent the primary gameplay path</w:t>
      </w:r>
      <w:r>
        <w:rPr>
          <w:rFonts w:ascii="Arial" w:hAnsi="Arial" w:cs="Arial"/>
          <w:sz w:val="24"/>
          <w:szCs w:val="24"/>
        </w:rPr>
        <w:t xml:space="preserve"> f</w:t>
      </w:r>
      <w:r w:rsidRPr="001559C2">
        <w:rPr>
          <w:rFonts w:ascii="Arial" w:hAnsi="Arial" w:cs="Arial"/>
          <w:sz w:val="24"/>
          <w:szCs w:val="24"/>
        </w:rPr>
        <w:t>rom launch and onboarding through investigation, accusation, and resolution</w:t>
      </w:r>
      <w:r>
        <w:rPr>
          <w:rFonts w:ascii="Arial" w:hAnsi="Arial" w:cs="Arial"/>
          <w:sz w:val="24"/>
          <w:szCs w:val="24"/>
        </w:rPr>
        <w:t>, t</w:t>
      </w:r>
      <w:r w:rsidRPr="001559C2">
        <w:rPr>
          <w:rFonts w:ascii="Arial" w:hAnsi="Arial" w:cs="Arial"/>
          <w:sz w:val="24"/>
          <w:szCs w:val="24"/>
        </w:rPr>
        <w:t>he design more clearly communicates how users interact with the game in practice. This approach allowed usability, cognitive flow, and emotional engagement to be examined holistically rather than in isolation. Design decisions such as merging screens, introducing a narrative story introduction, and consolidating gameplay actions into a single hub were informed by earlier feedback and supported by usability theory.</w:t>
      </w:r>
    </w:p>
    <w:p w14:paraId="2D4A0672" w14:textId="77777777" w:rsidR="001559C2" w:rsidRPr="001559C2" w:rsidRDefault="001559C2" w:rsidP="001559C2">
      <w:pPr>
        <w:jc w:val="both"/>
        <w:rPr>
          <w:rFonts w:ascii="Arial" w:hAnsi="Arial" w:cs="Arial"/>
          <w:sz w:val="24"/>
          <w:szCs w:val="24"/>
        </w:rPr>
      </w:pPr>
      <w:r w:rsidRPr="001559C2">
        <w:rPr>
          <w:rFonts w:ascii="Arial" w:hAnsi="Arial" w:cs="Arial"/>
          <w:sz w:val="24"/>
          <w:szCs w:val="24"/>
        </w:rPr>
        <w:t>The resulting storyboard sequence demonstrates how user-centred design principles, accessibility considerations, and interaction design theory can be synthesised into a coherent and engaging interface. While the game remains at the storyboard stage, the design establishes a robust foundation for future development, implementation, and testing, ensuring that usability and user experience remain central to subsequent iterations.</w:t>
      </w:r>
    </w:p>
    <w:p w14:paraId="79A5B5C9" w14:textId="77777777" w:rsidR="009E62BB" w:rsidRDefault="009E62BB" w:rsidP="00BA4D53">
      <w:pPr>
        <w:jc w:val="both"/>
        <w:rPr>
          <w:rFonts w:ascii="Arial" w:hAnsi="Arial" w:cs="Arial"/>
          <w:sz w:val="24"/>
          <w:szCs w:val="24"/>
        </w:rPr>
      </w:pPr>
    </w:p>
    <w:p w14:paraId="73D346B4" w14:textId="77777777" w:rsidR="009631C4" w:rsidRDefault="009631C4" w:rsidP="00BA4D53">
      <w:pPr>
        <w:jc w:val="both"/>
        <w:rPr>
          <w:rFonts w:ascii="Arial" w:hAnsi="Arial" w:cs="Arial"/>
          <w:sz w:val="24"/>
          <w:szCs w:val="24"/>
        </w:rPr>
      </w:pPr>
    </w:p>
    <w:p w14:paraId="0C8E0B36" w14:textId="77777777" w:rsidR="009631C4" w:rsidRDefault="009631C4" w:rsidP="00BA4D53">
      <w:pPr>
        <w:jc w:val="both"/>
        <w:rPr>
          <w:rFonts w:ascii="Arial" w:hAnsi="Arial" w:cs="Arial"/>
          <w:sz w:val="24"/>
          <w:szCs w:val="24"/>
        </w:rPr>
      </w:pPr>
    </w:p>
    <w:p w14:paraId="76267E32" w14:textId="728CE4E8" w:rsidR="003E2497" w:rsidRDefault="00E969A4" w:rsidP="00F17004">
      <w:pPr>
        <w:pStyle w:val="Heading1"/>
        <w:rPr>
          <w:rFonts w:ascii="Arial" w:hAnsi="Arial" w:cs="Arial"/>
        </w:rPr>
      </w:pPr>
      <w:bookmarkStart w:id="26" w:name="_Toc217167373"/>
      <w:r w:rsidRPr="0028389B">
        <w:rPr>
          <w:rFonts w:ascii="Arial" w:hAnsi="Arial" w:cs="Arial"/>
        </w:rPr>
        <w:lastRenderedPageBreak/>
        <w:t>Appendix</w:t>
      </w:r>
      <w:r w:rsidR="00DC6384">
        <w:rPr>
          <w:rFonts w:ascii="Arial" w:hAnsi="Arial" w:cs="Arial"/>
        </w:rPr>
        <w:t xml:space="preserve"> A: </w:t>
      </w:r>
      <w:r w:rsidR="00DC6384" w:rsidRPr="00DC6384">
        <w:rPr>
          <w:rFonts w:ascii="Arial" w:hAnsi="Arial" w:cs="Arial"/>
        </w:rPr>
        <w:t>Full-Colour Storyboards</w:t>
      </w:r>
      <w:r w:rsidR="00DC6384">
        <w:rPr>
          <w:rFonts w:ascii="Arial" w:hAnsi="Arial" w:cs="Arial"/>
        </w:rPr>
        <w:t>.</w:t>
      </w:r>
      <w:bookmarkEnd w:id="26"/>
    </w:p>
    <w:p w14:paraId="588E0BD6" w14:textId="77777777" w:rsidR="00251D63" w:rsidRDefault="00251D63" w:rsidP="00251D63"/>
    <w:p w14:paraId="6BAE9D31" w14:textId="77777777" w:rsidR="00F778B8" w:rsidRDefault="00F778B8" w:rsidP="00251D63"/>
    <w:p w14:paraId="4968DF51" w14:textId="77777777" w:rsidR="009E5E4D" w:rsidRPr="00251D63" w:rsidRDefault="009E5E4D" w:rsidP="00251D63"/>
    <w:p w14:paraId="3F15149A" w14:textId="4AFAD712" w:rsidR="002926AD" w:rsidRDefault="002926AD" w:rsidP="002926AD">
      <w:pPr>
        <w:keepNext/>
        <w:jc w:val="both"/>
      </w:pPr>
      <w:r>
        <w:rPr>
          <w:rFonts w:ascii="Arial" w:hAnsi="Arial" w:cs="Arial"/>
          <w:sz w:val="24"/>
          <w:szCs w:val="24"/>
        </w:rPr>
        <w:t xml:space="preserve">               </w:t>
      </w:r>
      <w:r w:rsidR="00F17004">
        <w:rPr>
          <w:rFonts w:ascii="Arial" w:hAnsi="Arial" w:cs="Arial"/>
          <w:sz w:val="24"/>
          <w:szCs w:val="24"/>
        </w:rPr>
        <w:t xml:space="preserve"> </w:t>
      </w:r>
      <w:r>
        <w:rPr>
          <w:rFonts w:ascii="Arial" w:hAnsi="Arial" w:cs="Arial"/>
          <w:sz w:val="24"/>
          <w:szCs w:val="24"/>
        </w:rPr>
        <w:t xml:space="preserve">   </w:t>
      </w:r>
      <w:r>
        <w:rPr>
          <w:rFonts w:ascii="Arial" w:hAnsi="Arial" w:cs="Arial"/>
          <w:noProof/>
          <w:sz w:val="24"/>
          <w:szCs w:val="24"/>
        </w:rPr>
        <w:drawing>
          <wp:inline distT="0" distB="0" distL="0" distR="0" wp14:anchorId="51279349" wp14:editId="7F23EEE0">
            <wp:extent cx="4111467" cy="6243637"/>
            <wp:effectExtent l="0" t="0" r="0" b="0"/>
            <wp:docPr id="51030894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234819" cy="6430959"/>
                    </a:xfrm>
                    <a:prstGeom prst="rect">
                      <a:avLst/>
                    </a:prstGeom>
                    <a:noFill/>
                    <a:ln>
                      <a:noFill/>
                    </a:ln>
                  </pic:spPr>
                </pic:pic>
              </a:graphicData>
            </a:graphic>
          </wp:inline>
        </w:drawing>
      </w:r>
    </w:p>
    <w:p w14:paraId="7187C92B" w14:textId="006E8ED1" w:rsidR="00F17004" w:rsidRDefault="002926AD" w:rsidP="00F27719">
      <w:pPr>
        <w:pStyle w:val="Caption"/>
        <w:jc w:val="both"/>
      </w:pPr>
      <w:r>
        <w:t xml:space="preserve">Figure </w:t>
      </w:r>
      <w:fldSimple w:instr=" SEQ Figure \* ARABIC ">
        <w:r w:rsidR="0066198D">
          <w:rPr>
            <w:noProof/>
          </w:rPr>
          <w:t>1</w:t>
        </w:r>
      </w:fldSimple>
      <w:r>
        <w:t xml:space="preserve"> : UWTSD Landing Screen.</w:t>
      </w:r>
    </w:p>
    <w:p w14:paraId="3C43FCF8" w14:textId="77777777" w:rsidR="009E5E4D" w:rsidRPr="009E5E4D" w:rsidRDefault="009E5E4D" w:rsidP="009E5E4D"/>
    <w:p w14:paraId="6F1DD6C9" w14:textId="77777777" w:rsidR="009E5E4D" w:rsidRPr="009E5E4D" w:rsidRDefault="009E5E4D" w:rsidP="009E5E4D"/>
    <w:p w14:paraId="5020A151" w14:textId="77777777" w:rsidR="009E5E4D" w:rsidRPr="009E5E4D" w:rsidRDefault="009E5E4D" w:rsidP="009E5E4D"/>
    <w:p w14:paraId="46AA8618" w14:textId="16E7153F" w:rsidR="009E5E4D" w:rsidRDefault="009E5E4D" w:rsidP="009E5E4D">
      <w:pPr>
        <w:tabs>
          <w:tab w:val="left" w:pos="1380"/>
        </w:tabs>
      </w:pPr>
      <w:r>
        <w:tab/>
      </w:r>
    </w:p>
    <w:p w14:paraId="7E7F3AA8" w14:textId="77777777" w:rsidR="009E5E4D" w:rsidRDefault="009E5E4D" w:rsidP="009E5E4D">
      <w:pPr>
        <w:tabs>
          <w:tab w:val="left" w:pos="1380"/>
        </w:tabs>
      </w:pPr>
    </w:p>
    <w:p w14:paraId="29A063CD" w14:textId="77777777" w:rsidR="009E5E4D" w:rsidRDefault="009E5E4D" w:rsidP="009E5E4D">
      <w:pPr>
        <w:tabs>
          <w:tab w:val="left" w:pos="1380"/>
        </w:tabs>
      </w:pPr>
    </w:p>
    <w:p w14:paraId="663058A6" w14:textId="77777777" w:rsidR="009E5E4D" w:rsidRDefault="009E5E4D" w:rsidP="009E5E4D">
      <w:pPr>
        <w:tabs>
          <w:tab w:val="left" w:pos="1380"/>
        </w:tabs>
      </w:pPr>
    </w:p>
    <w:p w14:paraId="26B78276" w14:textId="77777777" w:rsidR="009E5E4D" w:rsidRPr="009E5E4D" w:rsidRDefault="009E5E4D" w:rsidP="009E5E4D">
      <w:pPr>
        <w:tabs>
          <w:tab w:val="left" w:pos="1380"/>
        </w:tabs>
      </w:pPr>
    </w:p>
    <w:p w14:paraId="50EADF4E" w14:textId="1704575B" w:rsidR="00F17004" w:rsidRDefault="002926AD" w:rsidP="00F17004">
      <w:pPr>
        <w:keepNext/>
        <w:jc w:val="both"/>
      </w:pPr>
      <w:r>
        <w:rPr>
          <w:rFonts w:ascii="Arial" w:hAnsi="Arial" w:cs="Arial"/>
          <w:sz w:val="24"/>
          <w:szCs w:val="24"/>
        </w:rPr>
        <w:t xml:space="preserve">               </w:t>
      </w:r>
      <w:r w:rsidR="00F17004">
        <w:rPr>
          <w:rFonts w:ascii="Arial" w:hAnsi="Arial" w:cs="Arial"/>
          <w:sz w:val="24"/>
          <w:szCs w:val="24"/>
        </w:rPr>
        <w:t xml:space="preserve">       </w:t>
      </w:r>
      <w:r w:rsidR="00B43C9F">
        <w:rPr>
          <w:rFonts w:ascii="Arial" w:hAnsi="Arial" w:cs="Arial"/>
          <w:sz w:val="24"/>
          <w:szCs w:val="24"/>
        </w:rPr>
        <w:t xml:space="preserve"> </w:t>
      </w:r>
      <w:r>
        <w:rPr>
          <w:rFonts w:ascii="Arial" w:hAnsi="Arial" w:cs="Arial"/>
          <w:sz w:val="24"/>
          <w:szCs w:val="24"/>
        </w:rPr>
        <w:t xml:space="preserve">  </w:t>
      </w:r>
      <w:r>
        <w:rPr>
          <w:rFonts w:ascii="Arial" w:hAnsi="Arial" w:cs="Arial"/>
          <w:noProof/>
          <w:sz w:val="24"/>
          <w:szCs w:val="24"/>
        </w:rPr>
        <w:drawing>
          <wp:inline distT="0" distB="0" distL="0" distR="0" wp14:anchorId="0ADD7C5E" wp14:editId="7E494C92">
            <wp:extent cx="4114800" cy="5915025"/>
            <wp:effectExtent l="0" t="0" r="0" b="0"/>
            <wp:docPr id="408822880"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77422" cy="6148794"/>
                    </a:xfrm>
                    <a:prstGeom prst="rect">
                      <a:avLst/>
                    </a:prstGeom>
                    <a:noFill/>
                    <a:ln>
                      <a:noFill/>
                    </a:ln>
                  </pic:spPr>
                </pic:pic>
              </a:graphicData>
            </a:graphic>
          </wp:inline>
        </w:drawing>
      </w:r>
    </w:p>
    <w:p w14:paraId="734B45AC" w14:textId="1B250002" w:rsidR="001559C2" w:rsidRDefault="00F17004" w:rsidP="00F17004">
      <w:pPr>
        <w:pStyle w:val="Caption"/>
        <w:jc w:val="both"/>
      </w:pPr>
      <w:r>
        <w:t xml:space="preserve">Figure </w:t>
      </w:r>
      <w:fldSimple w:instr=" SEQ Figure \* ARABIC ">
        <w:r w:rsidR="0066198D">
          <w:rPr>
            <w:noProof/>
          </w:rPr>
          <w:t>2</w:t>
        </w:r>
      </w:fldSimple>
      <w:r>
        <w:t xml:space="preserve"> : </w:t>
      </w:r>
      <w:r w:rsidRPr="00AB4AD1">
        <w:t>Game Mode &amp; Campus Selection</w:t>
      </w:r>
      <w:r w:rsidR="00DC6384">
        <w:t xml:space="preserve"> Screen</w:t>
      </w:r>
      <w:r>
        <w:t>.</w:t>
      </w:r>
    </w:p>
    <w:p w14:paraId="7D7D32EB" w14:textId="77777777" w:rsidR="004E1C4B" w:rsidRDefault="004E1C4B" w:rsidP="00BA4D53">
      <w:pPr>
        <w:jc w:val="both"/>
        <w:rPr>
          <w:rFonts w:ascii="Arial" w:hAnsi="Arial" w:cs="Arial"/>
          <w:sz w:val="24"/>
          <w:szCs w:val="24"/>
        </w:rPr>
      </w:pPr>
    </w:p>
    <w:p w14:paraId="21442277" w14:textId="77777777" w:rsidR="009E5E4D" w:rsidRDefault="009E5E4D" w:rsidP="00BA4D53">
      <w:pPr>
        <w:jc w:val="both"/>
        <w:rPr>
          <w:rFonts w:ascii="Arial" w:hAnsi="Arial" w:cs="Arial"/>
          <w:sz w:val="24"/>
          <w:szCs w:val="24"/>
        </w:rPr>
      </w:pPr>
    </w:p>
    <w:p w14:paraId="4BFBB265" w14:textId="77777777" w:rsidR="009E5E4D" w:rsidRDefault="009E5E4D" w:rsidP="00BA4D53">
      <w:pPr>
        <w:jc w:val="both"/>
        <w:rPr>
          <w:rFonts w:ascii="Arial" w:hAnsi="Arial" w:cs="Arial"/>
          <w:sz w:val="24"/>
          <w:szCs w:val="24"/>
        </w:rPr>
      </w:pPr>
    </w:p>
    <w:p w14:paraId="62863A8E" w14:textId="77777777" w:rsidR="009E5E4D" w:rsidRDefault="009E5E4D" w:rsidP="00BA4D53">
      <w:pPr>
        <w:jc w:val="both"/>
        <w:rPr>
          <w:rFonts w:ascii="Arial" w:hAnsi="Arial" w:cs="Arial"/>
          <w:sz w:val="24"/>
          <w:szCs w:val="24"/>
        </w:rPr>
      </w:pPr>
    </w:p>
    <w:p w14:paraId="427C0450" w14:textId="77777777" w:rsidR="009E5E4D" w:rsidRDefault="009E5E4D" w:rsidP="00BA4D53">
      <w:pPr>
        <w:jc w:val="both"/>
        <w:rPr>
          <w:rFonts w:ascii="Arial" w:hAnsi="Arial" w:cs="Arial"/>
          <w:sz w:val="24"/>
          <w:szCs w:val="24"/>
        </w:rPr>
      </w:pPr>
    </w:p>
    <w:p w14:paraId="5FAB8457" w14:textId="77777777" w:rsidR="009E5E4D" w:rsidRDefault="009E5E4D" w:rsidP="00BA4D53">
      <w:pPr>
        <w:jc w:val="both"/>
        <w:rPr>
          <w:rFonts w:ascii="Arial" w:hAnsi="Arial" w:cs="Arial"/>
          <w:sz w:val="24"/>
          <w:szCs w:val="24"/>
        </w:rPr>
      </w:pPr>
    </w:p>
    <w:p w14:paraId="0894BCB7" w14:textId="77777777" w:rsidR="009E5E4D" w:rsidRDefault="009E5E4D" w:rsidP="00BA4D53">
      <w:pPr>
        <w:jc w:val="both"/>
        <w:rPr>
          <w:rFonts w:ascii="Arial" w:hAnsi="Arial" w:cs="Arial"/>
          <w:sz w:val="24"/>
          <w:szCs w:val="24"/>
        </w:rPr>
      </w:pPr>
    </w:p>
    <w:p w14:paraId="3C9F0B6D" w14:textId="77777777" w:rsidR="009E5E4D" w:rsidRDefault="009E5E4D" w:rsidP="00BA4D53">
      <w:pPr>
        <w:jc w:val="both"/>
        <w:rPr>
          <w:rFonts w:ascii="Arial" w:hAnsi="Arial" w:cs="Arial"/>
          <w:sz w:val="24"/>
          <w:szCs w:val="24"/>
        </w:rPr>
      </w:pPr>
    </w:p>
    <w:p w14:paraId="0348A982" w14:textId="77777777" w:rsidR="009E5E4D" w:rsidRDefault="009E5E4D" w:rsidP="00BA4D53">
      <w:pPr>
        <w:jc w:val="both"/>
        <w:rPr>
          <w:rFonts w:ascii="Arial" w:hAnsi="Arial" w:cs="Arial"/>
          <w:sz w:val="24"/>
          <w:szCs w:val="24"/>
        </w:rPr>
      </w:pPr>
    </w:p>
    <w:p w14:paraId="0E303E8A" w14:textId="77777777" w:rsidR="009E5E4D" w:rsidRDefault="009E5E4D" w:rsidP="00BA4D53">
      <w:pPr>
        <w:jc w:val="both"/>
        <w:rPr>
          <w:rFonts w:ascii="Arial" w:hAnsi="Arial" w:cs="Arial"/>
          <w:sz w:val="24"/>
          <w:szCs w:val="24"/>
        </w:rPr>
      </w:pPr>
    </w:p>
    <w:p w14:paraId="706D8507" w14:textId="77777777" w:rsidR="009E5E4D" w:rsidRDefault="009E5E4D" w:rsidP="00BA4D53">
      <w:pPr>
        <w:jc w:val="both"/>
        <w:rPr>
          <w:rFonts w:ascii="Arial" w:hAnsi="Arial" w:cs="Arial"/>
          <w:sz w:val="24"/>
          <w:szCs w:val="24"/>
        </w:rPr>
      </w:pPr>
    </w:p>
    <w:p w14:paraId="3CAA101F" w14:textId="77777777" w:rsidR="009E5E4D" w:rsidRDefault="009E5E4D" w:rsidP="00BA4D53">
      <w:pPr>
        <w:jc w:val="both"/>
        <w:rPr>
          <w:rFonts w:ascii="Arial" w:hAnsi="Arial" w:cs="Arial"/>
          <w:sz w:val="24"/>
          <w:szCs w:val="24"/>
        </w:rPr>
      </w:pPr>
    </w:p>
    <w:p w14:paraId="28D027CB" w14:textId="77777777" w:rsidR="009E5E4D" w:rsidRDefault="009E5E4D" w:rsidP="00BA4D53">
      <w:pPr>
        <w:jc w:val="both"/>
        <w:rPr>
          <w:rFonts w:ascii="Arial" w:hAnsi="Arial" w:cs="Arial"/>
          <w:sz w:val="24"/>
          <w:szCs w:val="24"/>
        </w:rPr>
      </w:pPr>
    </w:p>
    <w:p w14:paraId="31E3BAC2" w14:textId="77777777" w:rsidR="009E5E4D" w:rsidRDefault="009E5E4D" w:rsidP="00BA4D53">
      <w:pPr>
        <w:jc w:val="both"/>
        <w:rPr>
          <w:rFonts w:ascii="Arial" w:hAnsi="Arial" w:cs="Arial"/>
          <w:sz w:val="24"/>
          <w:szCs w:val="24"/>
        </w:rPr>
      </w:pPr>
    </w:p>
    <w:p w14:paraId="600F4795" w14:textId="77777777" w:rsidR="009E5E4D" w:rsidRDefault="009E5E4D" w:rsidP="00BA4D53">
      <w:pPr>
        <w:jc w:val="both"/>
        <w:rPr>
          <w:rFonts w:ascii="Arial" w:hAnsi="Arial" w:cs="Arial"/>
          <w:sz w:val="24"/>
          <w:szCs w:val="24"/>
        </w:rPr>
      </w:pPr>
    </w:p>
    <w:p w14:paraId="0B258DC6" w14:textId="77777777" w:rsidR="00B61624" w:rsidRDefault="004E1C4B" w:rsidP="00B61624">
      <w:pPr>
        <w:keepNext/>
        <w:jc w:val="both"/>
      </w:pPr>
      <w:r>
        <w:rPr>
          <w:rFonts w:ascii="Arial" w:hAnsi="Arial" w:cs="Arial"/>
          <w:noProof/>
          <w:sz w:val="24"/>
          <w:szCs w:val="24"/>
        </w:rPr>
        <w:drawing>
          <wp:inline distT="0" distB="0" distL="0" distR="0" wp14:anchorId="4A1059D8" wp14:editId="543CC304">
            <wp:extent cx="5833745" cy="4238554"/>
            <wp:effectExtent l="0" t="0" r="0" b="0"/>
            <wp:docPr id="1812995625"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845780" cy="4247298"/>
                    </a:xfrm>
                    <a:prstGeom prst="rect">
                      <a:avLst/>
                    </a:prstGeom>
                    <a:noFill/>
                    <a:ln>
                      <a:noFill/>
                    </a:ln>
                  </pic:spPr>
                </pic:pic>
              </a:graphicData>
            </a:graphic>
          </wp:inline>
        </w:drawing>
      </w:r>
    </w:p>
    <w:p w14:paraId="68EA006C" w14:textId="6F611CE0" w:rsidR="004E1C4B" w:rsidRDefault="00B61624" w:rsidP="00B61624">
      <w:pPr>
        <w:pStyle w:val="Caption"/>
        <w:jc w:val="both"/>
        <w:rPr>
          <w:rFonts w:ascii="Arial" w:hAnsi="Arial" w:cs="Arial"/>
          <w:sz w:val="24"/>
          <w:szCs w:val="24"/>
        </w:rPr>
      </w:pPr>
      <w:r>
        <w:t xml:space="preserve">Figure </w:t>
      </w:r>
      <w:fldSimple w:instr=" SEQ Figure \* ARABIC ">
        <w:r w:rsidR="0066198D">
          <w:rPr>
            <w:noProof/>
          </w:rPr>
          <w:t>3</w:t>
        </w:r>
      </w:fldSimple>
      <w:r>
        <w:t xml:space="preserve"> : </w:t>
      </w:r>
      <w:r w:rsidRPr="00CB632B">
        <w:t>Character Selection</w:t>
      </w:r>
      <w:r w:rsidR="00DC6384">
        <w:t xml:space="preserve"> Screen</w:t>
      </w:r>
      <w:r>
        <w:t>.</w:t>
      </w:r>
    </w:p>
    <w:p w14:paraId="0EFB1C80" w14:textId="77777777" w:rsidR="004E1C4B" w:rsidRDefault="004E1C4B" w:rsidP="00BA4D53">
      <w:pPr>
        <w:jc w:val="both"/>
        <w:rPr>
          <w:rFonts w:ascii="Arial" w:hAnsi="Arial" w:cs="Arial"/>
          <w:sz w:val="24"/>
          <w:szCs w:val="24"/>
        </w:rPr>
      </w:pPr>
    </w:p>
    <w:p w14:paraId="445DFC64" w14:textId="77777777" w:rsidR="009E5E4D" w:rsidRDefault="009E5E4D" w:rsidP="00BA4D53">
      <w:pPr>
        <w:jc w:val="both"/>
        <w:rPr>
          <w:rFonts w:ascii="Arial" w:hAnsi="Arial" w:cs="Arial"/>
          <w:sz w:val="24"/>
          <w:szCs w:val="24"/>
        </w:rPr>
      </w:pPr>
    </w:p>
    <w:p w14:paraId="2B26D928" w14:textId="77777777" w:rsidR="009E5E4D" w:rsidRDefault="009E5E4D" w:rsidP="00BA4D53">
      <w:pPr>
        <w:jc w:val="both"/>
        <w:rPr>
          <w:rFonts w:ascii="Arial" w:hAnsi="Arial" w:cs="Arial"/>
          <w:sz w:val="24"/>
          <w:szCs w:val="24"/>
        </w:rPr>
      </w:pPr>
    </w:p>
    <w:p w14:paraId="3123C4EE" w14:textId="77777777" w:rsidR="009E5E4D" w:rsidRDefault="009E5E4D" w:rsidP="00BA4D53">
      <w:pPr>
        <w:jc w:val="both"/>
        <w:rPr>
          <w:rFonts w:ascii="Arial" w:hAnsi="Arial" w:cs="Arial"/>
          <w:sz w:val="24"/>
          <w:szCs w:val="24"/>
        </w:rPr>
      </w:pPr>
    </w:p>
    <w:p w14:paraId="6658C7D1" w14:textId="77777777" w:rsidR="009E5E4D" w:rsidRDefault="009E5E4D" w:rsidP="00BA4D53">
      <w:pPr>
        <w:jc w:val="both"/>
        <w:rPr>
          <w:rFonts w:ascii="Arial" w:hAnsi="Arial" w:cs="Arial"/>
          <w:sz w:val="24"/>
          <w:szCs w:val="24"/>
        </w:rPr>
      </w:pPr>
    </w:p>
    <w:p w14:paraId="6C811D78" w14:textId="77777777" w:rsidR="009E5E4D" w:rsidRDefault="009E5E4D" w:rsidP="00BA4D53">
      <w:pPr>
        <w:jc w:val="both"/>
        <w:rPr>
          <w:rFonts w:ascii="Arial" w:hAnsi="Arial" w:cs="Arial"/>
          <w:sz w:val="24"/>
          <w:szCs w:val="24"/>
        </w:rPr>
      </w:pPr>
    </w:p>
    <w:p w14:paraId="35325AF6" w14:textId="77777777" w:rsidR="009E5E4D" w:rsidRDefault="009E5E4D" w:rsidP="00BA4D53">
      <w:pPr>
        <w:jc w:val="both"/>
        <w:rPr>
          <w:rFonts w:ascii="Arial" w:hAnsi="Arial" w:cs="Arial"/>
          <w:sz w:val="24"/>
          <w:szCs w:val="24"/>
        </w:rPr>
      </w:pPr>
    </w:p>
    <w:p w14:paraId="72D6189B" w14:textId="77777777" w:rsidR="009E5E4D" w:rsidRDefault="009E5E4D" w:rsidP="00BA4D53">
      <w:pPr>
        <w:jc w:val="both"/>
        <w:rPr>
          <w:rFonts w:ascii="Arial" w:hAnsi="Arial" w:cs="Arial"/>
          <w:sz w:val="24"/>
          <w:szCs w:val="24"/>
        </w:rPr>
      </w:pPr>
    </w:p>
    <w:p w14:paraId="78D3477A" w14:textId="77777777" w:rsidR="009E5E4D" w:rsidRDefault="009E5E4D" w:rsidP="00BA4D53">
      <w:pPr>
        <w:jc w:val="both"/>
        <w:rPr>
          <w:rFonts w:ascii="Arial" w:hAnsi="Arial" w:cs="Arial"/>
          <w:sz w:val="24"/>
          <w:szCs w:val="24"/>
        </w:rPr>
      </w:pPr>
    </w:p>
    <w:p w14:paraId="6976904A" w14:textId="77777777" w:rsidR="009E5E4D" w:rsidRDefault="009E5E4D" w:rsidP="00BA4D53">
      <w:pPr>
        <w:jc w:val="both"/>
        <w:rPr>
          <w:rFonts w:ascii="Arial" w:hAnsi="Arial" w:cs="Arial"/>
          <w:sz w:val="24"/>
          <w:szCs w:val="24"/>
        </w:rPr>
      </w:pPr>
    </w:p>
    <w:p w14:paraId="484EDA74" w14:textId="77777777" w:rsidR="009E5E4D" w:rsidRDefault="009E5E4D" w:rsidP="00BA4D53">
      <w:pPr>
        <w:jc w:val="both"/>
        <w:rPr>
          <w:rFonts w:ascii="Arial" w:hAnsi="Arial" w:cs="Arial"/>
          <w:sz w:val="24"/>
          <w:szCs w:val="24"/>
        </w:rPr>
      </w:pPr>
    </w:p>
    <w:p w14:paraId="16C7D0F8" w14:textId="77777777" w:rsidR="009E5E4D" w:rsidRDefault="009E5E4D" w:rsidP="00BA4D53">
      <w:pPr>
        <w:jc w:val="both"/>
        <w:rPr>
          <w:rFonts w:ascii="Arial" w:hAnsi="Arial" w:cs="Arial"/>
          <w:sz w:val="24"/>
          <w:szCs w:val="24"/>
        </w:rPr>
      </w:pPr>
    </w:p>
    <w:p w14:paraId="49C50513" w14:textId="77777777" w:rsidR="00A33395" w:rsidRDefault="00A33395" w:rsidP="00BA4D53">
      <w:pPr>
        <w:jc w:val="both"/>
        <w:rPr>
          <w:rFonts w:ascii="Arial" w:hAnsi="Arial" w:cs="Arial"/>
          <w:sz w:val="24"/>
          <w:szCs w:val="24"/>
        </w:rPr>
      </w:pPr>
    </w:p>
    <w:p w14:paraId="76D44CDE" w14:textId="77777777" w:rsidR="009E5E4D" w:rsidRDefault="00685B92" w:rsidP="00685B92">
      <w:pPr>
        <w:keepNext/>
        <w:jc w:val="both"/>
      </w:pPr>
      <w:r>
        <w:t xml:space="preserve">               </w:t>
      </w:r>
      <w:r w:rsidR="009E5E4D">
        <w:t xml:space="preserve">    </w:t>
      </w:r>
    </w:p>
    <w:p w14:paraId="2A2CAEB2" w14:textId="59F17972" w:rsidR="00685B92" w:rsidRDefault="009E5E4D" w:rsidP="00685B92">
      <w:pPr>
        <w:keepNext/>
        <w:jc w:val="both"/>
      </w:pPr>
      <w:r>
        <w:t xml:space="preserve">     </w:t>
      </w:r>
      <w:r w:rsidR="004E1C4B">
        <w:rPr>
          <w:rFonts w:ascii="Arial" w:hAnsi="Arial" w:cs="Arial"/>
          <w:noProof/>
          <w:sz w:val="24"/>
          <w:szCs w:val="24"/>
        </w:rPr>
        <w:drawing>
          <wp:inline distT="0" distB="0" distL="0" distR="0" wp14:anchorId="72F2FF91" wp14:editId="63F67D78">
            <wp:extent cx="5490845" cy="3086085"/>
            <wp:effectExtent l="0" t="0" r="0" b="635"/>
            <wp:docPr id="88515436" name="Picture 35" descr="A group of people posing for a phot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15436" name="Picture 35" descr="A group of people posing for a photo&#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525890" cy="3105782"/>
                    </a:xfrm>
                    <a:prstGeom prst="rect">
                      <a:avLst/>
                    </a:prstGeom>
                    <a:noFill/>
                    <a:ln>
                      <a:noFill/>
                    </a:ln>
                  </pic:spPr>
                </pic:pic>
              </a:graphicData>
            </a:graphic>
          </wp:inline>
        </w:drawing>
      </w:r>
    </w:p>
    <w:p w14:paraId="2C3EAC90" w14:textId="70C72878" w:rsidR="00357480" w:rsidRDefault="00685B92" w:rsidP="00685B92">
      <w:pPr>
        <w:pStyle w:val="Caption"/>
        <w:jc w:val="both"/>
        <w:rPr>
          <w:rFonts w:ascii="Arial" w:hAnsi="Arial" w:cs="Arial"/>
          <w:sz w:val="24"/>
          <w:szCs w:val="24"/>
        </w:rPr>
      </w:pPr>
      <w:r>
        <w:t xml:space="preserve">Figure </w:t>
      </w:r>
      <w:fldSimple w:instr=" SEQ Figure \* ARABIC ">
        <w:r w:rsidR="0066198D">
          <w:rPr>
            <w:noProof/>
          </w:rPr>
          <w:t>4</w:t>
        </w:r>
      </w:fldSimple>
      <w:r>
        <w:t xml:space="preserve"> : </w:t>
      </w:r>
      <w:r w:rsidRPr="00685B92">
        <w:t>Story Introduction</w:t>
      </w:r>
      <w:r w:rsidR="00DC6384">
        <w:t xml:space="preserve"> Screen</w:t>
      </w:r>
      <w:r>
        <w:t>.</w:t>
      </w:r>
    </w:p>
    <w:p w14:paraId="7660BCFB" w14:textId="77777777" w:rsidR="001559C2" w:rsidRDefault="001559C2" w:rsidP="00BA4D53">
      <w:pPr>
        <w:jc w:val="both"/>
        <w:rPr>
          <w:rFonts w:ascii="Arial" w:hAnsi="Arial" w:cs="Arial"/>
          <w:sz w:val="24"/>
          <w:szCs w:val="24"/>
        </w:rPr>
      </w:pPr>
    </w:p>
    <w:p w14:paraId="1F3BFBEC" w14:textId="77777777" w:rsidR="001559C2" w:rsidRDefault="001559C2" w:rsidP="00BA4D53">
      <w:pPr>
        <w:jc w:val="both"/>
        <w:rPr>
          <w:rFonts w:ascii="Arial" w:hAnsi="Arial" w:cs="Arial"/>
          <w:sz w:val="24"/>
          <w:szCs w:val="24"/>
        </w:rPr>
      </w:pPr>
    </w:p>
    <w:p w14:paraId="1495C47F" w14:textId="77777777" w:rsidR="0028389B" w:rsidRDefault="0028389B" w:rsidP="00BA4D53">
      <w:pPr>
        <w:jc w:val="both"/>
        <w:rPr>
          <w:rFonts w:ascii="Arial" w:hAnsi="Arial" w:cs="Arial"/>
          <w:sz w:val="24"/>
          <w:szCs w:val="24"/>
        </w:rPr>
      </w:pPr>
    </w:p>
    <w:p w14:paraId="7FDCCFE1" w14:textId="77777777" w:rsidR="009E5E4D" w:rsidRDefault="009E5E4D" w:rsidP="00BA4D53">
      <w:pPr>
        <w:jc w:val="both"/>
        <w:rPr>
          <w:rFonts w:ascii="Arial" w:hAnsi="Arial" w:cs="Arial"/>
          <w:sz w:val="24"/>
          <w:szCs w:val="24"/>
        </w:rPr>
      </w:pPr>
    </w:p>
    <w:p w14:paraId="42180D3B" w14:textId="77777777" w:rsidR="009E5E4D" w:rsidRDefault="009E5E4D" w:rsidP="00BA4D53">
      <w:pPr>
        <w:jc w:val="both"/>
        <w:rPr>
          <w:rFonts w:ascii="Arial" w:hAnsi="Arial" w:cs="Arial"/>
          <w:sz w:val="24"/>
          <w:szCs w:val="24"/>
        </w:rPr>
      </w:pPr>
    </w:p>
    <w:p w14:paraId="05DED867" w14:textId="77777777" w:rsidR="009E5E4D" w:rsidRDefault="009E5E4D" w:rsidP="00BA4D53">
      <w:pPr>
        <w:jc w:val="both"/>
        <w:rPr>
          <w:rFonts w:ascii="Arial" w:hAnsi="Arial" w:cs="Arial"/>
          <w:sz w:val="24"/>
          <w:szCs w:val="24"/>
        </w:rPr>
      </w:pPr>
    </w:p>
    <w:p w14:paraId="6D97D5B1" w14:textId="77777777" w:rsidR="009E5E4D" w:rsidRDefault="009E5E4D" w:rsidP="00BA4D53">
      <w:pPr>
        <w:jc w:val="both"/>
        <w:rPr>
          <w:rFonts w:ascii="Arial" w:hAnsi="Arial" w:cs="Arial"/>
          <w:sz w:val="24"/>
          <w:szCs w:val="24"/>
        </w:rPr>
      </w:pPr>
    </w:p>
    <w:p w14:paraId="6669AB16" w14:textId="77777777" w:rsidR="009E5E4D" w:rsidRDefault="009E5E4D" w:rsidP="00BA4D53">
      <w:pPr>
        <w:jc w:val="both"/>
        <w:rPr>
          <w:rFonts w:ascii="Arial" w:hAnsi="Arial" w:cs="Arial"/>
          <w:sz w:val="24"/>
          <w:szCs w:val="24"/>
        </w:rPr>
      </w:pPr>
    </w:p>
    <w:p w14:paraId="5BC6371D" w14:textId="77777777" w:rsidR="009E5E4D" w:rsidRDefault="009E5E4D" w:rsidP="00BA4D53">
      <w:pPr>
        <w:jc w:val="both"/>
        <w:rPr>
          <w:rFonts w:ascii="Arial" w:hAnsi="Arial" w:cs="Arial"/>
          <w:sz w:val="24"/>
          <w:szCs w:val="24"/>
        </w:rPr>
      </w:pPr>
    </w:p>
    <w:p w14:paraId="6B3F1657" w14:textId="77777777" w:rsidR="009E5E4D" w:rsidRDefault="009E5E4D" w:rsidP="00BA4D53">
      <w:pPr>
        <w:jc w:val="both"/>
        <w:rPr>
          <w:rFonts w:ascii="Arial" w:hAnsi="Arial" w:cs="Arial"/>
          <w:sz w:val="24"/>
          <w:szCs w:val="24"/>
        </w:rPr>
      </w:pPr>
    </w:p>
    <w:p w14:paraId="0DFF28FA" w14:textId="77777777" w:rsidR="009E5E4D" w:rsidRDefault="009E5E4D" w:rsidP="00BA4D53">
      <w:pPr>
        <w:jc w:val="both"/>
        <w:rPr>
          <w:rFonts w:ascii="Arial" w:hAnsi="Arial" w:cs="Arial"/>
          <w:sz w:val="24"/>
          <w:szCs w:val="24"/>
        </w:rPr>
      </w:pPr>
    </w:p>
    <w:p w14:paraId="23C806A8" w14:textId="77777777" w:rsidR="009E5E4D" w:rsidRDefault="009E5E4D" w:rsidP="00BA4D53">
      <w:pPr>
        <w:jc w:val="both"/>
        <w:rPr>
          <w:rFonts w:ascii="Arial" w:hAnsi="Arial" w:cs="Arial"/>
          <w:sz w:val="24"/>
          <w:szCs w:val="24"/>
        </w:rPr>
      </w:pPr>
    </w:p>
    <w:p w14:paraId="56413B87" w14:textId="77777777" w:rsidR="009E5E4D" w:rsidRDefault="009E5E4D" w:rsidP="00BA4D53">
      <w:pPr>
        <w:jc w:val="both"/>
        <w:rPr>
          <w:rFonts w:ascii="Arial" w:hAnsi="Arial" w:cs="Arial"/>
          <w:sz w:val="24"/>
          <w:szCs w:val="24"/>
        </w:rPr>
      </w:pPr>
    </w:p>
    <w:p w14:paraId="6642665A" w14:textId="25E986CD" w:rsidR="009704F9" w:rsidRPr="00251D63" w:rsidRDefault="00251D63" w:rsidP="009704F9">
      <w:pPr>
        <w:keepNext/>
        <w:jc w:val="both"/>
        <w:rPr>
          <w:rFonts w:ascii="Arial" w:hAnsi="Arial" w:cs="Arial"/>
          <w:sz w:val="24"/>
          <w:szCs w:val="24"/>
        </w:rPr>
      </w:pPr>
      <w:r>
        <w:rPr>
          <w:rFonts w:ascii="Arial" w:hAnsi="Arial" w:cs="Arial"/>
          <w:sz w:val="24"/>
          <w:szCs w:val="24"/>
        </w:rPr>
        <w:t xml:space="preserve">                       </w:t>
      </w:r>
      <w:r>
        <w:rPr>
          <w:rFonts w:ascii="Arial" w:hAnsi="Arial" w:cs="Arial"/>
          <w:noProof/>
          <w:sz w:val="24"/>
          <w:szCs w:val="24"/>
        </w:rPr>
        <w:drawing>
          <wp:inline distT="0" distB="0" distL="0" distR="0" wp14:anchorId="15BDF84F" wp14:editId="66FF9C38">
            <wp:extent cx="4424363" cy="5871781"/>
            <wp:effectExtent l="0" t="0" r="0" b="0"/>
            <wp:docPr id="56731835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453917" cy="5911004"/>
                    </a:xfrm>
                    <a:prstGeom prst="rect">
                      <a:avLst/>
                    </a:prstGeom>
                    <a:noFill/>
                    <a:ln>
                      <a:noFill/>
                    </a:ln>
                  </pic:spPr>
                </pic:pic>
              </a:graphicData>
            </a:graphic>
          </wp:inline>
        </w:drawing>
      </w:r>
      <w:r w:rsidR="009704F9">
        <w:rPr>
          <w:rFonts w:ascii="Arial" w:hAnsi="Arial" w:cs="Arial"/>
          <w:sz w:val="24"/>
          <w:szCs w:val="24"/>
        </w:rPr>
        <w:t xml:space="preserve">                        </w:t>
      </w:r>
    </w:p>
    <w:p w14:paraId="7B1E61B1" w14:textId="28C6B2DC" w:rsidR="00B61624" w:rsidRDefault="009704F9" w:rsidP="009704F9">
      <w:pPr>
        <w:pStyle w:val="Caption"/>
        <w:jc w:val="both"/>
        <w:rPr>
          <w:rFonts w:ascii="Arial" w:hAnsi="Arial" w:cs="Arial"/>
          <w:sz w:val="24"/>
          <w:szCs w:val="24"/>
        </w:rPr>
      </w:pPr>
      <w:r>
        <w:t xml:space="preserve">Figure </w:t>
      </w:r>
      <w:fldSimple w:instr=" SEQ Figure \* ARABIC ">
        <w:r w:rsidR="0066198D">
          <w:rPr>
            <w:noProof/>
          </w:rPr>
          <w:t>5</w:t>
        </w:r>
      </w:fldSimple>
      <w:r>
        <w:t xml:space="preserve"> : </w:t>
      </w:r>
      <w:r w:rsidRPr="003705B5">
        <w:t>Main Gameplay Hub</w:t>
      </w:r>
      <w:r>
        <w:t>.</w:t>
      </w:r>
    </w:p>
    <w:p w14:paraId="4B503AC8" w14:textId="795ADE32" w:rsidR="00B61624" w:rsidRDefault="00B61624" w:rsidP="00BA4D53">
      <w:pPr>
        <w:jc w:val="both"/>
        <w:rPr>
          <w:rFonts w:ascii="Arial" w:hAnsi="Arial" w:cs="Arial"/>
          <w:sz w:val="24"/>
          <w:szCs w:val="24"/>
        </w:rPr>
      </w:pPr>
    </w:p>
    <w:p w14:paraId="1E374CA9" w14:textId="6E4AE70A" w:rsidR="00F17004" w:rsidRDefault="00F17004" w:rsidP="00BA4D53">
      <w:pPr>
        <w:jc w:val="both"/>
        <w:rPr>
          <w:rFonts w:ascii="Arial" w:hAnsi="Arial" w:cs="Arial"/>
          <w:sz w:val="24"/>
          <w:szCs w:val="24"/>
        </w:rPr>
      </w:pPr>
    </w:p>
    <w:p w14:paraId="452AEFB2" w14:textId="77777777" w:rsidR="009E5E4D" w:rsidRDefault="009E5E4D" w:rsidP="00BA4D53">
      <w:pPr>
        <w:jc w:val="both"/>
        <w:rPr>
          <w:rFonts w:ascii="Arial" w:hAnsi="Arial" w:cs="Arial"/>
          <w:sz w:val="24"/>
          <w:szCs w:val="24"/>
        </w:rPr>
      </w:pPr>
    </w:p>
    <w:p w14:paraId="2AD5C106" w14:textId="77777777" w:rsidR="009E5E4D" w:rsidRDefault="009E5E4D" w:rsidP="00BA4D53">
      <w:pPr>
        <w:jc w:val="both"/>
        <w:rPr>
          <w:rFonts w:ascii="Arial" w:hAnsi="Arial" w:cs="Arial"/>
          <w:sz w:val="24"/>
          <w:szCs w:val="24"/>
        </w:rPr>
      </w:pPr>
    </w:p>
    <w:p w14:paraId="69ACFCAF" w14:textId="77777777" w:rsidR="009E5E4D" w:rsidRDefault="009E5E4D" w:rsidP="00BA4D53">
      <w:pPr>
        <w:jc w:val="both"/>
        <w:rPr>
          <w:rFonts w:ascii="Arial" w:hAnsi="Arial" w:cs="Arial"/>
          <w:sz w:val="24"/>
          <w:szCs w:val="24"/>
        </w:rPr>
      </w:pPr>
    </w:p>
    <w:p w14:paraId="7CAD213F" w14:textId="77777777" w:rsidR="009E5E4D" w:rsidRDefault="009E5E4D" w:rsidP="00BA4D53">
      <w:pPr>
        <w:jc w:val="both"/>
        <w:rPr>
          <w:rFonts w:ascii="Arial" w:hAnsi="Arial" w:cs="Arial"/>
          <w:sz w:val="24"/>
          <w:szCs w:val="24"/>
        </w:rPr>
      </w:pPr>
    </w:p>
    <w:p w14:paraId="1C65CD60" w14:textId="77777777" w:rsidR="009E5E4D" w:rsidRDefault="009E5E4D" w:rsidP="00BA4D53">
      <w:pPr>
        <w:jc w:val="both"/>
        <w:rPr>
          <w:rFonts w:ascii="Arial" w:hAnsi="Arial" w:cs="Arial"/>
          <w:sz w:val="24"/>
          <w:szCs w:val="24"/>
        </w:rPr>
      </w:pPr>
    </w:p>
    <w:p w14:paraId="649B31E7" w14:textId="77777777" w:rsidR="009E5E4D" w:rsidRDefault="009E5E4D" w:rsidP="00BA4D53">
      <w:pPr>
        <w:jc w:val="both"/>
        <w:rPr>
          <w:rFonts w:ascii="Arial" w:hAnsi="Arial" w:cs="Arial"/>
          <w:sz w:val="24"/>
          <w:szCs w:val="24"/>
        </w:rPr>
      </w:pPr>
    </w:p>
    <w:p w14:paraId="2A5752C6" w14:textId="77777777" w:rsidR="009E5E4D" w:rsidRDefault="009E5E4D" w:rsidP="00BA4D53">
      <w:pPr>
        <w:jc w:val="both"/>
        <w:rPr>
          <w:rFonts w:ascii="Arial" w:hAnsi="Arial" w:cs="Arial"/>
          <w:sz w:val="24"/>
          <w:szCs w:val="24"/>
        </w:rPr>
      </w:pPr>
    </w:p>
    <w:p w14:paraId="0A12B71E" w14:textId="75F166A8" w:rsidR="009E5E4D" w:rsidRDefault="005564C9" w:rsidP="005564C9">
      <w:pPr>
        <w:keepNext/>
        <w:jc w:val="both"/>
        <w:rPr>
          <w:rFonts w:ascii="Arial" w:hAnsi="Arial" w:cs="Arial"/>
          <w:sz w:val="24"/>
          <w:szCs w:val="24"/>
        </w:rPr>
      </w:pPr>
      <w:r>
        <w:rPr>
          <w:rFonts w:ascii="Arial" w:hAnsi="Arial" w:cs="Arial"/>
          <w:sz w:val="24"/>
          <w:szCs w:val="24"/>
        </w:rPr>
        <w:t xml:space="preserve">   </w:t>
      </w:r>
      <w:r w:rsidR="009E5E4D">
        <w:rPr>
          <w:rFonts w:ascii="Arial" w:hAnsi="Arial" w:cs="Arial"/>
          <w:sz w:val="24"/>
          <w:szCs w:val="24"/>
        </w:rPr>
        <w:t xml:space="preserve">     </w:t>
      </w:r>
    </w:p>
    <w:p w14:paraId="15D318D0" w14:textId="66190FE3" w:rsidR="005564C9" w:rsidRPr="00F778B8" w:rsidRDefault="009E5E4D" w:rsidP="005564C9">
      <w:pPr>
        <w:keepNext/>
        <w:jc w:val="both"/>
        <w:rPr>
          <w:rFonts w:ascii="Arial" w:hAnsi="Arial" w:cs="Arial"/>
          <w:sz w:val="24"/>
          <w:szCs w:val="24"/>
        </w:rPr>
      </w:pPr>
      <w:r>
        <w:rPr>
          <w:rFonts w:ascii="Arial" w:hAnsi="Arial" w:cs="Arial"/>
          <w:sz w:val="24"/>
          <w:szCs w:val="24"/>
        </w:rPr>
        <w:t xml:space="preserve">   </w:t>
      </w:r>
      <w:r w:rsidR="00F778B8">
        <w:rPr>
          <w:rFonts w:ascii="Arial" w:hAnsi="Arial" w:cs="Arial"/>
          <w:sz w:val="24"/>
          <w:szCs w:val="24"/>
        </w:rPr>
        <w:t xml:space="preserve"> </w:t>
      </w:r>
      <w:r w:rsidR="005564C9">
        <w:rPr>
          <w:rFonts w:ascii="Arial" w:hAnsi="Arial" w:cs="Arial"/>
          <w:noProof/>
          <w:sz w:val="24"/>
          <w:szCs w:val="24"/>
        </w:rPr>
        <w:drawing>
          <wp:inline distT="0" distB="0" distL="0" distR="0" wp14:anchorId="1DCE25C0" wp14:editId="0172B974">
            <wp:extent cx="5755784" cy="4119563"/>
            <wp:effectExtent l="0" t="0" r="0" b="0"/>
            <wp:docPr id="302123671"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828313" cy="4171474"/>
                    </a:xfrm>
                    <a:prstGeom prst="rect">
                      <a:avLst/>
                    </a:prstGeom>
                    <a:noFill/>
                    <a:ln>
                      <a:noFill/>
                    </a:ln>
                  </pic:spPr>
                </pic:pic>
              </a:graphicData>
            </a:graphic>
          </wp:inline>
        </w:drawing>
      </w:r>
    </w:p>
    <w:p w14:paraId="609F31B2" w14:textId="774EED66" w:rsidR="00F17004" w:rsidRDefault="005564C9" w:rsidP="005564C9">
      <w:pPr>
        <w:pStyle w:val="Caption"/>
        <w:jc w:val="both"/>
        <w:rPr>
          <w:rFonts w:ascii="Arial" w:hAnsi="Arial" w:cs="Arial"/>
          <w:sz w:val="24"/>
          <w:szCs w:val="24"/>
        </w:rPr>
      </w:pPr>
      <w:r>
        <w:t xml:space="preserve">Figure </w:t>
      </w:r>
      <w:fldSimple w:instr=" SEQ Figure \* ARABIC ">
        <w:r w:rsidR="0066198D">
          <w:rPr>
            <w:noProof/>
          </w:rPr>
          <w:t>6</w:t>
        </w:r>
      </w:fldSimple>
      <w:r>
        <w:t xml:space="preserve"> : </w:t>
      </w:r>
      <w:r w:rsidRPr="00C85F54">
        <w:t>Suggestion &amp; Refutation</w:t>
      </w:r>
      <w:r w:rsidR="009C2B0E">
        <w:t xml:space="preserve"> Screen</w:t>
      </w:r>
      <w:r>
        <w:t>.</w:t>
      </w:r>
    </w:p>
    <w:p w14:paraId="4B113BF2" w14:textId="77777777" w:rsidR="00F17004" w:rsidRDefault="00F17004" w:rsidP="00BA4D53">
      <w:pPr>
        <w:jc w:val="both"/>
        <w:rPr>
          <w:rFonts w:ascii="Arial" w:hAnsi="Arial" w:cs="Arial"/>
          <w:sz w:val="24"/>
          <w:szCs w:val="24"/>
        </w:rPr>
      </w:pPr>
    </w:p>
    <w:p w14:paraId="4B3F623C" w14:textId="77777777" w:rsidR="009E5E4D" w:rsidRDefault="009E5E4D" w:rsidP="00BA4D53">
      <w:pPr>
        <w:jc w:val="both"/>
        <w:rPr>
          <w:rFonts w:ascii="Arial" w:hAnsi="Arial" w:cs="Arial"/>
          <w:sz w:val="24"/>
          <w:szCs w:val="24"/>
        </w:rPr>
      </w:pPr>
    </w:p>
    <w:p w14:paraId="2C562052" w14:textId="77777777" w:rsidR="009E5E4D" w:rsidRDefault="009E5E4D" w:rsidP="00BA4D53">
      <w:pPr>
        <w:jc w:val="both"/>
        <w:rPr>
          <w:rFonts w:ascii="Arial" w:hAnsi="Arial" w:cs="Arial"/>
          <w:sz w:val="24"/>
          <w:szCs w:val="24"/>
        </w:rPr>
      </w:pPr>
    </w:p>
    <w:p w14:paraId="737E4BBE" w14:textId="77777777" w:rsidR="009E5E4D" w:rsidRDefault="009E5E4D" w:rsidP="00BA4D53">
      <w:pPr>
        <w:jc w:val="both"/>
        <w:rPr>
          <w:rFonts w:ascii="Arial" w:hAnsi="Arial" w:cs="Arial"/>
          <w:sz w:val="24"/>
          <w:szCs w:val="24"/>
        </w:rPr>
      </w:pPr>
    </w:p>
    <w:p w14:paraId="02735182" w14:textId="77777777" w:rsidR="009E5E4D" w:rsidRDefault="009E5E4D" w:rsidP="00BA4D53">
      <w:pPr>
        <w:jc w:val="both"/>
        <w:rPr>
          <w:rFonts w:ascii="Arial" w:hAnsi="Arial" w:cs="Arial"/>
          <w:sz w:val="24"/>
          <w:szCs w:val="24"/>
        </w:rPr>
      </w:pPr>
    </w:p>
    <w:p w14:paraId="3D851D3A" w14:textId="77777777" w:rsidR="009E5E4D" w:rsidRDefault="009E5E4D" w:rsidP="00BA4D53">
      <w:pPr>
        <w:jc w:val="both"/>
        <w:rPr>
          <w:rFonts w:ascii="Arial" w:hAnsi="Arial" w:cs="Arial"/>
          <w:sz w:val="24"/>
          <w:szCs w:val="24"/>
        </w:rPr>
      </w:pPr>
    </w:p>
    <w:p w14:paraId="594F3BA1" w14:textId="77777777" w:rsidR="009E5E4D" w:rsidRDefault="009E5E4D" w:rsidP="00BA4D53">
      <w:pPr>
        <w:jc w:val="both"/>
        <w:rPr>
          <w:rFonts w:ascii="Arial" w:hAnsi="Arial" w:cs="Arial"/>
          <w:sz w:val="24"/>
          <w:szCs w:val="24"/>
        </w:rPr>
      </w:pPr>
    </w:p>
    <w:p w14:paraId="1876C109" w14:textId="77777777" w:rsidR="009E5E4D" w:rsidRDefault="009E5E4D" w:rsidP="00BA4D53">
      <w:pPr>
        <w:jc w:val="both"/>
        <w:rPr>
          <w:rFonts w:ascii="Arial" w:hAnsi="Arial" w:cs="Arial"/>
          <w:sz w:val="24"/>
          <w:szCs w:val="24"/>
        </w:rPr>
      </w:pPr>
    </w:p>
    <w:p w14:paraId="769340B1" w14:textId="77777777" w:rsidR="00F17004" w:rsidRDefault="00F17004" w:rsidP="00BA4D53">
      <w:pPr>
        <w:jc w:val="both"/>
        <w:rPr>
          <w:rFonts w:ascii="Arial" w:hAnsi="Arial" w:cs="Arial"/>
          <w:sz w:val="24"/>
          <w:szCs w:val="24"/>
        </w:rPr>
      </w:pPr>
    </w:p>
    <w:p w14:paraId="7FA1E6DC" w14:textId="3A125872" w:rsidR="008D2858" w:rsidRDefault="008D2858" w:rsidP="008D2858">
      <w:pPr>
        <w:keepNext/>
        <w:jc w:val="both"/>
      </w:pPr>
      <w:r>
        <w:rPr>
          <w:rFonts w:ascii="Arial" w:hAnsi="Arial" w:cs="Arial"/>
          <w:sz w:val="24"/>
          <w:szCs w:val="24"/>
        </w:rPr>
        <w:t xml:space="preserve">                  </w:t>
      </w:r>
      <w:r>
        <w:rPr>
          <w:rFonts w:ascii="Arial" w:hAnsi="Arial" w:cs="Arial"/>
          <w:noProof/>
          <w:sz w:val="24"/>
          <w:szCs w:val="24"/>
        </w:rPr>
        <w:drawing>
          <wp:inline distT="0" distB="0" distL="0" distR="0" wp14:anchorId="6CAB04C9" wp14:editId="192FF239">
            <wp:extent cx="4375945" cy="6172200"/>
            <wp:effectExtent l="0" t="0" r="0" b="0"/>
            <wp:docPr id="604137860"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423333" cy="6239040"/>
                    </a:xfrm>
                    <a:prstGeom prst="rect">
                      <a:avLst/>
                    </a:prstGeom>
                    <a:noFill/>
                    <a:ln>
                      <a:noFill/>
                    </a:ln>
                  </pic:spPr>
                </pic:pic>
              </a:graphicData>
            </a:graphic>
          </wp:inline>
        </w:drawing>
      </w:r>
    </w:p>
    <w:p w14:paraId="67178AC7" w14:textId="4EB74958" w:rsidR="00F17004" w:rsidRDefault="008D2858" w:rsidP="008D2858">
      <w:pPr>
        <w:pStyle w:val="Caption"/>
        <w:jc w:val="both"/>
        <w:rPr>
          <w:rFonts w:ascii="Arial" w:hAnsi="Arial" w:cs="Arial"/>
          <w:sz w:val="24"/>
          <w:szCs w:val="24"/>
        </w:rPr>
      </w:pPr>
      <w:r>
        <w:t xml:space="preserve">Figure </w:t>
      </w:r>
      <w:fldSimple w:instr=" SEQ Figure \* ARABIC ">
        <w:r w:rsidR="0066198D">
          <w:rPr>
            <w:noProof/>
          </w:rPr>
          <w:t>7</w:t>
        </w:r>
      </w:fldSimple>
      <w:r>
        <w:t xml:space="preserve"> : </w:t>
      </w:r>
      <w:r w:rsidRPr="004A3BB7">
        <w:t>Detective Notes</w:t>
      </w:r>
      <w:r w:rsidR="009C2B0E">
        <w:t xml:space="preserve"> Screen</w:t>
      </w:r>
      <w:r>
        <w:t>.</w:t>
      </w:r>
    </w:p>
    <w:p w14:paraId="62BF43C3" w14:textId="66361EF9" w:rsidR="00F17004" w:rsidRDefault="00F17004" w:rsidP="00BA4D53">
      <w:pPr>
        <w:jc w:val="both"/>
        <w:rPr>
          <w:rFonts w:ascii="Arial" w:hAnsi="Arial" w:cs="Arial"/>
          <w:sz w:val="24"/>
          <w:szCs w:val="24"/>
        </w:rPr>
      </w:pPr>
    </w:p>
    <w:p w14:paraId="0E834F21" w14:textId="77777777" w:rsidR="009E5E4D" w:rsidRDefault="009E5E4D" w:rsidP="00BA4D53">
      <w:pPr>
        <w:jc w:val="both"/>
        <w:rPr>
          <w:rFonts w:ascii="Arial" w:hAnsi="Arial" w:cs="Arial"/>
          <w:sz w:val="24"/>
          <w:szCs w:val="24"/>
        </w:rPr>
      </w:pPr>
    </w:p>
    <w:p w14:paraId="55B10791" w14:textId="77777777" w:rsidR="009E5E4D" w:rsidRDefault="009E5E4D" w:rsidP="00BA4D53">
      <w:pPr>
        <w:jc w:val="both"/>
        <w:rPr>
          <w:rFonts w:ascii="Arial" w:hAnsi="Arial" w:cs="Arial"/>
          <w:sz w:val="24"/>
          <w:szCs w:val="24"/>
        </w:rPr>
      </w:pPr>
    </w:p>
    <w:p w14:paraId="4CE2F057" w14:textId="77777777" w:rsidR="009E5E4D" w:rsidRDefault="009E5E4D" w:rsidP="00BA4D53">
      <w:pPr>
        <w:jc w:val="both"/>
        <w:rPr>
          <w:rFonts w:ascii="Arial" w:hAnsi="Arial" w:cs="Arial"/>
          <w:sz w:val="24"/>
          <w:szCs w:val="24"/>
        </w:rPr>
      </w:pPr>
    </w:p>
    <w:p w14:paraId="4356BC71" w14:textId="77777777" w:rsidR="009E5E4D" w:rsidRDefault="009E5E4D" w:rsidP="00BA4D53">
      <w:pPr>
        <w:jc w:val="both"/>
        <w:rPr>
          <w:rFonts w:ascii="Arial" w:hAnsi="Arial" w:cs="Arial"/>
          <w:sz w:val="24"/>
          <w:szCs w:val="24"/>
        </w:rPr>
      </w:pPr>
    </w:p>
    <w:p w14:paraId="0C14E653" w14:textId="77777777" w:rsidR="009E5E4D" w:rsidRDefault="009E5E4D" w:rsidP="00BA4D53">
      <w:pPr>
        <w:jc w:val="both"/>
        <w:rPr>
          <w:rFonts w:ascii="Arial" w:hAnsi="Arial" w:cs="Arial"/>
          <w:sz w:val="24"/>
          <w:szCs w:val="24"/>
        </w:rPr>
      </w:pPr>
    </w:p>
    <w:p w14:paraId="31AC8ACD" w14:textId="77777777" w:rsidR="009E5E4D" w:rsidRDefault="009E5E4D" w:rsidP="00BA4D53">
      <w:pPr>
        <w:jc w:val="both"/>
        <w:rPr>
          <w:rFonts w:ascii="Arial" w:hAnsi="Arial" w:cs="Arial"/>
          <w:sz w:val="24"/>
          <w:szCs w:val="24"/>
        </w:rPr>
      </w:pPr>
    </w:p>
    <w:p w14:paraId="47F9497F" w14:textId="77777777" w:rsidR="009E5E4D" w:rsidRDefault="009E5E4D" w:rsidP="00BA4D53">
      <w:pPr>
        <w:jc w:val="both"/>
        <w:rPr>
          <w:rFonts w:ascii="Arial" w:hAnsi="Arial" w:cs="Arial"/>
          <w:sz w:val="24"/>
          <w:szCs w:val="24"/>
        </w:rPr>
      </w:pPr>
    </w:p>
    <w:p w14:paraId="3C30A389" w14:textId="77777777" w:rsidR="009E5E4D" w:rsidRDefault="009E5E4D" w:rsidP="00BA4D53">
      <w:pPr>
        <w:jc w:val="both"/>
        <w:rPr>
          <w:rFonts w:ascii="Arial" w:hAnsi="Arial" w:cs="Arial"/>
          <w:sz w:val="24"/>
          <w:szCs w:val="24"/>
        </w:rPr>
      </w:pPr>
    </w:p>
    <w:p w14:paraId="2D6021AE" w14:textId="77777777" w:rsidR="009E5E4D" w:rsidRDefault="009E5E4D" w:rsidP="00BA4D53">
      <w:pPr>
        <w:jc w:val="both"/>
        <w:rPr>
          <w:rFonts w:ascii="Arial" w:hAnsi="Arial" w:cs="Arial"/>
          <w:sz w:val="24"/>
          <w:szCs w:val="24"/>
        </w:rPr>
      </w:pPr>
    </w:p>
    <w:p w14:paraId="51A54878" w14:textId="04870D66" w:rsidR="00261C30" w:rsidRDefault="00574EB9" w:rsidP="00574EB9">
      <w:pPr>
        <w:keepNext/>
        <w:jc w:val="both"/>
        <w:rPr>
          <w:rFonts w:ascii="Arial" w:hAnsi="Arial" w:cs="Arial"/>
          <w:sz w:val="24"/>
          <w:szCs w:val="24"/>
        </w:rPr>
      </w:pPr>
      <w:r>
        <w:rPr>
          <w:rFonts w:ascii="Arial" w:hAnsi="Arial" w:cs="Arial"/>
          <w:sz w:val="24"/>
          <w:szCs w:val="24"/>
        </w:rPr>
        <w:t xml:space="preserve">               </w:t>
      </w:r>
      <w:r w:rsidR="00261C30">
        <w:rPr>
          <w:rFonts w:ascii="Arial" w:hAnsi="Arial" w:cs="Arial"/>
          <w:sz w:val="24"/>
          <w:szCs w:val="24"/>
        </w:rPr>
        <w:t xml:space="preserve">    </w:t>
      </w:r>
    </w:p>
    <w:p w14:paraId="600CF94B" w14:textId="024D2F74" w:rsidR="00574EB9" w:rsidRDefault="00261C30" w:rsidP="00574EB9">
      <w:pPr>
        <w:keepNext/>
        <w:jc w:val="both"/>
      </w:pPr>
      <w:r>
        <w:rPr>
          <w:rFonts w:ascii="Arial" w:hAnsi="Arial" w:cs="Arial"/>
          <w:sz w:val="24"/>
          <w:szCs w:val="24"/>
        </w:rPr>
        <w:t xml:space="preserve">                 </w:t>
      </w:r>
      <w:r>
        <w:rPr>
          <w:rFonts w:ascii="Arial" w:hAnsi="Arial" w:cs="Arial"/>
          <w:noProof/>
          <w:sz w:val="24"/>
          <w:szCs w:val="24"/>
        </w:rPr>
        <w:drawing>
          <wp:inline distT="0" distB="0" distL="0" distR="0" wp14:anchorId="5840A9AD" wp14:editId="496B6B51">
            <wp:extent cx="4267200" cy="6452524"/>
            <wp:effectExtent l="0" t="0" r="0" b="0"/>
            <wp:docPr id="2116075825"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284002" cy="6477930"/>
                    </a:xfrm>
                    <a:prstGeom prst="rect">
                      <a:avLst/>
                    </a:prstGeom>
                    <a:noFill/>
                    <a:ln>
                      <a:noFill/>
                    </a:ln>
                  </pic:spPr>
                </pic:pic>
              </a:graphicData>
            </a:graphic>
          </wp:inline>
        </w:drawing>
      </w:r>
    </w:p>
    <w:p w14:paraId="0E996CD1" w14:textId="7B8CF6AB" w:rsidR="00F17004" w:rsidRDefault="00574EB9" w:rsidP="00251D63">
      <w:pPr>
        <w:pStyle w:val="Caption"/>
        <w:jc w:val="both"/>
      </w:pPr>
      <w:r>
        <w:t xml:space="preserve">Figure </w:t>
      </w:r>
      <w:fldSimple w:instr=" SEQ Figure \* ARABIC ">
        <w:r w:rsidR="0066198D">
          <w:rPr>
            <w:noProof/>
          </w:rPr>
          <w:t>8</w:t>
        </w:r>
      </w:fldSimple>
      <w:r>
        <w:t xml:space="preserve"> : </w:t>
      </w:r>
      <w:r w:rsidRPr="00EA50A7">
        <w:t>Accusation Screen</w:t>
      </w:r>
      <w:r>
        <w:t>.</w:t>
      </w:r>
    </w:p>
    <w:p w14:paraId="2DE690A2" w14:textId="77777777" w:rsidR="009E5E4D" w:rsidRPr="009E5E4D" w:rsidRDefault="009E5E4D" w:rsidP="009E5E4D"/>
    <w:p w14:paraId="2BBB337C" w14:textId="77777777" w:rsidR="009E5E4D" w:rsidRPr="009E5E4D" w:rsidRDefault="009E5E4D" w:rsidP="009E5E4D"/>
    <w:p w14:paraId="54B73803" w14:textId="77777777" w:rsidR="009E5E4D" w:rsidRPr="009E5E4D" w:rsidRDefault="009E5E4D" w:rsidP="009E5E4D"/>
    <w:p w14:paraId="28EDE3F7" w14:textId="4B83642F" w:rsidR="009E5E4D" w:rsidRPr="009E5E4D" w:rsidRDefault="009E5E4D" w:rsidP="009E5E4D">
      <w:pPr>
        <w:tabs>
          <w:tab w:val="left" w:pos="1853"/>
        </w:tabs>
      </w:pPr>
    </w:p>
    <w:p w14:paraId="573FDB43" w14:textId="3E6C7E63" w:rsidR="0066198D" w:rsidRDefault="0066198D" w:rsidP="0066198D">
      <w:pPr>
        <w:keepNext/>
        <w:jc w:val="both"/>
      </w:pPr>
      <w:r>
        <w:rPr>
          <w:rFonts w:ascii="Arial" w:hAnsi="Arial" w:cs="Arial"/>
          <w:sz w:val="24"/>
          <w:szCs w:val="24"/>
        </w:rPr>
        <w:t xml:space="preserve">             </w:t>
      </w:r>
      <w:r>
        <w:rPr>
          <w:rFonts w:ascii="Arial" w:hAnsi="Arial" w:cs="Arial"/>
          <w:noProof/>
          <w:sz w:val="24"/>
          <w:szCs w:val="24"/>
        </w:rPr>
        <w:drawing>
          <wp:inline distT="0" distB="0" distL="0" distR="0" wp14:anchorId="744A34E3" wp14:editId="30D76A77">
            <wp:extent cx="5013960" cy="7153275"/>
            <wp:effectExtent l="0" t="0" r="0" b="0"/>
            <wp:docPr id="1082962617"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087305" cy="7257914"/>
                    </a:xfrm>
                    <a:prstGeom prst="rect">
                      <a:avLst/>
                    </a:prstGeom>
                    <a:noFill/>
                    <a:ln>
                      <a:noFill/>
                    </a:ln>
                  </pic:spPr>
                </pic:pic>
              </a:graphicData>
            </a:graphic>
          </wp:inline>
        </w:drawing>
      </w:r>
    </w:p>
    <w:p w14:paraId="53740DCB" w14:textId="5ED103F2" w:rsidR="00F17004" w:rsidRDefault="0066198D" w:rsidP="0066198D">
      <w:pPr>
        <w:pStyle w:val="Caption"/>
        <w:jc w:val="both"/>
        <w:rPr>
          <w:rFonts w:ascii="Arial" w:hAnsi="Arial" w:cs="Arial"/>
          <w:sz w:val="24"/>
          <w:szCs w:val="24"/>
        </w:rPr>
      </w:pPr>
      <w:r>
        <w:t xml:space="preserve">Figure </w:t>
      </w:r>
      <w:fldSimple w:instr=" SEQ Figure \* ARABIC ">
        <w:r>
          <w:rPr>
            <w:noProof/>
          </w:rPr>
          <w:t>9</w:t>
        </w:r>
      </w:fldSimple>
      <w:r>
        <w:t xml:space="preserve"> : </w:t>
      </w:r>
      <w:r w:rsidRPr="0066644A">
        <w:t>End-Game Summary</w:t>
      </w:r>
      <w:r w:rsidR="009C2B0E">
        <w:t xml:space="preserve"> Screen</w:t>
      </w:r>
      <w:r>
        <w:t>.</w:t>
      </w:r>
    </w:p>
    <w:p w14:paraId="4F6B7429" w14:textId="77777777" w:rsidR="00F17004" w:rsidRDefault="00F17004" w:rsidP="00BA4D53">
      <w:pPr>
        <w:jc w:val="both"/>
        <w:rPr>
          <w:rFonts w:ascii="Arial" w:hAnsi="Arial" w:cs="Arial"/>
          <w:sz w:val="24"/>
          <w:szCs w:val="24"/>
        </w:rPr>
      </w:pPr>
    </w:p>
    <w:p w14:paraId="7F271391" w14:textId="77777777" w:rsidR="00F17004" w:rsidRDefault="00F17004" w:rsidP="00BA4D53">
      <w:pPr>
        <w:jc w:val="both"/>
        <w:rPr>
          <w:rFonts w:ascii="Arial" w:hAnsi="Arial" w:cs="Arial"/>
          <w:sz w:val="24"/>
          <w:szCs w:val="24"/>
        </w:rPr>
      </w:pPr>
    </w:p>
    <w:p w14:paraId="7EC9F630" w14:textId="77777777" w:rsidR="00BD25C5" w:rsidRDefault="00BD25C5" w:rsidP="00BA4D53">
      <w:pPr>
        <w:jc w:val="both"/>
        <w:rPr>
          <w:rFonts w:ascii="Arial" w:hAnsi="Arial" w:cs="Arial"/>
          <w:sz w:val="24"/>
          <w:szCs w:val="24"/>
        </w:rPr>
      </w:pPr>
    </w:p>
    <w:p w14:paraId="28C73699" w14:textId="77777777" w:rsidR="00BD25C5" w:rsidRPr="009C2B0E" w:rsidRDefault="00BD25C5" w:rsidP="009C2B0E">
      <w:pPr>
        <w:pStyle w:val="Heading1"/>
        <w:rPr>
          <w:rFonts w:ascii="Arial" w:hAnsi="Arial" w:cs="Arial"/>
        </w:rPr>
      </w:pPr>
      <w:bookmarkStart w:id="27" w:name="_Toc217167374"/>
      <w:r w:rsidRPr="009C2B0E">
        <w:rPr>
          <w:rFonts w:ascii="Arial" w:hAnsi="Arial" w:cs="Arial"/>
        </w:rPr>
        <w:lastRenderedPageBreak/>
        <w:t>Figure Captions (for Storyboards)</w:t>
      </w:r>
      <w:bookmarkEnd w:id="27"/>
    </w:p>
    <w:p w14:paraId="7D86456C" w14:textId="77777777" w:rsidR="00BD25C5" w:rsidRPr="00BD25C5" w:rsidRDefault="00BD25C5" w:rsidP="00BD25C5">
      <w:pPr>
        <w:numPr>
          <w:ilvl w:val="0"/>
          <w:numId w:val="122"/>
        </w:numPr>
        <w:jc w:val="both"/>
        <w:rPr>
          <w:rFonts w:ascii="Arial" w:hAnsi="Arial" w:cs="Arial"/>
          <w:sz w:val="24"/>
          <w:szCs w:val="24"/>
        </w:rPr>
      </w:pPr>
      <w:r w:rsidRPr="00BD25C5">
        <w:rPr>
          <w:rFonts w:ascii="Arial" w:hAnsi="Arial" w:cs="Arial"/>
          <w:b/>
          <w:bCs/>
          <w:sz w:val="24"/>
          <w:szCs w:val="24"/>
        </w:rPr>
        <w:t>Figure 1:</w:t>
      </w:r>
      <w:r w:rsidRPr="00BD25C5">
        <w:rPr>
          <w:rFonts w:ascii="Arial" w:hAnsi="Arial" w:cs="Arial"/>
          <w:sz w:val="24"/>
          <w:szCs w:val="24"/>
        </w:rPr>
        <w:t xml:space="preserve"> Landing screen showing streamlined onboarding and primary navigation entry points.</w:t>
      </w:r>
    </w:p>
    <w:p w14:paraId="23224921" w14:textId="77777777" w:rsidR="00BD25C5" w:rsidRPr="00BD25C5" w:rsidRDefault="00BD25C5" w:rsidP="00BD25C5">
      <w:pPr>
        <w:numPr>
          <w:ilvl w:val="0"/>
          <w:numId w:val="122"/>
        </w:numPr>
        <w:jc w:val="both"/>
        <w:rPr>
          <w:rFonts w:ascii="Arial" w:hAnsi="Arial" w:cs="Arial"/>
          <w:sz w:val="24"/>
          <w:szCs w:val="24"/>
        </w:rPr>
      </w:pPr>
      <w:r w:rsidRPr="00BD25C5">
        <w:rPr>
          <w:rFonts w:ascii="Arial" w:hAnsi="Arial" w:cs="Arial"/>
          <w:b/>
          <w:bCs/>
          <w:sz w:val="24"/>
          <w:szCs w:val="24"/>
        </w:rPr>
        <w:t>Figure 2:</w:t>
      </w:r>
      <w:r w:rsidRPr="00BD25C5">
        <w:rPr>
          <w:rFonts w:ascii="Arial" w:hAnsi="Arial" w:cs="Arial"/>
          <w:sz w:val="24"/>
          <w:szCs w:val="24"/>
        </w:rPr>
        <w:t xml:space="preserve"> Campus selection screen illustrating location-based gameplay structure.</w:t>
      </w:r>
    </w:p>
    <w:p w14:paraId="755C4B6E" w14:textId="77777777" w:rsidR="00BD25C5" w:rsidRPr="00BD25C5" w:rsidRDefault="00BD25C5" w:rsidP="00BD25C5">
      <w:pPr>
        <w:numPr>
          <w:ilvl w:val="0"/>
          <w:numId w:val="122"/>
        </w:numPr>
        <w:jc w:val="both"/>
        <w:rPr>
          <w:rFonts w:ascii="Arial" w:hAnsi="Arial" w:cs="Arial"/>
          <w:sz w:val="24"/>
          <w:szCs w:val="24"/>
        </w:rPr>
      </w:pPr>
      <w:r w:rsidRPr="00BD25C5">
        <w:rPr>
          <w:rFonts w:ascii="Arial" w:hAnsi="Arial" w:cs="Arial"/>
          <w:b/>
          <w:bCs/>
          <w:sz w:val="24"/>
          <w:szCs w:val="24"/>
        </w:rPr>
        <w:t>Figure 3:</w:t>
      </w:r>
      <w:r w:rsidRPr="00BD25C5">
        <w:rPr>
          <w:rFonts w:ascii="Arial" w:hAnsi="Arial" w:cs="Arial"/>
          <w:sz w:val="24"/>
          <w:szCs w:val="24"/>
        </w:rPr>
        <w:t xml:space="preserve"> Multiplayer lobby displaying player management and accessibility shortcuts.</w:t>
      </w:r>
    </w:p>
    <w:p w14:paraId="70C6AFFF" w14:textId="77777777" w:rsidR="00BD25C5" w:rsidRPr="00BD25C5" w:rsidRDefault="00BD25C5" w:rsidP="00BD25C5">
      <w:pPr>
        <w:numPr>
          <w:ilvl w:val="0"/>
          <w:numId w:val="122"/>
        </w:numPr>
        <w:jc w:val="both"/>
        <w:rPr>
          <w:rFonts w:ascii="Arial" w:hAnsi="Arial" w:cs="Arial"/>
          <w:sz w:val="24"/>
          <w:szCs w:val="24"/>
        </w:rPr>
      </w:pPr>
      <w:r w:rsidRPr="00BD25C5">
        <w:rPr>
          <w:rFonts w:ascii="Arial" w:hAnsi="Arial" w:cs="Arial"/>
          <w:b/>
          <w:bCs/>
          <w:sz w:val="24"/>
          <w:szCs w:val="24"/>
        </w:rPr>
        <w:t>Figure 4:</w:t>
      </w:r>
      <w:r w:rsidRPr="00BD25C5">
        <w:rPr>
          <w:rFonts w:ascii="Arial" w:hAnsi="Arial" w:cs="Arial"/>
          <w:sz w:val="24"/>
          <w:szCs w:val="24"/>
        </w:rPr>
        <w:t xml:space="preserve"> Investigation screen highlighting clue discovery and turn-based feedback.</w:t>
      </w:r>
    </w:p>
    <w:p w14:paraId="115ABF5A" w14:textId="77777777" w:rsidR="00BD25C5" w:rsidRPr="00BD25C5" w:rsidRDefault="00BD25C5" w:rsidP="00BD25C5">
      <w:pPr>
        <w:numPr>
          <w:ilvl w:val="0"/>
          <w:numId w:val="122"/>
        </w:numPr>
        <w:jc w:val="both"/>
        <w:rPr>
          <w:rFonts w:ascii="Arial" w:hAnsi="Arial" w:cs="Arial"/>
          <w:sz w:val="24"/>
          <w:szCs w:val="24"/>
        </w:rPr>
      </w:pPr>
      <w:r w:rsidRPr="00BD25C5">
        <w:rPr>
          <w:rFonts w:ascii="Arial" w:hAnsi="Arial" w:cs="Arial"/>
          <w:b/>
          <w:bCs/>
          <w:sz w:val="24"/>
          <w:szCs w:val="24"/>
        </w:rPr>
        <w:t>Figure 5:</w:t>
      </w:r>
      <w:r w:rsidRPr="00BD25C5">
        <w:rPr>
          <w:rFonts w:ascii="Arial" w:hAnsi="Arial" w:cs="Arial"/>
          <w:sz w:val="24"/>
          <w:szCs w:val="24"/>
        </w:rPr>
        <w:t xml:space="preserve"> Movement screen demonstrating room navigation and map interaction.</w:t>
      </w:r>
    </w:p>
    <w:p w14:paraId="616BA0F5" w14:textId="77777777" w:rsidR="00BD25C5" w:rsidRPr="00BD25C5" w:rsidRDefault="00BD25C5" w:rsidP="00BD25C5">
      <w:pPr>
        <w:numPr>
          <w:ilvl w:val="0"/>
          <w:numId w:val="122"/>
        </w:numPr>
        <w:jc w:val="both"/>
        <w:rPr>
          <w:rFonts w:ascii="Arial" w:hAnsi="Arial" w:cs="Arial"/>
          <w:sz w:val="24"/>
          <w:szCs w:val="24"/>
        </w:rPr>
      </w:pPr>
      <w:r w:rsidRPr="00BD25C5">
        <w:rPr>
          <w:rFonts w:ascii="Arial" w:hAnsi="Arial" w:cs="Arial"/>
          <w:b/>
          <w:bCs/>
          <w:sz w:val="24"/>
          <w:szCs w:val="24"/>
        </w:rPr>
        <w:t>Figure 6:</w:t>
      </w:r>
      <w:r w:rsidRPr="00BD25C5">
        <w:rPr>
          <w:rFonts w:ascii="Arial" w:hAnsi="Arial" w:cs="Arial"/>
          <w:sz w:val="24"/>
          <w:szCs w:val="24"/>
        </w:rPr>
        <w:t xml:space="preserve"> Detective notes screen supporting recognition over recall.</w:t>
      </w:r>
    </w:p>
    <w:p w14:paraId="790AB8DB" w14:textId="77777777" w:rsidR="00BD25C5" w:rsidRPr="00BD25C5" w:rsidRDefault="00BD25C5" w:rsidP="00BD25C5">
      <w:pPr>
        <w:numPr>
          <w:ilvl w:val="0"/>
          <w:numId w:val="122"/>
        </w:numPr>
        <w:jc w:val="both"/>
        <w:rPr>
          <w:rFonts w:ascii="Arial" w:hAnsi="Arial" w:cs="Arial"/>
          <w:sz w:val="24"/>
          <w:szCs w:val="24"/>
        </w:rPr>
      </w:pPr>
      <w:r w:rsidRPr="00BD25C5">
        <w:rPr>
          <w:rFonts w:ascii="Arial" w:hAnsi="Arial" w:cs="Arial"/>
          <w:b/>
          <w:bCs/>
          <w:sz w:val="24"/>
          <w:szCs w:val="24"/>
        </w:rPr>
        <w:t>Figure 7:</w:t>
      </w:r>
      <w:r w:rsidRPr="00BD25C5">
        <w:rPr>
          <w:rFonts w:ascii="Arial" w:hAnsi="Arial" w:cs="Arial"/>
          <w:sz w:val="24"/>
          <w:szCs w:val="24"/>
        </w:rPr>
        <w:t xml:space="preserve"> Accusation screen enabling structured deduction and confirmation.</w:t>
      </w:r>
    </w:p>
    <w:p w14:paraId="2B62B24E" w14:textId="77777777" w:rsidR="00BD25C5" w:rsidRPr="00BD25C5" w:rsidRDefault="00BD25C5" w:rsidP="00BD25C5">
      <w:pPr>
        <w:numPr>
          <w:ilvl w:val="0"/>
          <w:numId w:val="122"/>
        </w:numPr>
        <w:jc w:val="both"/>
        <w:rPr>
          <w:rFonts w:ascii="Arial" w:hAnsi="Arial" w:cs="Arial"/>
          <w:sz w:val="24"/>
          <w:szCs w:val="24"/>
        </w:rPr>
      </w:pPr>
      <w:r w:rsidRPr="00BD25C5">
        <w:rPr>
          <w:rFonts w:ascii="Arial" w:hAnsi="Arial" w:cs="Arial"/>
          <w:b/>
          <w:bCs/>
          <w:sz w:val="24"/>
          <w:szCs w:val="24"/>
        </w:rPr>
        <w:t>Figure 8:</w:t>
      </w:r>
      <w:r w:rsidRPr="00BD25C5">
        <w:rPr>
          <w:rFonts w:ascii="Arial" w:hAnsi="Arial" w:cs="Arial"/>
          <w:sz w:val="24"/>
          <w:szCs w:val="24"/>
        </w:rPr>
        <w:t xml:space="preserve"> Settings and accessibility screen showing inclusive design options.</w:t>
      </w:r>
    </w:p>
    <w:p w14:paraId="045F20D9" w14:textId="77777777" w:rsidR="00BD25C5" w:rsidRPr="00BD25C5" w:rsidRDefault="00BD25C5" w:rsidP="00BD25C5">
      <w:pPr>
        <w:numPr>
          <w:ilvl w:val="0"/>
          <w:numId w:val="122"/>
        </w:numPr>
        <w:jc w:val="both"/>
        <w:rPr>
          <w:rFonts w:ascii="Arial" w:hAnsi="Arial" w:cs="Arial"/>
          <w:sz w:val="24"/>
          <w:szCs w:val="24"/>
        </w:rPr>
      </w:pPr>
      <w:r w:rsidRPr="00BD25C5">
        <w:rPr>
          <w:rFonts w:ascii="Arial" w:hAnsi="Arial" w:cs="Arial"/>
          <w:b/>
          <w:bCs/>
          <w:sz w:val="24"/>
          <w:szCs w:val="24"/>
        </w:rPr>
        <w:t>Figure 9:</w:t>
      </w:r>
      <w:r w:rsidRPr="00BD25C5">
        <w:rPr>
          <w:rFonts w:ascii="Arial" w:hAnsi="Arial" w:cs="Arial"/>
          <w:sz w:val="24"/>
          <w:szCs w:val="24"/>
        </w:rPr>
        <w:t xml:space="preserve"> Desktop adaptation demonstrating responsive layout adjustments.</w:t>
      </w:r>
    </w:p>
    <w:p w14:paraId="21BABAB6" w14:textId="77777777" w:rsidR="00BD25C5" w:rsidRDefault="00BD25C5" w:rsidP="00BA4D53">
      <w:pPr>
        <w:jc w:val="both"/>
        <w:rPr>
          <w:rFonts w:ascii="Arial" w:hAnsi="Arial" w:cs="Arial"/>
          <w:sz w:val="24"/>
          <w:szCs w:val="24"/>
        </w:rPr>
      </w:pPr>
    </w:p>
    <w:p w14:paraId="6A620894" w14:textId="77777777" w:rsidR="00BD25C5" w:rsidRDefault="00BD25C5" w:rsidP="00BA4D53">
      <w:pPr>
        <w:jc w:val="both"/>
        <w:rPr>
          <w:rFonts w:ascii="Arial" w:hAnsi="Arial" w:cs="Arial"/>
          <w:sz w:val="24"/>
          <w:szCs w:val="24"/>
        </w:rPr>
      </w:pPr>
    </w:p>
    <w:p w14:paraId="099115EE" w14:textId="77777777" w:rsidR="00BD25C5" w:rsidRDefault="00BD25C5" w:rsidP="00BA4D53">
      <w:pPr>
        <w:jc w:val="both"/>
        <w:rPr>
          <w:rFonts w:ascii="Arial" w:hAnsi="Arial" w:cs="Arial"/>
          <w:sz w:val="24"/>
          <w:szCs w:val="24"/>
        </w:rPr>
      </w:pPr>
    </w:p>
    <w:p w14:paraId="0A2E1C03" w14:textId="77777777" w:rsidR="00BD25C5" w:rsidRDefault="00BD25C5" w:rsidP="00BA4D53">
      <w:pPr>
        <w:jc w:val="both"/>
        <w:rPr>
          <w:rFonts w:ascii="Arial" w:hAnsi="Arial" w:cs="Arial"/>
          <w:sz w:val="24"/>
          <w:szCs w:val="24"/>
        </w:rPr>
      </w:pPr>
    </w:p>
    <w:p w14:paraId="01C48A81" w14:textId="77777777" w:rsidR="00BD25C5" w:rsidRDefault="00BD25C5" w:rsidP="00BA4D53">
      <w:pPr>
        <w:jc w:val="both"/>
        <w:rPr>
          <w:rFonts w:ascii="Arial" w:hAnsi="Arial" w:cs="Arial"/>
          <w:sz w:val="24"/>
          <w:szCs w:val="24"/>
        </w:rPr>
      </w:pPr>
    </w:p>
    <w:p w14:paraId="26787D80" w14:textId="77777777" w:rsidR="00BD25C5" w:rsidRDefault="00BD25C5" w:rsidP="00BA4D53">
      <w:pPr>
        <w:jc w:val="both"/>
        <w:rPr>
          <w:rFonts w:ascii="Arial" w:hAnsi="Arial" w:cs="Arial"/>
          <w:sz w:val="24"/>
          <w:szCs w:val="24"/>
        </w:rPr>
      </w:pPr>
    </w:p>
    <w:p w14:paraId="377B0490" w14:textId="77777777" w:rsidR="00BD25C5" w:rsidRDefault="00BD25C5" w:rsidP="00BA4D53">
      <w:pPr>
        <w:jc w:val="both"/>
        <w:rPr>
          <w:rFonts w:ascii="Arial" w:hAnsi="Arial" w:cs="Arial"/>
          <w:sz w:val="24"/>
          <w:szCs w:val="24"/>
        </w:rPr>
      </w:pPr>
    </w:p>
    <w:p w14:paraId="5090D6AE" w14:textId="77777777" w:rsidR="00BD25C5" w:rsidRDefault="00BD25C5" w:rsidP="00BA4D53">
      <w:pPr>
        <w:jc w:val="both"/>
        <w:rPr>
          <w:rFonts w:ascii="Arial" w:hAnsi="Arial" w:cs="Arial"/>
          <w:sz w:val="24"/>
          <w:szCs w:val="24"/>
        </w:rPr>
      </w:pPr>
    </w:p>
    <w:p w14:paraId="69745078" w14:textId="77777777" w:rsidR="00BD25C5" w:rsidRDefault="00BD25C5" w:rsidP="00BA4D53">
      <w:pPr>
        <w:jc w:val="both"/>
        <w:rPr>
          <w:rFonts w:ascii="Arial" w:hAnsi="Arial" w:cs="Arial"/>
          <w:sz w:val="24"/>
          <w:szCs w:val="24"/>
        </w:rPr>
      </w:pPr>
    </w:p>
    <w:p w14:paraId="732D1D87" w14:textId="77777777" w:rsidR="00BD25C5" w:rsidRDefault="00BD25C5" w:rsidP="00BA4D53">
      <w:pPr>
        <w:jc w:val="both"/>
        <w:rPr>
          <w:rFonts w:ascii="Arial" w:hAnsi="Arial" w:cs="Arial"/>
          <w:sz w:val="24"/>
          <w:szCs w:val="24"/>
        </w:rPr>
      </w:pPr>
    </w:p>
    <w:p w14:paraId="56B7686E" w14:textId="77777777" w:rsidR="00BD25C5" w:rsidRDefault="00BD25C5" w:rsidP="00BA4D53">
      <w:pPr>
        <w:jc w:val="both"/>
        <w:rPr>
          <w:rFonts w:ascii="Arial" w:hAnsi="Arial" w:cs="Arial"/>
          <w:sz w:val="24"/>
          <w:szCs w:val="24"/>
        </w:rPr>
      </w:pPr>
    </w:p>
    <w:p w14:paraId="530AF6BC" w14:textId="77777777" w:rsidR="00BD25C5" w:rsidRDefault="00BD25C5" w:rsidP="00BA4D53">
      <w:pPr>
        <w:jc w:val="both"/>
        <w:rPr>
          <w:rFonts w:ascii="Arial" w:hAnsi="Arial" w:cs="Arial"/>
          <w:sz w:val="24"/>
          <w:szCs w:val="24"/>
        </w:rPr>
      </w:pPr>
    </w:p>
    <w:p w14:paraId="0F33C632" w14:textId="77777777" w:rsidR="00BD25C5" w:rsidRDefault="00BD25C5" w:rsidP="00BA4D53">
      <w:pPr>
        <w:jc w:val="both"/>
        <w:rPr>
          <w:rFonts w:ascii="Arial" w:hAnsi="Arial" w:cs="Arial"/>
          <w:sz w:val="24"/>
          <w:szCs w:val="24"/>
        </w:rPr>
      </w:pPr>
    </w:p>
    <w:p w14:paraId="01ED058F" w14:textId="77777777" w:rsidR="00BD25C5" w:rsidRDefault="00BD25C5" w:rsidP="00BA4D53">
      <w:pPr>
        <w:jc w:val="both"/>
        <w:rPr>
          <w:rFonts w:ascii="Arial" w:hAnsi="Arial" w:cs="Arial"/>
          <w:sz w:val="24"/>
          <w:szCs w:val="24"/>
        </w:rPr>
      </w:pPr>
    </w:p>
    <w:p w14:paraId="33BF3D9D" w14:textId="77777777" w:rsidR="00BD25C5" w:rsidRDefault="00BD25C5" w:rsidP="00BA4D53">
      <w:pPr>
        <w:jc w:val="both"/>
        <w:rPr>
          <w:rFonts w:ascii="Arial" w:hAnsi="Arial" w:cs="Arial"/>
          <w:sz w:val="24"/>
          <w:szCs w:val="24"/>
        </w:rPr>
      </w:pPr>
    </w:p>
    <w:p w14:paraId="44EC1DD8" w14:textId="77777777" w:rsidR="00BD25C5" w:rsidRDefault="00BD25C5" w:rsidP="00BA4D53">
      <w:pPr>
        <w:jc w:val="both"/>
        <w:rPr>
          <w:rFonts w:ascii="Arial" w:hAnsi="Arial" w:cs="Arial"/>
          <w:sz w:val="24"/>
          <w:szCs w:val="24"/>
        </w:rPr>
      </w:pPr>
    </w:p>
    <w:p w14:paraId="0FC84EF2" w14:textId="77777777" w:rsidR="00BD25C5" w:rsidRDefault="00BD25C5" w:rsidP="00BA4D53">
      <w:pPr>
        <w:jc w:val="both"/>
        <w:rPr>
          <w:rFonts w:ascii="Arial" w:hAnsi="Arial" w:cs="Arial"/>
          <w:sz w:val="24"/>
          <w:szCs w:val="24"/>
        </w:rPr>
      </w:pPr>
    </w:p>
    <w:p w14:paraId="3A5559ED" w14:textId="77777777" w:rsidR="004508A4" w:rsidRDefault="004508A4" w:rsidP="0028389B">
      <w:pPr>
        <w:pStyle w:val="Heading1"/>
        <w:rPr>
          <w:rFonts w:ascii="Arial" w:hAnsi="Arial" w:cs="Arial"/>
        </w:rPr>
      </w:pPr>
      <w:bookmarkStart w:id="28" w:name="_Toc123316812"/>
      <w:bookmarkStart w:id="29" w:name="_Toc123397185"/>
      <w:bookmarkStart w:id="30" w:name="_Toc123913208"/>
      <w:bookmarkStart w:id="31" w:name="_Toc203826228"/>
      <w:bookmarkStart w:id="32" w:name="_Toc217167375"/>
      <w:r w:rsidRPr="0028389B">
        <w:rPr>
          <w:rFonts w:ascii="Arial" w:hAnsi="Arial" w:cs="Arial"/>
        </w:rPr>
        <w:lastRenderedPageBreak/>
        <w:t>References</w:t>
      </w:r>
      <w:bookmarkEnd w:id="28"/>
      <w:bookmarkEnd w:id="29"/>
      <w:bookmarkEnd w:id="30"/>
      <w:bookmarkEnd w:id="31"/>
      <w:bookmarkEnd w:id="32"/>
    </w:p>
    <w:tbl>
      <w:tblPr>
        <w:tblW w:w="5000" w:type="pct"/>
        <w:tblCellMar>
          <w:left w:w="10" w:type="dxa"/>
          <w:right w:w="10" w:type="dxa"/>
        </w:tblCellMar>
        <w:tblLook w:val="0000" w:firstRow="0" w:lastRow="0" w:firstColumn="0" w:lastColumn="0" w:noHBand="0" w:noVBand="0"/>
      </w:tblPr>
      <w:tblGrid>
        <w:gridCol w:w="433"/>
        <w:gridCol w:w="8593"/>
      </w:tblGrid>
      <w:tr w:rsidR="00375974" w:rsidRPr="00EE330D" w14:paraId="6BE18686" w14:textId="77777777" w:rsidTr="0003593A">
        <w:tc>
          <w:tcPr>
            <w:tcW w:w="433" w:type="dxa"/>
            <w:tcMar>
              <w:top w:w="15" w:type="dxa"/>
              <w:left w:w="15" w:type="dxa"/>
              <w:bottom w:w="15" w:type="dxa"/>
              <w:right w:w="15" w:type="dxa"/>
            </w:tcMar>
          </w:tcPr>
          <w:p w14:paraId="2CDA58C9" w14:textId="77777777" w:rsidR="00375974" w:rsidRDefault="00375974" w:rsidP="0003593A">
            <w:pPr>
              <w:pStyle w:val="Bibliography"/>
            </w:pPr>
            <w:r>
              <w:t xml:space="preserve">[1] </w:t>
            </w:r>
          </w:p>
        </w:tc>
        <w:tc>
          <w:tcPr>
            <w:tcW w:w="8593" w:type="dxa"/>
            <w:tcMar>
              <w:top w:w="15" w:type="dxa"/>
              <w:left w:w="15" w:type="dxa"/>
              <w:bottom w:w="15" w:type="dxa"/>
              <w:right w:w="15" w:type="dxa"/>
            </w:tcMar>
          </w:tcPr>
          <w:p w14:paraId="4F8CE95D" w14:textId="2C789366" w:rsidR="00375974" w:rsidRPr="00EE330D" w:rsidRDefault="00375974" w:rsidP="0003593A">
            <w:pPr>
              <w:pStyle w:val="Bibliography"/>
              <w:rPr>
                <w:rFonts w:ascii="Arial" w:hAnsi="Arial" w:cs="Arial"/>
                <w:sz w:val="24"/>
                <w:szCs w:val="24"/>
              </w:rPr>
            </w:pPr>
            <w:r w:rsidRPr="00D87FD4">
              <w:rPr>
                <w:rFonts w:ascii="Arial" w:hAnsi="Arial" w:cs="Arial"/>
                <w:sz w:val="24"/>
                <w:szCs w:val="24"/>
              </w:rPr>
              <w:t xml:space="preserve">Y. Shi, “Beyond Passive Viewing: A Systematic Review and Meta-Analysis of Human-Computer Interaction Design Modalities in Spherical Video-Based Virtual Reality Learning Systems,” </w:t>
            </w:r>
            <w:r w:rsidRPr="00D87FD4">
              <w:rPr>
                <w:rFonts w:ascii="Arial" w:hAnsi="Arial" w:cs="Arial"/>
                <w:i/>
                <w:iCs/>
                <w:sz w:val="24"/>
                <w:szCs w:val="24"/>
              </w:rPr>
              <w:t>International journal of human-computer interaction</w:t>
            </w:r>
            <w:r w:rsidRPr="00D87FD4">
              <w:rPr>
                <w:rFonts w:ascii="Arial" w:hAnsi="Arial" w:cs="Arial"/>
                <w:sz w:val="24"/>
                <w:szCs w:val="24"/>
              </w:rPr>
              <w:t xml:space="preserve">, pp. 1–12, 2025, </w:t>
            </w:r>
            <w:proofErr w:type="spellStart"/>
            <w:r w:rsidRPr="00D87FD4">
              <w:rPr>
                <w:rFonts w:ascii="Arial" w:hAnsi="Arial" w:cs="Arial"/>
                <w:sz w:val="24"/>
                <w:szCs w:val="24"/>
              </w:rPr>
              <w:t>doi</w:t>
            </w:r>
            <w:proofErr w:type="spellEnd"/>
            <w:r w:rsidRPr="00D87FD4">
              <w:rPr>
                <w:rFonts w:ascii="Arial" w:hAnsi="Arial" w:cs="Arial"/>
                <w:sz w:val="24"/>
                <w:szCs w:val="24"/>
              </w:rPr>
              <w:t>: 10.1080/10447318.2025.2562958.</w:t>
            </w:r>
          </w:p>
        </w:tc>
      </w:tr>
      <w:tr w:rsidR="00375974" w:rsidRPr="00EE330D" w14:paraId="59FC3547" w14:textId="77777777" w:rsidTr="0003593A">
        <w:tc>
          <w:tcPr>
            <w:tcW w:w="433" w:type="dxa"/>
            <w:tcMar>
              <w:top w:w="15" w:type="dxa"/>
              <w:left w:w="15" w:type="dxa"/>
              <w:bottom w:w="15" w:type="dxa"/>
              <w:right w:w="15" w:type="dxa"/>
            </w:tcMar>
          </w:tcPr>
          <w:p w14:paraId="45F2B88B" w14:textId="77777777" w:rsidR="00375974" w:rsidRDefault="00375974" w:rsidP="0003593A">
            <w:pPr>
              <w:pStyle w:val="Bibliography"/>
            </w:pPr>
            <w:r>
              <w:t xml:space="preserve">[2] </w:t>
            </w:r>
          </w:p>
        </w:tc>
        <w:tc>
          <w:tcPr>
            <w:tcW w:w="8593" w:type="dxa"/>
            <w:tcMar>
              <w:top w:w="15" w:type="dxa"/>
              <w:left w:w="15" w:type="dxa"/>
              <w:bottom w:w="15" w:type="dxa"/>
              <w:right w:w="15" w:type="dxa"/>
            </w:tcMar>
          </w:tcPr>
          <w:p w14:paraId="0B9E7BB3" w14:textId="7AD7617E" w:rsidR="00375974" w:rsidRPr="00EE330D" w:rsidRDefault="00375974" w:rsidP="0003593A">
            <w:pPr>
              <w:pStyle w:val="Bibliography"/>
              <w:rPr>
                <w:rFonts w:ascii="Arial" w:hAnsi="Arial" w:cs="Arial"/>
                <w:sz w:val="24"/>
                <w:szCs w:val="24"/>
              </w:rPr>
            </w:pPr>
            <w:r w:rsidRPr="00D9597C">
              <w:rPr>
                <w:rFonts w:ascii="Arial" w:hAnsi="Arial" w:cs="Arial"/>
                <w:sz w:val="24"/>
                <w:szCs w:val="24"/>
              </w:rPr>
              <w:t xml:space="preserve">D. Zhou, L. Wu, J. Huang, G. </w:t>
            </w:r>
            <w:proofErr w:type="spellStart"/>
            <w:r w:rsidRPr="00D9597C">
              <w:rPr>
                <w:rFonts w:ascii="Arial" w:hAnsi="Arial" w:cs="Arial"/>
                <w:sz w:val="24"/>
                <w:szCs w:val="24"/>
              </w:rPr>
              <w:t>Lv</w:t>
            </w:r>
            <w:proofErr w:type="spellEnd"/>
            <w:r w:rsidRPr="00D9597C">
              <w:rPr>
                <w:rFonts w:ascii="Arial" w:hAnsi="Arial" w:cs="Arial"/>
                <w:sz w:val="24"/>
                <w:szCs w:val="24"/>
              </w:rPr>
              <w:t xml:space="preserve">, C. Tang, and X. Yang, “Enhancing User Experience on Social Media Platforms: A Flow Theory-Based Approach,” </w:t>
            </w:r>
            <w:r w:rsidRPr="00D9597C">
              <w:rPr>
                <w:rFonts w:ascii="Arial" w:hAnsi="Arial" w:cs="Arial"/>
                <w:i/>
                <w:iCs/>
                <w:sz w:val="24"/>
                <w:szCs w:val="24"/>
              </w:rPr>
              <w:t>International journal of human-computer interaction</w:t>
            </w:r>
            <w:r w:rsidRPr="00D9597C">
              <w:rPr>
                <w:rFonts w:ascii="Arial" w:hAnsi="Arial" w:cs="Arial"/>
                <w:sz w:val="24"/>
                <w:szCs w:val="24"/>
              </w:rPr>
              <w:t xml:space="preserve">, vol. 41, no. 13, pp. 8280–8295, 2025, </w:t>
            </w:r>
            <w:proofErr w:type="spellStart"/>
            <w:r w:rsidRPr="00D9597C">
              <w:rPr>
                <w:rFonts w:ascii="Arial" w:hAnsi="Arial" w:cs="Arial"/>
                <w:sz w:val="24"/>
                <w:szCs w:val="24"/>
              </w:rPr>
              <w:t>doi</w:t>
            </w:r>
            <w:proofErr w:type="spellEnd"/>
            <w:r w:rsidRPr="00D9597C">
              <w:rPr>
                <w:rFonts w:ascii="Arial" w:hAnsi="Arial" w:cs="Arial"/>
                <w:sz w:val="24"/>
                <w:szCs w:val="24"/>
              </w:rPr>
              <w:t>: 10.1080/10447318.2024.2407675.</w:t>
            </w:r>
          </w:p>
        </w:tc>
      </w:tr>
      <w:tr w:rsidR="00375974" w:rsidRPr="00EE330D" w14:paraId="3D551E83" w14:textId="77777777" w:rsidTr="0003593A">
        <w:tc>
          <w:tcPr>
            <w:tcW w:w="433" w:type="dxa"/>
            <w:tcMar>
              <w:top w:w="15" w:type="dxa"/>
              <w:left w:w="15" w:type="dxa"/>
              <w:bottom w:w="15" w:type="dxa"/>
              <w:right w:w="15" w:type="dxa"/>
            </w:tcMar>
          </w:tcPr>
          <w:p w14:paraId="3B94C7EC" w14:textId="77777777" w:rsidR="00375974" w:rsidRDefault="00375974" w:rsidP="0003593A">
            <w:pPr>
              <w:pStyle w:val="Bibliography"/>
            </w:pPr>
            <w:r>
              <w:t xml:space="preserve">[3] </w:t>
            </w:r>
          </w:p>
        </w:tc>
        <w:tc>
          <w:tcPr>
            <w:tcW w:w="8593" w:type="dxa"/>
            <w:tcMar>
              <w:top w:w="15" w:type="dxa"/>
              <w:left w:w="15" w:type="dxa"/>
              <w:bottom w:w="15" w:type="dxa"/>
              <w:right w:w="15" w:type="dxa"/>
            </w:tcMar>
          </w:tcPr>
          <w:p w14:paraId="55C68E7C" w14:textId="0C888D6C" w:rsidR="00375974" w:rsidRPr="00EE330D" w:rsidRDefault="00375974" w:rsidP="0003593A">
            <w:pPr>
              <w:pStyle w:val="Bibliography"/>
              <w:rPr>
                <w:rFonts w:ascii="Arial" w:hAnsi="Arial" w:cs="Arial"/>
                <w:sz w:val="24"/>
                <w:szCs w:val="24"/>
              </w:rPr>
            </w:pPr>
            <w:r w:rsidRPr="00AB5A79">
              <w:rPr>
                <w:rFonts w:ascii="Arial" w:hAnsi="Arial" w:cs="Arial"/>
                <w:sz w:val="24"/>
                <w:szCs w:val="24"/>
              </w:rPr>
              <w:t xml:space="preserve">Z. Wu and S. Li, </w:t>
            </w:r>
            <w:r w:rsidRPr="00AB5A79">
              <w:rPr>
                <w:rFonts w:ascii="Arial" w:hAnsi="Arial" w:cs="Arial"/>
                <w:i/>
                <w:iCs/>
                <w:sz w:val="24"/>
                <w:szCs w:val="24"/>
              </w:rPr>
              <w:t>Enhancing Game Accessibility: Implementing High Contrast Mode in Games for Players with Low Vision</w:t>
            </w:r>
            <w:r w:rsidRPr="00AB5A79">
              <w:rPr>
                <w:rFonts w:ascii="Arial" w:hAnsi="Arial" w:cs="Arial"/>
                <w:sz w:val="24"/>
                <w:szCs w:val="24"/>
              </w:rPr>
              <w:t xml:space="preserve">, MAMM15 20251, Dept. of Design Sciences, Lund Univ., Lund, Sweden, 2025. [Online]. Available: </w:t>
            </w:r>
            <w:hyperlink r:id="rId20" w:tgtFrame="_new" w:history="1">
              <w:r w:rsidRPr="00AB5A79">
                <w:rPr>
                  <w:rStyle w:val="Hyperlink"/>
                  <w:rFonts w:ascii="Arial" w:hAnsi="Arial" w:cs="Arial"/>
                  <w:sz w:val="24"/>
                  <w:szCs w:val="24"/>
                </w:rPr>
                <w:t>https://lup.lub.lu.se/student-papers/search/publication/9198324</w:t>
              </w:r>
            </w:hyperlink>
          </w:p>
        </w:tc>
      </w:tr>
      <w:tr w:rsidR="00375974" w:rsidRPr="00EE330D" w14:paraId="07B3D162" w14:textId="77777777" w:rsidTr="0003593A">
        <w:tc>
          <w:tcPr>
            <w:tcW w:w="433" w:type="dxa"/>
            <w:tcMar>
              <w:top w:w="15" w:type="dxa"/>
              <w:left w:w="15" w:type="dxa"/>
              <w:bottom w:w="15" w:type="dxa"/>
              <w:right w:w="15" w:type="dxa"/>
            </w:tcMar>
          </w:tcPr>
          <w:p w14:paraId="05805DE9" w14:textId="77777777" w:rsidR="00375974" w:rsidRDefault="00375974" w:rsidP="0003593A">
            <w:pPr>
              <w:pStyle w:val="Bibliography"/>
            </w:pPr>
            <w:r>
              <w:t xml:space="preserve">[4] </w:t>
            </w:r>
          </w:p>
        </w:tc>
        <w:tc>
          <w:tcPr>
            <w:tcW w:w="8593" w:type="dxa"/>
            <w:tcMar>
              <w:top w:w="15" w:type="dxa"/>
              <w:left w:w="15" w:type="dxa"/>
              <w:bottom w:w="15" w:type="dxa"/>
              <w:right w:w="15" w:type="dxa"/>
            </w:tcMar>
          </w:tcPr>
          <w:p w14:paraId="289F70B6" w14:textId="689EA0B2" w:rsidR="00375974" w:rsidRPr="00EE330D" w:rsidRDefault="00375974" w:rsidP="0003593A">
            <w:pPr>
              <w:pStyle w:val="Bibliography"/>
              <w:rPr>
                <w:rFonts w:ascii="Arial" w:hAnsi="Arial" w:cs="Arial"/>
                <w:sz w:val="24"/>
                <w:szCs w:val="24"/>
              </w:rPr>
            </w:pPr>
            <w:r w:rsidRPr="00884BCF">
              <w:rPr>
                <w:rFonts w:ascii="Arial" w:hAnsi="Arial" w:cs="Arial"/>
                <w:sz w:val="24"/>
                <w:szCs w:val="24"/>
              </w:rPr>
              <w:t xml:space="preserve">R. Wang, X. Zhang, and D. Yang, “Research on User Experience Design Consistency of Internet Products Based on User Experience,” </w:t>
            </w:r>
            <w:r w:rsidRPr="00884BCF">
              <w:rPr>
                <w:rFonts w:ascii="Arial" w:hAnsi="Arial" w:cs="Arial"/>
                <w:i/>
                <w:iCs/>
                <w:sz w:val="24"/>
                <w:szCs w:val="24"/>
              </w:rPr>
              <w:t>Journal of physics. Conference series</w:t>
            </w:r>
            <w:r w:rsidRPr="00884BCF">
              <w:rPr>
                <w:rFonts w:ascii="Arial" w:hAnsi="Arial" w:cs="Arial"/>
                <w:sz w:val="24"/>
                <w:szCs w:val="24"/>
              </w:rPr>
              <w:t xml:space="preserve">, vol. 1549, no. 3, p. 32059, 2020, </w:t>
            </w:r>
            <w:proofErr w:type="spellStart"/>
            <w:r w:rsidRPr="00884BCF">
              <w:rPr>
                <w:rFonts w:ascii="Arial" w:hAnsi="Arial" w:cs="Arial"/>
                <w:sz w:val="24"/>
                <w:szCs w:val="24"/>
              </w:rPr>
              <w:t>doi</w:t>
            </w:r>
            <w:proofErr w:type="spellEnd"/>
            <w:r w:rsidRPr="00884BCF">
              <w:rPr>
                <w:rFonts w:ascii="Arial" w:hAnsi="Arial" w:cs="Arial"/>
                <w:sz w:val="24"/>
                <w:szCs w:val="24"/>
              </w:rPr>
              <w:t>: 10.1088/1742-6596/1549/3/032059.</w:t>
            </w:r>
          </w:p>
        </w:tc>
      </w:tr>
      <w:tr w:rsidR="00375974" w:rsidRPr="00EE330D" w14:paraId="18C0A73E" w14:textId="77777777" w:rsidTr="0003593A">
        <w:tc>
          <w:tcPr>
            <w:tcW w:w="433" w:type="dxa"/>
            <w:tcMar>
              <w:top w:w="15" w:type="dxa"/>
              <w:left w:w="15" w:type="dxa"/>
              <w:bottom w:w="15" w:type="dxa"/>
              <w:right w:w="15" w:type="dxa"/>
            </w:tcMar>
          </w:tcPr>
          <w:p w14:paraId="18745939" w14:textId="77777777" w:rsidR="00375974" w:rsidRDefault="00375974" w:rsidP="0003593A">
            <w:pPr>
              <w:pStyle w:val="Bibliography"/>
            </w:pPr>
            <w:r>
              <w:t xml:space="preserve">[5] </w:t>
            </w:r>
          </w:p>
        </w:tc>
        <w:tc>
          <w:tcPr>
            <w:tcW w:w="8593" w:type="dxa"/>
            <w:tcMar>
              <w:top w:w="15" w:type="dxa"/>
              <w:left w:w="15" w:type="dxa"/>
              <w:bottom w:w="15" w:type="dxa"/>
              <w:right w:w="15" w:type="dxa"/>
            </w:tcMar>
          </w:tcPr>
          <w:p w14:paraId="428F9129" w14:textId="1BAB7820" w:rsidR="00375974" w:rsidRPr="00975A08" w:rsidRDefault="00975A08" w:rsidP="00975A08">
            <w:pPr>
              <w:rPr>
                <w:rFonts w:ascii="Arial" w:hAnsi="Arial" w:cs="Arial"/>
                <w:sz w:val="24"/>
                <w:szCs w:val="24"/>
                <w:lang w:val="en-US"/>
              </w:rPr>
            </w:pPr>
            <w:r w:rsidRPr="00884BCF">
              <w:rPr>
                <w:rFonts w:ascii="Arial" w:hAnsi="Arial" w:cs="Arial"/>
                <w:sz w:val="24"/>
                <w:szCs w:val="24"/>
              </w:rPr>
              <w:t xml:space="preserve">M. Hassenzahl, “User Experience and Experience Design,” </w:t>
            </w:r>
            <w:proofErr w:type="spellStart"/>
            <w:r w:rsidRPr="00884BCF">
              <w:rPr>
                <w:rFonts w:ascii="Arial" w:hAnsi="Arial" w:cs="Arial"/>
                <w:i/>
                <w:iCs/>
                <w:sz w:val="24"/>
                <w:szCs w:val="24"/>
              </w:rPr>
              <w:t>Encyclopedia</w:t>
            </w:r>
            <w:proofErr w:type="spellEnd"/>
            <w:r w:rsidRPr="00884BCF">
              <w:rPr>
                <w:rFonts w:ascii="Arial" w:hAnsi="Arial" w:cs="Arial"/>
                <w:i/>
                <w:iCs/>
                <w:sz w:val="24"/>
                <w:szCs w:val="24"/>
              </w:rPr>
              <w:t xml:space="preserve"> of Human-Computer Interaction</w:t>
            </w:r>
            <w:r w:rsidRPr="00884BCF">
              <w:rPr>
                <w:rFonts w:ascii="Arial" w:hAnsi="Arial" w:cs="Arial"/>
                <w:sz w:val="24"/>
                <w:szCs w:val="24"/>
              </w:rPr>
              <w:t>, 2011. [Online]. Available:</w:t>
            </w:r>
            <w:r>
              <w:rPr>
                <w:rFonts w:ascii="Arial" w:hAnsi="Arial" w:cs="Arial"/>
                <w:sz w:val="24"/>
                <w:szCs w:val="24"/>
                <w:lang w:val="en-US"/>
              </w:rPr>
              <w:t xml:space="preserve"> </w:t>
            </w:r>
            <w:r w:rsidRPr="00F77FC8">
              <w:rPr>
                <w:rFonts w:ascii="Arial" w:hAnsi="Arial" w:cs="Arial"/>
                <w:sz w:val="24"/>
                <w:szCs w:val="24"/>
                <w:lang w:val="en-US"/>
              </w:rPr>
              <w:t>https://www.interaction-design.org/literature/book/the-encyclopedia-of-human-computer-interaction-2nd-ed/user-experience-and-experience-design</w:t>
            </w:r>
          </w:p>
        </w:tc>
      </w:tr>
      <w:tr w:rsidR="00375974" w:rsidRPr="00EE330D" w14:paraId="6E2CAA1B" w14:textId="77777777" w:rsidTr="0003593A">
        <w:tc>
          <w:tcPr>
            <w:tcW w:w="433" w:type="dxa"/>
            <w:tcMar>
              <w:top w:w="15" w:type="dxa"/>
              <w:left w:w="15" w:type="dxa"/>
              <w:bottom w:w="15" w:type="dxa"/>
              <w:right w:w="15" w:type="dxa"/>
            </w:tcMar>
          </w:tcPr>
          <w:p w14:paraId="31DCA4BB" w14:textId="77777777" w:rsidR="00375974" w:rsidRDefault="00375974" w:rsidP="0003593A">
            <w:pPr>
              <w:pStyle w:val="Bibliography"/>
            </w:pPr>
            <w:r>
              <w:t xml:space="preserve">[6] </w:t>
            </w:r>
          </w:p>
        </w:tc>
        <w:tc>
          <w:tcPr>
            <w:tcW w:w="8593" w:type="dxa"/>
            <w:tcMar>
              <w:top w:w="15" w:type="dxa"/>
              <w:left w:w="15" w:type="dxa"/>
              <w:bottom w:w="15" w:type="dxa"/>
              <w:right w:w="15" w:type="dxa"/>
            </w:tcMar>
          </w:tcPr>
          <w:p w14:paraId="78A85E0A" w14:textId="04718C5F" w:rsidR="00375974" w:rsidRPr="00EE330D" w:rsidRDefault="00375974" w:rsidP="0003593A">
            <w:pPr>
              <w:pStyle w:val="Bibliography"/>
              <w:rPr>
                <w:rFonts w:ascii="Arial" w:hAnsi="Arial" w:cs="Arial"/>
                <w:sz w:val="24"/>
                <w:szCs w:val="24"/>
              </w:rPr>
            </w:pPr>
            <w:r w:rsidRPr="009250DA">
              <w:rPr>
                <w:rFonts w:ascii="Arial" w:hAnsi="Arial" w:cs="Arial"/>
                <w:sz w:val="24"/>
                <w:szCs w:val="24"/>
              </w:rPr>
              <w:t xml:space="preserve">B. B. Gupta and M. </w:t>
            </w:r>
            <w:proofErr w:type="spellStart"/>
            <w:r w:rsidRPr="009250DA">
              <w:rPr>
                <w:rFonts w:ascii="Arial" w:hAnsi="Arial" w:cs="Arial"/>
                <w:sz w:val="24"/>
                <w:szCs w:val="24"/>
              </w:rPr>
              <w:t>Quamara</w:t>
            </w:r>
            <w:proofErr w:type="spellEnd"/>
            <w:r w:rsidRPr="009250DA">
              <w:rPr>
                <w:rFonts w:ascii="Arial" w:hAnsi="Arial" w:cs="Arial"/>
                <w:sz w:val="24"/>
                <w:szCs w:val="24"/>
              </w:rPr>
              <w:t xml:space="preserve">, </w:t>
            </w:r>
            <w:r w:rsidRPr="009250DA">
              <w:rPr>
                <w:rFonts w:ascii="Arial" w:hAnsi="Arial" w:cs="Arial"/>
                <w:i/>
                <w:iCs/>
                <w:sz w:val="24"/>
                <w:szCs w:val="24"/>
              </w:rPr>
              <w:t>Internet of things security : principles, applications, attacks, and countermeasures.</w:t>
            </w:r>
            <w:r w:rsidRPr="009250DA">
              <w:rPr>
                <w:rFonts w:ascii="Arial" w:hAnsi="Arial" w:cs="Arial"/>
                <w:sz w:val="24"/>
                <w:szCs w:val="24"/>
              </w:rPr>
              <w:t xml:space="preserve">, 1st ed. Boca Raton: CRC Press, 2020. </w:t>
            </w:r>
            <w:proofErr w:type="spellStart"/>
            <w:r w:rsidRPr="009250DA">
              <w:rPr>
                <w:rFonts w:ascii="Arial" w:hAnsi="Arial" w:cs="Arial"/>
                <w:sz w:val="24"/>
                <w:szCs w:val="24"/>
              </w:rPr>
              <w:t>doi</w:t>
            </w:r>
            <w:proofErr w:type="spellEnd"/>
            <w:r w:rsidRPr="009250DA">
              <w:rPr>
                <w:rFonts w:ascii="Arial" w:hAnsi="Arial" w:cs="Arial"/>
                <w:sz w:val="24"/>
                <w:szCs w:val="24"/>
              </w:rPr>
              <w:t>: 10.1201/9780429353529.</w:t>
            </w:r>
          </w:p>
        </w:tc>
      </w:tr>
      <w:tr w:rsidR="00375974" w:rsidRPr="00EE330D" w14:paraId="51FE6435" w14:textId="77777777" w:rsidTr="0003593A">
        <w:tc>
          <w:tcPr>
            <w:tcW w:w="433" w:type="dxa"/>
            <w:tcMar>
              <w:top w:w="15" w:type="dxa"/>
              <w:left w:w="15" w:type="dxa"/>
              <w:bottom w:w="15" w:type="dxa"/>
              <w:right w:w="15" w:type="dxa"/>
            </w:tcMar>
          </w:tcPr>
          <w:p w14:paraId="4286AD0B" w14:textId="77777777" w:rsidR="00375974" w:rsidRDefault="00375974" w:rsidP="0003593A">
            <w:pPr>
              <w:pStyle w:val="Bibliography"/>
            </w:pPr>
            <w:r>
              <w:t xml:space="preserve">[7] </w:t>
            </w:r>
          </w:p>
        </w:tc>
        <w:tc>
          <w:tcPr>
            <w:tcW w:w="8593" w:type="dxa"/>
            <w:tcMar>
              <w:top w:w="15" w:type="dxa"/>
              <w:left w:w="15" w:type="dxa"/>
              <w:bottom w:w="15" w:type="dxa"/>
              <w:right w:w="15" w:type="dxa"/>
            </w:tcMar>
          </w:tcPr>
          <w:p w14:paraId="43A953BD" w14:textId="2F68D16C" w:rsidR="00375974" w:rsidRPr="00EE330D" w:rsidRDefault="00375974" w:rsidP="0003593A">
            <w:pPr>
              <w:pStyle w:val="Bibliography"/>
              <w:rPr>
                <w:rFonts w:ascii="Arial" w:hAnsi="Arial" w:cs="Arial"/>
                <w:sz w:val="24"/>
                <w:szCs w:val="24"/>
              </w:rPr>
            </w:pPr>
            <w:r w:rsidRPr="00EB4610">
              <w:rPr>
                <w:rFonts w:ascii="Arial" w:hAnsi="Arial" w:cs="Arial"/>
                <w:sz w:val="24"/>
                <w:szCs w:val="24"/>
              </w:rPr>
              <w:t xml:space="preserve">A. Timileyin, “The Role of Cognitive Load in Shaping Web Usability Requirements,” </w:t>
            </w:r>
            <w:r w:rsidRPr="00EB4610">
              <w:rPr>
                <w:rFonts w:ascii="Arial" w:hAnsi="Arial" w:cs="Arial"/>
                <w:i/>
                <w:iCs/>
                <w:sz w:val="24"/>
                <w:szCs w:val="24"/>
              </w:rPr>
              <w:t>SSRN Electronic Journal</w:t>
            </w:r>
            <w:r w:rsidRPr="00EB4610">
              <w:rPr>
                <w:rFonts w:ascii="Arial" w:hAnsi="Arial" w:cs="Arial"/>
                <w:sz w:val="24"/>
                <w:szCs w:val="24"/>
              </w:rPr>
              <w:t xml:space="preserve">, Aug. 22, 2024. [Online]. Available: </w:t>
            </w:r>
            <w:hyperlink r:id="rId21" w:tgtFrame="_new" w:history="1">
              <w:r w:rsidRPr="00EB4610">
                <w:rPr>
                  <w:rStyle w:val="Hyperlink"/>
                  <w:rFonts w:ascii="Arial" w:hAnsi="Arial" w:cs="Arial"/>
                  <w:sz w:val="24"/>
                  <w:szCs w:val="24"/>
                </w:rPr>
                <w:t>https://papers.ssrn.com/sol3/papers.cfm?abstract_id=5247018</w:t>
              </w:r>
            </w:hyperlink>
          </w:p>
        </w:tc>
      </w:tr>
      <w:tr w:rsidR="00375974" w:rsidRPr="00EE330D" w14:paraId="535ABA51" w14:textId="77777777" w:rsidTr="0003593A">
        <w:tc>
          <w:tcPr>
            <w:tcW w:w="433" w:type="dxa"/>
            <w:tcMar>
              <w:top w:w="15" w:type="dxa"/>
              <w:left w:w="15" w:type="dxa"/>
              <w:bottom w:w="15" w:type="dxa"/>
              <w:right w:w="15" w:type="dxa"/>
            </w:tcMar>
          </w:tcPr>
          <w:p w14:paraId="27572A56" w14:textId="77777777" w:rsidR="00375974" w:rsidRDefault="00375974" w:rsidP="0003593A">
            <w:pPr>
              <w:pStyle w:val="Bibliography"/>
            </w:pPr>
            <w:r>
              <w:t xml:space="preserve">[8] </w:t>
            </w:r>
          </w:p>
        </w:tc>
        <w:tc>
          <w:tcPr>
            <w:tcW w:w="8593" w:type="dxa"/>
            <w:tcMar>
              <w:top w:w="15" w:type="dxa"/>
              <w:left w:w="15" w:type="dxa"/>
              <w:bottom w:w="15" w:type="dxa"/>
              <w:right w:w="15" w:type="dxa"/>
            </w:tcMar>
          </w:tcPr>
          <w:p w14:paraId="55FFD9FE" w14:textId="79A76058" w:rsidR="00375974" w:rsidRPr="00EE330D" w:rsidRDefault="00375974" w:rsidP="0003593A">
            <w:pPr>
              <w:pStyle w:val="Bibliography"/>
              <w:rPr>
                <w:rFonts w:ascii="Arial" w:hAnsi="Arial" w:cs="Arial"/>
                <w:sz w:val="24"/>
                <w:szCs w:val="24"/>
              </w:rPr>
            </w:pPr>
            <w:r w:rsidRPr="00BC0A79">
              <w:rPr>
                <w:rFonts w:ascii="Arial" w:hAnsi="Arial" w:cs="Arial"/>
                <w:sz w:val="24"/>
                <w:szCs w:val="24"/>
              </w:rPr>
              <w:t xml:space="preserve">B. Hajduk and I. Ali, </w:t>
            </w:r>
            <w:r w:rsidRPr="00BC0A79">
              <w:rPr>
                <w:rFonts w:ascii="Arial" w:hAnsi="Arial" w:cs="Arial"/>
                <w:i/>
                <w:iCs/>
                <w:sz w:val="24"/>
                <w:szCs w:val="24"/>
              </w:rPr>
              <w:t>Study of accessibility needs of people with visual impairments and how they align with WCAG 2.0 guidelines: A Study of WCAG 2.0 Guidelines</w:t>
            </w:r>
            <w:r w:rsidRPr="00BC0A79">
              <w:rPr>
                <w:rFonts w:ascii="Arial" w:hAnsi="Arial" w:cs="Arial"/>
                <w:sz w:val="24"/>
                <w:szCs w:val="24"/>
              </w:rPr>
              <w:t xml:space="preserve">, Bachelor thesis, Dept. of Software Engineering, Blekinge Institute of Technology, Karlskrona, Sweden, 2023. [Online]. Available: </w:t>
            </w:r>
            <w:hyperlink r:id="rId22" w:tgtFrame="_new" w:history="1">
              <w:r w:rsidRPr="00BC0A79">
                <w:rPr>
                  <w:rStyle w:val="Hyperlink"/>
                  <w:rFonts w:ascii="Arial" w:hAnsi="Arial" w:cs="Arial"/>
                  <w:sz w:val="24"/>
                  <w:szCs w:val="24"/>
                </w:rPr>
                <w:t>https://www.diva-portal.org/smash/record.jsf?pid=diva2%3A1769330&amp;dswid=-1700</w:t>
              </w:r>
            </w:hyperlink>
          </w:p>
        </w:tc>
      </w:tr>
      <w:tr w:rsidR="00375974" w:rsidRPr="00EE330D" w14:paraId="6A149230" w14:textId="77777777" w:rsidTr="0003593A">
        <w:tc>
          <w:tcPr>
            <w:tcW w:w="433" w:type="dxa"/>
            <w:tcMar>
              <w:top w:w="15" w:type="dxa"/>
              <w:left w:w="15" w:type="dxa"/>
              <w:bottom w:w="15" w:type="dxa"/>
              <w:right w:w="15" w:type="dxa"/>
            </w:tcMar>
          </w:tcPr>
          <w:p w14:paraId="5AAA957C" w14:textId="77777777" w:rsidR="00375974" w:rsidRDefault="00375974" w:rsidP="0003593A">
            <w:pPr>
              <w:pStyle w:val="Bibliography"/>
            </w:pPr>
            <w:r>
              <w:t xml:space="preserve">[9] </w:t>
            </w:r>
          </w:p>
        </w:tc>
        <w:tc>
          <w:tcPr>
            <w:tcW w:w="8593" w:type="dxa"/>
            <w:tcMar>
              <w:top w:w="15" w:type="dxa"/>
              <w:left w:w="15" w:type="dxa"/>
              <w:bottom w:w="15" w:type="dxa"/>
              <w:right w:w="15" w:type="dxa"/>
            </w:tcMar>
          </w:tcPr>
          <w:p w14:paraId="5D358AA4" w14:textId="5460A849" w:rsidR="00375974" w:rsidRPr="00EE330D" w:rsidRDefault="00375974" w:rsidP="0003593A">
            <w:pPr>
              <w:pStyle w:val="Bibliography"/>
              <w:rPr>
                <w:rFonts w:ascii="Arial" w:hAnsi="Arial" w:cs="Arial"/>
                <w:sz w:val="24"/>
                <w:szCs w:val="24"/>
              </w:rPr>
            </w:pPr>
            <w:r w:rsidRPr="008E2DA6">
              <w:rPr>
                <w:rFonts w:ascii="Arial" w:hAnsi="Arial" w:cs="Arial"/>
                <w:sz w:val="24"/>
                <w:szCs w:val="24"/>
              </w:rPr>
              <w:t xml:space="preserve">J. </w:t>
            </w:r>
            <w:proofErr w:type="spellStart"/>
            <w:r w:rsidRPr="008E2DA6">
              <w:rPr>
                <w:rFonts w:ascii="Arial" w:hAnsi="Arial" w:cs="Arial"/>
                <w:sz w:val="24"/>
                <w:szCs w:val="24"/>
              </w:rPr>
              <w:t>Sweller</w:t>
            </w:r>
            <w:proofErr w:type="spellEnd"/>
            <w:r w:rsidRPr="008E2DA6">
              <w:rPr>
                <w:rFonts w:ascii="Arial" w:hAnsi="Arial" w:cs="Arial"/>
                <w:sz w:val="24"/>
                <w:szCs w:val="24"/>
              </w:rPr>
              <w:t xml:space="preserve">, “Cognitive load theory and educational technology,” </w:t>
            </w:r>
            <w:r w:rsidRPr="008E2DA6">
              <w:rPr>
                <w:rFonts w:ascii="Arial" w:hAnsi="Arial" w:cs="Arial"/>
                <w:i/>
                <w:iCs/>
                <w:sz w:val="24"/>
                <w:szCs w:val="24"/>
              </w:rPr>
              <w:t>Educational technology research and development</w:t>
            </w:r>
            <w:r w:rsidRPr="008E2DA6">
              <w:rPr>
                <w:rFonts w:ascii="Arial" w:hAnsi="Arial" w:cs="Arial"/>
                <w:sz w:val="24"/>
                <w:szCs w:val="24"/>
              </w:rPr>
              <w:t xml:space="preserve">, vol. 68, no. 1, pp. 1–16, 2020, </w:t>
            </w:r>
            <w:proofErr w:type="spellStart"/>
            <w:r w:rsidRPr="008E2DA6">
              <w:rPr>
                <w:rFonts w:ascii="Arial" w:hAnsi="Arial" w:cs="Arial"/>
                <w:sz w:val="24"/>
                <w:szCs w:val="24"/>
              </w:rPr>
              <w:t>doi</w:t>
            </w:r>
            <w:proofErr w:type="spellEnd"/>
            <w:r w:rsidRPr="008E2DA6">
              <w:rPr>
                <w:rFonts w:ascii="Arial" w:hAnsi="Arial" w:cs="Arial"/>
                <w:sz w:val="24"/>
                <w:szCs w:val="24"/>
              </w:rPr>
              <w:t>: 10.1007/s11423-019-09701-3.</w:t>
            </w:r>
          </w:p>
        </w:tc>
      </w:tr>
      <w:tr w:rsidR="00375974" w:rsidRPr="00EE330D" w14:paraId="2BD83832" w14:textId="77777777" w:rsidTr="0003593A">
        <w:tc>
          <w:tcPr>
            <w:tcW w:w="433" w:type="dxa"/>
            <w:tcMar>
              <w:top w:w="15" w:type="dxa"/>
              <w:left w:w="15" w:type="dxa"/>
              <w:bottom w:w="15" w:type="dxa"/>
              <w:right w:w="15" w:type="dxa"/>
            </w:tcMar>
          </w:tcPr>
          <w:p w14:paraId="323928C2" w14:textId="77777777" w:rsidR="00375974" w:rsidRDefault="00375974" w:rsidP="0003593A">
            <w:pPr>
              <w:pStyle w:val="Bibliography"/>
            </w:pPr>
            <w:r>
              <w:t xml:space="preserve">[10] </w:t>
            </w:r>
          </w:p>
        </w:tc>
        <w:tc>
          <w:tcPr>
            <w:tcW w:w="8593" w:type="dxa"/>
            <w:tcMar>
              <w:top w:w="15" w:type="dxa"/>
              <w:left w:w="15" w:type="dxa"/>
              <w:bottom w:w="15" w:type="dxa"/>
              <w:right w:w="15" w:type="dxa"/>
            </w:tcMar>
          </w:tcPr>
          <w:p w14:paraId="55DD74D7" w14:textId="24CF898B" w:rsidR="00375974" w:rsidRPr="00EE330D" w:rsidRDefault="00375974" w:rsidP="0003593A">
            <w:pPr>
              <w:pStyle w:val="Bibliography"/>
              <w:rPr>
                <w:rFonts w:ascii="Arial" w:hAnsi="Arial" w:cs="Arial"/>
                <w:sz w:val="24"/>
                <w:szCs w:val="24"/>
              </w:rPr>
            </w:pPr>
            <w:r w:rsidRPr="0099207C">
              <w:rPr>
                <w:rFonts w:ascii="Arial" w:hAnsi="Arial" w:cs="Arial"/>
                <w:sz w:val="24"/>
                <w:szCs w:val="24"/>
              </w:rPr>
              <w:t xml:space="preserve">S. </w:t>
            </w:r>
            <w:proofErr w:type="spellStart"/>
            <w:r w:rsidRPr="0099207C">
              <w:rPr>
                <w:rFonts w:ascii="Arial" w:hAnsi="Arial" w:cs="Arial"/>
                <w:sz w:val="24"/>
                <w:szCs w:val="24"/>
              </w:rPr>
              <w:t>Ntoa</w:t>
            </w:r>
            <w:proofErr w:type="spellEnd"/>
            <w:r w:rsidRPr="0099207C">
              <w:rPr>
                <w:rFonts w:ascii="Arial" w:hAnsi="Arial" w:cs="Arial"/>
                <w:sz w:val="24"/>
                <w:szCs w:val="24"/>
              </w:rPr>
              <w:t xml:space="preserve">, “Usability and User Experience Evaluation in Intelligent Environments: A Review and Reappraisal,” </w:t>
            </w:r>
            <w:r w:rsidRPr="0099207C">
              <w:rPr>
                <w:rFonts w:ascii="Arial" w:hAnsi="Arial" w:cs="Arial"/>
                <w:i/>
                <w:iCs/>
                <w:sz w:val="24"/>
                <w:szCs w:val="24"/>
              </w:rPr>
              <w:t>International journal of human-computer interaction</w:t>
            </w:r>
            <w:r w:rsidRPr="0099207C">
              <w:rPr>
                <w:rFonts w:ascii="Arial" w:hAnsi="Arial" w:cs="Arial"/>
                <w:sz w:val="24"/>
                <w:szCs w:val="24"/>
              </w:rPr>
              <w:t xml:space="preserve">, vol. 41, no. 5, pp. 2829–2858, 2025, </w:t>
            </w:r>
            <w:proofErr w:type="spellStart"/>
            <w:r w:rsidRPr="0099207C">
              <w:rPr>
                <w:rFonts w:ascii="Arial" w:hAnsi="Arial" w:cs="Arial"/>
                <w:sz w:val="24"/>
                <w:szCs w:val="24"/>
              </w:rPr>
              <w:t>doi</w:t>
            </w:r>
            <w:proofErr w:type="spellEnd"/>
            <w:r w:rsidRPr="0099207C">
              <w:rPr>
                <w:rFonts w:ascii="Arial" w:hAnsi="Arial" w:cs="Arial"/>
                <w:sz w:val="24"/>
                <w:szCs w:val="24"/>
              </w:rPr>
              <w:t>: 10.1080/10447318.2024.2394724.</w:t>
            </w:r>
          </w:p>
        </w:tc>
      </w:tr>
      <w:tr w:rsidR="00375974" w:rsidRPr="001E21F2" w14:paraId="4CF2BF69" w14:textId="77777777" w:rsidTr="0003593A">
        <w:tc>
          <w:tcPr>
            <w:tcW w:w="433" w:type="dxa"/>
            <w:tcMar>
              <w:top w:w="15" w:type="dxa"/>
              <w:left w:w="15" w:type="dxa"/>
              <w:bottom w:w="15" w:type="dxa"/>
              <w:right w:w="15" w:type="dxa"/>
            </w:tcMar>
          </w:tcPr>
          <w:p w14:paraId="20F092B5" w14:textId="77777777" w:rsidR="00375974" w:rsidRDefault="00375974" w:rsidP="0003593A">
            <w:pPr>
              <w:pStyle w:val="Bibliography"/>
            </w:pPr>
            <w:r>
              <w:lastRenderedPageBreak/>
              <w:t xml:space="preserve">[11] </w:t>
            </w:r>
          </w:p>
        </w:tc>
        <w:tc>
          <w:tcPr>
            <w:tcW w:w="8593" w:type="dxa"/>
            <w:tcMar>
              <w:top w:w="15" w:type="dxa"/>
              <w:left w:w="15" w:type="dxa"/>
              <w:bottom w:w="15" w:type="dxa"/>
              <w:right w:w="15" w:type="dxa"/>
            </w:tcMar>
          </w:tcPr>
          <w:p w14:paraId="4838FA9A" w14:textId="182264F9" w:rsidR="00375974" w:rsidRPr="001E21F2" w:rsidRDefault="00375974" w:rsidP="0003593A">
            <w:pPr>
              <w:rPr>
                <w:rFonts w:ascii="Arial" w:hAnsi="Arial" w:cs="Arial"/>
                <w:sz w:val="24"/>
                <w:szCs w:val="24"/>
                <w:lang w:val="en-US"/>
              </w:rPr>
            </w:pPr>
            <w:r w:rsidRPr="008628ED">
              <w:rPr>
                <w:rFonts w:ascii="Arial" w:hAnsi="Arial" w:cs="Arial"/>
                <w:sz w:val="24"/>
                <w:szCs w:val="24"/>
              </w:rPr>
              <w:t>X. Chen, L. Niu, A. Veeraraghavan, and A. Sabharwal, “</w:t>
            </w:r>
            <w:proofErr w:type="spellStart"/>
            <w:r w:rsidRPr="008628ED">
              <w:rPr>
                <w:rFonts w:ascii="Arial" w:hAnsi="Arial" w:cs="Arial"/>
                <w:sz w:val="24"/>
                <w:szCs w:val="24"/>
              </w:rPr>
              <w:t>FaceEngage</w:t>
            </w:r>
            <w:proofErr w:type="spellEnd"/>
            <w:r w:rsidRPr="008628ED">
              <w:rPr>
                <w:rFonts w:ascii="Arial" w:hAnsi="Arial" w:cs="Arial"/>
                <w:sz w:val="24"/>
                <w:szCs w:val="24"/>
              </w:rPr>
              <w:t xml:space="preserve">: Robust Estimation of Gameplay Engagement from User-Contributed (YouTube) Videos,” </w:t>
            </w:r>
            <w:r w:rsidRPr="008628ED">
              <w:rPr>
                <w:rFonts w:ascii="Arial" w:hAnsi="Arial" w:cs="Arial"/>
                <w:i/>
                <w:iCs/>
                <w:sz w:val="24"/>
                <w:szCs w:val="24"/>
              </w:rPr>
              <w:t>IEEE transactions on affective computing</w:t>
            </w:r>
            <w:r w:rsidRPr="008628ED">
              <w:rPr>
                <w:rFonts w:ascii="Arial" w:hAnsi="Arial" w:cs="Arial"/>
                <w:sz w:val="24"/>
                <w:szCs w:val="24"/>
              </w:rPr>
              <w:t xml:space="preserve">, vol. 13, no. 2, pp. 651–665, 2022, </w:t>
            </w:r>
            <w:proofErr w:type="spellStart"/>
            <w:r w:rsidRPr="008628ED">
              <w:rPr>
                <w:rFonts w:ascii="Arial" w:hAnsi="Arial" w:cs="Arial"/>
                <w:sz w:val="24"/>
                <w:szCs w:val="24"/>
              </w:rPr>
              <w:t>doi</w:t>
            </w:r>
            <w:proofErr w:type="spellEnd"/>
            <w:r w:rsidRPr="008628ED">
              <w:rPr>
                <w:rFonts w:ascii="Arial" w:hAnsi="Arial" w:cs="Arial"/>
                <w:sz w:val="24"/>
                <w:szCs w:val="24"/>
              </w:rPr>
              <w:t>: 10.1109/TAFFC.2019.2945014.</w:t>
            </w:r>
          </w:p>
        </w:tc>
      </w:tr>
      <w:tr w:rsidR="00375974" w:rsidRPr="001E21F2" w14:paraId="6AED7183" w14:textId="77777777" w:rsidTr="0003593A">
        <w:tc>
          <w:tcPr>
            <w:tcW w:w="433" w:type="dxa"/>
            <w:tcMar>
              <w:top w:w="15" w:type="dxa"/>
              <w:left w:w="15" w:type="dxa"/>
              <w:bottom w:w="15" w:type="dxa"/>
              <w:right w:w="15" w:type="dxa"/>
            </w:tcMar>
          </w:tcPr>
          <w:p w14:paraId="17A5F457" w14:textId="77777777" w:rsidR="00375974" w:rsidRDefault="00375974" w:rsidP="0003593A">
            <w:pPr>
              <w:pStyle w:val="Bibliography"/>
            </w:pPr>
            <w:r>
              <w:t xml:space="preserve">[12] </w:t>
            </w:r>
          </w:p>
        </w:tc>
        <w:tc>
          <w:tcPr>
            <w:tcW w:w="8593" w:type="dxa"/>
            <w:tcMar>
              <w:top w:w="15" w:type="dxa"/>
              <w:left w:w="15" w:type="dxa"/>
              <w:bottom w:w="15" w:type="dxa"/>
              <w:right w:w="15" w:type="dxa"/>
            </w:tcMar>
          </w:tcPr>
          <w:p w14:paraId="549B753C" w14:textId="313F33C3" w:rsidR="00375974" w:rsidRPr="001E21F2" w:rsidRDefault="000D67B1" w:rsidP="0003593A">
            <w:pPr>
              <w:rPr>
                <w:rFonts w:ascii="Arial" w:hAnsi="Arial" w:cs="Arial"/>
                <w:sz w:val="24"/>
                <w:szCs w:val="24"/>
                <w:lang w:val="en-US"/>
              </w:rPr>
            </w:pPr>
            <w:r w:rsidRPr="00A607E3">
              <w:rPr>
                <w:rFonts w:ascii="Arial" w:hAnsi="Arial" w:cs="Arial"/>
                <w:sz w:val="24"/>
                <w:szCs w:val="24"/>
              </w:rPr>
              <w:t xml:space="preserve">A. </w:t>
            </w:r>
            <w:proofErr w:type="spellStart"/>
            <w:r w:rsidRPr="00A607E3">
              <w:rPr>
                <w:rFonts w:ascii="Arial" w:hAnsi="Arial" w:cs="Arial"/>
                <w:sz w:val="24"/>
                <w:szCs w:val="24"/>
              </w:rPr>
              <w:t>Vlahou</w:t>
            </w:r>
            <w:proofErr w:type="spellEnd"/>
            <w:r w:rsidRPr="00A607E3">
              <w:rPr>
                <w:rFonts w:ascii="Arial" w:hAnsi="Arial" w:cs="Arial"/>
                <w:sz w:val="24"/>
                <w:szCs w:val="24"/>
              </w:rPr>
              <w:t xml:space="preserve"> </w:t>
            </w:r>
            <w:r w:rsidRPr="00A607E3">
              <w:rPr>
                <w:rFonts w:ascii="Arial" w:hAnsi="Arial" w:cs="Arial"/>
                <w:i/>
                <w:iCs/>
                <w:sz w:val="24"/>
                <w:szCs w:val="24"/>
              </w:rPr>
              <w:t>et al.</w:t>
            </w:r>
            <w:r w:rsidRPr="00A607E3">
              <w:rPr>
                <w:rFonts w:ascii="Arial" w:hAnsi="Arial" w:cs="Arial"/>
                <w:sz w:val="24"/>
                <w:szCs w:val="24"/>
              </w:rPr>
              <w:t xml:space="preserve">, “Data Sharing Under the General Data Protection Regulation: Time to Harmonize Law and Research Ethics?,” </w:t>
            </w:r>
            <w:r w:rsidRPr="00A607E3">
              <w:rPr>
                <w:rFonts w:ascii="Arial" w:hAnsi="Arial" w:cs="Arial"/>
                <w:i/>
                <w:iCs/>
                <w:sz w:val="24"/>
                <w:szCs w:val="24"/>
              </w:rPr>
              <w:t>Hypertension (Dallas, Tex. 1979)</w:t>
            </w:r>
            <w:r w:rsidRPr="00A607E3">
              <w:rPr>
                <w:rFonts w:ascii="Arial" w:hAnsi="Arial" w:cs="Arial"/>
                <w:sz w:val="24"/>
                <w:szCs w:val="24"/>
              </w:rPr>
              <w:t xml:space="preserve">, vol. 74, no. 4, pp. 1029–1035, 2021, </w:t>
            </w:r>
            <w:proofErr w:type="spellStart"/>
            <w:r w:rsidRPr="00A607E3">
              <w:rPr>
                <w:rFonts w:ascii="Arial" w:hAnsi="Arial" w:cs="Arial"/>
                <w:sz w:val="24"/>
                <w:szCs w:val="24"/>
              </w:rPr>
              <w:t>doi</w:t>
            </w:r>
            <w:proofErr w:type="spellEnd"/>
            <w:r w:rsidRPr="00A607E3">
              <w:rPr>
                <w:rFonts w:ascii="Arial" w:hAnsi="Arial" w:cs="Arial"/>
                <w:sz w:val="24"/>
                <w:szCs w:val="24"/>
              </w:rPr>
              <w:t>: 10.1161/HYPERTENSIONAHA.120.16340.</w:t>
            </w:r>
          </w:p>
        </w:tc>
      </w:tr>
      <w:tr w:rsidR="00375974" w:rsidRPr="001E21F2" w14:paraId="536611D8" w14:textId="77777777" w:rsidTr="0003593A">
        <w:tc>
          <w:tcPr>
            <w:tcW w:w="433" w:type="dxa"/>
            <w:tcMar>
              <w:top w:w="15" w:type="dxa"/>
              <w:left w:w="15" w:type="dxa"/>
              <w:bottom w:w="15" w:type="dxa"/>
              <w:right w:w="15" w:type="dxa"/>
            </w:tcMar>
          </w:tcPr>
          <w:p w14:paraId="32288BF4" w14:textId="77777777" w:rsidR="00375974" w:rsidRDefault="00375974" w:rsidP="0003593A">
            <w:pPr>
              <w:pStyle w:val="Bibliography"/>
            </w:pPr>
            <w:r>
              <w:t xml:space="preserve">[13] </w:t>
            </w:r>
          </w:p>
        </w:tc>
        <w:tc>
          <w:tcPr>
            <w:tcW w:w="8593" w:type="dxa"/>
            <w:tcMar>
              <w:top w:w="15" w:type="dxa"/>
              <w:left w:w="15" w:type="dxa"/>
              <w:bottom w:w="15" w:type="dxa"/>
              <w:right w:w="15" w:type="dxa"/>
            </w:tcMar>
          </w:tcPr>
          <w:p w14:paraId="588DCFB4" w14:textId="50A4D616" w:rsidR="00375974" w:rsidRPr="001E21F2" w:rsidRDefault="000D67B1" w:rsidP="0003593A">
            <w:pPr>
              <w:rPr>
                <w:rFonts w:ascii="Arial" w:hAnsi="Arial" w:cs="Arial"/>
                <w:sz w:val="24"/>
                <w:szCs w:val="24"/>
                <w:lang w:val="en-US"/>
              </w:rPr>
            </w:pPr>
            <w:r w:rsidRPr="009D0D81">
              <w:rPr>
                <w:rFonts w:ascii="Arial" w:hAnsi="Arial" w:cs="Arial"/>
                <w:sz w:val="24"/>
                <w:szCs w:val="24"/>
              </w:rPr>
              <w:t xml:space="preserve">J. Sauer, A. Sonderegger, and S. Schmutz, “Usability, user experience and accessibility: towards an integrative model,” </w:t>
            </w:r>
            <w:r w:rsidRPr="009D0D81">
              <w:rPr>
                <w:rFonts w:ascii="Arial" w:hAnsi="Arial" w:cs="Arial"/>
                <w:i/>
                <w:iCs/>
                <w:sz w:val="24"/>
                <w:szCs w:val="24"/>
              </w:rPr>
              <w:t>Ergonomics</w:t>
            </w:r>
            <w:r w:rsidRPr="009D0D81">
              <w:rPr>
                <w:rFonts w:ascii="Arial" w:hAnsi="Arial" w:cs="Arial"/>
                <w:sz w:val="24"/>
                <w:szCs w:val="24"/>
              </w:rPr>
              <w:t xml:space="preserve">, vol. 63, no. 10, pp. 1207–1220, 2020, </w:t>
            </w:r>
            <w:proofErr w:type="spellStart"/>
            <w:r w:rsidRPr="009D0D81">
              <w:rPr>
                <w:rFonts w:ascii="Arial" w:hAnsi="Arial" w:cs="Arial"/>
                <w:sz w:val="24"/>
                <w:szCs w:val="24"/>
              </w:rPr>
              <w:t>doi</w:t>
            </w:r>
            <w:proofErr w:type="spellEnd"/>
            <w:r w:rsidRPr="009D0D81">
              <w:rPr>
                <w:rFonts w:ascii="Arial" w:hAnsi="Arial" w:cs="Arial"/>
                <w:sz w:val="24"/>
                <w:szCs w:val="24"/>
              </w:rPr>
              <w:t>: 10.1080/00140139.2020.1774080.</w:t>
            </w:r>
          </w:p>
        </w:tc>
      </w:tr>
      <w:tr w:rsidR="00375974" w:rsidRPr="00EE330D" w14:paraId="11DF022F" w14:textId="77777777" w:rsidTr="0003593A">
        <w:tc>
          <w:tcPr>
            <w:tcW w:w="433" w:type="dxa"/>
            <w:tcMar>
              <w:top w:w="15" w:type="dxa"/>
              <w:left w:w="15" w:type="dxa"/>
              <w:bottom w:w="15" w:type="dxa"/>
              <w:right w:w="15" w:type="dxa"/>
            </w:tcMar>
          </w:tcPr>
          <w:p w14:paraId="0DC76310" w14:textId="77777777" w:rsidR="00375974" w:rsidRDefault="00375974" w:rsidP="0003593A">
            <w:pPr>
              <w:pStyle w:val="Bibliography"/>
            </w:pPr>
            <w:r>
              <w:t xml:space="preserve">[14] </w:t>
            </w:r>
          </w:p>
        </w:tc>
        <w:tc>
          <w:tcPr>
            <w:tcW w:w="8593" w:type="dxa"/>
            <w:tcMar>
              <w:top w:w="15" w:type="dxa"/>
              <w:left w:w="15" w:type="dxa"/>
              <w:bottom w:w="15" w:type="dxa"/>
              <w:right w:w="15" w:type="dxa"/>
            </w:tcMar>
          </w:tcPr>
          <w:p w14:paraId="35301D40" w14:textId="3E232D87" w:rsidR="00375974" w:rsidRPr="000D67B1" w:rsidRDefault="000D67B1" w:rsidP="000D67B1">
            <w:pPr>
              <w:rPr>
                <w:rFonts w:ascii="Arial" w:hAnsi="Arial" w:cs="Arial"/>
                <w:sz w:val="24"/>
                <w:szCs w:val="24"/>
                <w:lang w:val="en-US"/>
              </w:rPr>
            </w:pPr>
            <w:r w:rsidRPr="00812165">
              <w:rPr>
                <w:rFonts w:ascii="Arial" w:hAnsi="Arial" w:cs="Arial"/>
                <w:sz w:val="24"/>
                <w:szCs w:val="24"/>
              </w:rPr>
              <w:t xml:space="preserve">Y. Liu, </w:t>
            </w:r>
            <w:r w:rsidRPr="00812165">
              <w:rPr>
                <w:rFonts w:ascii="Arial" w:hAnsi="Arial" w:cs="Arial"/>
                <w:i/>
                <w:iCs/>
                <w:sz w:val="24"/>
                <w:szCs w:val="24"/>
              </w:rPr>
              <w:t>The Effect of Agency on Memory Performance in Multi-step Sequential Plan-making Using Turn-based Strategy Video Board Game</w:t>
            </w:r>
            <w:r w:rsidRPr="00812165">
              <w:rPr>
                <w:rFonts w:ascii="Arial" w:hAnsi="Arial" w:cs="Arial"/>
                <w:sz w:val="24"/>
                <w:szCs w:val="24"/>
              </w:rPr>
              <w:t xml:space="preserve">, Senior Thesis, Dept. of Psychology, Columbia University, New York, NY, USA, May 2024. [Online]. Available: </w:t>
            </w:r>
            <w:hyperlink r:id="rId23" w:tgtFrame="_new" w:history="1">
              <w:r w:rsidRPr="00812165">
                <w:rPr>
                  <w:rStyle w:val="Hyperlink"/>
                  <w:rFonts w:ascii="Arial" w:hAnsi="Arial" w:cs="Arial"/>
                  <w:sz w:val="24"/>
                  <w:szCs w:val="24"/>
                </w:rPr>
                <w:t>https://www.dpmlab.org/papers/Yifang_Thesis.pdf</w:t>
              </w:r>
            </w:hyperlink>
          </w:p>
        </w:tc>
      </w:tr>
      <w:tr w:rsidR="00375974" w:rsidRPr="00EE330D" w14:paraId="7C10EBF2" w14:textId="77777777" w:rsidTr="0003593A">
        <w:trPr>
          <w:trHeight w:val="614"/>
        </w:trPr>
        <w:tc>
          <w:tcPr>
            <w:tcW w:w="433" w:type="dxa"/>
            <w:tcMar>
              <w:top w:w="15" w:type="dxa"/>
              <w:left w:w="15" w:type="dxa"/>
              <w:bottom w:w="15" w:type="dxa"/>
              <w:right w:w="15" w:type="dxa"/>
            </w:tcMar>
          </w:tcPr>
          <w:p w14:paraId="33638810" w14:textId="77777777" w:rsidR="00375974" w:rsidRPr="004B48EE" w:rsidRDefault="00375974" w:rsidP="0003593A">
            <w:pPr>
              <w:pStyle w:val="Bibliography"/>
            </w:pPr>
            <w:r>
              <w:t xml:space="preserve">[15] </w:t>
            </w:r>
          </w:p>
        </w:tc>
        <w:tc>
          <w:tcPr>
            <w:tcW w:w="8593" w:type="dxa"/>
            <w:tcMar>
              <w:top w:w="15" w:type="dxa"/>
              <w:left w:w="15" w:type="dxa"/>
              <w:bottom w:w="15" w:type="dxa"/>
              <w:right w:w="15" w:type="dxa"/>
            </w:tcMar>
          </w:tcPr>
          <w:p w14:paraId="0C679021" w14:textId="0FDD1756" w:rsidR="00375974" w:rsidRPr="000D67B1" w:rsidRDefault="000D67B1" w:rsidP="000D67B1">
            <w:pPr>
              <w:rPr>
                <w:rFonts w:ascii="Arial" w:hAnsi="Arial" w:cs="Arial"/>
                <w:sz w:val="24"/>
                <w:szCs w:val="24"/>
                <w:lang w:val="en-US"/>
              </w:rPr>
            </w:pPr>
            <w:r w:rsidRPr="004A67BA">
              <w:rPr>
                <w:rFonts w:ascii="Arial" w:hAnsi="Arial" w:cs="Arial"/>
                <w:sz w:val="24"/>
                <w:szCs w:val="24"/>
              </w:rPr>
              <w:t xml:space="preserve">I. Fedorenko, </w:t>
            </w:r>
            <w:r w:rsidRPr="004A67BA">
              <w:rPr>
                <w:rFonts w:ascii="Arial" w:hAnsi="Arial" w:cs="Arial"/>
                <w:i/>
                <w:iCs/>
                <w:sz w:val="24"/>
                <w:szCs w:val="24"/>
              </w:rPr>
              <w:t>Analysis of the Technologies and Techniques in Accessibility Features of Video Games</w:t>
            </w:r>
            <w:r w:rsidRPr="004A67BA">
              <w:rPr>
                <w:rFonts w:ascii="Arial" w:hAnsi="Arial" w:cs="Arial"/>
                <w:sz w:val="24"/>
                <w:szCs w:val="24"/>
              </w:rPr>
              <w:t xml:space="preserve">, Bachelor’s thesis, </w:t>
            </w:r>
            <w:proofErr w:type="spellStart"/>
            <w:r w:rsidRPr="004A67BA">
              <w:rPr>
                <w:rFonts w:ascii="Arial" w:hAnsi="Arial" w:cs="Arial"/>
                <w:sz w:val="24"/>
                <w:szCs w:val="24"/>
              </w:rPr>
              <w:t>Centria</w:t>
            </w:r>
            <w:proofErr w:type="spellEnd"/>
            <w:r w:rsidRPr="004A67BA">
              <w:rPr>
                <w:rFonts w:ascii="Arial" w:hAnsi="Arial" w:cs="Arial"/>
                <w:sz w:val="24"/>
                <w:szCs w:val="24"/>
              </w:rPr>
              <w:t xml:space="preserve"> University of Applied Sciences, Kokkola, Finland, May 2024. [Online]. Available: </w:t>
            </w:r>
            <w:hyperlink r:id="rId24" w:tgtFrame="_new" w:history="1">
              <w:r w:rsidRPr="004A67BA">
                <w:rPr>
                  <w:rStyle w:val="Hyperlink"/>
                  <w:rFonts w:ascii="Arial" w:hAnsi="Arial" w:cs="Arial"/>
                  <w:sz w:val="24"/>
                  <w:szCs w:val="24"/>
                </w:rPr>
                <w:t>https://www.theseus.fi/handle/10024/856760</w:t>
              </w:r>
            </w:hyperlink>
          </w:p>
        </w:tc>
      </w:tr>
      <w:tr w:rsidR="00375974" w:rsidRPr="00EE330D" w14:paraId="4483150B" w14:textId="77777777" w:rsidTr="0003593A">
        <w:trPr>
          <w:trHeight w:val="614"/>
        </w:trPr>
        <w:tc>
          <w:tcPr>
            <w:tcW w:w="433" w:type="dxa"/>
            <w:tcMar>
              <w:top w:w="15" w:type="dxa"/>
              <w:left w:w="15" w:type="dxa"/>
              <w:bottom w:w="15" w:type="dxa"/>
              <w:right w:w="15" w:type="dxa"/>
            </w:tcMar>
          </w:tcPr>
          <w:p w14:paraId="30389854" w14:textId="77777777" w:rsidR="00375974" w:rsidRDefault="00375974" w:rsidP="0003593A">
            <w:pPr>
              <w:pStyle w:val="Bibliography"/>
            </w:pPr>
            <w:r>
              <w:t xml:space="preserve">[16] </w:t>
            </w:r>
          </w:p>
        </w:tc>
        <w:tc>
          <w:tcPr>
            <w:tcW w:w="8593" w:type="dxa"/>
            <w:tcMar>
              <w:top w:w="15" w:type="dxa"/>
              <w:left w:w="15" w:type="dxa"/>
              <w:bottom w:w="15" w:type="dxa"/>
              <w:right w:w="15" w:type="dxa"/>
            </w:tcMar>
          </w:tcPr>
          <w:p w14:paraId="06389A46" w14:textId="0E6F6F70" w:rsidR="00375974" w:rsidRPr="00EE330D" w:rsidRDefault="000D67B1" w:rsidP="0003593A">
            <w:pPr>
              <w:pStyle w:val="Bibliography"/>
              <w:rPr>
                <w:rFonts w:ascii="Arial" w:hAnsi="Arial" w:cs="Arial"/>
                <w:sz w:val="24"/>
                <w:szCs w:val="24"/>
              </w:rPr>
            </w:pPr>
            <w:r w:rsidRPr="009D5B27">
              <w:rPr>
                <w:rFonts w:ascii="Arial" w:hAnsi="Arial" w:cs="Arial"/>
                <w:sz w:val="24"/>
                <w:szCs w:val="24"/>
              </w:rPr>
              <w:t xml:space="preserve">M. </w:t>
            </w:r>
            <w:proofErr w:type="spellStart"/>
            <w:r w:rsidRPr="009D5B27">
              <w:rPr>
                <w:rFonts w:ascii="Arial" w:hAnsi="Arial" w:cs="Arial"/>
                <w:sz w:val="24"/>
                <w:szCs w:val="24"/>
              </w:rPr>
              <w:t>Tyrén</w:t>
            </w:r>
            <w:proofErr w:type="spellEnd"/>
            <w:r w:rsidRPr="009D5B27">
              <w:rPr>
                <w:rFonts w:ascii="Arial" w:hAnsi="Arial" w:cs="Arial"/>
                <w:sz w:val="24"/>
                <w:szCs w:val="24"/>
              </w:rPr>
              <w:t xml:space="preserve">, </w:t>
            </w:r>
            <w:r w:rsidRPr="009D5B27">
              <w:rPr>
                <w:rFonts w:ascii="Arial" w:hAnsi="Arial" w:cs="Arial"/>
                <w:i/>
                <w:iCs/>
                <w:sz w:val="24"/>
                <w:szCs w:val="24"/>
              </w:rPr>
              <w:t>Enhancing the First-Time User Experience Through an Onboarding Process</w:t>
            </w:r>
            <w:r w:rsidRPr="009D5B27">
              <w:rPr>
                <w:rFonts w:ascii="Arial" w:hAnsi="Arial" w:cs="Arial"/>
                <w:sz w:val="24"/>
                <w:szCs w:val="24"/>
              </w:rPr>
              <w:t xml:space="preserve">, Master’s thesis, Dept. of Applied Physics and Electronics, </w:t>
            </w:r>
            <w:proofErr w:type="spellStart"/>
            <w:r w:rsidRPr="009D5B27">
              <w:rPr>
                <w:rFonts w:ascii="Arial" w:hAnsi="Arial" w:cs="Arial"/>
                <w:sz w:val="24"/>
                <w:szCs w:val="24"/>
              </w:rPr>
              <w:t>Umeå</w:t>
            </w:r>
            <w:proofErr w:type="spellEnd"/>
            <w:r w:rsidRPr="009D5B27">
              <w:rPr>
                <w:rFonts w:ascii="Arial" w:hAnsi="Arial" w:cs="Arial"/>
                <w:sz w:val="24"/>
                <w:szCs w:val="24"/>
              </w:rPr>
              <w:t xml:space="preserve"> University, </w:t>
            </w:r>
            <w:proofErr w:type="spellStart"/>
            <w:r w:rsidRPr="009D5B27">
              <w:rPr>
                <w:rFonts w:ascii="Arial" w:hAnsi="Arial" w:cs="Arial"/>
                <w:sz w:val="24"/>
                <w:szCs w:val="24"/>
              </w:rPr>
              <w:t>Umeå</w:t>
            </w:r>
            <w:proofErr w:type="spellEnd"/>
            <w:r w:rsidRPr="009D5B27">
              <w:rPr>
                <w:rFonts w:ascii="Arial" w:hAnsi="Arial" w:cs="Arial"/>
                <w:sz w:val="24"/>
                <w:szCs w:val="24"/>
              </w:rPr>
              <w:t xml:space="preserve">, Sweden, 2025. [Online]. Available: </w:t>
            </w:r>
            <w:hyperlink r:id="rId25" w:tgtFrame="_new" w:history="1">
              <w:r w:rsidRPr="009D5B27">
                <w:rPr>
                  <w:rStyle w:val="Hyperlink"/>
                  <w:rFonts w:ascii="Arial" w:hAnsi="Arial" w:cs="Arial"/>
                  <w:sz w:val="24"/>
                  <w:szCs w:val="24"/>
                </w:rPr>
                <w:t>https://www.diva-portal.org/smash/record.jsf?pid=diva2%3A1971272&amp;dswid=1203</w:t>
              </w:r>
            </w:hyperlink>
          </w:p>
        </w:tc>
      </w:tr>
      <w:tr w:rsidR="00375974" w:rsidRPr="00EE330D" w14:paraId="6314349E" w14:textId="77777777" w:rsidTr="0003593A">
        <w:trPr>
          <w:trHeight w:val="614"/>
        </w:trPr>
        <w:tc>
          <w:tcPr>
            <w:tcW w:w="433" w:type="dxa"/>
            <w:tcMar>
              <w:top w:w="15" w:type="dxa"/>
              <w:left w:w="15" w:type="dxa"/>
              <w:bottom w:w="15" w:type="dxa"/>
              <w:right w:w="15" w:type="dxa"/>
            </w:tcMar>
          </w:tcPr>
          <w:p w14:paraId="73CB27E0" w14:textId="77777777" w:rsidR="00375974" w:rsidRDefault="00375974" w:rsidP="0003593A">
            <w:pPr>
              <w:pStyle w:val="Bibliography"/>
            </w:pPr>
            <w:r>
              <w:t xml:space="preserve">[17] </w:t>
            </w:r>
          </w:p>
        </w:tc>
        <w:tc>
          <w:tcPr>
            <w:tcW w:w="8593" w:type="dxa"/>
            <w:tcMar>
              <w:top w:w="15" w:type="dxa"/>
              <w:left w:w="15" w:type="dxa"/>
              <w:bottom w:w="15" w:type="dxa"/>
              <w:right w:w="15" w:type="dxa"/>
            </w:tcMar>
          </w:tcPr>
          <w:p w14:paraId="53C5B742" w14:textId="19E57808" w:rsidR="00375974" w:rsidRPr="00EE330D" w:rsidRDefault="000D67B1" w:rsidP="0003593A">
            <w:pPr>
              <w:pStyle w:val="Bibliography"/>
              <w:rPr>
                <w:rFonts w:ascii="Arial" w:hAnsi="Arial" w:cs="Arial"/>
                <w:sz w:val="24"/>
                <w:szCs w:val="24"/>
              </w:rPr>
            </w:pPr>
            <w:r w:rsidRPr="009D5B27">
              <w:rPr>
                <w:rFonts w:ascii="Arial" w:hAnsi="Arial" w:cs="Arial"/>
                <w:sz w:val="24"/>
                <w:szCs w:val="24"/>
              </w:rPr>
              <w:t xml:space="preserve">J. Natarajan, </w:t>
            </w:r>
            <w:r w:rsidRPr="009D5B27">
              <w:rPr>
                <w:rFonts w:ascii="Arial" w:hAnsi="Arial" w:cs="Arial"/>
                <w:i/>
                <w:iCs/>
                <w:sz w:val="24"/>
                <w:szCs w:val="24"/>
              </w:rPr>
              <w:t>From Wireframes to Interfaces: Developing a Practical Framework for UI/UX Design</w:t>
            </w:r>
            <w:r w:rsidRPr="009D5B27">
              <w:rPr>
                <w:rFonts w:ascii="Arial" w:hAnsi="Arial" w:cs="Arial"/>
                <w:sz w:val="24"/>
                <w:szCs w:val="24"/>
              </w:rPr>
              <w:t xml:space="preserve">, Master’s thesis, </w:t>
            </w:r>
            <w:proofErr w:type="spellStart"/>
            <w:r w:rsidRPr="009D5B27">
              <w:rPr>
                <w:rFonts w:ascii="Arial" w:hAnsi="Arial" w:cs="Arial"/>
                <w:sz w:val="24"/>
                <w:szCs w:val="24"/>
              </w:rPr>
              <w:t>Åbo</w:t>
            </w:r>
            <w:proofErr w:type="spellEnd"/>
            <w:r w:rsidRPr="009D5B27">
              <w:rPr>
                <w:rFonts w:ascii="Arial" w:hAnsi="Arial" w:cs="Arial"/>
                <w:sz w:val="24"/>
                <w:szCs w:val="24"/>
              </w:rPr>
              <w:t xml:space="preserve"> </w:t>
            </w:r>
            <w:proofErr w:type="spellStart"/>
            <w:r w:rsidRPr="009D5B27">
              <w:rPr>
                <w:rFonts w:ascii="Arial" w:hAnsi="Arial" w:cs="Arial"/>
                <w:sz w:val="24"/>
                <w:szCs w:val="24"/>
              </w:rPr>
              <w:t>Akademi</w:t>
            </w:r>
            <w:proofErr w:type="spellEnd"/>
            <w:r w:rsidRPr="009D5B27">
              <w:rPr>
                <w:rFonts w:ascii="Arial" w:hAnsi="Arial" w:cs="Arial"/>
                <w:sz w:val="24"/>
                <w:szCs w:val="24"/>
              </w:rPr>
              <w:t xml:space="preserve"> University, Turku, Finland, 2025. [Online]. Available: </w:t>
            </w:r>
            <w:hyperlink r:id="rId26" w:tgtFrame="_new" w:history="1">
              <w:r w:rsidRPr="009D5B27">
                <w:rPr>
                  <w:rStyle w:val="Hyperlink"/>
                  <w:rFonts w:ascii="Arial" w:hAnsi="Arial" w:cs="Arial"/>
                  <w:sz w:val="24"/>
                  <w:szCs w:val="24"/>
                </w:rPr>
                <w:t>https://www.doria.fi/handle/10024/192677</w:t>
              </w:r>
            </w:hyperlink>
          </w:p>
        </w:tc>
      </w:tr>
    </w:tbl>
    <w:p w14:paraId="2211E2EC" w14:textId="77777777" w:rsidR="00B918CC" w:rsidRPr="00B918CC" w:rsidRDefault="00B918CC" w:rsidP="00B918CC"/>
    <w:sectPr w:rsidR="00B918CC" w:rsidRPr="00B918CC" w:rsidSect="002124A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B990C0" w14:textId="77777777" w:rsidR="00A94384" w:rsidRDefault="00A94384" w:rsidP="005403EA">
      <w:pPr>
        <w:spacing w:after="0" w:line="240" w:lineRule="auto"/>
      </w:pPr>
      <w:r>
        <w:separator/>
      </w:r>
    </w:p>
  </w:endnote>
  <w:endnote w:type="continuationSeparator" w:id="0">
    <w:p w14:paraId="51DB65A8" w14:textId="77777777" w:rsidR="00A94384" w:rsidRDefault="00A94384" w:rsidP="005403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16B6DB" w14:textId="77777777" w:rsidR="00A94384" w:rsidRDefault="00A94384" w:rsidP="005403EA">
      <w:pPr>
        <w:spacing w:after="0" w:line="240" w:lineRule="auto"/>
      </w:pPr>
      <w:r>
        <w:separator/>
      </w:r>
    </w:p>
  </w:footnote>
  <w:footnote w:type="continuationSeparator" w:id="0">
    <w:p w14:paraId="7D4A7D10" w14:textId="77777777" w:rsidR="00A94384" w:rsidRDefault="00A94384" w:rsidP="005403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C3B8A"/>
    <w:multiLevelType w:val="multilevel"/>
    <w:tmpl w:val="AB44B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B40788"/>
    <w:multiLevelType w:val="multilevel"/>
    <w:tmpl w:val="32181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B76B27"/>
    <w:multiLevelType w:val="multilevel"/>
    <w:tmpl w:val="21AE5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1E84523"/>
    <w:multiLevelType w:val="multilevel"/>
    <w:tmpl w:val="08AC10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885C19"/>
    <w:multiLevelType w:val="multilevel"/>
    <w:tmpl w:val="011E3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D90A6B"/>
    <w:multiLevelType w:val="hybridMultilevel"/>
    <w:tmpl w:val="8FA2B0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65933EB"/>
    <w:multiLevelType w:val="multilevel"/>
    <w:tmpl w:val="14E05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6DE2E9C"/>
    <w:multiLevelType w:val="multilevel"/>
    <w:tmpl w:val="B8F2B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7E47434"/>
    <w:multiLevelType w:val="multilevel"/>
    <w:tmpl w:val="A2286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8C76A41"/>
    <w:multiLevelType w:val="hybridMultilevel"/>
    <w:tmpl w:val="1C7E63A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09F40568"/>
    <w:multiLevelType w:val="multilevel"/>
    <w:tmpl w:val="2AAA4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C49701C"/>
    <w:multiLevelType w:val="hybridMultilevel"/>
    <w:tmpl w:val="1A104D7E"/>
    <w:lvl w:ilvl="0" w:tplc="DB8AE47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CF00F3C"/>
    <w:multiLevelType w:val="multilevel"/>
    <w:tmpl w:val="686ED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D327217"/>
    <w:multiLevelType w:val="hybridMultilevel"/>
    <w:tmpl w:val="B03214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0FAC6052"/>
    <w:multiLevelType w:val="multilevel"/>
    <w:tmpl w:val="C6C4B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FCA67BD"/>
    <w:multiLevelType w:val="hybridMultilevel"/>
    <w:tmpl w:val="08B09EB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18B412C"/>
    <w:multiLevelType w:val="multilevel"/>
    <w:tmpl w:val="0F22F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35B3B58"/>
    <w:multiLevelType w:val="hybridMultilevel"/>
    <w:tmpl w:val="B148A3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13DB5D8C"/>
    <w:multiLevelType w:val="hybridMultilevel"/>
    <w:tmpl w:val="2E280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3EE4162"/>
    <w:multiLevelType w:val="hybridMultilevel"/>
    <w:tmpl w:val="01B25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5796A73"/>
    <w:multiLevelType w:val="hybridMultilevel"/>
    <w:tmpl w:val="1AB281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15936559"/>
    <w:multiLevelType w:val="multilevel"/>
    <w:tmpl w:val="8522C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651588C"/>
    <w:multiLevelType w:val="multilevel"/>
    <w:tmpl w:val="57D01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6766601"/>
    <w:multiLevelType w:val="hybridMultilevel"/>
    <w:tmpl w:val="8378FF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1945237A"/>
    <w:multiLevelType w:val="hybridMultilevel"/>
    <w:tmpl w:val="74F2C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1B64088E"/>
    <w:multiLevelType w:val="multilevel"/>
    <w:tmpl w:val="C2002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1C84217D"/>
    <w:multiLevelType w:val="multilevel"/>
    <w:tmpl w:val="C59C6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1CCD23A1"/>
    <w:multiLevelType w:val="multilevel"/>
    <w:tmpl w:val="7F4629EE"/>
    <w:lvl w:ilvl="0">
      <w:start w:val="1"/>
      <w:numFmt w:val="bullet"/>
      <w:lvlText w:val=""/>
      <w:lvlJc w:val="left"/>
      <w:pPr>
        <w:tabs>
          <w:tab w:val="num" w:pos="720"/>
        </w:tabs>
        <w:ind w:left="720" w:hanging="360"/>
      </w:pPr>
      <w:rPr>
        <w:rFonts w:ascii="Symbol" w:hAnsi="Symbol" w:hint="default"/>
        <w:sz w:val="20"/>
      </w:rPr>
    </w:lvl>
    <w:lvl w:ilvl="1">
      <w:start w:val="1"/>
      <w:numFmt w:val="upperLetter"/>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0784D37"/>
    <w:multiLevelType w:val="multilevel"/>
    <w:tmpl w:val="D272F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1527292"/>
    <w:multiLevelType w:val="hybridMultilevel"/>
    <w:tmpl w:val="50BE1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253A6A89"/>
    <w:multiLevelType w:val="multilevel"/>
    <w:tmpl w:val="C9463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58B74BF"/>
    <w:multiLevelType w:val="multilevel"/>
    <w:tmpl w:val="147C1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6537D32"/>
    <w:multiLevelType w:val="multilevel"/>
    <w:tmpl w:val="9B50C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6D02047"/>
    <w:multiLevelType w:val="hybridMultilevel"/>
    <w:tmpl w:val="01542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27297986"/>
    <w:multiLevelType w:val="multilevel"/>
    <w:tmpl w:val="C0B43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C2B2F93"/>
    <w:multiLevelType w:val="hybridMultilevel"/>
    <w:tmpl w:val="A5A40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2CE915E9"/>
    <w:multiLevelType w:val="hybridMultilevel"/>
    <w:tmpl w:val="60BEAD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2F051C51"/>
    <w:multiLevelType w:val="hybridMultilevel"/>
    <w:tmpl w:val="FA60E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2F994908"/>
    <w:multiLevelType w:val="multilevel"/>
    <w:tmpl w:val="ECFE4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0F27A6C"/>
    <w:multiLevelType w:val="multilevel"/>
    <w:tmpl w:val="94D64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1402B1A"/>
    <w:multiLevelType w:val="multilevel"/>
    <w:tmpl w:val="7CB81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29F328E"/>
    <w:multiLevelType w:val="multilevel"/>
    <w:tmpl w:val="45566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30573A3"/>
    <w:multiLevelType w:val="multilevel"/>
    <w:tmpl w:val="E58CB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33D36AB9"/>
    <w:multiLevelType w:val="hybridMultilevel"/>
    <w:tmpl w:val="AEFCAD90"/>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35EB2846"/>
    <w:multiLevelType w:val="hybridMultilevel"/>
    <w:tmpl w:val="734ED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36284E20"/>
    <w:multiLevelType w:val="multilevel"/>
    <w:tmpl w:val="BABC7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37516A9F"/>
    <w:multiLevelType w:val="hybridMultilevel"/>
    <w:tmpl w:val="27740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397E5B53"/>
    <w:multiLevelType w:val="multilevel"/>
    <w:tmpl w:val="B2DE6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3AC43ED3"/>
    <w:multiLevelType w:val="multilevel"/>
    <w:tmpl w:val="A9687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3EF57A26"/>
    <w:multiLevelType w:val="hybridMultilevel"/>
    <w:tmpl w:val="253CE602"/>
    <w:lvl w:ilvl="0" w:tplc="897E12D8">
      <w:start w:val="1"/>
      <w:numFmt w:val="upperRoman"/>
      <w:lvlText w:val="%1."/>
      <w:lvlJc w:val="left"/>
      <w:pPr>
        <w:ind w:left="1080" w:hanging="720"/>
      </w:pPr>
      <w:rPr>
        <w:rFonts w:ascii="Arial" w:hAnsi="Arial" w:cs="Arial" w:hint="default"/>
        <w:b/>
        <w:bCs/>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3F543BB4"/>
    <w:multiLevelType w:val="multilevel"/>
    <w:tmpl w:val="53B25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1226F6E"/>
    <w:multiLevelType w:val="hybridMultilevel"/>
    <w:tmpl w:val="4CEEA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41924806"/>
    <w:multiLevelType w:val="multilevel"/>
    <w:tmpl w:val="80A26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34D1D58"/>
    <w:multiLevelType w:val="multilevel"/>
    <w:tmpl w:val="F2228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46242739"/>
    <w:multiLevelType w:val="hybridMultilevel"/>
    <w:tmpl w:val="001A3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46F7368A"/>
    <w:multiLevelType w:val="multilevel"/>
    <w:tmpl w:val="2EDC0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47000FF8"/>
    <w:multiLevelType w:val="hybridMultilevel"/>
    <w:tmpl w:val="B92EC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49AE6A2D"/>
    <w:multiLevelType w:val="multilevel"/>
    <w:tmpl w:val="33B88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4A4C7FBD"/>
    <w:multiLevelType w:val="hybridMultilevel"/>
    <w:tmpl w:val="9AD8E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4DFA2696"/>
    <w:multiLevelType w:val="hybridMultilevel"/>
    <w:tmpl w:val="20CEC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4F0B1054"/>
    <w:multiLevelType w:val="multilevel"/>
    <w:tmpl w:val="43E04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4F23264B"/>
    <w:multiLevelType w:val="multilevel"/>
    <w:tmpl w:val="97AA0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4FF94764"/>
    <w:multiLevelType w:val="multilevel"/>
    <w:tmpl w:val="24D09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50911EC4"/>
    <w:multiLevelType w:val="hybridMultilevel"/>
    <w:tmpl w:val="FC88A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53FB0608"/>
    <w:multiLevelType w:val="hybridMultilevel"/>
    <w:tmpl w:val="43406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54463836"/>
    <w:multiLevelType w:val="hybridMultilevel"/>
    <w:tmpl w:val="684227A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6" w15:restartNumberingAfterBreak="0">
    <w:nsid w:val="54E2389B"/>
    <w:multiLevelType w:val="hybridMultilevel"/>
    <w:tmpl w:val="9D64A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5516667C"/>
    <w:multiLevelType w:val="multilevel"/>
    <w:tmpl w:val="BA422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567A4CDE"/>
    <w:multiLevelType w:val="hybridMultilevel"/>
    <w:tmpl w:val="33547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587B32E2"/>
    <w:multiLevelType w:val="multilevel"/>
    <w:tmpl w:val="A636F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5909669A"/>
    <w:multiLevelType w:val="hybridMultilevel"/>
    <w:tmpl w:val="EBE44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59845684"/>
    <w:multiLevelType w:val="multilevel"/>
    <w:tmpl w:val="820ED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5C393508"/>
    <w:multiLevelType w:val="hybridMultilevel"/>
    <w:tmpl w:val="F9886F0C"/>
    <w:lvl w:ilvl="0" w:tplc="3A4CC3F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3" w15:restartNumberingAfterBreak="0">
    <w:nsid w:val="5CBC6E25"/>
    <w:multiLevelType w:val="multilevel"/>
    <w:tmpl w:val="AA12E5E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ascii="Arial" w:hAnsi="Arial" w:cs="Arial" w:hint="default"/>
        <w:b/>
        <w:bCs/>
        <w:sz w:val="28"/>
        <w:szCs w:val="28"/>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74" w15:restartNumberingAfterBreak="0">
    <w:nsid w:val="5CC40DEF"/>
    <w:multiLevelType w:val="multilevel"/>
    <w:tmpl w:val="8C5C1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5CFA2BCF"/>
    <w:multiLevelType w:val="multilevel"/>
    <w:tmpl w:val="9FE0E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5E774B41"/>
    <w:multiLevelType w:val="hybridMultilevel"/>
    <w:tmpl w:val="9372FAF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7" w15:restartNumberingAfterBreak="0">
    <w:nsid w:val="5FCE3B6E"/>
    <w:multiLevelType w:val="multilevel"/>
    <w:tmpl w:val="57EED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61C76673"/>
    <w:multiLevelType w:val="multilevel"/>
    <w:tmpl w:val="31DAF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63545C9E"/>
    <w:multiLevelType w:val="multilevel"/>
    <w:tmpl w:val="D7F0B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641369A0"/>
    <w:multiLevelType w:val="hybridMultilevel"/>
    <w:tmpl w:val="E1D656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1" w15:restartNumberingAfterBreak="0">
    <w:nsid w:val="6415431E"/>
    <w:multiLevelType w:val="hybridMultilevel"/>
    <w:tmpl w:val="2AFC673C"/>
    <w:lvl w:ilvl="0" w:tplc="CE7CEB22">
      <w:start w:val="1"/>
      <w:numFmt w:val="upperLetter"/>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2" w15:restartNumberingAfterBreak="0">
    <w:nsid w:val="64171655"/>
    <w:multiLevelType w:val="hybridMultilevel"/>
    <w:tmpl w:val="AEBC0B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3" w15:restartNumberingAfterBreak="0">
    <w:nsid w:val="6503648F"/>
    <w:multiLevelType w:val="multilevel"/>
    <w:tmpl w:val="2E8C0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650704E2"/>
    <w:multiLevelType w:val="hybridMultilevel"/>
    <w:tmpl w:val="90325EEE"/>
    <w:lvl w:ilvl="0" w:tplc="9872EB62">
      <w:start w:val="1"/>
      <w:numFmt w:val="upperLetter"/>
      <w:lvlText w:val="%1."/>
      <w:lvlJc w:val="left"/>
      <w:pPr>
        <w:ind w:left="788" w:hanging="428"/>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5" w15:restartNumberingAfterBreak="0">
    <w:nsid w:val="660769D4"/>
    <w:multiLevelType w:val="multilevel"/>
    <w:tmpl w:val="6324D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66330190"/>
    <w:multiLevelType w:val="multilevel"/>
    <w:tmpl w:val="366AF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7" w15:restartNumberingAfterBreak="0">
    <w:nsid w:val="667905D0"/>
    <w:multiLevelType w:val="hybridMultilevel"/>
    <w:tmpl w:val="646618D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8" w15:restartNumberingAfterBreak="0">
    <w:nsid w:val="66C73982"/>
    <w:multiLevelType w:val="multilevel"/>
    <w:tmpl w:val="03261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676F5BB2"/>
    <w:multiLevelType w:val="hybridMultilevel"/>
    <w:tmpl w:val="EAE4CA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0" w15:restartNumberingAfterBreak="0">
    <w:nsid w:val="67F97822"/>
    <w:multiLevelType w:val="multilevel"/>
    <w:tmpl w:val="29667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68D74844"/>
    <w:multiLevelType w:val="multilevel"/>
    <w:tmpl w:val="4E882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69731DA2"/>
    <w:multiLevelType w:val="multilevel"/>
    <w:tmpl w:val="2B5E15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3" w15:restartNumberingAfterBreak="0">
    <w:nsid w:val="6A423FB6"/>
    <w:multiLevelType w:val="multilevel"/>
    <w:tmpl w:val="D110E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6AC01687"/>
    <w:multiLevelType w:val="hybridMultilevel"/>
    <w:tmpl w:val="4EEC3C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5" w15:restartNumberingAfterBreak="0">
    <w:nsid w:val="6D67468F"/>
    <w:multiLevelType w:val="multilevel"/>
    <w:tmpl w:val="5240B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6E003D78"/>
    <w:multiLevelType w:val="multilevel"/>
    <w:tmpl w:val="E97AA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70065D27"/>
    <w:multiLevelType w:val="multilevel"/>
    <w:tmpl w:val="EC8AF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703324AE"/>
    <w:multiLevelType w:val="hybridMultilevel"/>
    <w:tmpl w:val="A9BC41D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9" w15:restartNumberingAfterBreak="0">
    <w:nsid w:val="708D286C"/>
    <w:multiLevelType w:val="hybridMultilevel"/>
    <w:tmpl w:val="BD3A1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0" w15:restartNumberingAfterBreak="0">
    <w:nsid w:val="71F4690E"/>
    <w:multiLevelType w:val="multilevel"/>
    <w:tmpl w:val="37DC5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728C34F0"/>
    <w:multiLevelType w:val="multilevel"/>
    <w:tmpl w:val="5524C5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2" w15:restartNumberingAfterBreak="0">
    <w:nsid w:val="729473F5"/>
    <w:multiLevelType w:val="multilevel"/>
    <w:tmpl w:val="92900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73025E41"/>
    <w:multiLevelType w:val="multilevel"/>
    <w:tmpl w:val="5C6E4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76323CD7"/>
    <w:multiLevelType w:val="multilevel"/>
    <w:tmpl w:val="8CFE9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76DB0D1D"/>
    <w:multiLevelType w:val="hybridMultilevel"/>
    <w:tmpl w:val="A1B08C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6" w15:restartNumberingAfterBreak="0">
    <w:nsid w:val="78471746"/>
    <w:multiLevelType w:val="multilevel"/>
    <w:tmpl w:val="326CD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78F93546"/>
    <w:multiLevelType w:val="multilevel"/>
    <w:tmpl w:val="16DA0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79503393"/>
    <w:multiLevelType w:val="hybridMultilevel"/>
    <w:tmpl w:val="9FE6C5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9" w15:restartNumberingAfterBreak="0">
    <w:nsid w:val="795F7830"/>
    <w:multiLevelType w:val="multilevel"/>
    <w:tmpl w:val="3A9AA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79631C8A"/>
    <w:multiLevelType w:val="multilevel"/>
    <w:tmpl w:val="2E284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1" w15:restartNumberingAfterBreak="0">
    <w:nsid w:val="799923A1"/>
    <w:multiLevelType w:val="hybridMultilevel"/>
    <w:tmpl w:val="3C305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2" w15:restartNumberingAfterBreak="0">
    <w:nsid w:val="79994462"/>
    <w:multiLevelType w:val="multilevel"/>
    <w:tmpl w:val="41B04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3" w15:restartNumberingAfterBreak="0">
    <w:nsid w:val="799C2579"/>
    <w:multiLevelType w:val="multilevel"/>
    <w:tmpl w:val="736C6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4" w15:restartNumberingAfterBreak="0">
    <w:nsid w:val="7B210651"/>
    <w:multiLevelType w:val="hybridMultilevel"/>
    <w:tmpl w:val="74DC793C"/>
    <w:lvl w:ilvl="0" w:tplc="3C04E18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5" w15:restartNumberingAfterBreak="0">
    <w:nsid w:val="7BCC1EA7"/>
    <w:multiLevelType w:val="multilevel"/>
    <w:tmpl w:val="55D2F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6" w15:restartNumberingAfterBreak="0">
    <w:nsid w:val="7C1210C9"/>
    <w:multiLevelType w:val="multilevel"/>
    <w:tmpl w:val="56F68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7" w15:restartNumberingAfterBreak="0">
    <w:nsid w:val="7CF64844"/>
    <w:multiLevelType w:val="multilevel"/>
    <w:tmpl w:val="1F50B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8" w15:restartNumberingAfterBreak="0">
    <w:nsid w:val="7E04348F"/>
    <w:multiLevelType w:val="multilevel"/>
    <w:tmpl w:val="33E07C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9" w15:restartNumberingAfterBreak="0">
    <w:nsid w:val="7F070BAF"/>
    <w:multiLevelType w:val="multilevel"/>
    <w:tmpl w:val="C414B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0" w15:restartNumberingAfterBreak="0">
    <w:nsid w:val="7FC90E26"/>
    <w:multiLevelType w:val="multilevel"/>
    <w:tmpl w:val="D8CA4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1" w15:restartNumberingAfterBreak="0">
    <w:nsid w:val="7FD56CB9"/>
    <w:multiLevelType w:val="multilevel"/>
    <w:tmpl w:val="969EC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0535627">
    <w:abstractNumId w:val="59"/>
  </w:num>
  <w:num w:numId="2" w16cid:durableId="936987513">
    <w:abstractNumId w:val="18"/>
  </w:num>
  <w:num w:numId="3" w16cid:durableId="1832526444">
    <w:abstractNumId w:val="37"/>
  </w:num>
  <w:num w:numId="4" w16cid:durableId="104347199">
    <w:abstractNumId w:val="54"/>
  </w:num>
  <w:num w:numId="5" w16cid:durableId="731537098">
    <w:abstractNumId w:val="94"/>
  </w:num>
  <w:num w:numId="6" w16cid:durableId="765466127">
    <w:abstractNumId w:val="98"/>
  </w:num>
  <w:num w:numId="7" w16cid:durableId="1672295480">
    <w:abstractNumId w:val="15"/>
  </w:num>
  <w:num w:numId="8" w16cid:durableId="300883581">
    <w:abstractNumId w:val="43"/>
  </w:num>
  <w:num w:numId="9" w16cid:durableId="601455109">
    <w:abstractNumId w:val="82"/>
  </w:num>
  <w:num w:numId="10" w16cid:durableId="133908464">
    <w:abstractNumId w:val="17"/>
  </w:num>
  <w:num w:numId="11" w16cid:durableId="1913932899">
    <w:abstractNumId w:val="34"/>
  </w:num>
  <w:num w:numId="12" w16cid:durableId="379326727">
    <w:abstractNumId w:val="39"/>
  </w:num>
  <w:num w:numId="13" w16cid:durableId="437523869">
    <w:abstractNumId w:val="75"/>
  </w:num>
  <w:num w:numId="14" w16cid:durableId="2007780671">
    <w:abstractNumId w:val="69"/>
  </w:num>
  <w:num w:numId="15" w16cid:durableId="2123912751">
    <w:abstractNumId w:val="52"/>
  </w:num>
  <w:num w:numId="16" w16cid:durableId="1862624020">
    <w:abstractNumId w:val="116"/>
  </w:num>
  <w:num w:numId="17" w16cid:durableId="659622985">
    <w:abstractNumId w:val="42"/>
  </w:num>
  <w:num w:numId="18" w16cid:durableId="1871065977">
    <w:abstractNumId w:val="115"/>
  </w:num>
  <w:num w:numId="19" w16cid:durableId="1552810352">
    <w:abstractNumId w:val="86"/>
  </w:num>
  <w:num w:numId="20" w16cid:durableId="244463514">
    <w:abstractNumId w:val="70"/>
  </w:num>
  <w:num w:numId="21" w16cid:durableId="246426747">
    <w:abstractNumId w:val="19"/>
  </w:num>
  <w:num w:numId="22" w16cid:durableId="1752776699">
    <w:abstractNumId w:val="63"/>
  </w:num>
  <w:num w:numId="23" w16cid:durableId="922640838">
    <w:abstractNumId w:val="56"/>
  </w:num>
  <w:num w:numId="24" w16cid:durableId="1446462607">
    <w:abstractNumId w:val="99"/>
  </w:num>
  <w:num w:numId="25" w16cid:durableId="284312164">
    <w:abstractNumId w:val="46"/>
  </w:num>
  <w:num w:numId="26" w16cid:durableId="1246501718">
    <w:abstractNumId w:val="11"/>
  </w:num>
  <w:num w:numId="27" w16cid:durableId="300504351">
    <w:abstractNumId w:val="64"/>
  </w:num>
  <w:num w:numId="28" w16cid:durableId="793597575">
    <w:abstractNumId w:val="44"/>
  </w:num>
  <w:num w:numId="29" w16cid:durableId="1544754791">
    <w:abstractNumId w:val="90"/>
  </w:num>
  <w:num w:numId="30" w16cid:durableId="494223140">
    <w:abstractNumId w:val="22"/>
  </w:num>
  <w:num w:numId="31" w16cid:durableId="429543772">
    <w:abstractNumId w:val="119"/>
  </w:num>
  <w:num w:numId="32" w16cid:durableId="939996479">
    <w:abstractNumId w:val="55"/>
  </w:num>
  <w:num w:numId="33" w16cid:durableId="2114787178">
    <w:abstractNumId w:val="120"/>
  </w:num>
  <w:num w:numId="34" w16cid:durableId="247424435">
    <w:abstractNumId w:val="100"/>
  </w:num>
  <w:num w:numId="35" w16cid:durableId="1686783190">
    <w:abstractNumId w:val="60"/>
  </w:num>
  <w:num w:numId="36" w16cid:durableId="2110082351">
    <w:abstractNumId w:val="105"/>
  </w:num>
  <w:num w:numId="37" w16cid:durableId="538932467">
    <w:abstractNumId w:val="47"/>
  </w:num>
  <w:num w:numId="38" w16cid:durableId="1616057534">
    <w:abstractNumId w:val="62"/>
  </w:num>
  <w:num w:numId="39" w16cid:durableId="826167193">
    <w:abstractNumId w:val="106"/>
  </w:num>
  <w:num w:numId="40" w16cid:durableId="732579647">
    <w:abstractNumId w:val="30"/>
  </w:num>
  <w:num w:numId="41" w16cid:durableId="2120834306">
    <w:abstractNumId w:val="113"/>
  </w:num>
  <w:num w:numId="42" w16cid:durableId="1237593566">
    <w:abstractNumId w:val="71"/>
  </w:num>
  <w:num w:numId="43" w16cid:durableId="204175303">
    <w:abstractNumId w:val="107"/>
  </w:num>
  <w:num w:numId="44" w16cid:durableId="994912843">
    <w:abstractNumId w:val="97"/>
  </w:num>
  <w:num w:numId="45" w16cid:durableId="1384795045">
    <w:abstractNumId w:val="53"/>
  </w:num>
  <w:num w:numId="46" w16cid:durableId="1905721689">
    <w:abstractNumId w:val="12"/>
  </w:num>
  <w:num w:numId="47" w16cid:durableId="847986518">
    <w:abstractNumId w:val="111"/>
  </w:num>
  <w:num w:numId="48" w16cid:durableId="1300840976">
    <w:abstractNumId w:val="114"/>
  </w:num>
  <w:num w:numId="49" w16cid:durableId="185557203">
    <w:abstractNumId w:val="58"/>
  </w:num>
  <w:num w:numId="50" w16cid:durableId="1424180243">
    <w:abstractNumId w:val="51"/>
  </w:num>
  <w:num w:numId="51" w16cid:durableId="2028753697">
    <w:abstractNumId w:val="68"/>
  </w:num>
  <w:num w:numId="52" w16cid:durableId="1234662371">
    <w:abstractNumId w:val="35"/>
  </w:num>
  <w:num w:numId="53" w16cid:durableId="218790650">
    <w:abstractNumId w:val="29"/>
  </w:num>
  <w:num w:numId="54" w16cid:durableId="763305899">
    <w:abstractNumId w:val="9"/>
  </w:num>
  <w:num w:numId="55" w16cid:durableId="880168613">
    <w:abstractNumId w:val="84"/>
  </w:num>
  <w:num w:numId="56" w16cid:durableId="1127776206">
    <w:abstractNumId w:val="76"/>
  </w:num>
  <w:num w:numId="57" w16cid:durableId="254897031">
    <w:abstractNumId w:val="80"/>
  </w:num>
  <w:num w:numId="58" w16cid:durableId="1775440675">
    <w:abstractNumId w:val="89"/>
  </w:num>
  <w:num w:numId="59" w16cid:durableId="882641450">
    <w:abstractNumId w:val="36"/>
  </w:num>
  <w:num w:numId="60" w16cid:durableId="1314411662">
    <w:abstractNumId w:val="20"/>
  </w:num>
  <w:num w:numId="61" w16cid:durableId="179853891">
    <w:abstractNumId w:val="10"/>
  </w:num>
  <w:num w:numId="62" w16cid:durableId="62260089">
    <w:abstractNumId w:val="16"/>
  </w:num>
  <w:num w:numId="63" w16cid:durableId="1313606815">
    <w:abstractNumId w:val="26"/>
  </w:num>
  <w:num w:numId="64" w16cid:durableId="1161657307">
    <w:abstractNumId w:val="88"/>
  </w:num>
  <w:num w:numId="65" w16cid:durableId="1098450764">
    <w:abstractNumId w:val="57"/>
  </w:num>
  <w:num w:numId="66" w16cid:durableId="747380652">
    <w:abstractNumId w:val="40"/>
  </w:num>
  <w:num w:numId="67" w16cid:durableId="1484658277">
    <w:abstractNumId w:val="38"/>
  </w:num>
  <w:num w:numId="68" w16cid:durableId="462893685">
    <w:abstractNumId w:val="4"/>
  </w:num>
  <w:num w:numId="69" w16cid:durableId="889418040">
    <w:abstractNumId w:val="95"/>
  </w:num>
  <w:num w:numId="70" w16cid:durableId="1057313315">
    <w:abstractNumId w:val="48"/>
  </w:num>
  <w:num w:numId="71" w16cid:durableId="1085225389">
    <w:abstractNumId w:val="79"/>
  </w:num>
  <w:num w:numId="72" w16cid:durableId="1338732916">
    <w:abstractNumId w:val="103"/>
  </w:num>
  <w:num w:numId="73" w16cid:durableId="146867940">
    <w:abstractNumId w:val="21"/>
  </w:num>
  <w:num w:numId="74" w16cid:durableId="681780935">
    <w:abstractNumId w:val="121"/>
  </w:num>
  <w:num w:numId="75" w16cid:durableId="2045981636">
    <w:abstractNumId w:val="67"/>
  </w:num>
  <w:num w:numId="76" w16cid:durableId="2117553533">
    <w:abstractNumId w:val="31"/>
  </w:num>
  <w:num w:numId="77" w16cid:durableId="478150846">
    <w:abstractNumId w:val="7"/>
  </w:num>
  <w:num w:numId="78" w16cid:durableId="29184018">
    <w:abstractNumId w:val="27"/>
  </w:num>
  <w:num w:numId="79" w16cid:durableId="674646642">
    <w:abstractNumId w:val="104"/>
  </w:num>
  <w:num w:numId="80" w16cid:durableId="2034381897">
    <w:abstractNumId w:val="24"/>
  </w:num>
  <w:num w:numId="81" w16cid:durableId="1401519998">
    <w:abstractNumId w:val="66"/>
  </w:num>
  <w:num w:numId="82" w16cid:durableId="1307275886">
    <w:abstractNumId w:val="33"/>
  </w:num>
  <w:num w:numId="83" w16cid:durableId="1580825226">
    <w:abstractNumId w:val="118"/>
  </w:num>
  <w:num w:numId="84" w16cid:durableId="1160005512">
    <w:abstractNumId w:val="77"/>
  </w:num>
  <w:num w:numId="85" w16cid:durableId="1276446047">
    <w:abstractNumId w:val="117"/>
  </w:num>
  <w:num w:numId="86" w16cid:durableId="1639148592">
    <w:abstractNumId w:val="50"/>
  </w:num>
  <w:num w:numId="87" w16cid:durableId="341933143">
    <w:abstractNumId w:val="3"/>
  </w:num>
  <w:num w:numId="88" w16cid:durableId="474564056">
    <w:abstractNumId w:val="91"/>
  </w:num>
  <w:num w:numId="89" w16cid:durableId="949975433">
    <w:abstractNumId w:val="28"/>
  </w:num>
  <w:num w:numId="90" w16cid:durableId="2051373391">
    <w:abstractNumId w:val="101"/>
  </w:num>
  <w:num w:numId="91" w16cid:durableId="1546523448">
    <w:abstractNumId w:val="2"/>
  </w:num>
  <w:num w:numId="92" w16cid:durableId="521632061">
    <w:abstractNumId w:val="85"/>
  </w:num>
  <w:num w:numId="93" w16cid:durableId="45684356">
    <w:abstractNumId w:val="110"/>
  </w:num>
  <w:num w:numId="94" w16cid:durableId="2050959560">
    <w:abstractNumId w:val="109"/>
  </w:num>
  <w:num w:numId="95" w16cid:durableId="2113743958">
    <w:abstractNumId w:val="41"/>
  </w:num>
  <w:num w:numId="96" w16cid:durableId="1353187721">
    <w:abstractNumId w:val="25"/>
  </w:num>
  <w:num w:numId="97" w16cid:durableId="614413005">
    <w:abstractNumId w:val="14"/>
  </w:num>
  <w:num w:numId="98" w16cid:durableId="158231796">
    <w:abstractNumId w:val="72"/>
  </w:num>
  <w:num w:numId="99" w16cid:durableId="608392609">
    <w:abstractNumId w:val="13"/>
  </w:num>
  <w:num w:numId="100" w16cid:durableId="1411855462">
    <w:abstractNumId w:val="81"/>
  </w:num>
  <w:num w:numId="101" w16cid:durableId="1618295452">
    <w:abstractNumId w:val="23"/>
  </w:num>
  <w:num w:numId="102" w16cid:durableId="1672904360">
    <w:abstractNumId w:val="65"/>
  </w:num>
  <w:num w:numId="103" w16cid:durableId="1558320698">
    <w:abstractNumId w:val="87"/>
  </w:num>
  <w:num w:numId="104" w16cid:durableId="1798067631">
    <w:abstractNumId w:val="49"/>
  </w:num>
  <w:num w:numId="105" w16cid:durableId="488640108">
    <w:abstractNumId w:val="73"/>
  </w:num>
  <w:num w:numId="106" w16cid:durableId="49813179">
    <w:abstractNumId w:val="5"/>
  </w:num>
  <w:num w:numId="107" w16cid:durableId="1472550746">
    <w:abstractNumId w:val="108"/>
  </w:num>
  <w:num w:numId="108" w16cid:durableId="2076931936">
    <w:abstractNumId w:val="83"/>
  </w:num>
  <w:num w:numId="109" w16cid:durableId="1091705258">
    <w:abstractNumId w:val="93"/>
  </w:num>
  <w:num w:numId="110" w16cid:durableId="103578344">
    <w:abstractNumId w:val="45"/>
  </w:num>
  <w:num w:numId="111" w16cid:durableId="1225141804">
    <w:abstractNumId w:val="112"/>
  </w:num>
  <w:num w:numId="112" w16cid:durableId="1152059123">
    <w:abstractNumId w:val="1"/>
  </w:num>
  <w:num w:numId="113" w16cid:durableId="1087069963">
    <w:abstractNumId w:val="61"/>
  </w:num>
  <w:num w:numId="114" w16cid:durableId="1486779424">
    <w:abstractNumId w:val="78"/>
  </w:num>
  <w:num w:numId="115" w16cid:durableId="1997149013">
    <w:abstractNumId w:val="8"/>
  </w:num>
  <w:num w:numId="116" w16cid:durableId="1929533230">
    <w:abstractNumId w:val="74"/>
  </w:num>
  <w:num w:numId="117" w16cid:durableId="1417281933">
    <w:abstractNumId w:val="6"/>
  </w:num>
  <w:num w:numId="118" w16cid:durableId="354621848">
    <w:abstractNumId w:val="32"/>
  </w:num>
  <w:num w:numId="119" w16cid:durableId="1696692791">
    <w:abstractNumId w:val="0"/>
  </w:num>
  <w:num w:numId="120" w16cid:durableId="468598836">
    <w:abstractNumId w:val="102"/>
  </w:num>
  <w:num w:numId="121" w16cid:durableId="1758821983">
    <w:abstractNumId w:val="92"/>
  </w:num>
  <w:num w:numId="122" w16cid:durableId="756946644">
    <w:abstractNumId w:val="9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3E3D"/>
    <w:rsid w:val="00000684"/>
    <w:rsid w:val="0000072C"/>
    <w:rsid w:val="000026F0"/>
    <w:rsid w:val="000100D1"/>
    <w:rsid w:val="00010119"/>
    <w:rsid w:val="0001397C"/>
    <w:rsid w:val="00015DF0"/>
    <w:rsid w:val="0001674F"/>
    <w:rsid w:val="00016D37"/>
    <w:rsid w:val="000170EA"/>
    <w:rsid w:val="00021611"/>
    <w:rsid w:val="0002215E"/>
    <w:rsid w:val="0002442D"/>
    <w:rsid w:val="000257BD"/>
    <w:rsid w:val="00027F69"/>
    <w:rsid w:val="00033DF9"/>
    <w:rsid w:val="00033E3B"/>
    <w:rsid w:val="00036A3B"/>
    <w:rsid w:val="00036CDC"/>
    <w:rsid w:val="000402FF"/>
    <w:rsid w:val="0004182A"/>
    <w:rsid w:val="00041921"/>
    <w:rsid w:val="00044041"/>
    <w:rsid w:val="00044572"/>
    <w:rsid w:val="00046B5C"/>
    <w:rsid w:val="000529C0"/>
    <w:rsid w:val="00054B4C"/>
    <w:rsid w:val="000558E8"/>
    <w:rsid w:val="00055CA1"/>
    <w:rsid w:val="000624AE"/>
    <w:rsid w:val="00067179"/>
    <w:rsid w:val="00070300"/>
    <w:rsid w:val="00071216"/>
    <w:rsid w:val="00071DAE"/>
    <w:rsid w:val="000727DC"/>
    <w:rsid w:val="00073C96"/>
    <w:rsid w:val="00074533"/>
    <w:rsid w:val="000751B7"/>
    <w:rsid w:val="0007541D"/>
    <w:rsid w:val="0008052E"/>
    <w:rsid w:val="00095952"/>
    <w:rsid w:val="00097C35"/>
    <w:rsid w:val="000B4372"/>
    <w:rsid w:val="000B4FA4"/>
    <w:rsid w:val="000B5C80"/>
    <w:rsid w:val="000B6000"/>
    <w:rsid w:val="000B660E"/>
    <w:rsid w:val="000D2F3A"/>
    <w:rsid w:val="000D348D"/>
    <w:rsid w:val="000D60C8"/>
    <w:rsid w:val="000D67B1"/>
    <w:rsid w:val="000D7523"/>
    <w:rsid w:val="000E0649"/>
    <w:rsid w:val="000E1FBB"/>
    <w:rsid w:val="000E22E7"/>
    <w:rsid w:val="000E5EEA"/>
    <w:rsid w:val="000E7574"/>
    <w:rsid w:val="000F1D39"/>
    <w:rsid w:val="00115E7B"/>
    <w:rsid w:val="00120133"/>
    <w:rsid w:val="00123F05"/>
    <w:rsid w:val="001252B1"/>
    <w:rsid w:val="0013031B"/>
    <w:rsid w:val="00130500"/>
    <w:rsid w:val="001353C0"/>
    <w:rsid w:val="00135590"/>
    <w:rsid w:val="00137201"/>
    <w:rsid w:val="00137D5D"/>
    <w:rsid w:val="00143F04"/>
    <w:rsid w:val="00147C87"/>
    <w:rsid w:val="00151B11"/>
    <w:rsid w:val="001524DD"/>
    <w:rsid w:val="001559C2"/>
    <w:rsid w:val="001609B6"/>
    <w:rsid w:val="00161E08"/>
    <w:rsid w:val="001658D7"/>
    <w:rsid w:val="001663FB"/>
    <w:rsid w:val="00166DF1"/>
    <w:rsid w:val="00171A0A"/>
    <w:rsid w:val="001754BE"/>
    <w:rsid w:val="00177265"/>
    <w:rsid w:val="00177D8D"/>
    <w:rsid w:val="00185807"/>
    <w:rsid w:val="00185F04"/>
    <w:rsid w:val="00192317"/>
    <w:rsid w:val="00196B08"/>
    <w:rsid w:val="001A03C0"/>
    <w:rsid w:val="001A425F"/>
    <w:rsid w:val="001A5CAE"/>
    <w:rsid w:val="001B0C10"/>
    <w:rsid w:val="001B6B55"/>
    <w:rsid w:val="001C0B59"/>
    <w:rsid w:val="001C2CC2"/>
    <w:rsid w:val="001C5F74"/>
    <w:rsid w:val="001C5FE0"/>
    <w:rsid w:val="001C79F3"/>
    <w:rsid w:val="001E0356"/>
    <w:rsid w:val="001E270B"/>
    <w:rsid w:val="001E415F"/>
    <w:rsid w:val="001E60C2"/>
    <w:rsid w:val="001E6544"/>
    <w:rsid w:val="001E7E6D"/>
    <w:rsid w:val="001F0514"/>
    <w:rsid w:val="001F0C38"/>
    <w:rsid w:val="001F0EB4"/>
    <w:rsid w:val="001F79ED"/>
    <w:rsid w:val="00200EC2"/>
    <w:rsid w:val="00201255"/>
    <w:rsid w:val="0020237E"/>
    <w:rsid w:val="00202551"/>
    <w:rsid w:val="00203F18"/>
    <w:rsid w:val="002123C5"/>
    <w:rsid w:val="002124A1"/>
    <w:rsid w:val="0021259B"/>
    <w:rsid w:val="00213E2E"/>
    <w:rsid w:val="002215A6"/>
    <w:rsid w:val="00224F6F"/>
    <w:rsid w:val="0023595D"/>
    <w:rsid w:val="002364EB"/>
    <w:rsid w:val="002377B5"/>
    <w:rsid w:val="00237D5D"/>
    <w:rsid w:val="00242F1A"/>
    <w:rsid w:val="00242F44"/>
    <w:rsid w:val="002455B3"/>
    <w:rsid w:val="0024589A"/>
    <w:rsid w:val="002504DA"/>
    <w:rsid w:val="0025093E"/>
    <w:rsid w:val="00251525"/>
    <w:rsid w:val="00251D63"/>
    <w:rsid w:val="002539E4"/>
    <w:rsid w:val="00255CEE"/>
    <w:rsid w:val="002560EF"/>
    <w:rsid w:val="00256E49"/>
    <w:rsid w:val="0025720C"/>
    <w:rsid w:val="00261C30"/>
    <w:rsid w:val="002642A0"/>
    <w:rsid w:val="00264E02"/>
    <w:rsid w:val="002748AE"/>
    <w:rsid w:val="002751DC"/>
    <w:rsid w:val="0028389B"/>
    <w:rsid w:val="002926AD"/>
    <w:rsid w:val="00295C03"/>
    <w:rsid w:val="00296189"/>
    <w:rsid w:val="002A1F57"/>
    <w:rsid w:val="002A34D3"/>
    <w:rsid w:val="002B0DA2"/>
    <w:rsid w:val="002B2EE3"/>
    <w:rsid w:val="002B3C9E"/>
    <w:rsid w:val="002B4425"/>
    <w:rsid w:val="002B47C9"/>
    <w:rsid w:val="002B48F7"/>
    <w:rsid w:val="002B7872"/>
    <w:rsid w:val="002C1421"/>
    <w:rsid w:val="002C718F"/>
    <w:rsid w:val="002D07AE"/>
    <w:rsid w:val="002D2E5B"/>
    <w:rsid w:val="002D6975"/>
    <w:rsid w:val="002E03DE"/>
    <w:rsid w:val="002E0D86"/>
    <w:rsid w:val="002E180A"/>
    <w:rsid w:val="002E325F"/>
    <w:rsid w:val="002E4D04"/>
    <w:rsid w:val="002F2B57"/>
    <w:rsid w:val="002F49CD"/>
    <w:rsid w:val="00306245"/>
    <w:rsid w:val="003064BE"/>
    <w:rsid w:val="003129B4"/>
    <w:rsid w:val="00312D52"/>
    <w:rsid w:val="00314B6C"/>
    <w:rsid w:val="0031681A"/>
    <w:rsid w:val="003179BC"/>
    <w:rsid w:val="00317D12"/>
    <w:rsid w:val="00321D03"/>
    <w:rsid w:val="00325F8E"/>
    <w:rsid w:val="003327AD"/>
    <w:rsid w:val="003339FE"/>
    <w:rsid w:val="003344ED"/>
    <w:rsid w:val="00340A6E"/>
    <w:rsid w:val="003451A6"/>
    <w:rsid w:val="0034692A"/>
    <w:rsid w:val="003477F9"/>
    <w:rsid w:val="00351172"/>
    <w:rsid w:val="00354332"/>
    <w:rsid w:val="00357480"/>
    <w:rsid w:val="00367933"/>
    <w:rsid w:val="003737C8"/>
    <w:rsid w:val="003738C5"/>
    <w:rsid w:val="00375974"/>
    <w:rsid w:val="003766FC"/>
    <w:rsid w:val="00377522"/>
    <w:rsid w:val="00384C2A"/>
    <w:rsid w:val="0038598A"/>
    <w:rsid w:val="00387978"/>
    <w:rsid w:val="00390EB6"/>
    <w:rsid w:val="00394C4F"/>
    <w:rsid w:val="003A06C6"/>
    <w:rsid w:val="003A453F"/>
    <w:rsid w:val="003A4D23"/>
    <w:rsid w:val="003B060F"/>
    <w:rsid w:val="003B06A1"/>
    <w:rsid w:val="003B5891"/>
    <w:rsid w:val="003C2C6F"/>
    <w:rsid w:val="003C3E84"/>
    <w:rsid w:val="003C5700"/>
    <w:rsid w:val="003C6E57"/>
    <w:rsid w:val="003C71E6"/>
    <w:rsid w:val="003C7AC6"/>
    <w:rsid w:val="003D15F5"/>
    <w:rsid w:val="003D1BA3"/>
    <w:rsid w:val="003D3B26"/>
    <w:rsid w:val="003D7D6B"/>
    <w:rsid w:val="003E2497"/>
    <w:rsid w:val="003E5447"/>
    <w:rsid w:val="003E65CD"/>
    <w:rsid w:val="003F0DFB"/>
    <w:rsid w:val="00403631"/>
    <w:rsid w:val="00405986"/>
    <w:rsid w:val="00411E5F"/>
    <w:rsid w:val="00417FDA"/>
    <w:rsid w:val="004233CF"/>
    <w:rsid w:val="004267FC"/>
    <w:rsid w:val="00436519"/>
    <w:rsid w:val="00436E58"/>
    <w:rsid w:val="004508A4"/>
    <w:rsid w:val="0045346E"/>
    <w:rsid w:val="00465737"/>
    <w:rsid w:val="00472A10"/>
    <w:rsid w:val="00472DE2"/>
    <w:rsid w:val="00481F66"/>
    <w:rsid w:val="004932AD"/>
    <w:rsid w:val="004955A2"/>
    <w:rsid w:val="004A02DD"/>
    <w:rsid w:val="004A068B"/>
    <w:rsid w:val="004A08EF"/>
    <w:rsid w:val="004A59DD"/>
    <w:rsid w:val="004A74B1"/>
    <w:rsid w:val="004A7D36"/>
    <w:rsid w:val="004B6785"/>
    <w:rsid w:val="004B7FAA"/>
    <w:rsid w:val="004C5509"/>
    <w:rsid w:val="004E0D7F"/>
    <w:rsid w:val="004E1C4B"/>
    <w:rsid w:val="004E1D16"/>
    <w:rsid w:val="004E4FEB"/>
    <w:rsid w:val="004E6C75"/>
    <w:rsid w:val="004F0920"/>
    <w:rsid w:val="004F57D5"/>
    <w:rsid w:val="004F63FB"/>
    <w:rsid w:val="00504A10"/>
    <w:rsid w:val="00513609"/>
    <w:rsid w:val="0051517A"/>
    <w:rsid w:val="0051543C"/>
    <w:rsid w:val="005206CA"/>
    <w:rsid w:val="0052568C"/>
    <w:rsid w:val="00526458"/>
    <w:rsid w:val="00530EDA"/>
    <w:rsid w:val="005355DD"/>
    <w:rsid w:val="00535A34"/>
    <w:rsid w:val="00537AF1"/>
    <w:rsid w:val="005403EA"/>
    <w:rsid w:val="00546E39"/>
    <w:rsid w:val="005533AF"/>
    <w:rsid w:val="005564C9"/>
    <w:rsid w:val="0055662D"/>
    <w:rsid w:val="005736E0"/>
    <w:rsid w:val="00573FF4"/>
    <w:rsid w:val="00574118"/>
    <w:rsid w:val="00574EB9"/>
    <w:rsid w:val="0057502A"/>
    <w:rsid w:val="00575782"/>
    <w:rsid w:val="00576434"/>
    <w:rsid w:val="00576613"/>
    <w:rsid w:val="00584078"/>
    <w:rsid w:val="0058521D"/>
    <w:rsid w:val="00586D16"/>
    <w:rsid w:val="005903CE"/>
    <w:rsid w:val="005906F2"/>
    <w:rsid w:val="00593148"/>
    <w:rsid w:val="0059622E"/>
    <w:rsid w:val="005A2467"/>
    <w:rsid w:val="005A27F1"/>
    <w:rsid w:val="005A5AF0"/>
    <w:rsid w:val="005B4C45"/>
    <w:rsid w:val="005B56A8"/>
    <w:rsid w:val="005C02A1"/>
    <w:rsid w:val="005C1616"/>
    <w:rsid w:val="005C49A3"/>
    <w:rsid w:val="005D3CAC"/>
    <w:rsid w:val="005D41A3"/>
    <w:rsid w:val="005D4C0C"/>
    <w:rsid w:val="005D6C3F"/>
    <w:rsid w:val="005E087D"/>
    <w:rsid w:val="005E0A8C"/>
    <w:rsid w:val="005E1905"/>
    <w:rsid w:val="005E2965"/>
    <w:rsid w:val="005E34E1"/>
    <w:rsid w:val="005E75D3"/>
    <w:rsid w:val="005E7AD9"/>
    <w:rsid w:val="005F1D51"/>
    <w:rsid w:val="005F5BB0"/>
    <w:rsid w:val="006001A1"/>
    <w:rsid w:val="00601388"/>
    <w:rsid w:val="006076B9"/>
    <w:rsid w:val="00623471"/>
    <w:rsid w:val="00627880"/>
    <w:rsid w:val="00630AB7"/>
    <w:rsid w:val="00632B62"/>
    <w:rsid w:val="006330C9"/>
    <w:rsid w:val="00646A7A"/>
    <w:rsid w:val="00653426"/>
    <w:rsid w:val="00655A36"/>
    <w:rsid w:val="00660330"/>
    <w:rsid w:val="0066198D"/>
    <w:rsid w:val="006623DB"/>
    <w:rsid w:val="00665694"/>
    <w:rsid w:val="006670F0"/>
    <w:rsid w:val="00675279"/>
    <w:rsid w:val="006818EE"/>
    <w:rsid w:val="00685B92"/>
    <w:rsid w:val="00692B81"/>
    <w:rsid w:val="006A2C6C"/>
    <w:rsid w:val="006A71B2"/>
    <w:rsid w:val="006B19E7"/>
    <w:rsid w:val="006B2A3F"/>
    <w:rsid w:val="006B4FF2"/>
    <w:rsid w:val="006C1DE3"/>
    <w:rsid w:val="006C3969"/>
    <w:rsid w:val="006C3A8C"/>
    <w:rsid w:val="006C5434"/>
    <w:rsid w:val="006D2C9D"/>
    <w:rsid w:val="006D4F40"/>
    <w:rsid w:val="006D7A85"/>
    <w:rsid w:val="006E129A"/>
    <w:rsid w:val="006E383C"/>
    <w:rsid w:val="006E41E7"/>
    <w:rsid w:val="006E486B"/>
    <w:rsid w:val="006E5E8F"/>
    <w:rsid w:val="006F0A64"/>
    <w:rsid w:val="006F56B0"/>
    <w:rsid w:val="006F56E8"/>
    <w:rsid w:val="006F7722"/>
    <w:rsid w:val="006F7A33"/>
    <w:rsid w:val="006F7E98"/>
    <w:rsid w:val="00705975"/>
    <w:rsid w:val="007070F1"/>
    <w:rsid w:val="0070749A"/>
    <w:rsid w:val="0071138D"/>
    <w:rsid w:val="00713917"/>
    <w:rsid w:val="00715A47"/>
    <w:rsid w:val="00717296"/>
    <w:rsid w:val="00720E45"/>
    <w:rsid w:val="0072373D"/>
    <w:rsid w:val="00727B92"/>
    <w:rsid w:val="007302DB"/>
    <w:rsid w:val="007309A0"/>
    <w:rsid w:val="00735236"/>
    <w:rsid w:val="00741BAA"/>
    <w:rsid w:val="00742758"/>
    <w:rsid w:val="00750E80"/>
    <w:rsid w:val="00752030"/>
    <w:rsid w:val="00756B5F"/>
    <w:rsid w:val="00763C80"/>
    <w:rsid w:val="0076680E"/>
    <w:rsid w:val="00766A68"/>
    <w:rsid w:val="00766B7F"/>
    <w:rsid w:val="00766DFC"/>
    <w:rsid w:val="00770D5D"/>
    <w:rsid w:val="007729C6"/>
    <w:rsid w:val="00772B6B"/>
    <w:rsid w:val="00776D44"/>
    <w:rsid w:val="007779B7"/>
    <w:rsid w:val="00782094"/>
    <w:rsid w:val="00786CD3"/>
    <w:rsid w:val="007920B8"/>
    <w:rsid w:val="00794DEB"/>
    <w:rsid w:val="007953E7"/>
    <w:rsid w:val="00795671"/>
    <w:rsid w:val="007971B8"/>
    <w:rsid w:val="007A30BB"/>
    <w:rsid w:val="007A46B3"/>
    <w:rsid w:val="007A48EA"/>
    <w:rsid w:val="007A79C2"/>
    <w:rsid w:val="007A7A1E"/>
    <w:rsid w:val="007A7C6A"/>
    <w:rsid w:val="007B0D5F"/>
    <w:rsid w:val="007B3316"/>
    <w:rsid w:val="007B4611"/>
    <w:rsid w:val="007B4964"/>
    <w:rsid w:val="007B5C06"/>
    <w:rsid w:val="007B673A"/>
    <w:rsid w:val="007B77CB"/>
    <w:rsid w:val="007B7EE3"/>
    <w:rsid w:val="007C119E"/>
    <w:rsid w:val="007C122E"/>
    <w:rsid w:val="007D7088"/>
    <w:rsid w:val="007E3637"/>
    <w:rsid w:val="007E520C"/>
    <w:rsid w:val="007F2ED1"/>
    <w:rsid w:val="007F599C"/>
    <w:rsid w:val="00802928"/>
    <w:rsid w:val="00804743"/>
    <w:rsid w:val="00805720"/>
    <w:rsid w:val="00806B93"/>
    <w:rsid w:val="0081257E"/>
    <w:rsid w:val="00815970"/>
    <w:rsid w:val="00816491"/>
    <w:rsid w:val="008226E6"/>
    <w:rsid w:val="008247AB"/>
    <w:rsid w:val="008254CE"/>
    <w:rsid w:val="00827A39"/>
    <w:rsid w:val="008304C3"/>
    <w:rsid w:val="00833AB8"/>
    <w:rsid w:val="0083442E"/>
    <w:rsid w:val="00834498"/>
    <w:rsid w:val="00840634"/>
    <w:rsid w:val="008441E9"/>
    <w:rsid w:val="008449E5"/>
    <w:rsid w:val="0084516E"/>
    <w:rsid w:val="00845ECF"/>
    <w:rsid w:val="00847032"/>
    <w:rsid w:val="00847261"/>
    <w:rsid w:val="00850DAD"/>
    <w:rsid w:val="008560C4"/>
    <w:rsid w:val="0085679E"/>
    <w:rsid w:val="008567B3"/>
    <w:rsid w:val="00860367"/>
    <w:rsid w:val="00863CA2"/>
    <w:rsid w:val="00866CF6"/>
    <w:rsid w:val="008678C4"/>
    <w:rsid w:val="00870159"/>
    <w:rsid w:val="008721EC"/>
    <w:rsid w:val="00874597"/>
    <w:rsid w:val="00875A7D"/>
    <w:rsid w:val="008772E4"/>
    <w:rsid w:val="00880084"/>
    <w:rsid w:val="0088380F"/>
    <w:rsid w:val="00886C08"/>
    <w:rsid w:val="00892ACC"/>
    <w:rsid w:val="008940B3"/>
    <w:rsid w:val="00894D92"/>
    <w:rsid w:val="008954B3"/>
    <w:rsid w:val="00896FB5"/>
    <w:rsid w:val="008A4100"/>
    <w:rsid w:val="008A4C4C"/>
    <w:rsid w:val="008A5A62"/>
    <w:rsid w:val="008B001C"/>
    <w:rsid w:val="008B15F1"/>
    <w:rsid w:val="008B55CE"/>
    <w:rsid w:val="008B64A0"/>
    <w:rsid w:val="008B7888"/>
    <w:rsid w:val="008C1C71"/>
    <w:rsid w:val="008C3590"/>
    <w:rsid w:val="008C3656"/>
    <w:rsid w:val="008C4B4C"/>
    <w:rsid w:val="008C5013"/>
    <w:rsid w:val="008C6252"/>
    <w:rsid w:val="008C7D9F"/>
    <w:rsid w:val="008D2858"/>
    <w:rsid w:val="008D54A9"/>
    <w:rsid w:val="008E27F1"/>
    <w:rsid w:val="008E3217"/>
    <w:rsid w:val="008E4332"/>
    <w:rsid w:val="008E48CE"/>
    <w:rsid w:val="008E4BFA"/>
    <w:rsid w:val="008F20B2"/>
    <w:rsid w:val="008F2739"/>
    <w:rsid w:val="008F47FF"/>
    <w:rsid w:val="008F4BD1"/>
    <w:rsid w:val="008F58FF"/>
    <w:rsid w:val="00903820"/>
    <w:rsid w:val="00903E00"/>
    <w:rsid w:val="00906291"/>
    <w:rsid w:val="0091004A"/>
    <w:rsid w:val="00911E60"/>
    <w:rsid w:val="00916D8F"/>
    <w:rsid w:val="00920BA4"/>
    <w:rsid w:val="00922422"/>
    <w:rsid w:val="009228AD"/>
    <w:rsid w:val="00924949"/>
    <w:rsid w:val="00930164"/>
    <w:rsid w:val="00930FDD"/>
    <w:rsid w:val="00934773"/>
    <w:rsid w:val="009348C3"/>
    <w:rsid w:val="00936321"/>
    <w:rsid w:val="0094308C"/>
    <w:rsid w:val="0094377F"/>
    <w:rsid w:val="009467A3"/>
    <w:rsid w:val="00955511"/>
    <w:rsid w:val="00956554"/>
    <w:rsid w:val="00960B6F"/>
    <w:rsid w:val="009631C4"/>
    <w:rsid w:val="009631DD"/>
    <w:rsid w:val="009704F9"/>
    <w:rsid w:val="0097299E"/>
    <w:rsid w:val="00972DCF"/>
    <w:rsid w:val="00975516"/>
    <w:rsid w:val="00975A08"/>
    <w:rsid w:val="009776A6"/>
    <w:rsid w:val="00981CB1"/>
    <w:rsid w:val="009852C1"/>
    <w:rsid w:val="0098671D"/>
    <w:rsid w:val="00990C02"/>
    <w:rsid w:val="009933DA"/>
    <w:rsid w:val="0099483C"/>
    <w:rsid w:val="0099766D"/>
    <w:rsid w:val="009A1D15"/>
    <w:rsid w:val="009B0557"/>
    <w:rsid w:val="009B1E89"/>
    <w:rsid w:val="009B2127"/>
    <w:rsid w:val="009B2F16"/>
    <w:rsid w:val="009B392C"/>
    <w:rsid w:val="009B430D"/>
    <w:rsid w:val="009B4E30"/>
    <w:rsid w:val="009B503C"/>
    <w:rsid w:val="009B5CD6"/>
    <w:rsid w:val="009C1F3F"/>
    <w:rsid w:val="009C2B0E"/>
    <w:rsid w:val="009D0D45"/>
    <w:rsid w:val="009D482F"/>
    <w:rsid w:val="009E26A5"/>
    <w:rsid w:val="009E5E4D"/>
    <w:rsid w:val="009E62BB"/>
    <w:rsid w:val="009E6A2D"/>
    <w:rsid w:val="009E6E08"/>
    <w:rsid w:val="009F36BF"/>
    <w:rsid w:val="009F5D17"/>
    <w:rsid w:val="00A00A4E"/>
    <w:rsid w:val="00A025D7"/>
    <w:rsid w:val="00A028D3"/>
    <w:rsid w:val="00A0449F"/>
    <w:rsid w:val="00A05EB5"/>
    <w:rsid w:val="00A06249"/>
    <w:rsid w:val="00A158BE"/>
    <w:rsid w:val="00A20AB7"/>
    <w:rsid w:val="00A256E8"/>
    <w:rsid w:val="00A271C0"/>
    <w:rsid w:val="00A3327C"/>
    <w:rsid w:val="00A33395"/>
    <w:rsid w:val="00A33C81"/>
    <w:rsid w:val="00A340D7"/>
    <w:rsid w:val="00A34A20"/>
    <w:rsid w:val="00A36529"/>
    <w:rsid w:val="00A36A45"/>
    <w:rsid w:val="00A36B31"/>
    <w:rsid w:val="00A36DEE"/>
    <w:rsid w:val="00A40C14"/>
    <w:rsid w:val="00A42493"/>
    <w:rsid w:val="00A44CCA"/>
    <w:rsid w:val="00A504C6"/>
    <w:rsid w:val="00A54A4A"/>
    <w:rsid w:val="00A61738"/>
    <w:rsid w:val="00A62CDB"/>
    <w:rsid w:val="00A64970"/>
    <w:rsid w:val="00A6577E"/>
    <w:rsid w:val="00A668F3"/>
    <w:rsid w:val="00A67B6A"/>
    <w:rsid w:val="00A67D88"/>
    <w:rsid w:val="00A7377E"/>
    <w:rsid w:val="00A8101C"/>
    <w:rsid w:val="00A82036"/>
    <w:rsid w:val="00A831B2"/>
    <w:rsid w:val="00A9393D"/>
    <w:rsid w:val="00A93EC7"/>
    <w:rsid w:val="00A94216"/>
    <w:rsid w:val="00A94377"/>
    <w:rsid w:val="00A94384"/>
    <w:rsid w:val="00A972F7"/>
    <w:rsid w:val="00AA241F"/>
    <w:rsid w:val="00AA7C90"/>
    <w:rsid w:val="00AB208B"/>
    <w:rsid w:val="00AC0191"/>
    <w:rsid w:val="00AC04EC"/>
    <w:rsid w:val="00AC1079"/>
    <w:rsid w:val="00AC1A84"/>
    <w:rsid w:val="00AC2B1C"/>
    <w:rsid w:val="00AD0573"/>
    <w:rsid w:val="00AD5A48"/>
    <w:rsid w:val="00AE384C"/>
    <w:rsid w:val="00AE6FC4"/>
    <w:rsid w:val="00AE7FA7"/>
    <w:rsid w:val="00AF0F19"/>
    <w:rsid w:val="00AF25B0"/>
    <w:rsid w:val="00AF3CF8"/>
    <w:rsid w:val="00B01BA6"/>
    <w:rsid w:val="00B04BB4"/>
    <w:rsid w:val="00B06429"/>
    <w:rsid w:val="00B15D1B"/>
    <w:rsid w:val="00B16577"/>
    <w:rsid w:val="00B43C9F"/>
    <w:rsid w:val="00B51937"/>
    <w:rsid w:val="00B57638"/>
    <w:rsid w:val="00B61624"/>
    <w:rsid w:val="00B62EC1"/>
    <w:rsid w:val="00B6581D"/>
    <w:rsid w:val="00B65F77"/>
    <w:rsid w:val="00B709B5"/>
    <w:rsid w:val="00B71539"/>
    <w:rsid w:val="00B7214C"/>
    <w:rsid w:val="00B72458"/>
    <w:rsid w:val="00B7351A"/>
    <w:rsid w:val="00B7456D"/>
    <w:rsid w:val="00B77B98"/>
    <w:rsid w:val="00B81563"/>
    <w:rsid w:val="00B82F98"/>
    <w:rsid w:val="00B83316"/>
    <w:rsid w:val="00B84549"/>
    <w:rsid w:val="00B8470D"/>
    <w:rsid w:val="00B854DB"/>
    <w:rsid w:val="00B8707A"/>
    <w:rsid w:val="00B8723C"/>
    <w:rsid w:val="00B9174A"/>
    <w:rsid w:val="00B918CC"/>
    <w:rsid w:val="00B92D4F"/>
    <w:rsid w:val="00B93861"/>
    <w:rsid w:val="00B95552"/>
    <w:rsid w:val="00B97013"/>
    <w:rsid w:val="00BA1D64"/>
    <w:rsid w:val="00BA2DA5"/>
    <w:rsid w:val="00BA4D53"/>
    <w:rsid w:val="00BA546A"/>
    <w:rsid w:val="00BA568A"/>
    <w:rsid w:val="00BA5EC4"/>
    <w:rsid w:val="00BA7F3A"/>
    <w:rsid w:val="00BB100E"/>
    <w:rsid w:val="00BB19FE"/>
    <w:rsid w:val="00BB4956"/>
    <w:rsid w:val="00BB50D4"/>
    <w:rsid w:val="00BB6078"/>
    <w:rsid w:val="00BC64B3"/>
    <w:rsid w:val="00BC66F1"/>
    <w:rsid w:val="00BD15BA"/>
    <w:rsid w:val="00BD1B93"/>
    <w:rsid w:val="00BD25C5"/>
    <w:rsid w:val="00BD38A5"/>
    <w:rsid w:val="00BE0C64"/>
    <w:rsid w:val="00BF0563"/>
    <w:rsid w:val="00BF2F7C"/>
    <w:rsid w:val="00C00CB9"/>
    <w:rsid w:val="00C03B70"/>
    <w:rsid w:val="00C03D1D"/>
    <w:rsid w:val="00C0425D"/>
    <w:rsid w:val="00C04BA1"/>
    <w:rsid w:val="00C06D5F"/>
    <w:rsid w:val="00C07789"/>
    <w:rsid w:val="00C10C16"/>
    <w:rsid w:val="00C123DB"/>
    <w:rsid w:val="00C13185"/>
    <w:rsid w:val="00C15C09"/>
    <w:rsid w:val="00C16B81"/>
    <w:rsid w:val="00C17ED3"/>
    <w:rsid w:val="00C21CCA"/>
    <w:rsid w:val="00C22E2D"/>
    <w:rsid w:val="00C22F03"/>
    <w:rsid w:val="00C238D0"/>
    <w:rsid w:val="00C26070"/>
    <w:rsid w:val="00C2768B"/>
    <w:rsid w:val="00C32CB0"/>
    <w:rsid w:val="00C34325"/>
    <w:rsid w:val="00C35CC7"/>
    <w:rsid w:val="00C366D1"/>
    <w:rsid w:val="00C42462"/>
    <w:rsid w:val="00C42AA3"/>
    <w:rsid w:val="00C42D53"/>
    <w:rsid w:val="00C50686"/>
    <w:rsid w:val="00C50C00"/>
    <w:rsid w:val="00C51001"/>
    <w:rsid w:val="00C519FD"/>
    <w:rsid w:val="00C54411"/>
    <w:rsid w:val="00C61E4E"/>
    <w:rsid w:val="00C629F4"/>
    <w:rsid w:val="00C6307D"/>
    <w:rsid w:val="00C650AB"/>
    <w:rsid w:val="00C679B9"/>
    <w:rsid w:val="00C73F1F"/>
    <w:rsid w:val="00C76111"/>
    <w:rsid w:val="00C80FE4"/>
    <w:rsid w:val="00C836DD"/>
    <w:rsid w:val="00C852C4"/>
    <w:rsid w:val="00C85622"/>
    <w:rsid w:val="00C85AD8"/>
    <w:rsid w:val="00C85AE8"/>
    <w:rsid w:val="00C90237"/>
    <w:rsid w:val="00C94194"/>
    <w:rsid w:val="00CA658A"/>
    <w:rsid w:val="00CA7A37"/>
    <w:rsid w:val="00CB3E3D"/>
    <w:rsid w:val="00CC0AF1"/>
    <w:rsid w:val="00CC2778"/>
    <w:rsid w:val="00CC2993"/>
    <w:rsid w:val="00CC32EB"/>
    <w:rsid w:val="00CC3E92"/>
    <w:rsid w:val="00CC5F19"/>
    <w:rsid w:val="00CC6F4B"/>
    <w:rsid w:val="00CD3BD4"/>
    <w:rsid w:val="00CE0237"/>
    <w:rsid w:val="00CE14F2"/>
    <w:rsid w:val="00CE332D"/>
    <w:rsid w:val="00CE5BE4"/>
    <w:rsid w:val="00CF03AE"/>
    <w:rsid w:val="00CF1CBE"/>
    <w:rsid w:val="00CF438E"/>
    <w:rsid w:val="00CF6411"/>
    <w:rsid w:val="00CF7CE3"/>
    <w:rsid w:val="00D0225C"/>
    <w:rsid w:val="00D11224"/>
    <w:rsid w:val="00D12235"/>
    <w:rsid w:val="00D17B30"/>
    <w:rsid w:val="00D201C0"/>
    <w:rsid w:val="00D22999"/>
    <w:rsid w:val="00D256E6"/>
    <w:rsid w:val="00D27447"/>
    <w:rsid w:val="00D33380"/>
    <w:rsid w:val="00D34615"/>
    <w:rsid w:val="00D35EC3"/>
    <w:rsid w:val="00D41AF2"/>
    <w:rsid w:val="00D46ABA"/>
    <w:rsid w:val="00D46BD1"/>
    <w:rsid w:val="00D5228D"/>
    <w:rsid w:val="00D523AF"/>
    <w:rsid w:val="00D53940"/>
    <w:rsid w:val="00D542C7"/>
    <w:rsid w:val="00D576A8"/>
    <w:rsid w:val="00D57D1C"/>
    <w:rsid w:val="00D57FF4"/>
    <w:rsid w:val="00D71DB9"/>
    <w:rsid w:val="00D77F70"/>
    <w:rsid w:val="00D8372F"/>
    <w:rsid w:val="00D864F1"/>
    <w:rsid w:val="00D86A13"/>
    <w:rsid w:val="00D904F5"/>
    <w:rsid w:val="00D921A4"/>
    <w:rsid w:val="00D9343D"/>
    <w:rsid w:val="00D95270"/>
    <w:rsid w:val="00D9605D"/>
    <w:rsid w:val="00D9638A"/>
    <w:rsid w:val="00DA0A6D"/>
    <w:rsid w:val="00DA183D"/>
    <w:rsid w:val="00DA4F46"/>
    <w:rsid w:val="00DA55D0"/>
    <w:rsid w:val="00DB05ED"/>
    <w:rsid w:val="00DB0942"/>
    <w:rsid w:val="00DB2F7D"/>
    <w:rsid w:val="00DB5A83"/>
    <w:rsid w:val="00DB602C"/>
    <w:rsid w:val="00DC134C"/>
    <w:rsid w:val="00DC2B7E"/>
    <w:rsid w:val="00DC5781"/>
    <w:rsid w:val="00DC6384"/>
    <w:rsid w:val="00DD2351"/>
    <w:rsid w:val="00DD263A"/>
    <w:rsid w:val="00DD47BF"/>
    <w:rsid w:val="00DD55A2"/>
    <w:rsid w:val="00DD71FC"/>
    <w:rsid w:val="00DE1AF9"/>
    <w:rsid w:val="00DE1B52"/>
    <w:rsid w:val="00DE2F81"/>
    <w:rsid w:val="00DE41C4"/>
    <w:rsid w:val="00DF17EC"/>
    <w:rsid w:val="00DF2308"/>
    <w:rsid w:val="00E154EF"/>
    <w:rsid w:val="00E16FFB"/>
    <w:rsid w:val="00E173BC"/>
    <w:rsid w:val="00E177E4"/>
    <w:rsid w:val="00E20CFB"/>
    <w:rsid w:val="00E23592"/>
    <w:rsid w:val="00E2729B"/>
    <w:rsid w:val="00E302C1"/>
    <w:rsid w:val="00E4045C"/>
    <w:rsid w:val="00E41F3C"/>
    <w:rsid w:val="00E531C6"/>
    <w:rsid w:val="00E56B25"/>
    <w:rsid w:val="00E570C2"/>
    <w:rsid w:val="00E573CB"/>
    <w:rsid w:val="00E575C4"/>
    <w:rsid w:val="00E65D55"/>
    <w:rsid w:val="00E71B6A"/>
    <w:rsid w:val="00E7795B"/>
    <w:rsid w:val="00E80203"/>
    <w:rsid w:val="00E813DF"/>
    <w:rsid w:val="00E84338"/>
    <w:rsid w:val="00E84412"/>
    <w:rsid w:val="00E86EE5"/>
    <w:rsid w:val="00E90B41"/>
    <w:rsid w:val="00E94375"/>
    <w:rsid w:val="00E94F79"/>
    <w:rsid w:val="00E95E65"/>
    <w:rsid w:val="00E969A4"/>
    <w:rsid w:val="00EA00F9"/>
    <w:rsid w:val="00EA37DA"/>
    <w:rsid w:val="00EA6F6A"/>
    <w:rsid w:val="00EB1C1E"/>
    <w:rsid w:val="00EB3036"/>
    <w:rsid w:val="00EB40E8"/>
    <w:rsid w:val="00EB5033"/>
    <w:rsid w:val="00EB7869"/>
    <w:rsid w:val="00EC2E8C"/>
    <w:rsid w:val="00EC4095"/>
    <w:rsid w:val="00EC5ED4"/>
    <w:rsid w:val="00EC5FE6"/>
    <w:rsid w:val="00ED01D8"/>
    <w:rsid w:val="00ED1BBB"/>
    <w:rsid w:val="00ED1D57"/>
    <w:rsid w:val="00ED2DD6"/>
    <w:rsid w:val="00ED371D"/>
    <w:rsid w:val="00ED38D3"/>
    <w:rsid w:val="00ED5420"/>
    <w:rsid w:val="00EE22CA"/>
    <w:rsid w:val="00EE40CA"/>
    <w:rsid w:val="00EE59AE"/>
    <w:rsid w:val="00EF217A"/>
    <w:rsid w:val="00EF3FA6"/>
    <w:rsid w:val="00F01DAC"/>
    <w:rsid w:val="00F043E7"/>
    <w:rsid w:val="00F047D8"/>
    <w:rsid w:val="00F05D86"/>
    <w:rsid w:val="00F106F3"/>
    <w:rsid w:val="00F11085"/>
    <w:rsid w:val="00F13345"/>
    <w:rsid w:val="00F16C41"/>
    <w:rsid w:val="00F17004"/>
    <w:rsid w:val="00F21875"/>
    <w:rsid w:val="00F23D9C"/>
    <w:rsid w:val="00F25A3E"/>
    <w:rsid w:val="00F27719"/>
    <w:rsid w:val="00F33F69"/>
    <w:rsid w:val="00F35517"/>
    <w:rsid w:val="00F35584"/>
    <w:rsid w:val="00F374E9"/>
    <w:rsid w:val="00F41014"/>
    <w:rsid w:val="00F47EF5"/>
    <w:rsid w:val="00F47F79"/>
    <w:rsid w:val="00F51204"/>
    <w:rsid w:val="00F5428D"/>
    <w:rsid w:val="00F547F5"/>
    <w:rsid w:val="00F645A4"/>
    <w:rsid w:val="00F66475"/>
    <w:rsid w:val="00F678CF"/>
    <w:rsid w:val="00F67BDC"/>
    <w:rsid w:val="00F72FD8"/>
    <w:rsid w:val="00F74652"/>
    <w:rsid w:val="00F778B8"/>
    <w:rsid w:val="00F917E6"/>
    <w:rsid w:val="00F97A04"/>
    <w:rsid w:val="00FA12DD"/>
    <w:rsid w:val="00FA26C6"/>
    <w:rsid w:val="00FA668D"/>
    <w:rsid w:val="00FB1EC5"/>
    <w:rsid w:val="00FB512D"/>
    <w:rsid w:val="00FC5CE4"/>
    <w:rsid w:val="00FD156F"/>
    <w:rsid w:val="00FD412C"/>
    <w:rsid w:val="00FD4866"/>
    <w:rsid w:val="00FD5164"/>
    <w:rsid w:val="00FD52A3"/>
    <w:rsid w:val="00FE10F9"/>
    <w:rsid w:val="00FE59E5"/>
    <w:rsid w:val="00FE5CC9"/>
    <w:rsid w:val="00FE68BE"/>
    <w:rsid w:val="00FF35EE"/>
    <w:rsid w:val="00FF5237"/>
    <w:rsid w:val="00FF5B7D"/>
    <w:rsid w:val="00FF5C3C"/>
    <w:rsid w:val="00FF63C4"/>
    <w:rsid w:val="00FF6B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282793"/>
  <w15:chartTrackingRefBased/>
  <w15:docId w15:val="{C027E2B4-4CF9-430B-ADFF-AD0387C487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1D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A56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D54A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F63C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B3E3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3E3D"/>
    <w:rPr>
      <w:rFonts w:eastAsiaTheme="minorEastAsia"/>
      <w:lang w:val="en-US"/>
    </w:rPr>
  </w:style>
  <w:style w:type="character" w:customStyle="1" w:styleId="Heading1Char">
    <w:name w:val="Heading 1 Char"/>
    <w:basedOn w:val="DefaultParagraphFont"/>
    <w:link w:val="Heading1"/>
    <w:uiPriority w:val="9"/>
    <w:rsid w:val="006C1DE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A568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A546A"/>
    <w:pPr>
      <w:outlineLvl w:val="9"/>
    </w:pPr>
    <w:rPr>
      <w:lang w:val="en-US"/>
    </w:rPr>
  </w:style>
  <w:style w:type="paragraph" w:styleId="TOC1">
    <w:name w:val="toc 1"/>
    <w:basedOn w:val="Normal"/>
    <w:next w:val="Normal"/>
    <w:autoRedefine/>
    <w:uiPriority w:val="39"/>
    <w:unhideWhenUsed/>
    <w:rsid w:val="00BA546A"/>
    <w:pPr>
      <w:spacing w:after="100"/>
    </w:pPr>
  </w:style>
  <w:style w:type="paragraph" w:styleId="TOC2">
    <w:name w:val="toc 2"/>
    <w:basedOn w:val="Normal"/>
    <w:next w:val="Normal"/>
    <w:autoRedefine/>
    <w:uiPriority w:val="39"/>
    <w:unhideWhenUsed/>
    <w:rsid w:val="00BA546A"/>
    <w:pPr>
      <w:spacing w:after="100"/>
      <w:ind w:left="220"/>
    </w:pPr>
  </w:style>
  <w:style w:type="character" w:styleId="Hyperlink">
    <w:name w:val="Hyperlink"/>
    <w:basedOn w:val="DefaultParagraphFont"/>
    <w:uiPriority w:val="99"/>
    <w:unhideWhenUsed/>
    <w:rsid w:val="00BA546A"/>
    <w:rPr>
      <w:color w:val="0563C1" w:themeColor="hyperlink"/>
      <w:u w:val="single"/>
    </w:rPr>
  </w:style>
  <w:style w:type="paragraph" w:customStyle="1" w:styleId="font8">
    <w:name w:val="font_8"/>
    <w:basedOn w:val="Normal"/>
    <w:rsid w:val="001923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ixguard">
    <w:name w:val="wixguard"/>
    <w:basedOn w:val="DefaultParagraphFont"/>
    <w:rsid w:val="00192317"/>
  </w:style>
  <w:style w:type="table" w:styleId="TableGrid">
    <w:name w:val="Table Grid"/>
    <w:basedOn w:val="TableNormal"/>
    <w:uiPriority w:val="39"/>
    <w:rsid w:val="008B15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67D88"/>
    <w:rPr>
      <w:color w:val="605E5C"/>
      <w:shd w:val="clear" w:color="auto" w:fill="E1DFDD"/>
    </w:rPr>
  </w:style>
  <w:style w:type="paragraph" w:customStyle="1" w:styleId="Default">
    <w:name w:val="Default"/>
    <w:rsid w:val="006076B9"/>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5403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03EA"/>
  </w:style>
  <w:style w:type="paragraph" w:styleId="Footer">
    <w:name w:val="footer"/>
    <w:basedOn w:val="Normal"/>
    <w:link w:val="FooterChar"/>
    <w:uiPriority w:val="99"/>
    <w:unhideWhenUsed/>
    <w:rsid w:val="005403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03EA"/>
  </w:style>
  <w:style w:type="paragraph" w:styleId="ListParagraph">
    <w:name w:val="List Paragraph"/>
    <w:basedOn w:val="Normal"/>
    <w:uiPriority w:val="34"/>
    <w:qFormat/>
    <w:rsid w:val="00DE2F81"/>
    <w:pPr>
      <w:ind w:left="720"/>
      <w:contextualSpacing/>
    </w:pPr>
  </w:style>
  <w:style w:type="character" w:customStyle="1" w:styleId="Heading3Char">
    <w:name w:val="Heading 3 Char"/>
    <w:basedOn w:val="DefaultParagraphFont"/>
    <w:link w:val="Heading3"/>
    <w:uiPriority w:val="9"/>
    <w:rsid w:val="008D54A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FF63C4"/>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202551"/>
    <w:pPr>
      <w:spacing w:after="100"/>
      <w:ind w:left="440"/>
    </w:pPr>
  </w:style>
  <w:style w:type="table" w:styleId="ListTable3-Accent3">
    <w:name w:val="List Table 3 Accent 3"/>
    <w:basedOn w:val="TableNormal"/>
    <w:uiPriority w:val="48"/>
    <w:rsid w:val="00DE1B52"/>
    <w:pPr>
      <w:spacing w:after="0" w:line="240" w:lineRule="auto"/>
    </w:pPr>
    <w:tblPr>
      <w:tblStyleRowBandSize w:val="1"/>
      <w:tblStyleColBandSize w:val="1"/>
      <w:tblBorders>
        <w:top w:val="single" w:sz="4" w:space="0" w:color="A5A5A5" w:themeColor="accent3"/>
        <w:left w:val="single" w:sz="4" w:space="0" w:color="A5A5A5" w:themeColor="accent3"/>
        <w:bottom w:val="single" w:sz="4" w:space="0" w:color="A5A5A5" w:themeColor="accent3"/>
        <w:right w:val="single" w:sz="4" w:space="0" w:color="A5A5A5" w:themeColor="accent3"/>
      </w:tblBorders>
    </w:tblPr>
    <w:tblStylePr w:type="firstRow">
      <w:rPr>
        <w:b/>
        <w:bCs/>
        <w:color w:val="FFFFFF" w:themeColor="background1"/>
      </w:rPr>
      <w:tblPr/>
      <w:tcPr>
        <w:shd w:val="clear" w:color="auto" w:fill="A5A5A5" w:themeFill="accent3"/>
      </w:tcPr>
    </w:tblStylePr>
    <w:tblStylePr w:type="lastRow">
      <w:rPr>
        <w:b/>
        <w:bCs/>
      </w:rPr>
      <w:tblPr/>
      <w:tcPr>
        <w:tcBorders>
          <w:top w:val="double" w:sz="4" w:space="0" w:color="A5A5A5"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5A5A5" w:themeColor="accent3"/>
          <w:right w:val="single" w:sz="4" w:space="0" w:color="A5A5A5" w:themeColor="accent3"/>
        </w:tcBorders>
      </w:tcPr>
    </w:tblStylePr>
    <w:tblStylePr w:type="band1Horz">
      <w:tblPr/>
      <w:tcPr>
        <w:tcBorders>
          <w:top w:val="single" w:sz="4" w:space="0" w:color="A5A5A5" w:themeColor="accent3"/>
          <w:bottom w:val="single" w:sz="4" w:space="0" w:color="A5A5A5"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5A5A5" w:themeColor="accent3"/>
          <w:left w:val="nil"/>
        </w:tcBorders>
      </w:tcPr>
    </w:tblStylePr>
    <w:tblStylePr w:type="swCell">
      <w:tblPr/>
      <w:tcPr>
        <w:tcBorders>
          <w:top w:val="double" w:sz="4" w:space="0" w:color="A5A5A5" w:themeColor="accent3"/>
          <w:right w:val="nil"/>
        </w:tcBorders>
      </w:tcPr>
    </w:tblStylePr>
  </w:style>
  <w:style w:type="paragraph" w:styleId="Caption">
    <w:name w:val="caption"/>
    <w:basedOn w:val="Normal"/>
    <w:next w:val="Normal"/>
    <w:uiPriority w:val="35"/>
    <w:unhideWhenUsed/>
    <w:qFormat/>
    <w:rsid w:val="00847032"/>
    <w:pPr>
      <w:spacing w:after="200" w:line="240" w:lineRule="auto"/>
    </w:pPr>
    <w:rPr>
      <w:i/>
      <w:iCs/>
      <w:color w:val="44546A" w:themeColor="text2"/>
      <w:sz w:val="18"/>
      <w:szCs w:val="18"/>
    </w:rPr>
  </w:style>
  <w:style w:type="paragraph" w:styleId="Bibliography">
    <w:name w:val="Bibliography"/>
    <w:basedOn w:val="Normal"/>
    <w:next w:val="Normal"/>
    <w:uiPriority w:val="37"/>
    <w:semiHidden/>
    <w:unhideWhenUsed/>
    <w:rsid w:val="004508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29524">
      <w:bodyDiv w:val="1"/>
      <w:marLeft w:val="0"/>
      <w:marRight w:val="0"/>
      <w:marTop w:val="0"/>
      <w:marBottom w:val="0"/>
      <w:divBdr>
        <w:top w:val="none" w:sz="0" w:space="0" w:color="auto"/>
        <w:left w:val="none" w:sz="0" w:space="0" w:color="auto"/>
        <w:bottom w:val="none" w:sz="0" w:space="0" w:color="auto"/>
        <w:right w:val="none" w:sz="0" w:space="0" w:color="auto"/>
      </w:divBdr>
    </w:div>
    <w:div w:id="25180896">
      <w:bodyDiv w:val="1"/>
      <w:marLeft w:val="0"/>
      <w:marRight w:val="0"/>
      <w:marTop w:val="0"/>
      <w:marBottom w:val="0"/>
      <w:divBdr>
        <w:top w:val="none" w:sz="0" w:space="0" w:color="auto"/>
        <w:left w:val="none" w:sz="0" w:space="0" w:color="auto"/>
        <w:bottom w:val="none" w:sz="0" w:space="0" w:color="auto"/>
        <w:right w:val="none" w:sz="0" w:space="0" w:color="auto"/>
      </w:divBdr>
    </w:div>
    <w:div w:id="58330779">
      <w:bodyDiv w:val="1"/>
      <w:marLeft w:val="0"/>
      <w:marRight w:val="0"/>
      <w:marTop w:val="0"/>
      <w:marBottom w:val="0"/>
      <w:divBdr>
        <w:top w:val="none" w:sz="0" w:space="0" w:color="auto"/>
        <w:left w:val="none" w:sz="0" w:space="0" w:color="auto"/>
        <w:bottom w:val="none" w:sz="0" w:space="0" w:color="auto"/>
        <w:right w:val="none" w:sz="0" w:space="0" w:color="auto"/>
      </w:divBdr>
    </w:div>
    <w:div w:id="73012017">
      <w:bodyDiv w:val="1"/>
      <w:marLeft w:val="0"/>
      <w:marRight w:val="0"/>
      <w:marTop w:val="0"/>
      <w:marBottom w:val="0"/>
      <w:divBdr>
        <w:top w:val="none" w:sz="0" w:space="0" w:color="auto"/>
        <w:left w:val="none" w:sz="0" w:space="0" w:color="auto"/>
        <w:bottom w:val="none" w:sz="0" w:space="0" w:color="auto"/>
        <w:right w:val="none" w:sz="0" w:space="0" w:color="auto"/>
      </w:divBdr>
      <w:divsChild>
        <w:div w:id="1269653647">
          <w:marLeft w:val="0"/>
          <w:marRight w:val="0"/>
          <w:marTop w:val="0"/>
          <w:marBottom w:val="0"/>
          <w:divBdr>
            <w:top w:val="none" w:sz="0" w:space="0" w:color="auto"/>
            <w:left w:val="none" w:sz="0" w:space="0" w:color="auto"/>
            <w:bottom w:val="none" w:sz="0" w:space="0" w:color="auto"/>
            <w:right w:val="none" w:sz="0" w:space="0" w:color="auto"/>
          </w:divBdr>
          <w:divsChild>
            <w:div w:id="891578080">
              <w:marLeft w:val="0"/>
              <w:marRight w:val="0"/>
              <w:marTop w:val="0"/>
              <w:marBottom w:val="0"/>
              <w:divBdr>
                <w:top w:val="none" w:sz="0" w:space="0" w:color="auto"/>
                <w:left w:val="none" w:sz="0" w:space="0" w:color="auto"/>
                <w:bottom w:val="none" w:sz="0" w:space="0" w:color="auto"/>
                <w:right w:val="none" w:sz="0" w:space="0" w:color="auto"/>
              </w:divBdr>
              <w:divsChild>
                <w:div w:id="2117093415">
                  <w:marLeft w:val="0"/>
                  <w:marRight w:val="0"/>
                  <w:marTop w:val="0"/>
                  <w:marBottom w:val="0"/>
                  <w:divBdr>
                    <w:top w:val="none" w:sz="0" w:space="0" w:color="auto"/>
                    <w:left w:val="none" w:sz="0" w:space="0" w:color="auto"/>
                    <w:bottom w:val="none" w:sz="0" w:space="0" w:color="auto"/>
                    <w:right w:val="none" w:sz="0" w:space="0" w:color="auto"/>
                  </w:divBdr>
                </w:div>
                <w:div w:id="191579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568655">
      <w:bodyDiv w:val="1"/>
      <w:marLeft w:val="0"/>
      <w:marRight w:val="0"/>
      <w:marTop w:val="0"/>
      <w:marBottom w:val="0"/>
      <w:divBdr>
        <w:top w:val="none" w:sz="0" w:space="0" w:color="auto"/>
        <w:left w:val="none" w:sz="0" w:space="0" w:color="auto"/>
        <w:bottom w:val="none" w:sz="0" w:space="0" w:color="auto"/>
        <w:right w:val="none" w:sz="0" w:space="0" w:color="auto"/>
      </w:divBdr>
    </w:div>
    <w:div w:id="100030174">
      <w:bodyDiv w:val="1"/>
      <w:marLeft w:val="0"/>
      <w:marRight w:val="0"/>
      <w:marTop w:val="0"/>
      <w:marBottom w:val="0"/>
      <w:divBdr>
        <w:top w:val="none" w:sz="0" w:space="0" w:color="auto"/>
        <w:left w:val="none" w:sz="0" w:space="0" w:color="auto"/>
        <w:bottom w:val="none" w:sz="0" w:space="0" w:color="auto"/>
        <w:right w:val="none" w:sz="0" w:space="0" w:color="auto"/>
      </w:divBdr>
    </w:div>
    <w:div w:id="145436071">
      <w:bodyDiv w:val="1"/>
      <w:marLeft w:val="0"/>
      <w:marRight w:val="0"/>
      <w:marTop w:val="0"/>
      <w:marBottom w:val="0"/>
      <w:divBdr>
        <w:top w:val="none" w:sz="0" w:space="0" w:color="auto"/>
        <w:left w:val="none" w:sz="0" w:space="0" w:color="auto"/>
        <w:bottom w:val="none" w:sz="0" w:space="0" w:color="auto"/>
        <w:right w:val="none" w:sz="0" w:space="0" w:color="auto"/>
      </w:divBdr>
    </w:div>
    <w:div w:id="148786195">
      <w:bodyDiv w:val="1"/>
      <w:marLeft w:val="0"/>
      <w:marRight w:val="0"/>
      <w:marTop w:val="0"/>
      <w:marBottom w:val="0"/>
      <w:divBdr>
        <w:top w:val="none" w:sz="0" w:space="0" w:color="auto"/>
        <w:left w:val="none" w:sz="0" w:space="0" w:color="auto"/>
        <w:bottom w:val="none" w:sz="0" w:space="0" w:color="auto"/>
        <w:right w:val="none" w:sz="0" w:space="0" w:color="auto"/>
      </w:divBdr>
      <w:divsChild>
        <w:div w:id="463084609">
          <w:marLeft w:val="0"/>
          <w:marRight w:val="0"/>
          <w:marTop w:val="0"/>
          <w:marBottom w:val="0"/>
          <w:divBdr>
            <w:top w:val="none" w:sz="0" w:space="0" w:color="auto"/>
            <w:left w:val="none" w:sz="0" w:space="0" w:color="auto"/>
            <w:bottom w:val="none" w:sz="0" w:space="0" w:color="auto"/>
            <w:right w:val="none" w:sz="0" w:space="0" w:color="auto"/>
          </w:divBdr>
          <w:divsChild>
            <w:div w:id="766655823">
              <w:marLeft w:val="0"/>
              <w:marRight w:val="0"/>
              <w:marTop w:val="0"/>
              <w:marBottom w:val="0"/>
              <w:divBdr>
                <w:top w:val="none" w:sz="0" w:space="0" w:color="auto"/>
                <w:left w:val="none" w:sz="0" w:space="0" w:color="auto"/>
                <w:bottom w:val="none" w:sz="0" w:space="0" w:color="auto"/>
                <w:right w:val="none" w:sz="0" w:space="0" w:color="auto"/>
              </w:divBdr>
              <w:divsChild>
                <w:div w:id="605692246">
                  <w:marLeft w:val="0"/>
                  <w:marRight w:val="0"/>
                  <w:marTop w:val="0"/>
                  <w:marBottom w:val="0"/>
                  <w:divBdr>
                    <w:top w:val="none" w:sz="0" w:space="0" w:color="auto"/>
                    <w:left w:val="none" w:sz="0" w:space="0" w:color="auto"/>
                    <w:bottom w:val="none" w:sz="0" w:space="0" w:color="auto"/>
                    <w:right w:val="none" w:sz="0" w:space="0" w:color="auto"/>
                  </w:divBdr>
                </w:div>
                <w:div w:id="1858301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720406">
      <w:bodyDiv w:val="1"/>
      <w:marLeft w:val="0"/>
      <w:marRight w:val="0"/>
      <w:marTop w:val="0"/>
      <w:marBottom w:val="0"/>
      <w:divBdr>
        <w:top w:val="none" w:sz="0" w:space="0" w:color="auto"/>
        <w:left w:val="none" w:sz="0" w:space="0" w:color="auto"/>
        <w:bottom w:val="none" w:sz="0" w:space="0" w:color="auto"/>
        <w:right w:val="none" w:sz="0" w:space="0" w:color="auto"/>
      </w:divBdr>
    </w:div>
    <w:div w:id="229927869">
      <w:bodyDiv w:val="1"/>
      <w:marLeft w:val="0"/>
      <w:marRight w:val="0"/>
      <w:marTop w:val="0"/>
      <w:marBottom w:val="0"/>
      <w:divBdr>
        <w:top w:val="none" w:sz="0" w:space="0" w:color="auto"/>
        <w:left w:val="none" w:sz="0" w:space="0" w:color="auto"/>
        <w:bottom w:val="none" w:sz="0" w:space="0" w:color="auto"/>
        <w:right w:val="none" w:sz="0" w:space="0" w:color="auto"/>
      </w:divBdr>
    </w:div>
    <w:div w:id="243996973">
      <w:bodyDiv w:val="1"/>
      <w:marLeft w:val="0"/>
      <w:marRight w:val="0"/>
      <w:marTop w:val="0"/>
      <w:marBottom w:val="0"/>
      <w:divBdr>
        <w:top w:val="none" w:sz="0" w:space="0" w:color="auto"/>
        <w:left w:val="none" w:sz="0" w:space="0" w:color="auto"/>
        <w:bottom w:val="none" w:sz="0" w:space="0" w:color="auto"/>
        <w:right w:val="none" w:sz="0" w:space="0" w:color="auto"/>
      </w:divBdr>
      <w:divsChild>
        <w:div w:id="716394609">
          <w:marLeft w:val="0"/>
          <w:marRight w:val="0"/>
          <w:marTop w:val="0"/>
          <w:marBottom w:val="0"/>
          <w:divBdr>
            <w:top w:val="none" w:sz="0" w:space="0" w:color="auto"/>
            <w:left w:val="none" w:sz="0" w:space="0" w:color="auto"/>
            <w:bottom w:val="none" w:sz="0" w:space="0" w:color="auto"/>
            <w:right w:val="none" w:sz="0" w:space="0" w:color="auto"/>
          </w:divBdr>
          <w:divsChild>
            <w:div w:id="582490321">
              <w:marLeft w:val="0"/>
              <w:marRight w:val="0"/>
              <w:marTop w:val="0"/>
              <w:marBottom w:val="0"/>
              <w:divBdr>
                <w:top w:val="none" w:sz="0" w:space="0" w:color="auto"/>
                <w:left w:val="none" w:sz="0" w:space="0" w:color="auto"/>
                <w:bottom w:val="none" w:sz="0" w:space="0" w:color="auto"/>
                <w:right w:val="none" w:sz="0" w:space="0" w:color="auto"/>
              </w:divBdr>
              <w:divsChild>
                <w:div w:id="1741322104">
                  <w:marLeft w:val="0"/>
                  <w:marRight w:val="0"/>
                  <w:marTop w:val="0"/>
                  <w:marBottom w:val="0"/>
                  <w:divBdr>
                    <w:top w:val="none" w:sz="0" w:space="0" w:color="auto"/>
                    <w:left w:val="none" w:sz="0" w:space="0" w:color="auto"/>
                    <w:bottom w:val="none" w:sz="0" w:space="0" w:color="auto"/>
                    <w:right w:val="none" w:sz="0" w:space="0" w:color="auto"/>
                  </w:divBdr>
                </w:div>
                <w:div w:id="1418288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1351012">
      <w:bodyDiv w:val="1"/>
      <w:marLeft w:val="0"/>
      <w:marRight w:val="0"/>
      <w:marTop w:val="0"/>
      <w:marBottom w:val="0"/>
      <w:divBdr>
        <w:top w:val="none" w:sz="0" w:space="0" w:color="auto"/>
        <w:left w:val="none" w:sz="0" w:space="0" w:color="auto"/>
        <w:bottom w:val="none" w:sz="0" w:space="0" w:color="auto"/>
        <w:right w:val="none" w:sz="0" w:space="0" w:color="auto"/>
      </w:divBdr>
    </w:div>
    <w:div w:id="327295697">
      <w:bodyDiv w:val="1"/>
      <w:marLeft w:val="0"/>
      <w:marRight w:val="0"/>
      <w:marTop w:val="0"/>
      <w:marBottom w:val="0"/>
      <w:divBdr>
        <w:top w:val="none" w:sz="0" w:space="0" w:color="auto"/>
        <w:left w:val="none" w:sz="0" w:space="0" w:color="auto"/>
        <w:bottom w:val="none" w:sz="0" w:space="0" w:color="auto"/>
        <w:right w:val="none" w:sz="0" w:space="0" w:color="auto"/>
      </w:divBdr>
      <w:divsChild>
        <w:div w:id="1685327887">
          <w:marLeft w:val="0"/>
          <w:marRight w:val="0"/>
          <w:marTop w:val="0"/>
          <w:marBottom w:val="0"/>
          <w:divBdr>
            <w:top w:val="none" w:sz="0" w:space="0" w:color="auto"/>
            <w:left w:val="none" w:sz="0" w:space="0" w:color="auto"/>
            <w:bottom w:val="none" w:sz="0" w:space="0" w:color="auto"/>
            <w:right w:val="none" w:sz="0" w:space="0" w:color="auto"/>
          </w:divBdr>
          <w:divsChild>
            <w:div w:id="377777225">
              <w:marLeft w:val="0"/>
              <w:marRight w:val="0"/>
              <w:marTop w:val="0"/>
              <w:marBottom w:val="0"/>
              <w:divBdr>
                <w:top w:val="none" w:sz="0" w:space="0" w:color="auto"/>
                <w:left w:val="none" w:sz="0" w:space="0" w:color="auto"/>
                <w:bottom w:val="none" w:sz="0" w:space="0" w:color="auto"/>
                <w:right w:val="none" w:sz="0" w:space="0" w:color="auto"/>
              </w:divBdr>
              <w:divsChild>
                <w:div w:id="1334918435">
                  <w:marLeft w:val="0"/>
                  <w:marRight w:val="0"/>
                  <w:marTop w:val="0"/>
                  <w:marBottom w:val="0"/>
                  <w:divBdr>
                    <w:top w:val="none" w:sz="0" w:space="0" w:color="auto"/>
                    <w:left w:val="none" w:sz="0" w:space="0" w:color="auto"/>
                    <w:bottom w:val="none" w:sz="0" w:space="0" w:color="auto"/>
                    <w:right w:val="none" w:sz="0" w:space="0" w:color="auto"/>
                  </w:divBdr>
                </w:div>
                <w:div w:id="142814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0833212">
      <w:bodyDiv w:val="1"/>
      <w:marLeft w:val="0"/>
      <w:marRight w:val="0"/>
      <w:marTop w:val="0"/>
      <w:marBottom w:val="0"/>
      <w:divBdr>
        <w:top w:val="none" w:sz="0" w:space="0" w:color="auto"/>
        <w:left w:val="none" w:sz="0" w:space="0" w:color="auto"/>
        <w:bottom w:val="none" w:sz="0" w:space="0" w:color="auto"/>
        <w:right w:val="none" w:sz="0" w:space="0" w:color="auto"/>
      </w:divBdr>
      <w:divsChild>
        <w:div w:id="1759405834">
          <w:marLeft w:val="0"/>
          <w:marRight w:val="0"/>
          <w:marTop w:val="0"/>
          <w:marBottom w:val="0"/>
          <w:divBdr>
            <w:top w:val="none" w:sz="0" w:space="0" w:color="auto"/>
            <w:left w:val="none" w:sz="0" w:space="0" w:color="auto"/>
            <w:bottom w:val="none" w:sz="0" w:space="0" w:color="auto"/>
            <w:right w:val="none" w:sz="0" w:space="0" w:color="auto"/>
          </w:divBdr>
          <w:divsChild>
            <w:div w:id="1155801623">
              <w:marLeft w:val="0"/>
              <w:marRight w:val="0"/>
              <w:marTop w:val="0"/>
              <w:marBottom w:val="0"/>
              <w:divBdr>
                <w:top w:val="none" w:sz="0" w:space="0" w:color="auto"/>
                <w:left w:val="none" w:sz="0" w:space="0" w:color="auto"/>
                <w:bottom w:val="none" w:sz="0" w:space="0" w:color="auto"/>
                <w:right w:val="none" w:sz="0" w:space="0" w:color="auto"/>
              </w:divBdr>
              <w:divsChild>
                <w:div w:id="1091705344">
                  <w:marLeft w:val="0"/>
                  <w:marRight w:val="0"/>
                  <w:marTop w:val="0"/>
                  <w:marBottom w:val="0"/>
                  <w:divBdr>
                    <w:top w:val="none" w:sz="0" w:space="0" w:color="auto"/>
                    <w:left w:val="none" w:sz="0" w:space="0" w:color="auto"/>
                    <w:bottom w:val="none" w:sz="0" w:space="0" w:color="auto"/>
                    <w:right w:val="none" w:sz="0" w:space="0" w:color="auto"/>
                  </w:divBdr>
                </w:div>
                <w:div w:id="74672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7076201">
      <w:bodyDiv w:val="1"/>
      <w:marLeft w:val="0"/>
      <w:marRight w:val="0"/>
      <w:marTop w:val="0"/>
      <w:marBottom w:val="0"/>
      <w:divBdr>
        <w:top w:val="none" w:sz="0" w:space="0" w:color="auto"/>
        <w:left w:val="none" w:sz="0" w:space="0" w:color="auto"/>
        <w:bottom w:val="none" w:sz="0" w:space="0" w:color="auto"/>
        <w:right w:val="none" w:sz="0" w:space="0" w:color="auto"/>
      </w:divBdr>
      <w:divsChild>
        <w:div w:id="860357699">
          <w:marLeft w:val="0"/>
          <w:marRight w:val="0"/>
          <w:marTop w:val="0"/>
          <w:marBottom w:val="0"/>
          <w:divBdr>
            <w:top w:val="none" w:sz="0" w:space="0" w:color="auto"/>
            <w:left w:val="none" w:sz="0" w:space="0" w:color="auto"/>
            <w:bottom w:val="none" w:sz="0" w:space="0" w:color="auto"/>
            <w:right w:val="none" w:sz="0" w:space="0" w:color="auto"/>
          </w:divBdr>
          <w:divsChild>
            <w:div w:id="2064870690">
              <w:marLeft w:val="0"/>
              <w:marRight w:val="0"/>
              <w:marTop w:val="0"/>
              <w:marBottom w:val="0"/>
              <w:divBdr>
                <w:top w:val="none" w:sz="0" w:space="0" w:color="auto"/>
                <w:left w:val="none" w:sz="0" w:space="0" w:color="auto"/>
                <w:bottom w:val="none" w:sz="0" w:space="0" w:color="auto"/>
                <w:right w:val="none" w:sz="0" w:space="0" w:color="auto"/>
              </w:divBdr>
            </w:div>
            <w:div w:id="389230317">
              <w:marLeft w:val="0"/>
              <w:marRight w:val="0"/>
              <w:marTop w:val="0"/>
              <w:marBottom w:val="0"/>
              <w:divBdr>
                <w:top w:val="none" w:sz="0" w:space="0" w:color="auto"/>
                <w:left w:val="none" w:sz="0" w:space="0" w:color="auto"/>
                <w:bottom w:val="none" w:sz="0" w:space="0" w:color="auto"/>
                <w:right w:val="none" w:sz="0" w:space="0" w:color="auto"/>
              </w:divBdr>
              <w:divsChild>
                <w:div w:id="1221286208">
                  <w:marLeft w:val="0"/>
                  <w:marRight w:val="0"/>
                  <w:marTop w:val="0"/>
                  <w:marBottom w:val="0"/>
                  <w:divBdr>
                    <w:top w:val="none" w:sz="0" w:space="0" w:color="auto"/>
                    <w:left w:val="none" w:sz="0" w:space="0" w:color="auto"/>
                    <w:bottom w:val="none" w:sz="0" w:space="0" w:color="auto"/>
                    <w:right w:val="none" w:sz="0" w:space="0" w:color="auto"/>
                  </w:divBdr>
                  <w:divsChild>
                    <w:div w:id="1403258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3219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0084014">
      <w:bodyDiv w:val="1"/>
      <w:marLeft w:val="0"/>
      <w:marRight w:val="0"/>
      <w:marTop w:val="0"/>
      <w:marBottom w:val="0"/>
      <w:divBdr>
        <w:top w:val="none" w:sz="0" w:space="0" w:color="auto"/>
        <w:left w:val="none" w:sz="0" w:space="0" w:color="auto"/>
        <w:bottom w:val="none" w:sz="0" w:space="0" w:color="auto"/>
        <w:right w:val="none" w:sz="0" w:space="0" w:color="auto"/>
      </w:divBdr>
    </w:div>
    <w:div w:id="448938393">
      <w:bodyDiv w:val="1"/>
      <w:marLeft w:val="0"/>
      <w:marRight w:val="0"/>
      <w:marTop w:val="0"/>
      <w:marBottom w:val="0"/>
      <w:divBdr>
        <w:top w:val="none" w:sz="0" w:space="0" w:color="auto"/>
        <w:left w:val="none" w:sz="0" w:space="0" w:color="auto"/>
        <w:bottom w:val="none" w:sz="0" w:space="0" w:color="auto"/>
        <w:right w:val="none" w:sz="0" w:space="0" w:color="auto"/>
      </w:divBdr>
    </w:div>
    <w:div w:id="469401145">
      <w:bodyDiv w:val="1"/>
      <w:marLeft w:val="0"/>
      <w:marRight w:val="0"/>
      <w:marTop w:val="0"/>
      <w:marBottom w:val="0"/>
      <w:divBdr>
        <w:top w:val="none" w:sz="0" w:space="0" w:color="auto"/>
        <w:left w:val="none" w:sz="0" w:space="0" w:color="auto"/>
        <w:bottom w:val="none" w:sz="0" w:space="0" w:color="auto"/>
        <w:right w:val="none" w:sz="0" w:space="0" w:color="auto"/>
      </w:divBdr>
    </w:div>
    <w:div w:id="475954727">
      <w:bodyDiv w:val="1"/>
      <w:marLeft w:val="0"/>
      <w:marRight w:val="0"/>
      <w:marTop w:val="0"/>
      <w:marBottom w:val="0"/>
      <w:divBdr>
        <w:top w:val="none" w:sz="0" w:space="0" w:color="auto"/>
        <w:left w:val="none" w:sz="0" w:space="0" w:color="auto"/>
        <w:bottom w:val="none" w:sz="0" w:space="0" w:color="auto"/>
        <w:right w:val="none" w:sz="0" w:space="0" w:color="auto"/>
      </w:divBdr>
    </w:div>
    <w:div w:id="483162318">
      <w:bodyDiv w:val="1"/>
      <w:marLeft w:val="0"/>
      <w:marRight w:val="0"/>
      <w:marTop w:val="0"/>
      <w:marBottom w:val="0"/>
      <w:divBdr>
        <w:top w:val="none" w:sz="0" w:space="0" w:color="auto"/>
        <w:left w:val="none" w:sz="0" w:space="0" w:color="auto"/>
        <w:bottom w:val="none" w:sz="0" w:space="0" w:color="auto"/>
        <w:right w:val="none" w:sz="0" w:space="0" w:color="auto"/>
      </w:divBdr>
      <w:divsChild>
        <w:div w:id="725756888">
          <w:marLeft w:val="0"/>
          <w:marRight w:val="0"/>
          <w:marTop w:val="0"/>
          <w:marBottom w:val="0"/>
          <w:divBdr>
            <w:top w:val="none" w:sz="0" w:space="0" w:color="auto"/>
            <w:left w:val="none" w:sz="0" w:space="0" w:color="auto"/>
            <w:bottom w:val="none" w:sz="0" w:space="0" w:color="auto"/>
            <w:right w:val="none" w:sz="0" w:space="0" w:color="auto"/>
          </w:divBdr>
          <w:divsChild>
            <w:div w:id="1212619836">
              <w:marLeft w:val="0"/>
              <w:marRight w:val="0"/>
              <w:marTop w:val="0"/>
              <w:marBottom w:val="0"/>
              <w:divBdr>
                <w:top w:val="none" w:sz="0" w:space="0" w:color="auto"/>
                <w:left w:val="none" w:sz="0" w:space="0" w:color="auto"/>
                <w:bottom w:val="none" w:sz="0" w:space="0" w:color="auto"/>
                <w:right w:val="none" w:sz="0" w:space="0" w:color="auto"/>
              </w:divBdr>
              <w:divsChild>
                <w:div w:id="2100368294">
                  <w:marLeft w:val="0"/>
                  <w:marRight w:val="0"/>
                  <w:marTop w:val="0"/>
                  <w:marBottom w:val="0"/>
                  <w:divBdr>
                    <w:top w:val="none" w:sz="0" w:space="0" w:color="auto"/>
                    <w:left w:val="none" w:sz="0" w:space="0" w:color="auto"/>
                    <w:bottom w:val="none" w:sz="0" w:space="0" w:color="auto"/>
                    <w:right w:val="none" w:sz="0" w:space="0" w:color="auto"/>
                  </w:divBdr>
                </w:div>
                <w:div w:id="1528987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1628323">
      <w:bodyDiv w:val="1"/>
      <w:marLeft w:val="0"/>
      <w:marRight w:val="0"/>
      <w:marTop w:val="0"/>
      <w:marBottom w:val="0"/>
      <w:divBdr>
        <w:top w:val="none" w:sz="0" w:space="0" w:color="auto"/>
        <w:left w:val="none" w:sz="0" w:space="0" w:color="auto"/>
        <w:bottom w:val="none" w:sz="0" w:space="0" w:color="auto"/>
        <w:right w:val="none" w:sz="0" w:space="0" w:color="auto"/>
      </w:divBdr>
      <w:divsChild>
        <w:div w:id="1316688314">
          <w:marLeft w:val="0"/>
          <w:marRight w:val="0"/>
          <w:marTop w:val="0"/>
          <w:marBottom w:val="0"/>
          <w:divBdr>
            <w:top w:val="none" w:sz="0" w:space="0" w:color="auto"/>
            <w:left w:val="none" w:sz="0" w:space="0" w:color="auto"/>
            <w:bottom w:val="none" w:sz="0" w:space="0" w:color="auto"/>
            <w:right w:val="none" w:sz="0" w:space="0" w:color="auto"/>
          </w:divBdr>
          <w:divsChild>
            <w:div w:id="879245101">
              <w:marLeft w:val="0"/>
              <w:marRight w:val="0"/>
              <w:marTop w:val="0"/>
              <w:marBottom w:val="0"/>
              <w:divBdr>
                <w:top w:val="none" w:sz="0" w:space="0" w:color="auto"/>
                <w:left w:val="none" w:sz="0" w:space="0" w:color="auto"/>
                <w:bottom w:val="none" w:sz="0" w:space="0" w:color="auto"/>
                <w:right w:val="none" w:sz="0" w:space="0" w:color="auto"/>
              </w:divBdr>
              <w:divsChild>
                <w:div w:id="1724989467">
                  <w:marLeft w:val="0"/>
                  <w:marRight w:val="0"/>
                  <w:marTop w:val="0"/>
                  <w:marBottom w:val="0"/>
                  <w:divBdr>
                    <w:top w:val="none" w:sz="0" w:space="0" w:color="auto"/>
                    <w:left w:val="none" w:sz="0" w:space="0" w:color="auto"/>
                    <w:bottom w:val="none" w:sz="0" w:space="0" w:color="auto"/>
                    <w:right w:val="none" w:sz="0" w:space="0" w:color="auto"/>
                  </w:divBdr>
                </w:div>
                <w:div w:id="1898591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6749298">
      <w:bodyDiv w:val="1"/>
      <w:marLeft w:val="0"/>
      <w:marRight w:val="0"/>
      <w:marTop w:val="0"/>
      <w:marBottom w:val="0"/>
      <w:divBdr>
        <w:top w:val="none" w:sz="0" w:space="0" w:color="auto"/>
        <w:left w:val="none" w:sz="0" w:space="0" w:color="auto"/>
        <w:bottom w:val="none" w:sz="0" w:space="0" w:color="auto"/>
        <w:right w:val="none" w:sz="0" w:space="0" w:color="auto"/>
      </w:divBdr>
    </w:div>
    <w:div w:id="532428818">
      <w:bodyDiv w:val="1"/>
      <w:marLeft w:val="0"/>
      <w:marRight w:val="0"/>
      <w:marTop w:val="0"/>
      <w:marBottom w:val="0"/>
      <w:divBdr>
        <w:top w:val="none" w:sz="0" w:space="0" w:color="auto"/>
        <w:left w:val="none" w:sz="0" w:space="0" w:color="auto"/>
        <w:bottom w:val="none" w:sz="0" w:space="0" w:color="auto"/>
        <w:right w:val="none" w:sz="0" w:space="0" w:color="auto"/>
      </w:divBdr>
      <w:divsChild>
        <w:div w:id="22681125">
          <w:marLeft w:val="0"/>
          <w:marRight w:val="0"/>
          <w:marTop w:val="0"/>
          <w:marBottom w:val="0"/>
          <w:divBdr>
            <w:top w:val="none" w:sz="0" w:space="0" w:color="auto"/>
            <w:left w:val="none" w:sz="0" w:space="0" w:color="auto"/>
            <w:bottom w:val="none" w:sz="0" w:space="0" w:color="auto"/>
            <w:right w:val="none" w:sz="0" w:space="0" w:color="auto"/>
          </w:divBdr>
          <w:divsChild>
            <w:div w:id="1214996940">
              <w:marLeft w:val="0"/>
              <w:marRight w:val="0"/>
              <w:marTop w:val="0"/>
              <w:marBottom w:val="0"/>
              <w:divBdr>
                <w:top w:val="none" w:sz="0" w:space="0" w:color="auto"/>
                <w:left w:val="none" w:sz="0" w:space="0" w:color="auto"/>
                <w:bottom w:val="none" w:sz="0" w:space="0" w:color="auto"/>
                <w:right w:val="none" w:sz="0" w:space="0" w:color="auto"/>
              </w:divBdr>
              <w:divsChild>
                <w:div w:id="1259678440">
                  <w:marLeft w:val="0"/>
                  <w:marRight w:val="0"/>
                  <w:marTop w:val="0"/>
                  <w:marBottom w:val="0"/>
                  <w:divBdr>
                    <w:top w:val="none" w:sz="0" w:space="0" w:color="auto"/>
                    <w:left w:val="none" w:sz="0" w:space="0" w:color="auto"/>
                    <w:bottom w:val="none" w:sz="0" w:space="0" w:color="auto"/>
                    <w:right w:val="none" w:sz="0" w:space="0" w:color="auto"/>
                  </w:divBdr>
                </w:div>
                <w:div w:id="679044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6230757">
      <w:bodyDiv w:val="1"/>
      <w:marLeft w:val="0"/>
      <w:marRight w:val="0"/>
      <w:marTop w:val="0"/>
      <w:marBottom w:val="0"/>
      <w:divBdr>
        <w:top w:val="none" w:sz="0" w:space="0" w:color="auto"/>
        <w:left w:val="none" w:sz="0" w:space="0" w:color="auto"/>
        <w:bottom w:val="none" w:sz="0" w:space="0" w:color="auto"/>
        <w:right w:val="none" w:sz="0" w:space="0" w:color="auto"/>
      </w:divBdr>
    </w:div>
    <w:div w:id="618954152">
      <w:bodyDiv w:val="1"/>
      <w:marLeft w:val="0"/>
      <w:marRight w:val="0"/>
      <w:marTop w:val="0"/>
      <w:marBottom w:val="0"/>
      <w:divBdr>
        <w:top w:val="none" w:sz="0" w:space="0" w:color="auto"/>
        <w:left w:val="none" w:sz="0" w:space="0" w:color="auto"/>
        <w:bottom w:val="none" w:sz="0" w:space="0" w:color="auto"/>
        <w:right w:val="none" w:sz="0" w:space="0" w:color="auto"/>
      </w:divBdr>
    </w:div>
    <w:div w:id="681670055">
      <w:bodyDiv w:val="1"/>
      <w:marLeft w:val="0"/>
      <w:marRight w:val="0"/>
      <w:marTop w:val="0"/>
      <w:marBottom w:val="0"/>
      <w:divBdr>
        <w:top w:val="none" w:sz="0" w:space="0" w:color="auto"/>
        <w:left w:val="none" w:sz="0" w:space="0" w:color="auto"/>
        <w:bottom w:val="none" w:sz="0" w:space="0" w:color="auto"/>
        <w:right w:val="none" w:sz="0" w:space="0" w:color="auto"/>
      </w:divBdr>
    </w:div>
    <w:div w:id="696463569">
      <w:bodyDiv w:val="1"/>
      <w:marLeft w:val="0"/>
      <w:marRight w:val="0"/>
      <w:marTop w:val="0"/>
      <w:marBottom w:val="0"/>
      <w:divBdr>
        <w:top w:val="none" w:sz="0" w:space="0" w:color="auto"/>
        <w:left w:val="none" w:sz="0" w:space="0" w:color="auto"/>
        <w:bottom w:val="none" w:sz="0" w:space="0" w:color="auto"/>
        <w:right w:val="none" w:sz="0" w:space="0" w:color="auto"/>
      </w:divBdr>
    </w:div>
    <w:div w:id="703869597">
      <w:bodyDiv w:val="1"/>
      <w:marLeft w:val="0"/>
      <w:marRight w:val="0"/>
      <w:marTop w:val="0"/>
      <w:marBottom w:val="0"/>
      <w:divBdr>
        <w:top w:val="none" w:sz="0" w:space="0" w:color="auto"/>
        <w:left w:val="none" w:sz="0" w:space="0" w:color="auto"/>
        <w:bottom w:val="none" w:sz="0" w:space="0" w:color="auto"/>
        <w:right w:val="none" w:sz="0" w:space="0" w:color="auto"/>
      </w:divBdr>
    </w:div>
    <w:div w:id="712383292">
      <w:bodyDiv w:val="1"/>
      <w:marLeft w:val="0"/>
      <w:marRight w:val="0"/>
      <w:marTop w:val="0"/>
      <w:marBottom w:val="0"/>
      <w:divBdr>
        <w:top w:val="none" w:sz="0" w:space="0" w:color="auto"/>
        <w:left w:val="none" w:sz="0" w:space="0" w:color="auto"/>
        <w:bottom w:val="none" w:sz="0" w:space="0" w:color="auto"/>
        <w:right w:val="none" w:sz="0" w:space="0" w:color="auto"/>
      </w:divBdr>
    </w:div>
    <w:div w:id="766847282">
      <w:bodyDiv w:val="1"/>
      <w:marLeft w:val="0"/>
      <w:marRight w:val="0"/>
      <w:marTop w:val="0"/>
      <w:marBottom w:val="0"/>
      <w:divBdr>
        <w:top w:val="none" w:sz="0" w:space="0" w:color="auto"/>
        <w:left w:val="none" w:sz="0" w:space="0" w:color="auto"/>
        <w:bottom w:val="none" w:sz="0" w:space="0" w:color="auto"/>
        <w:right w:val="none" w:sz="0" w:space="0" w:color="auto"/>
      </w:divBdr>
    </w:div>
    <w:div w:id="795223608">
      <w:bodyDiv w:val="1"/>
      <w:marLeft w:val="0"/>
      <w:marRight w:val="0"/>
      <w:marTop w:val="0"/>
      <w:marBottom w:val="0"/>
      <w:divBdr>
        <w:top w:val="none" w:sz="0" w:space="0" w:color="auto"/>
        <w:left w:val="none" w:sz="0" w:space="0" w:color="auto"/>
        <w:bottom w:val="none" w:sz="0" w:space="0" w:color="auto"/>
        <w:right w:val="none" w:sz="0" w:space="0" w:color="auto"/>
      </w:divBdr>
    </w:div>
    <w:div w:id="824589931">
      <w:bodyDiv w:val="1"/>
      <w:marLeft w:val="0"/>
      <w:marRight w:val="0"/>
      <w:marTop w:val="0"/>
      <w:marBottom w:val="0"/>
      <w:divBdr>
        <w:top w:val="none" w:sz="0" w:space="0" w:color="auto"/>
        <w:left w:val="none" w:sz="0" w:space="0" w:color="auto"/>
        <w:bottom w:val="none" w:sz="0" w:space="0" w:color="auto"/>
        <w:right w:val="none" w:sz="0" w:space="0" w:color="auto"/>
      </w:divBdr>
    </w:div>
    <w:div w:id="827332943">
      <w:bodyDiv w:val="1"/>
      <w:marLeft w:val="0"/>
      <w:marRight w:val="0"/>
      <w:marTop w:val="0"/>
      <w:marBottom w:val="0"/>
      <w:divBdr>
        <w:top w:val="none" w:sz="0" w:space="0" w:color="auto"/>
        <w:left w:val="none" w:sz="0" w:space="0" w:color="auto"/>
        <w:bottom w:val="none" w:sz="0" w:space="0" w:color="auto"/>
        <w:right w:val="none" w:sz="0" w:space="0" w:color="auto"/>
      </w:divBdr>
      <w:divsChild>
        <w:div w:id="759642561">
          <w:marLeft w:val="0"/>
          <w:marRight w:val="0"/>
          <w:marTop w:val="0"/>
          <w:marBottom w:val="0"/>
          <w:divBdr>
            <w:top w:val="none" w:sz="0" w:space="0" w:color="auto"/>
            <w:left w:val="none" w:sz="0" w:space="0" w:color="auto"/>
            <w:bottom w:val="none" w:sz="0" w:space="0" w:color="auto"/>
            <w:right w:val="none" w:sz="0" w:space="0" w:color="auto"/>
          </w:divBdr>
          <w:divsChild>
            <w:div w:id="1476870920">
              <w:marLeft w:val="0"/>
              <w:marRight w:val="0"/>
              <w:marTop w:val="0"/>
              <w:marBottom w:val="0"/>
              <w:divBdr>
                <w:top w:val="none" w:sz="0" w:space="0" w:color="auto"/>
                <w:left w:val="none" w:sz="0" w:space="0" w:color="auto"/>
                <w:bottom w:val="none" w:sz="0" w:space="0" w:color="auto"/>
                <w:right w:val="none" w:sz="0" w:space="0" w:color="auto"/>
              </w:divBdr>
              <w:divsChild>
                <w:div w:id="710617603">
                  <w:marLeft w:val="0"/>
                  <w:marRight w:val="0"/>
                  <w:marTop w:val="0"/>
                  <w:marBottom w:val="0"/>
                  <w:divBdr>
                    <w:top w:val="none" w:sz="0" w:space="0" w:color="auto"/>
                    <w:left w:val="none" w:sz="0" w:space="0" w:color="auto"/>
                    <w:bottom w:val="none" w:sz="0" w:space="0" w:color="auto"/>
                    <w:right w:val="none" w:sz="0" w:space="0" w:color="auto"/>
                  </w:divBdr>
                </w:div>
                <w:div w:id="1044524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5070811">
      <w:bodyDiv w:val="1"/>
      <w:marLeft w:val="0"/>
      <w:marRight w:val="0"/>
      <w:marTop w:val="0"/>
      <w:marBottom w:val="0"/>
      <w:divBdr>
        <w:top w:val="none" w:sz="0" w:space="0" w:color="auto"/>
        <w:left w:val="none" w:sz="0" w:space="0" w:color="auto"/>
        <w:bottom w:val="none" w:sz="0" w:space="0" w:color="auto"/>
        <w:right w:val="none" w:sz="0" w:space="0" w:color="auto"/>
      </w:divBdr>
    </w:div>
    <w:div w:id="903177515">
      <w:bodyDiv w:val="1"/>
      <w:marLeft w:val="0"/>
      <w:marRight w:val="0"/>
      <w:marTop w:val="0"/>
      <w:marBottom w:val="0"/>
      <w:divBdr>
        <w:top w:val="none" w:sz="0" w:space="0" w:color="auto"/>
        <w:left w:val="none" w:sz="0" w:space="0" w:color="auto"/>
        <w:bottom w:val="none" w:sz="0" w:space="0" w:color="auto"/>
        <w:right w:val="none" w:sz="0" w:space="0" w:color="auto"/>
      </w:divBdr>
    </w:div>
    <w:div w:id="924193070">
      <w:bodyDiv w:val="1"/>
      <w:marLeft w:val="0"/>
      <w:marRight w:val="0"/>
      <w:marTop w:val="0"/>
      <w:marBottom w:val="0"/>
      <w:divBdr>
        <w:top w:val="none" w:sz="0" w:space="0" w:color="auto"/>
        <w:left w:val="none" w:sz="0" w:space="0" w:color="auto"/>
        <w:bottom w:val="none" w:sz="0" w:space="0" w:color="auto"/>
        <w:right w:val="none" w:sz="0" w:space="0" w:color="auto"/>
      </w:divBdr>
      <w:divsChild>
        <w:div w:id="1194345328">
          <w:marLeft w:val="0"/>
          <w:marRight w:val="0"/>
          <w:marTop w:val="0"/>
          <w:marBottom w:val="0"/>
          <w:divBdr>
            <w:top w:val="none" w:sz="0" w:space="0" w:color="auto"/>
            <w:left w:val="none" w:sz="0" w:space="0" w:color="auto"/>
            <w:bottom w:val="none" w:sz="0" w:space="0" w:color="auto"/>
            <w:right w:val="none" w:sz="0" w:space="0" w:color="auto"/>
          </w:divBdr>
          <w:divsChild>
            <w:div w:id="215050172">
              <w:marLeft w:val="0"/>
              <w:marRight w:val="0"/>
              <w:marTop w:val="0"/>
              <w:marBottom w:val="0"/>
              <w:divBdr>
                <w:top w:val="none" w:sz="0" w:space="0" w:color="auto"/>
                <w:left w:val="none" w:sz="0" w:space="0" w:color="auto"/>
                <w:bottom w:val="none" w:sz="0" w:space="0" w:color="auto"/>
                <w:right w:val="none" w:sz="0" w:space="0" w:color="auto"/>
              </w:divBdr>
            </w:div>
            <w:div w:id="1712536406">
              <w:marLeft w:val="0"/>
              <w:marRight w:val="0"/>
              <w:marTop w:val="0"/>
              <w:marBottom w:val="0"/>
              <w:divBdr>
                <w:top w:val="none" w:sz="0" w:space="0" w:color="auto"/>
                <w:left w:val="none" w:sz="0" w:space="0" w:color="auto"/>
                <w:bottom w:val="none" w:sz="0" w:space="0" w:color="auto"/>
                <w:right w:val="none" w:sz="0" w:space="0" w:color="auto"/>
              </w:divBdr>
              <w:divsChild>
                <w:div w:id="2068725253">
                  <w:marLeft w:val="0"/>
                  <w:marRight w:val="0"/>
                  <w:marTop w:val="0"/>
                  <w:marBottom w:val="0"/>
                  <w:divBdr>
                    <w:top w:val="none" w:sz="0" w:space="0" w:color="auto"/>
                    <w:left w:val="none" w:sz="0" w:space="0" w:color="auto"/>
                    <w:bottom w:val="none" w:sz="0" w:space="0" w:color="auto"/>
                    <w:right w:val="none" w:sz="0" w:space="0" w:color="auto"/>
                  </w:divBdr>
                  <w:divsChild>
                    <w:div w:id="1203245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1640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5087350">
      <w:bodyDiv w:val="1"/>
      <w:marLeft w:val="0"/>
      <w:marRight w:val="0"/>
      <w:marTop w:val="0"/>
      <w:marBottom w:val="0"/>
      <w:divBdr>
        <w:top w:val="none" w:sz="0" w:space="0" w:color="auto"/>
        <w:left w:val="none" w:sz="0" w:space="0" w:color="auto"/>
        <w:bottom w:val="none" w:sz="0" w:space="0" w:color="auto"/>
        <w:right w:val="none" w:sz="0" w:space="0" w:color="auto"/>
      </w:divBdr>
    </w:div>
    <w:div w:id="1006593952">
      <w:bodyDiv w:val="1"/>
      <w:marLeft w:val="0"/>
      <w:marRight w:val="0"/>
      <w:marTop w:val="0"/>
      <w:marBottom w:val="0"/>
      <w:divBdr>
        <w:top w:val="none" w:sz="0" w:space="0" w:color="auto"/>
        <w:left w:val="none" w:sz="0" w:space="0" w:color="auto"/>
        <w:bottom w:val="none" w:sz="0" w:space="0" w:color="auto"/>
        <w:right w:val="none" w:sz="0" w:space="0" w:color="auto"/>
      </w:divBdr>
      <w:divsChild>
        <w:div w:id="1776440207">
          <w:marLeft w:val="0"/>
          <w:marRight w:val="0"/>
          <w:marTop w:val="0"/>
          <w:marBottom w:val="0"/>
          <w:divBdr>
            <w:top w:val="none" w:sz="0" w:space="0" w:color="auto"/>
            <w:left w:val="none" w:sz="0" w:space="0" w:color="auto"/>
            <w:bottom w:val="none" w:sz="0" w:space="0" w:color="auto"/>
            <w:right w:val="none" w:sz="0" w:space="0" w:color="auto"/>
          </w:divBdr>
          <w:divsChild>
            <w:div w:id="572858269">
              <w:marLeft w:val="0"/>
              <w:marRight w:val="0"/>
              <w:marTop w:val="0"/>
              <w:marBottom w:val="0"/>
              <w:divBdr>
                <w:top w:val="none" w:sz="0" w:space="0" w:color="auto"/>
                <w:left w:val="none" w:sz="0" w:space="0" w:color="auto"/>
                <w:bottom w:val="none" w:sz="0" w:space="0" w:color="auto"/>
                <w:right w:val="none" w:sz="0" w:space="0" w:color="auto"/>
              </w:divBdr>
              <w:divsChild>
                <w:div w:id="524834064">
                  <w:marLeft w:val="0"/>
                  <w:marRight w:val="0"/>
                  <w:marTop w:val="0"/>
                  <w:marBottom w:val="0"/>
                  <w:divBdr>
                    <w:top w:val="none" w:sz="0" w:space="0" w:color="auto"/>
                    <w:left w:val="none" w:sz="0" w:space="0" w:color="auto"/>
                    <w:bottom w:val="none" w:sz="0" w:space="0" w:color="auto"/>
                    <w:right w:val="none" w:sz="0" w:space="0" w:color="auto"/>
                  </w:divBdr>
                </w:div>
                <w:div w:id="1872917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2704214">
      <w:bodyDiv w:val="1"/>
      <w:marLeft w:val="0"/>
      <w:marRight w:val="0"/>
      <w:marTop w:val="0"/>
      <w:marBottom w:val="0"/>
      <w:divBdr>
        <w:top w:val="none" w:sz="0" w:space="0" w:color="auto"/>
        <w:left w:val="none" w:sz="0" w:space="0" w:color="auto"/>
        <w:bottom w:val="none" w:sz="0" w:space="0" w:color="auto"/>
        <w:right w:val="none" w:sz="0" w:space="0" w:color="auto"/>
      </w:divBdr>
    </w:div>
    <w:div w:id="1029992077">
      <w:bodyDiv w:val="1"/>
      <w:marLeft w:val="0"/>
      <w:marRight w:val="0"/>
      <w:marTop w:val="0"/>
      <w:marBottom w:val="0"/>
      <w:divBdr>
        <w:top w:val="none" w:sz="0" w:space="0" w:color="auto"/>
        <w:left w:val="none" w:sz="0" w:space="0" w:color="auto"/>
        <w:bottom w:val="none" w:sz="0" w:space="0" w:color="auto"/>
        <w:right w:val="none" w:sz="0" w:space="0" w:color="auto"/>
      </w:divBdr>
      <w:divsChild>
        <w:div w:id="962928847">
          <w:marLeft w:val="0"/>
          <w:marRight w:val="0"/>
          <w:marTop w:val="0"/>
          <w:marBottom w:val="0"/>
          <w:divBdr>
            <w:top w:val="none" w:sz="0" w:space="0" w:color="auto"/>
            <w:left w:val="none" w:sz="0" w:space="0" w:color="auto"/>
            <w:bottom w:val="none" w:sz="0" w:space="0" w:color="auto"/>
            <w:right w:val="none" w:sz="0" w:space="0" w:color="auto"/>
          </w:divBdr>
          <w:divsChild>
            <w:div w:id="1900554751">
              <w:marLeft w:val="0"/>
              <w:marRight w:val="0"/>
              <w:marTop w:val="0"/>
              <w:marBottom w:val="0"/>
              <w:divBdr>
                <w:top w:val="none" w:sz="0" w:space="0" w:color="auto"/>
                <w:left w:val="none" w:sz="0" w:space="0" w:color="auto"/>
                <w:bottom w:val="none" w:sz="0" w:space="0" w:color="auto"/>
                <w:right w:val="none" w:sz="0" w:space="0" w:color="auto"/>
              </w:divBdr>
              <w:divsChild>
                <w:div w:id="1902476660">
                  <w:marLeft w:val="0"/>
                  <w:marRight w:val="0"/>
                  <w:marTop w:val="0"/>
                  <w:marBottom w:val="0"/>
                  <w:divBdr>
                    <w:top w:val="none" w:sz="0" w:space="0" w:color="auto"/>
                    <w:left w:val="none" w:sz="0" w:space="0" w:color="auto"/>
                    <w:bottom w:val="none" w:sz="0" w:space="0" w:color="auto"/>
                    <w:right w:val="none" w:sz="0" w:space="0" w:color="auto"/>
                  </w:divBdr>
                </w:div>
                <w:div w:id="1910115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6833580">
      <w:bodyDiv w:val="1"/>
      <w:marLeft w:val="0"/>
      <w:marRight w:val="0"/>
      <w:marTop w:val="0"/>
      <w:marBottom w:val="0"/>
      <w:divBdr>
        <w:top w:val="none" w:sz="0" w:space="0" w:color="auto"/>
        <w:left w:val="none" w:sz="0" w:space="0" w:color="auto"/>
        <w:bottom w:val="none" w:sz="0" w:space="0" w:color="auto"/>
        <w:right w:val="none" w:sz="0" w:space="0" w:color="auto"/>
      </w:divBdr>
    </w:div>
    <w:div w:id="1048845892">
      <w:bodyDiv w:val="1"/>
      <w:marLeft w:val="0"/>
      <w:marRight w:val="0"/>
      <w:marTop w:val="0"/>
      <w:marBottom w:val="0"/>
      <w:divBdr>
        <w:top w:val="none" w:sz="0" w:space="0" w:color="auto"/>
        <w:left w:val="none" w:sz="0" w:space="0" w:color="auto"/>
        <w:bottom w:val="none" w:sz="0" w:space="0" w:color="auto"/>
        <w:right w:val="none" w:sz="0" w:space="0" w:color="auto"/>
      </w:divBdr>
      <w:divsChild>
        <w:div w:id="1646467546">
          <w:marLeft w:val="0"/>
          <w:marRight w:val="0"/>
          <w:marTop w:val="0"/>
          <w:marBottom w:val="0"/>
          <w:divBdr>
            <w:top w:val="none" w:sz="0" w:space="0" w:color="auto"/>
            <w:left w:val="none" w:sz="0" w:space="0" w:color="auto"/>
            <w:bottom w:val="none" w:sz="0" w:space="0" w:color="auto"/>
            <w:right w:val="none" w:sz="0" w:space="0" w:color="auto"/>
          </w:divBdr>
          <w:divsChild>
            <w:div w:id="2083217154">
              <w:marLeft w:val="0"/>
              <w:marRight w:val="0"/>
              <w:marTop w:val="0"/>
              <w:marBottom w:val="0"/>
              <w:divBdr>
                <w:top w:val="none" w:sz="0" w:space="0" w:color="auto"/>
                <w:left w:val="none" w:sz="0" w:space="0" w:color="auto"/>
                <w:bottom w:val="none" w:sz="0" w:space="0" w:color="auto"/>
                <w:right w:val="none" w:sz="0" w:space="0" w:color="auto"/>
              </w:divBdr>
            </w:div>
            <w:div w:id="798687406">
              <w:marLeft w:val="0"/>
              <w:marRight w:val="0"/>
              <w:marTop w:val="0"/>
              <w:marBottom w:val="0"/>
              <w:divBdr>
                <w:top w:val="none" w:sz="0" w:space="0" w:color="auto"/>
                <w:left w:val="none" w:sz="0" w:space="0" w:color="auto"/>
                <w:bottom w:val="none" w:sz="0" w:space="0" w:color="auto"/>
                <w:right w:val="none" w:sz="0" w:space="0" w:color="auto"/>
              </w:divBdr>
              <w:divsChild>
                <w:div w:id="534001579">
                  <w:marLeft w:val="0"/>
                  <w:marRight w:val="0"/>
                  <w:marTop w:val="0"/>
                  <w:marBottom w:val="0"/>
                  <w:divBdr>
                    <w:top w:val="none" w:sz="0" w:space="0" w:color="auto"/>
                    <w:left w:val="none" w:sz="0" w:space="0" w:color="auto"/>
                    <w:bottom w:val="none" w:sz="0" w:space="0" w:color="auto"/>
                    <w:right w:val="none" w:sz="0" w:space="0" w:color="auto"/>
                  </w:divBdr>
                  <w:divsChild>
                    <w:div w:id="2120443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1715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2292146">
      <w:bodyDiv w:val="1"/>
      <w:marLeft w:val="0"/>
      <w:marRight w:val="0"/>
      <w:marTop w:val="0"/>
      <w:marBottom w:val="0"/>
      <w:divBdr>
        <w:top w:val="none" w:sz="0" w:space="0" w:color="auto"/>
        <w:left w:val="none" w:sz="0" w:space="0" w:color="auto"/>
        <w:bottom w:val="none" w:sz="0" w:space="0" w:color="auto"/>
        <w:right w:val="none" w:sz="0" w:space="0" w:color="auto"/>
      </w:divBdr>
    </w:div>
    <w:div w:id="1151797792">
      <w:bodyDiv w:val="1"/>
      <w:marLeft w:val="0"/>
      <w:marRight w:val="0"/>
      <w:marTop w:val="0"/>
      <w:marBottom w:val="0"/>
      <w:divBdr>
        <w:top w:val="none" w:sz="0" w:space="0" w:color="auto"/>
        <w:left w:val="none" w:sz="0" w:space="0" w:color="auto"/>
        <w:bottom w:val="none" w:sz="0" w:space="0" w:color="auto"/>
        <w:right w:val="none" w:sz="0" w:space="0" w:color="auto"/>
      </w:divBdr>
      <w:divsChild>
        <w:div w:id="1857159580">
          <w:marLeft w:val="0"/>
          <w:marRight w:val="0"/>
          <w:marTop w:val="0"/>
          <w:marBottom w:val="0"/>
          <w:divBdr>
            <w:top w:val="none" w:sz="0" w:space="0" w:color="auto"/>
            <w:left w:val="none" w:sz="0" w:space="0" w:color="auto"/>
            <w:bottom w:val="none" w:sz="0" w:space="0" w:color="auto"/>
            <w:right w:val="none" w:sz="0" w:space="0" w:color="auto"/>
          </w:divBdr>
          <w:divsChild>
            <w:div w:id="2129080970">
              <w:marLeft w:val="0"/>
              <w:marRight w:val="0"/>
              <w:marTop w:val="0"/>
              <w:marBottom w:val="0"/>
              <w:divBdr>
                <w:top w:val="none" w:sz="0" w:space="0" w:color="auto"/>
                <w:left w:val="none" w:sz="0" w:space="0" w:color="auto"/>
                <w:bottom w:val="none" w:sz="0" w:space="0" w:color="auto"/>
                <w:right w:val="none" w:sz="0" w:space="0" w:color="auto"/>
              </w:divBdr>
              <w:divsChild>
                <w:div w:id="524638368">
                  <w:marLeft w:val="0"/>
                  <w:marRight w:val="0"/>
                  <w:marTop w:val="0"/>
                  <w:marBottom w:val="0"/>
                  <w:divBdr>
                    <w:top w:val="none" w:sz="0" w:space="0" w:color="auto"/>
                    <w:left w:val="none" w:sz="0" w:space="0" w:color="auto"/>
                    <w:bottom w:val="none" w:sz="0" w:space="0" w:color="auto"/>
                    <w:right w:val="none" w:sz="0" w:space="0" w:color="auto"/>
                  </w:divBdr>
                </w:div>
                <w:div w:id="381026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3061703">
      <w:bodyDiv w:val="1"/>
      <w:marLeft w:val="0"/>
      <w:marRight w:val="0"/>
      <w:marTop w:val="0"/>
      <w:marBottom w:val="0"/>
      <w:divBdr>
        <w:top w:val="none" w:sz="0" w:space="0" w:color="auto"/>
        <w:left w:val="none" w:sz="0" w:space="0" w:color="auto"/>
        <w:bottom w:val="none" w:sz="0" w:space="0" w:color="auto"/>
        <w:right w:val="none" w:sz="0" w:space="0" w:color="auto"/>
      </w:divBdr>
      <w:divsChild>
        <w:div w:id="135031163">
          <w:marLeft w:val="0"/>
          <w:marRight w:val="0"/>
          <w:marTop w:val="0"/>
          <w:marBottom w:val="0"/>
          <w:divBdr>
            <w:top w:val="none" w:sz="0" w:space="0" w:color="auto"/>
            <w:left w:val="none" w:sz="0" w:space="0" w:color="auto"/>
            <w:bottom w:val="none" w:sz="0" w:space="0" w:color="auto"/>
            <w:right w:val="none" w:sz="0" w:space="0" w:color="auto"/>
          </w:divBdr>
          <w:divsChild>
            <w:div w:id="2072847986">
              <w:marLeft w:val="0"/>
              <w:marRight w:val="0"/>
              <w:marTop w:val="0"/>
              <w:marBottom w:val="0"/>
              <w:divBdr>
                <w:top w:val="none" w:sz="0" w:space="0" w:color="auto"/>
                <w:left w:val="none" w:sz="0" w:space="0" w:color="auto"/>
                <w:bottom w:val="none" w:sz="0" w:space="0" w:color="auto"/>
                <w:right w:val="none" w:sz="0" w:space="0" w:color="auto"/>
              </w:divBdr>
              <w:divsChild>
                <w:div w:id="1840580926">
                  <w:marLeft w:val="0"/>
                  <w:marRight w:val="0"/>
                  <w:marTop w:val="0"/>
                  <w:marBottom w:val="0"/>
                  <w:divBdr>
                    <w:top w:val="none" w:sz="0" w:space="0" w:color="auto"/>
                    <w:left w:val="none" w:sz="0" w:space="0" w:color="auto"/>
                    <w:bottom w:val="none" w:sz="0" w:space="0" w:color="auto"/>
                    <w:right w:val="none" w:sz="0" w:space="0" w:color="auto"/>
                  </w:divBdr>
                </w:div>
                <w:div w:id="577253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0801321">
      <w:bodyDiv w:val="1"/>
      <w:marLeft w:val="0"/>
      <w:marRight w:val="0"/>
      <w:marTop w:val="0"/>
      <w:marBottom w:val="0"/>
      <w:divBdr>
        <w:top w:val="none" w:sz="0" w:space="0" w:color="auto"/>
        <w:left w:val="none" w:sz="0" w:space="0" w:color="auto"/>
        <w:bottom w:val="none" w:sz="0" w:space="0" w:color="auto"/>
        <w:right w:val="none" w:sz="0" w:space="0" w:color="auto"/>
      </w:divBdr>
    </w:div>
    <w:div w:id="1237856711">
      <w:bodyDiv w:val="1"/>
      <w:marLeft w:val="0"/>
      <w:marRight w:val="0"/>
      <w:marTop w:val="0"/>
      <w:marBottom w:val="0"/>
      <w:divBdr>
        <w:top w:val="none" w:sz="0" w:space="0" w:color="auto"/>
        <w:left w:val="none" w:sz="0" w:space="0" w:color="auto"/>
        <w:bottom w:val="none" w:sz="0" w:space="0" w:color="auto"/>
        <w:right w:val="none" w:sz="0" w:space="0" w:color="auto"/>
      </w:divBdr>
      <w:divsChild>
        <w:div w:id="1154226650">
          <w:marLeft w:val="0"/>
          <w:marRight w:val="0"/>
          <w:marTop w:val="0"/>
          <w:marBottom w:val="0"/>
          <w:divBdr>
            <w:top w:val="none" w:sz="0" w:space="0" w:color="auto"/>
            <w:left w:val="none" w:sz="0" w:space="0" w:color="auto"/>
            <w:bottom w:val="none" w:sz="0" w:space="0" w:color="auto"/>
            <w:right w:val="none" w:sz="0" w:space="0" w:color="auto"/>
          </w:divBdr>
          <w:divsChild>
            <w:div w:id="925460192">
              <w:marLeft w:val="0"/>
              <w:marRight w:val="0"/>
              <w:marTop w:val="0"/>
              <w:marBottom w:val="0"/>
              <w:divBdr>
                <w:top w:val="none" w:sz="0" w:space="0" w:color="auto"/>
                <w:left w:val="none" w:sz="0" w:space="0" w:color="auto"/>
                <w:bottom w:val="none" w:sz="0" w:space="0" w:color="auto"/>
                <w:right w:val="none" w:sz="0" w:space="0" w:color="auto"/>
              </w:divBdr>
              <w:divsChild>
                <w:div w:id="1983844125">
                  <w:marLeft w:val="0"/>
                  <w:marRight w:val="0"/>
                  <w:marTop w:val="0"/>
                  <w:marBottom w:val="0"/>
                  <w:divBdr>
                    <w:top w:val="none" w:sz="0" w:space="0" w:color="auto"/>
                    <w:left w:val="none" w:sz="0" w:space="0" w:color="auto"/>
                    <w:bottom w:val="none" w:sz="0" w:space="0" w:color="auto"/>
                    <w:right w:val="none" w:sz="0" w:space="0" w:color="auto"/>
                  </w:divBdr>
                </w:div>
                <w:div w:id="1611207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5650507">
      <w:bodyDiv w:val="1"/>
      <w:marLeft w:val="0"/>
      <w:marRight w:val="0"/>
      <w:marTop w:val="0"/>
      <w:marBottom w:val="0"/>
      <w:divBdr>
        <w:top w:val="none" w:sz="0" w:space="0" w:color="auto"/>
        <w:left w:val="none" w:sz="0" w:space="0" w:color="auto"/>
        <w:bottom w:val="none" w:sz="0" w:space="0" w:color="auto"/>
        <w:right w:val="none" w:sz="0" w:space="0" w:color="auto"/>
      </w:divBdr>
    </w:div>
    <w:div w:id="1256940783">
      <w:bodyDiv w:val="1"/>
      <w:marLeft w:val="0"/>
      <w:marRight w:val="0"/>
      <w:marTop w:val="0"/>
      <w:marBottom w:val="0"/>
      <w:divBdr>
        <w:top w:val="none" w:sz="0" w:space="0" w:color="auto"/>
        <w:left w:val="none" w:sz="0" w:space="0" w:color="auto"/>
        <w:bottom w:val="none" w:sz="0" w:space="0" w:color="auto"/>
        <w:right w:val="none" w:sz="0" w:space="0" w:color="auto"/>
      </w:divBdr>
    </w:div>
    <w:div w:id="1262224349">
      <w:bodyDiv w:val="1"/>
      <w:marLeft w:val="0"/>
      <w:marRight w:val="0"/>
      <w:marTop w:val="0"/>
      <w:marBottom w:val="0"/>
      <w:divBdr>
        <w:top w:val="none" w:sz="0" w:space="0" w:color="auto"/>
        <w:left w:val="none" w:sz="0" w:space="0" w:color="auto"/>
        <w:bottom w:val="none" w:sz="0" w:space="0" w:color="auto"/>
        <w:right w:val="none" w:sz="0" w:space="0" w:color="auto"/>
      </w:divBdr>
    </w:div>
    <w:div w:id="1262567749">
      <w:bodyDiv w:val="1"/>
      <w:marLeft w:val="0"/>
      <w:marRight w:val="0"/>
      <w:marTop w:val="0"/>
      <w:marBottom w:val="0"/>
      <w:divBdr>
        <w:top w:val="none" w:sz="0" w:space="0" w:color="auto"/>
        <w:left w:val="none" w:sz="0" w:space="0" w:color="auto"/>
        <w:bottom w:val="none" w:sz="0" w:space="0" w:color="auto"/>
        <w:right w:val="none" w:sz="0" w:space="0" w:color="auto"/>
      </w:divBdr>
    </w:div>
    <w:div w:id="1299147577">
      <w:bodyDiv w:val="1"/>
      <w:marLeft w:val="0"/>
      <w:marRight w:val="0"/>
      <w:marTop w:val="0"/>
      <w:marBottom w:val="0"/>
      <w:divBdr>
        <w:top w:val="none" w:sz="0" w:space="0" w:color="auto"/>
        <w:left w:val="none" w:sz="0" w:space="0" w:color="auto"/>
        <w:bottom w:val="none" w:sz="0" w:space="0" w:color="auto"/>
        <w:right w:val="none" w:sz="0" w:space="0" w:color="auto"/>
      </w:divBdr>
    </w:div>
    <w:div w:id="1306088759">
      <w:bodyDiv w:val="1"/>
      <w:marLeft w:val="0"/>
      <w:marRight w:val="0"/>
      <w:marTop w:val="0"/>
      <w:marBottom w:val="0"/>
      <w:divBdr>
        <w:top w:val="none" w:sz="0" w:space="0" w:color="auto"/>
        <w:left w:val="none" w:sz="0" w:space="0" w:color="auto"/>
        <w:bottom w:val="none" w:sz="0" w:space="0" w:color="auto"/>
        <w:right w:val="none" w:sz="0" w:space="0" w:color="auto"/>
      </w:divBdr>
    </w:div>
    <w:div w:id="1374572712">
      <w:bodyDiv w:val="1"/>
      <w:marLeft w:val="0"/>
      <w:marRight w:val="0"/>
      <w:marTop w:val="0"/>
      <w:marBottom w:val="0"/>
      <w:divBdr>
        <w:top w:val="none" w:sz="0" w:space="0" w:color="auto"/>
        <w:left w:val="none" w:sz="0" w:space="0" w:color="auto"/>
        <w:bottom w:val="none" w:sz="0" w:space="0" w:color="auto"/>
        <w:right w:val="none" w:sz="0" w:space="0" w:color="auto"/>
      </w:divBdr>
    </w:div>
    <w:div w:id="1427968253">
      <w:bodyDiv w:val="1"/>
      <w:marLeft w:val="0"/>
      <w:marRight w:val="0"/>
      <w:marTop w:val="0"/>
      <w:marBottom w:val="0"/>
      <w:divBdr>
        <w:top w:val="none" w:sz="0" w:space="0" w:color="auto"/>
        <w:left w:val="none" w:sz="0" w:space="0" w:color="auto"/>
        <w:bottom w:val="none" w:sz="0" w:space="0" w:color="auto"/>
        <w:right w:val="none" w:sz="0" w:space="0" w:color="auto"/>
      </w:divBdr>
      <w:divsChild>
        <w:div w:id="923077385">
          <w:marLeft w:val="0"/>
          <w:marRight w:val="0"/>
          <w:marTop w:val="0"/>
          <w:marBottom w:val="0"/>
          <w:divBdr>
            <w:top w:val="none" w:sz="0" w:space="0" w:color="auto"/>
            <w:left w:val="none" w:sz="0" w:space="0" w:color="auto"/>
            <w:bottom w:val="none" w:sz="0" w:space="0" w:color="auto"/>
            <w:right w:val="none" w:sz="0" w:space="0" w:color="auto"/>
          </w:divBdr>
          <w:divsChild>
            <w:div w:id="120922005">
              <w:marLeft w:val="0"/>
              <w:marRight w:val="0"/>
              <w:marTop w:val="0"/>
              <w:marBottom w:val="0"/>
              <w:divBdr>
                <w:top w:val="none" w:sz="0" w:space="0" w:color="auto"/>
                <w:left w:val="none" w:sz="0" w:space="0" w:color="auto"/>
                <w:bottom w:val="none" w:sz="0" w:space="0" w:color="auto"/>
                <w:right w:val="none" w:sz="0" w:space="0" w:color="auto"/>
              </w:divBdr>
              <w:divsChild>
                <w:div w:id="1196622123">
                  <w:marLeft w:val="0"/>
                  <w:marRight w:val="0"/>
                  <w:marTop w:val="0"/>
                  <w:marBottom w:val="0"/>
                  <w:divBdr>
                    <w:top w:val="none" w:sz="0" w:space="0" w:color="auto"/>
                    <w:left w:val="none" w:sz="0" w:space="0" w:color="auto"/>
                    <w:bottom w:val="none" w:sz="0" w:space="0" w:color="auto"/>
                    <w:right w:val="none" w:sz="0" w:space="0" w:color="auto"/>
                  </w:divBdr>
                </w:div>
                <w:div w:id="135148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5393899">
      <w:bodyDiv w:val="1"/>
      <w:marLeft w:val="0"/>
      <w:marRight w:val="0"/>
      <w:marTop w:val="0"/>
      <w:marBottom w:val="0"/>
      <w:divBdr>
        <w:top w:val="none" w:sz="0" w:space="0" w:color="auto"/>
        <w:left w:val="none" w:sz="0" w:space="0" w:color="auto"/>
        <w:bottom w:val="none" w:sz="0" w:space="0" w:color="auto"/>
        <w:right w:val="none" w:sz="0" w:space="0" w:color="auto"/>
      </w:divBdr>
    </w:div>
    <w:div w:id="1487668080">
      <w:bodyDiv w:val="1"/>
      <w:marLeft w:val="0"/>
      <w:marRight w:val="0"/>
      <w:marTop w:val="0"/>
      <w:marBottom w:val="0"/>
      <w:divBdr>
        <w:top w:val="none" w:sz="0" w:space="0" w:color="auto"/>
        <w:left w:val="none" w:sz="0" w:space="0" w:color="auto"/>
        <w:bottom w:val="none" w:sz="0" w:space="0" w:color="auto"/>
        <w:right w:val="none" w:sz="0" w:space="0" w:color="auto"/>
      </w:divBdr>
      <w:divsChild>
        <w:div w:id="138377847">
          <w:marLeft w:val="0"/>
          <w:marRight w:val="0"/>
          <w:marTop w:val="0"/>
          <w:marBottom w:val="0"/>
          <w:divBdr>
            <w:top w:val="none" w:sz="0" w:space="0" w:color="auto"/>
            <w:left w:val="none" w:sz="0" w:space="0" w:color="auto"/>
            <w:bottom w:val="none" w:sz="0" w:space="0" w:color="auto"/>
            <w:right w:val="none" w:sz="0" w:space="0" w:color="auto"/>
          </w:divBdr>
          <w:divsChild>
            <w:div w:id="2030638125">
              <w:marLeft w:val="0"/>
              <w:marRight w:val="0"/>
              <w:marTop w:val="0"/>
              <w:marBottom w:val="0"/>
              <w:divBdr>
                <w:top w:val="none" w:sz="0" w:space="0" w:color="auto"/>
                <w:left w:val="none" w:sz="0" w:space="0" w:color="auto"/>
                <w:bottom w:val="none" w:sz="0" w:space="0" w:color="auto"/>
                <w:right w:val="none" w:sz="0" w:space="0" w:color="auto"/>
              </w:divBdr>
              <w:divsChild>
                <w:div w:id="509416763">
                  <w:marLeft w:val="0"/>
                  <w:marRight w:val="0"/>
                  <w:marTop w:val="0"/>
                  <w:marBottom w:val="0"/>
                  <w:divBdr>
                    <w:top w:val="none" w:sz="0" w:space="0" w:color="auto"/>
                    <w:left w:val="none" w:sz="0" w:space="0" w:color="auto"/>
                    <w:bottom w:val="none" w:sz="0" w:space="0" w:color="auto"/>
                    <w:right w:val="none" w:sz="0" w:space="0" w:color="auto"/>
                  </w:divBdr>
                </w:div>
                <w:div w:id="125130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093453">
      <w:bodyDiv w:val="1"/>
      <w:marLeft w:val="0"/>
      <w:marRight w:val="0"/>
      <w:marTop w:val="0"/>
      <w:marBottom w:val="0"/>
      <w:divBdr>
        <w:top w:val="none" w:sz="0" w:space="0" w:color="auto"/>
        <w:left w:val="none" w:sz="0" w:space="0" w:color="auto"/>
        <w:bottom w:val="none" w:sz="0" w:space="0" w:color="auto"/>
        <w:right w:val="none" w:sz="0" w:space="0" w:color="auto"/>
      </w:divBdr>
      <w:divsChild>
        <w:div w:id="888687877">
          <w:marLeft w:val="0"/>
          <w:marRight w:val="0"/>
          <w:marTop w:val="0"/>
          <w:marBottom w:val="0"/>
          <w:divBdr>
            <w:top w:val="none" w:sz="0" w:space="0" w:color="auto"/>
            <w:left w:val="none" w:sz="0" w:space="0" w:color="auto"/>
            <w:bottom w:val="none" w:sz="0" w:space="0" w:color="auto"/>
            <w:right w:val="none" w:sz="0" w:space="0" w:color="auto"/>
          </w:divBdr>
          <w:divsChild>
            <w:div w:id="1390806134">
              <w:marLeft w:val="0"/>
              <w:marRight w:val="0"/>
              <w:marTop w:val="0"/>
              <w:marBottom w:val="0"/>
              <w:divBdr>
                <w:top w:val="none" w:sz="0" w:space="0" w:color="auto"/>
                <w:left w:val="none" w:sz="0" w:space="0" w:color="auto"/>
                <w:bottom w:val="none" w:sz="0" w:space="0" w:color="auto"/>
                <w:right w:val="none" w:sz="0" w:space="0" w:color="auto"/>
              </w:divBdr>
              <w:divsChild>
                <w:div w:id="1808431087">
                  <w:marLeft w:val="0"/>
                  <w:marRight w:val="0"/>
                  <w:marTop w:val="0"/>
                  <w:marBottom w:val="0"/>
                  <w:divBdr>
                    <w:top w:val="none" w:sz="0" w:space="0" w:color="auto"/>
                    <w:left w:val="none" w:sz="0" w:space="0" w:color="auto"/>
                    <w:bottom w:val="none" w:sz="0" w:space="0" w:color="auto"/>
                    <w:right w:val="none" w:sz="0" w:space="0" w:color="auto"/>
                  </w:divBdr>
                </w:div>
                <w:div w:id="695543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755384">
      <w:bodyDiv w:val="1"/>
      <w:marLeft w:val="0"/>
      <w:marRight w:val="0"/>
      <w:marTop w:val="0"/>
      <w:marBottom w:val="0"/>
      <w:divBdr>
        <w:top w:val="none" w:sz="0" w:space="0" w:color="auto"/>
        <w:left w:val="none" w:sz="0" w:space="0" w:color="auto"/>
        <w:bottom w:val="none" w:sz="0" w:space="0" w:color="auto"/>
        <w:right w:val="none" w:sz="0" w:space="0" w:color="auto"/>
      </w:divBdr>
    </w:div>
    <w:div w:id="1515458693">
      <w:bodyDiv w:val="1"/>
      <w:marLeft w:val="0"/>
      <w:marRight w:val="0"/>
      <w:marTop w:val="0"/>
      <w:marBottom w:val="0"/>
      <w:divBdr>
        <w:top w:val="none" w:sz="0" w:space="0" w:color="auto"/>
        <w:left w:val="none" w:sz="0" w:space="0" w:color="auto"/>
        <w:bottom w:val="none" w:sz="0" w:space="0" w:color="auto"/>
        <w:right w:val="none" w:sz="0" w:space="0" w:color="auto"/>
      </w:divBdr>
    </w:div>
    <w:div w:id="1533762754">
      <w:bodyDiv w:val="1"/>
      <w:marLeft w:val="0"/>
      <w:marRight w:val="0"/>
      <w:marTop w:val="0"/>
      <w:marBottom w:val="0"/>
      <w:divBdr>
        <w:top w:val="none" w:sz="0" w:space="0" w:color="auto"/>
        <w:left w:val="none" w:sz="0" w:space="0" w:color="auto"/>
        <w:bottom w:val="none" w:sz="0" w:space="0" w:color="auto"/>
        <w:right w:val="none" w:sz="0" w:space="0" w:color="auto"/>
      </w:divBdr>
    </w:div>
    <w:div w:id="1566913535">
      <w:bodyDiv w:val="1"/>
      <w:marLeft w:val="0"/>
      <w:marRight w:val="0"/>
      <w:marTop w:val="0"/>
      <w:marBottom w:val="0"/>
      <w:divBdr>
        <w:top w:val="none" w:sz="0" w:space="0" w:color="auto"/>
        <w:left w:val="none" w:sz="0" w:space="0" w:color="auto"/>
        <w:bottom w:val="none" w:sz="0" w:space="0" w:color="auto"/>
        <w:right w:val="none" w:sz="0" w:space="0" w:color="auto"/>
      </w:divBdr>
      <w:divsChild>
        <w:div w:id="937905693">
          <w:marLeft w:val="0"/>
          <w:marRight w:val="0"/>
          <w:marTop w:val="0"/>
          <w:marBottom w:val="0"/>
          <w:divBdr>
            <w:top w:val="none" w:sz="0" w:space="0" w:color="auto"/>
            <w:left w:val="none" w:sz="0" w:space="0" w:color="auto"/>
            <w:bottom w:val="none" w:sz="0" w:space="0" w:color="auto"/>
            <w:right w:val="none" w:sz="0" w:space="0" w:color="auto"/>
          </w:divBdr>
          <w:divsChild>
            <w:div w:id="1721172083">
              <w:marLeft w:val="0"/>
              <w:marRight w:val="0"/>
              <w:marTop w:val="0"/>
              <w:marBottom w:val="0"/>
              <w:divBdr>
                <w:top w:val="none" w:sz="0" w:space="0" w:color="auto"/>
                <w:left w:val="none" w:sz="0" w:space="0" w:color="auto"/>
                <w:bottom w:val="none" w:sz="0" w:space="0" w:color="auto"/>
                <w:right w:val="none" w:sz="0" w:space="0" w:color="auto"/>
              </w:divBdr>
              <w:divsChild>
                <w:div w:id="977953480">
                  <w:marLeft w:val="0"/>
                  <w:marRight w:val="0"/>
                  <w:marTop w:val="0"/>
                  <w:marBottom w:val="0"/>
                  <w:divBdr>
                    <w:top w:val="none" w:sz="0" w:space="0" w:color="auto"/>
                    <w:left w:val="none" w:sz="0" w:space="0" w:color="auto"/>
                    <w:bottom w:val="none" w:sz="0" w:space="0" w:color="auto"/>
                    <w:right w:val="none" w:sz="0" w:space="0" w:color="auto"/>
                  </w:divBdr>
                </w:div>
                <w:div w:id="719283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7791239">
      <w:bodyDiv w:val="1"/>
      <w:marLeft w:val="0"/>
      <w:marRight w:val="0"/>
      <w:marTop w:val="0"/>
      <w:marBottom w:val="0"/>
      <w:divBdr>
        <w:top w:val="none" w:sz="0" w:space="0" w:color="auto"/>
        <w:left w:val="none" w:sz="0" w:space="0" w:color="auto"/>
        <w:bottom w:val="none" w:sz="0" w:space="0" w:color="auto"/>
        <w:right w:val="none" w:sz="0" w:space="0" w:color="auto"/>
      </w:divBdr>
    </w:div>
    <w:div w:id="1600986017">
      <w:bodyDiv w:val="1"/>
      <w:marLeft w:val="0"/>
      <w:marRight w:val="0"/>
      <w:marTop w:val="0"/>
      <w:marBottom w:val="0"/>
      <w:divBdr>
        <w:top w:val="none" w:sz="0" w:space="0" w:color="auto"/>
        <w:left w:val="none" w:sz="0" w:space="0" w:color="auto"/>
        <w:bottom w:val="none" w:sz="0" w:space="0" w:color="auto"/>
        <w:right w:val="none" w:sz="0" w:space="0" w:color="auto"/>
      </w:divBdr>
      <w:divsChild>
        <w:div w:id="755784239">
          <w:marLeft w:val="0"/>
          <w:marRight w:val="0"/>
          <w:marTop w:val="0"/>
          <w:marBottom w:val="0"/>
          <w:divBdr>
            <w:top w:val="none" w:sz="0" w:space="0" w:color="auto"/>
            <w:left w:val="none" w:sz="0" w:space="0" w:color="auto"/>
            <w:bottom w:val="none" w:sz="0" w:space="0" w:color="auto"/>
            <w:right w:val="none" w:sz="0" w:space="0" w:color="auto"/>
          </w:divBdr>
          <w:divsChild>
            <w:div w:id="2014645774">
              <w:marLeft w:val="0"/>
              <w:marRight w:val="0"/>
              <w:marTop w:val="0"/>
              <w:marBottom w:val="0"/>
              <w:divBdr>
                <w:top w:val="none" w:sz="0" w:space="0" w:color="auto"/>
                <w:left w:val="none" w:sz="0" w:space="0" w:color="auto"/>
                <w:bottom w:val="none" w:sz="0" w:space="0" w:color="auto"/>
                <w:right w:val="none" w:sz="0" w:space="0" w:color="auto"/>
              </w:divBdr>
              <w:divsChild>
                <w:div w:id="1748922928">
                  <w:marLeft w:val="0"/>
                  <w:marRight w:val="0"/>
                  <w:marTop w:val="0"/>
                  <w:marBottom w:val="0"/>
                  <w:divBdr>
                    <w:top w:val="none" w:sz="0" w:space="0" w:color="auto"/>
                    <w:left w:val="none" w:sz="0" w:space="0" w:color="auto"/>
                    <w:bottom w:val="none" w:sz="0" w:space="0" w:color="auto"/>
                    <w:right w:val="none" w:sz="0" w:space="0" w:color="auto"/>
                  </w:divBdr>
                </w:div>
                <w:div w:id="1210726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3000527">
      <w:bodyDiv w:val="1"/>
      <w:marLeft w:val="0"/>
      <w:marRight w:val="0"/>
      <w:marTop w:val="0"/>
      <w:marBottom w:val="0"/>
      <w:divBdr>
        <w:top w:val="none" w:sz="0" w:space="0" w:color="auto"/>
        <w:left w:val="none" w:sz="0" w:space="0" w:color="auto"/>
        <w:bottom w:val="none" w:sz="0" w:space="0" w:color="auto"/>
        <w:right w:val="none" w:sz="0" w:space="0" w:color="auto"/>
      </w:divBdr>
    </w:div>
    <w:div w:id="1624069528">
      <w:bodyDiv w:val="1"/>
      <w:marLeft w:val="0"/>
      <w:marRight w:val="0"/>
      <w:marTop w:val="0"/>
      <w:marBottom w:val="0"/>
      <w:divBdr>
        <w:top w:val="none" w:sz="0" w:space="0" w:color="auto"/>
        <w:left w:val="none" w:sz="0" w:space="0" w:color="auto"/>
        <w:bottom w:val="none" w:sz="0" w:space="0" w:color="auto"/>
        <w:right w:val="none" w:sz="0" w:space="0" w:color="auto"/>
      </w:divBdr>
    </w:div>
    <w:div w:id="1700930926">
      <w:bodyDiv w:val="1"/>
      <w:marLeft w:val="0"/>
      <w:marRight w:val="0"/>
      <w:marTop w:val="0"/>
      <w:marBottom w:val="0"/>
      <w:divBdr>
        <w:top w:val="none" w:sz="0" w:space="0" w:color="auto"/>
        <w:left w:val="none" w:sz="0" w:space="0" w:color="auto"/>
        <w:bottom w:val="none" w:sz="0" w:space="0" w:color="auto"/>
        <w:right w:val="none" w:sz="0" w:space="0" w:color="auto"/>
      </w:divBdr>
      <w:divsChild>
        <w:div w:id="261451783">
          <w:marLeft w:val="0"/>
          <w:marRight w:val="0"/>
          <w:marTop w:val="0"/>
          <w:marBottom w:val="0"/>
          <w:divBdr>
            <w:top w:val="none" w:sz="0" w:space="0" w:color="auto"/>
            <w:left w:val="none" w:sz="0" w:space="0" w:color="auto"/>
            <w:bottom w:val="none" w:sz="0" w:space="0" w:color="auto"/>
            <w:right w:val="none" w:sz="0" w:space="0" w:color="auto"/>
          </w:divBdr>
          <w:divsChild>
            <w:div w:id="1712458616">
              <w:marLeft w:val="0"/>
              <w:marRight w:val="0"/>
              <w:marTop w:val="0"/>
              <w:marBottom w:val="0"/>
              <w:divBdr>
                <w:top w:val="none" w:sz="0" w:space="0" w:color="auto"/>
                <w:left w:val="none" w:sz="0" w:space="0" w:color="auto"/>
                <w:bottom w:val="none" w:sz="0" w:space="0" w:color="auto"/>
                <w:right w:val="none" w:sz="0" w:space="0" w:color="auto"/>
              </w:divBdr>
              <w:divsChild>
                <w:div w:id="1326937527">
                  <w:marLeft w:val="0"/>
                  <w:marRight w:val="0"/>
                  <w:marTop w:val="0"/>
                  <w:marBottom w:val="0"/>
                  <w:divBdr>
                    <w:top w:val="none" w:sz="0" w:space="0" w:color="auto"/>
                    <w:left w:val="none" w:sz="0" w:space="0" w:color="auto"/>
                    <w:bottom w:val="none" w:sz="0" w:space="0" w:color="auto"/>
                    <w:right w:val="none" w:sz="0" w:space="0" w:color="auto"/>
                  </w:divBdr>
                </w:div>
                <w:div w:id="472526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192113">
      <w:bodyDiv w:val="1"/>
      <w:marLeft w:val="0"/>
      <w:marRight w:val="0"/>
      <w:marTop w:val="0"/>
      <w:marBottom w:val="0"/>
      <w:divBdr>
        <w:top w:val="none" w:sz="0" w:space="0" w:color="auto"/>
        <w:left w:val="none" w:sz="0" w:space="0" w:color="auto"/>
        <w:bottom w:val="none" w:sz="0" w:space="0" w:color="auto"/>
        <w:right w:val="none" w:sz="0" w:space="0" w:color="auto"/>
      </w:divBdr>
      <w:divsChild>
        <w:div w:id="72553022">
          <w:marLeft w:val="0"/>
          <w:marRight w:val="0"/>
          <w:marTop w:val="0"/>
          <w:marBottom w:val="0"/>
          <w:divBdr>
            <w:top w:val="none" w:sz="0" w:space="0" w:color="auto"/>
            <w:left w:val="none" w:sz="0" w:space="0" w:color="auto"/>
            <w:bottom w:val="none" w:sz="0" w:space="0" w:color="auto"/>
            <w:right w:val="none" w:sz="0" w:space="0" w:color="auto"/>
          </w:divBdr>
          <w:divsChild>
            <w:div w:id="300693027">
              <w:marLeft w:val="0"/>
              <w:marRight w:val="0"/>
              <w:marTop w:val="0"/>
              <w:marBottom w:val="0"/>
              <w:divBdr>
                <w:top w:val="none" w:sz="0" w:space="0" w:color="auto"/>
                <w:left w:val="none" w:sz="0" w:space="0" w:color="auto"/>
                <w:bottom w:val="none" w:sz="0" w:space="0" w:color="auto"/>
                <w:right w:val="none" w:sz="0" w:space="0" w:color="auto"/>
              </w:divBdr>
              <w:divsChild>
                <w:div w:id="1542595078">
                  <w:marLeft w:val="0"/>
                  <w:marRight w:val="0"/>
                  <w:marTop w:val="0"/>
                  <w:marBottom w:val="0"/>
                  <w:divBdr>
                    <w:top w:val="none" w:sz="0" w:space="0" w:color="auto"/>
                    <w:left w:val="none" w:sz="0" w:space="0" w:color="auto"/>
                    <w:bottom w:val="none" w:sz="0" w:space="0" w:color="auto"/>
                    <w:right w:val="none" w:sz="0" w:space="0" w:color="auto"/>
                  </w:divBdr>
                </w:div>
                <w:div w:id="1537082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8188921">
      <w:bodyDiv w:val="1"/>
      <w:marLeft w:val="0"/>
      <w:marRight w:val="0"/>
      <w:marTop w:val="0"/>
      <w:marBottom w:val="0"/>
      <w:divBdr>
        <w:top w:val="none" w:sz="0" w:space="0" w:color="auto"/>
        <w:left w:val="none" w:sz="0" w:space="0" w:color="auto"/>
        <w:bottom w:val="none" w:sz="0" w:space="0" w:color="auto"/>
        <w:right w:val="none" w:sz="0" w:space="0" w:color="auto"/>
      </w:divBdr>
      <w:divsChild>
        <w:div w:id="222840766">
          <w:marLeft w:val="0"/>
          <w:marRight w:val="0"/>
          <w:marTop w:val="0"/>
          <w:marBottom w:val="0"/>
          <w:divBdr>
            <w:top w:val="none" w:sz="0" w:space="0" w:color="auto"/>
            <w:left w:val="none" w:sz="0" w:space="0" w:color="auto"/>
            <w:bottom w:val="none" w:sz="0" w:space="0" w:color="auto"/>
            <w:right w:val="none" w:sz="0" w:space="0" w:color="auto"/>
          </w:divBdr>
          <w:divsChild>
            <w:div w:id="1347556736">
              <w:marLeft w:val="0"/>
              <w:marRight w:val="0"/>
              <w:marTop w:val="0"/>
              <w:marBottom w:val="0"/>
              <w:divBdr>
                <w:top w:val="none" w:sz="0" w:space="0" w:color="auto"/>
                <w:left w:val="none" w:sz="0" w:space="0" w:color="auto"/>
                <w:bottom w:val="none" w:sz="0" w:space="0" w:color="auto"/>
                <w:right w:val="none" w:sz="0" w:space="0" w:color="auto"/>
              </w:divBdr>
            </w:div>
            <w:div w:id="889919896">
              <w:marLeft w:val="0"/>
              <w:marRight w:val="0"/>
              <w:marTop w:val="0"/>
              <w:marBottom w:val="0"/>
              <w:divBdr>
                <w:top w:val="none" w:sz="0" w:space="0" w:color="auto"/>
                <w:left w:val="none" w:sz="0" w:space="0" w:color="auto"/>
                <w:bottom w:val="none" w:sz="0" w:space="0" w:color="auto"/>
                <w:right w:val="none" w:sz="0" w:space="0" w:color="auto"/>
              </w:divBdr>
              <w:divsChild>
                <w:div w:id="71124474">
                  <w:marLeft w:val="0"/>
                  <w:marRight w:val="0"/>
                  <w:marTop w:val="0"/>
                  <w:marBottom w:val="0"/>
                  <w:divBdr>
                    <w:top w:val="none" w:sz="0" w:space="0" w:color="auto"/>
                    <w:left w:val="none" w:sz="0" w:space="0" w:color="auto"/>
                    <w:bottom w:val="none" w:sz="0" w:space="0" w:color="auto"/>
                    <w:right w:val="none" w:sz="0" w:space="0" w:color="auto"/>
                  </w:divBdr>
                  <w:divsChild>
                    <w:div w:id="1690981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1527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9959456">
      <w:bodyDiv w:val="1"/>
      <w:marLeft w:val="0"/>
      <w:marRight w:val="0"/>
      <w:marTop w:val="0"/>
      <w:marBottom w:val="0"/>
      <w:divBdr>
        <w:top w:val="none" w:sz="0" w:space="0" w:color="auto"/>
        <w:left w:val="none" w:sz="0" w:space="0" w:color="auto"/>
        <w:bottom w:val="none" w:sz="0" w:space="0" w:color="auto"/>
        <w:right w:val="none" w:sz="0" w:space="0" w:color="auto"/>
      </w:divBdr>
    </w:div>
    <w:div w:id="1758745600">
      <w:bodyDiv w:val="1"/>
      <w:marLeft w:val="0"/>
      <w:marRight w:val="0"/>
      <w:marTop w:val="0"/>
      <w:marBottom w:val="0"/>
      <w:divBdr>
        <w:top w:val="none" w:sz="0" w:space="0" w:color="auto"/>
        <w:left w:val="none" w:sz="0" w:space="0" w:color="auto"/>
        <w:bottom w:val="none" w:sz="0" w:space="0" w:color="auto"/>
        <w:right w:val="none" w:sz="0" w:space="0" w:color="auto"/>
      </w:divBdr>
    </w:div>
    <w:div w:id="1772431765">
      <w:bodyDiv w:val="1"/>
      <w:marLeft w:val="0"/>
      <w:marRight w:val="0"/>
      <w:marTop w:val="0"/>
      <w:marBottom w:val="0"/>
      <w:divBdr>
        <w:top w:val="none" w:sz="0" w:space="0" w:color="auto"/>
        <w:left w:val="none" w:sz="0" w:space="0" w:color="auto"/>
        <w:bottom w:val="none" w:sz="0" w:space="0" w:color="auto"/>
        <w:right w:val="none" w:sz="0" w:space="0" w:color="auto"/>
      </w:divBdr>
      <w:divsChild>
        <w:div w:id="1978875085">
          <w:marLeft w:val="0"/>
          <w:marRight w:val="0"/>
          <w:marTop w:val="0"/>
          <w:marBottom w:val="0"/>
          <w:divBdr>
            <w:top w:val="none" w:sz="0" w:space="0" w:color="auto"/>
            <w:left w:val="none" w:sz="0" w:space="0" w:color="auto"/>
            <w:bottom w:val="none" w:sz="0" w:space="0" w:color="auto"/>
            <w:right w:val="none" w:sz="0" w:space="0" w:color="auto"/>
          </w:divBdr>
          <w:divsChild>
            <w:div w:id="355624516">
              <w:marLeft w:val="0"/>
              <w:marRight w:val="0"/>
              <w:marTop w:val="0"/>
              <w:marBottom w:val="0"/>
              <w:divBdr>
                <w:top w:val="none" w:sz="0" w:space="0" w:color="auto"/>
                <w:left w:val="none" w:sz="0" w:space="0" w:color="auto"/>
                <w:bottom w:val="none" w:sz="0" w:space="0" w:color="auto"/>
                <w:right w:val="none" w:sz="0" w:space="0" w:color="auto"/>
              </w:divBdr>
            </w:div>
          </w:divsChild>
        </w:div>
        <w:div w:id="1480346308">
          <w:marLeft w:val="0"/>
          <w:marRight w:val="0"/>
          <w:marTop w:val="0"/>
          <w:marBottom w:val="0"/>
          <w:divBdr>
            <w:top w:val="none" w:sz="0" w:space="0" w:color="auto"/>
            <w:left w:val="none" w:sz="0" w:space="0" w:color="auto"/>
            <w:bottom w:val="none" w:sz="0" w:space="0" w:color="auto"/>
            <w:right w:val="none" w:sz="0" w:space="0" w:color="auto"/>
          </w:divBdr>
          <w:divsChild>
            <w:div w:id="1517693063">
              <w:marLeft w:val="0"/>
              <w:marRight w:val="0"/>
              <w:marTop w:val="0"/>
              <w:marBottom w:val="0"/>
              <w:divBdr>
                <w:top w:val="none" w:sz="0" w:space="0" w:color="auto"/>
                <w:left w:val="none" w:sz="0" w:space="0" w:color="auto"/>
                <w:bottom w:val="none" w:sz="0" w:space="0" w:color="auto"/>
                <w:right w:val="none" w:sz="0" w:space="0" w:color="auto"/>
              </w:divBdr>
            </w:div>
          </w:divsChild>
        </w:div>
        <w:div w:id="1003168747">
          <w:marLeft w:val="0"/>
          <w:marRight w:val="0"/>
          <w:marTop w:val="0"/>
          <w:marBottom w:val="0"/>
          <w:divBdr>
            <w:top w:val="none" w:sz="0" w:space="0" w:color="auto"/>
            <w:left w:val="none" w:sz="0" w:space="0" w:color="auto"/>
            <w:bottom w:val="none" w:sz="0" w:space="0" w:color="auto"/>
            <w:right w:val="none" w:sz="0" w:space="0" w:color="auto"/>
          </w:divBdr>
          <w:divsChild>
            <w:div w:id="280497485">
              <w:marLeft w:val="0"/>
              <w:marRight w:val="0"/>
              <w:marTop w:val="0"/>
              <w:marBottom w:val="0"/>
              <w:divBdr>
                <w:top w:val="none" w:sz="0" w:space="0" w:color="auto"/>
                <w:left w:val="none" w:sz="0" w:space="0" w:color="auto"/>
                <w:bottom w:val="none" w:sz="0" w:space="0" w:color="auto"/>
                <w:right w:val="none" w:sz="0" w:space="0" w:color="auto"/>
              </w:divBdr>
            </w:div>
          </w:divsChild>
        </w:div>
        <w:div w:id="943877967">
          <w:marLeft w:val="0"/>
          <w:marRight w:val="0"/>
          <w:marTop w:val="0"/>
          <w:marBottom w:val="0"/>
          <w:divBdr>
            <w:top w:val="none" w:sz="0" w:space="0" w:color="auto"/>
            <w:left w:val="none" w:sz="0" w:space="0" w:color="auto"/>
            <w:bottom w:val="none" w:sz="0" w:space="0" w:color="auto"/>
            <w:right w:val="none" w:sz="0" w:space="0" w:color="auto"/>
          </w:divBdr>
          <w:divsChild>
            <w:div w:id="160971908">
              <w:marLeft w:val="0"/>
              <w:marRight w:val="0"/>
              <w:marTop w:val="0"/>
              <w:marBottom w:val="0"/>
              <w:divBdr>
                <w:top w:val="none" w:sz="0" w:space="0" w:color="auto"/>
                <w:left w:val="none" w:sz="0" w:space="0" w:color="auto"/>
                <w:bottom w:val="none" w:sz="0" w:space="0" w:color="auto"/>
                <w:right w:val="none" w:sz="0" w:space="0" w:color="auto"/>
              </w:divBdr>
            </w:div>
          </w:divsChild>
        </w:div>
        <w:div w:id="382753119">
          <w:marLeft w:val="0"/>
          <w:marRight w:val="0"/>
          <w:marTop w:val="0"/>
          <w:marBottom w:val="0"/>
          <w:divBdr>
            <w:top w:val="none" w:sz="0" w:space="0" w:color="auto"/>
            <w:left w:val="none" w:sz="0" w:space="0" w:color="auto"/>
            <w:bottom w:val="none" w:sz="0" w:space="0" w:color="auto"/>
            <w:right w:val="none" w:sz="0" w:space="0" w:color="auto"/>
          </w:divBdr>
          <w:divsChild>
            <w:div w:id="1268931784">
              <w:marLeft w:val="0"/>
              <w:marRight w:val="0"/>
              <w:marTop w:val="0"/>
              <w:marBottom w:val="0"/>
              <w:divBdr>
                <w:top w:val="none" w:sz="0" w:space="0" w:color="auto"/>
                <w:left w:val="none" w:sz="0" w:space="0" w:color="auto"/>
                <w:bottom w:val="none" w:sz="0" w:space="0" w:color="auto"/>
                <w:right w:val="none" w:sz="0" w:space="0" w:color="auto"/>
              </w:divBdr>
            </w:div>
          </w:divsChild>
        </w:div>
        <w:div w:id="1704092640">
          <w:marLeft w:val="0"/>
          <w:marRight w:val="0"/>
          <w:marTop w:val="0"/>
          <w:marBottom w:val="0"/>
          <w:divBdr>
            <w:top w:val="none" w:sz="0" w:space="0" w:color="auto"/>
            <w:left w:val="none" w:sz="0" w:space="0" w:color="auto"/>
            <w:bottom w:val="none" w:sz="0" w:space="0" w:color="auto"/>
            <w:right w:val="none" w:sz="0" w:space="0" w:color="auto"/>
          </w:divBdr>
          <w:divsChild>
            <w:div w:id="32776811">
              <w:marLeft w:val="0"/>
              <w:marRight w:val="0"/>
              <w:marTop w:val="0"/>
              <w:marBottom w:val="0"/>
              <w:divBdr>
                <w:top w:val="none" w:sz="0" w:space="0" w:color="auto"/>
                <w:left w:val="none" w:sz="0" w:space="0" w:color="auto"/>
                <w:bottom w:val="none" w:sz="0" w:space="0" w:color="auto"/>
                <w:right w:val="none" w:sz="0" w:space="0" w:color="auto"/>
              </w:divBdr>
            </w:div>
          </w:divsChild>
        </w:div>
        <w:div w:id="519466489">
          <w:marLeft w:val="0"/>
          <w:marRight w:val="0"/>
          <w:marTop w:val="0"/>
          <w:marBottom w:val="0"/>
          <w:divBdr>
            <w:top w:val="none" w:sz="0" w:space="0" w:color="auto"/>
            <w:left w:val="none" w:sz="0" w:space="0" w:color="auto"/>
            <w:bottom w:val="none" w:sz="0" w:space="0" w:color="auto"/>
            <w:right w:val="none" w:sz="0" w:space="0" w:color="auto"/>
          </w:divBdr>
          <w:divsChild>
            <w:div w:id="499664895">
              <w:marLeft w:val="0"/>
              <w:marRight w:val="0"/>
              <w:marTop w:val="0"/>
              <w:marBottom w:val="0"/>
              <w:divBdr>
                <w:top w:val="none" w:sz="0" w:space="0" w:color="auto"/>
                <w:left w:val="none" w:sz="0" w:space="0" w:color="auto"/>
                <w:bottom w:val="none" w:sz="0" w:space="0" w:color="auto"/>
                <w:right w:val="none" w:sz="0" w:space="0" w:color="auto"/>
              </w:divBdr>
            </w:div>
          </w:divsChild>
        </w:div>
        <w:div w:id="1404639838">
          <w:marLeft w:val="0"/>
          <w:marRight w:val="0"/>
          <w:marTop w:val="0"/>
          <w:marBottom w:val="0"/>
          <w:divBdr>
            <w:top w:val="none" w:sz="0" w:space="0" w:color="auto"/>
            <w:left w:val="none" w:sz="0" w:space="0" w:color="auto"/>
            <w:bottom w:val="none" w:sz="0" w:space="0" w:color="auto"/>
            <w:right w:val="none" w:sz="0" w:space="0" w:color="auto"/>
          </w:divBdr>
          <w:divsChild>
            <w:div w:id="159545945">
              <w:marLeft w:val="0"/>
              <w:marRight w:val="0"/>
              <w:marTop w:val="0"/>
              <w:marBottom w:val="0"/>
              <w:divBdr>
                <w:top w:val="none" w:sz="0" w:space="0" w:color="auto"/>
                <w:left w:val="none" w:sz="0" w:space="0" w:color="auto"/>
                <w:bottom w:val="none" w:sz="0" w:space="0" w:color="auto"/>
                <w:right w:val="none" w:sz="0" w:space="0" w:color="auto"/>
              </w:divBdr>
            </w:div>
          </w:divsChild>
        </w:div>
        <w:div w:id="541786623">
          <w:marLeft w:val="0"/>
          <w:marRight w:val="0"/>
          <w:marTop w:val="0"/>
          <w:marBottom w:val="0"/>
          <w:divBdr>
            <w:top w:val="none" w:sz="0" w:space="0" w:color="auto"/>
            <w:left w:val="none" w:sz="0" w:space="0" w:color="auto"/>
            <w:bottom w:val="none" w:sz="0" w:space="0" w:color="auto"/>
            <w:right w:val="none" w:sz="0" w:space="0" w:color="auto"/>
          </w:divBdr>
          <w:divsChild>
            <w:div w:id="1492213697">
              <w:marLeft w:val="0"/>
              <w:marRight w:val="0"/>
              <w:marTop w:val="0"/>
              <w:marBottom w:val="0"/>
              <w:divBdr>
                <w:top w:val="none" w:sz="0" w:space="0" w:color="auto"/>
                <w:left w:val="none" w:sz="0" w:space="0" w:color="auto"/>
                <w:bottom w:val="none" w:sz="0" w:space="0" w:color="auto"/>
                <w:right w:val="none" w:sz="0" w:space="0" w:color="auto"/>
              </w:divBdr>
            </w:div>
          </w:divsChild>
        </w:div>
        <w:div w:id="2099013435">
          <w:marLeft w:val="0"/>
          <w:marRight w:val="0"/>
          <w:marTop w:val="0"/>
          <w:marBottom w:val="0"/>
          <w:divBdr>
            <w:top w:val="none" w:sz="0" w:space="0" w:color="auto"/>
            <w:left w:val="none" w:sz="0" w:space="0" w:color="auto"/>
            <w:bottom w:val="none" w:sz="0" w:space="0" w:color="auto"/>
            <w:right w:val="none" w:sz="0" w:space="0" w:color="auto"/>
          </w:divBdr>
          <w:divsChild>
            <w:div w:id="1103112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6459514">
      <w:bodyDiv w:val="1"/>
      <w:marLeft w:val="0"/>
      <w:marRight w:val="0"/>
      <w:marTop w:val="0"/>
      <w:marBottom w:val="0"/>
      <w:divBdr>
        <w:top w:val="none" w:sz="0" w:space="0" w:color="auto"/>
        <w:left w:val="none" w:sz="0" w:space="0" w:color="auto"/>
        <w:bottom w:val="none" w:sz="0" w:space="0" w:color="auto"/>
        <w:right w:val="none" w:sz="0" w:space="0" w:color="auto"/>
      </w:divBdr>
    </w:div>
    <w:div w:id="1816680482">
      <w:bodyDiv w:val="1"/>
      <w:marLeft w:val="0"/>
      <w:marRight w:val="0"/>
      <w:marTop w:val="0"/>
      <w:marBottom w:val="0"/>
      <w:divBdr>
        <w:top w:val="none" w:sz="0" w:space="0" w:color="auto"/>
        <w:left w:val="none" w:sz="0" w:space="0" w:color="auto"/>
        <w:bottom w:val="none" w:sz="0" w:space="0" w:color="auto"/>
        <w:right w:val="none" w:sz="0" w:space="0" w:color="auto"/>
      </w:divBdr>
    </w:div>
    <w:div w:id="1842816203">
      <w:bodyDiv w:val="1"/>
      <w:marLeft w:val="0"/>
      <w:marRight w:val="0"/>
      <w:marTop w:val="0"/>
      <w:marBottom w:val="0"/>
      <w:divBdr>
        <w:top w:val="none" w:sz="0" w:space="0" w:color="auto"/>
        <w:left w:val="none" w:sz="0" w:space="0" w:color="auto"/>
        <w:bottom w:val="none" w:sz="0" w:space="0" w:color="auto"/>
        <w:right w:val="none" w:sz="0" w:space="0" w:color="auto"/>
      </w:divBdr>
    </w:div>
    <w:div w:id="1862476917">
      <w:bodyDiv w:val="1"/>
      <w:marLeft w:val="0"/>
      <w:marRight w:val="0"/>
      <w:marTop w:val="0"/>
      <w:marBottom w:val="0"/>
      <w:divBdr>
        <w:top w:val="none" w:sz="0" w:space="0" w:color="auto"/>
        <w:left w:val="none" w:sz="0" w:space="0" w:color="auto"/>
        <w:bottom w:val="none" w:sz="0" w:space="0" w:color="auto"/>
        <w:right w:val="none" w:sz="0" w:space="0" w:color="auto"/>
      </w:divBdr>
      <w:divsChild>
        <w:div w:id="88308110">
          <w:marLeft w:val="0"/>
          <w:marRight w:val="0"/>
          <w:marTop w:val="0"/>
          <w:marBottom w:val="0"/>
          <w:divBdr>
            <w:top w:val="none" w:sz="0" w:space="0" w:color="auto"/>
            <w:left w:val="none" w:sz="0" w:space="0" w:color="auto"/>
            <w:bottom w:val="none" w:sz="0" w:space="0" w:color="auto"/>
            <w:right w:val="none" w:sz="0" w:space="0" w:color="auto"/>
          </w:divBdr>
          <w:divsChild>
            <w:div w:id="1599369224">
              <w:marLeft w:val="0"/>
              <w:marRight w:val="0"/>
              <w:marTop w:val="0"/>
              <w:marBottom w:val="0"/>
              <w:divBdr>
                <w:top w:val="none" w:sz="0" w:space="0" w:color="auto"/>
                <w:left w:val="none" w:sz="0" w:space="0" w:color="auto"/>
                <w:bottom w:val="none" w:sz="0" w:space="0" w:color="auto"/>
                <w:right w:val="none" w:sz="0" w:space="0" w:color="auto"/>
              </w:divBdr>
              <w:divsChild>
                <w:div w:id="196158751">
                  <w:marLeft w:val="0"/>
                  <w:marRight w:val="0"/>
                  <w:marTop w:val="0"/>
                  <w:marBottom w:val="0"/>
                  <w:divBdr>
                    <w:top w:val="none" w:sz="0" w:space="0" w:color="auto"/>
                    <w:left w:val="none" w:sz="0" w:space="0" w:color="auto"/>
                    <w:bottom w:val="none" w:sz="0" w:space="0" w:color="auto"/>
                    <w:right w:val="none" w:sz="0" w:space="0" w:color="auto"/>
                  </w:divBdr>
                </w:div>
                <w:div w:id="543298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4850111">
      <w:bodyDiv w:val="1"/>
      <w:marLeft w:val="0"/>
      <w:marRight w:val="0"/>
      <w:marTop w:val="0"/>
      <w:marBottom w:val="0"/>
      <w:divBdr>
        <w:top w:val="none" w:sz="0" w:space="0" w:color="auto"/>
        <w:left w:val="none" w:sz="0" w:space="0" w:color="auto"/>
        <w:bottom w:val="none" w:sz="0" w:space="0" w:color="auto"/>
        <w:right w:val="none" w:sz="0" w:space="0" w:color="auto"/>
      </w:divBdr>
    </w:div>
    <w:div w:id="1974746713">
      <w:bodyDiv w:val="1"/>
      <w:marLeft w:val="0"/>
      <w:marRight w:val="0"/>
      <w:marTop w:val="0"/>
      <w:marBottom w:val="0"/>
      <w:divBdr>
        <w:top w:val="none" w:sz="0" w:space="0" w:color="auto"/>
        <w:left w:val="none" w:sz="0" w:space="0" w:color="auto"/>
        <w:bottom w:val="none" w:sz="0" w:space="0" w:color="auto"/>
        <w:right w:val="none" w:sz="0" w:space="0" w:color="auto"/>
      </w:divBdr>
    </w:div>
    <w:div w:id="2012176932">
      <w:bodyDiv w:val="1"/>
      <w:marLeft w:val="0"/>
      <w:marRight w:val="0"/>
      <w:marTop w:val="0"/>
      <w:marBottom w:val="0"/>
      <w:divBdr>
        <w:top w:val="none" w:sz="0" w:space="0" w:color="auto"/>
        <w:left w:val="none" w:sz="0" w:space="0" w:color="auto"/>
        <w:bottom w:val="none" w:sz="0" w:space="0" w:color="auto"/>
        <w:right w:val="none" w:sz="0" w:space="0" w:color="auto"/>
      </w:divBdr>
      <w:divsChild>
        <w:div w:id="2106609134">
          <w:marLeft w:val="0"/>
          <w:marRight w:val="0"/>
          <w:marTop w:val="0"/>
          <w:marBottom w:val="0"/>
          <w:divBdr>
            <w:top w:val="none" w:sz="0" w:space="0" w:color="auto"/>
            <w:left w:val="none" w:sz="0" w:space="0" w:color="auto"/>
            <w:bottom w:val="none" w:sz="0" w:space="0" w:color="auto"/>
            <w:right w:val="none" w:sz="0" w:space="0" w:color="auto"/>
          </w:divBdr>
          <w:divsChild>
            <w:div w:id="878199829">
              <w:marLeft w:val="0"/>
              <w:marRight w:val="0"/>
              <w:marTop w:val="0"/>
              <w:marBottom w:val="0"/>
              <w:divBdr>
                <w:top w:val="none" w:sz="0" w:space="0" w:color="auto"/>
                <w:left w:val="none" w:sz="0" w:space="0" w:color="auto"/>
                <w:bottom w:val="none" w:sz="0" w:space="0" w:color="auto"/>
                <w:right w:val="none" w:sz="0" w:space="0" w:color="auto"/>
              </w:divBdr>
            </w:div>
          </w:divsChild>
        </w:div>
        <w:div w:id="336082812">
          <w:marLeft w:val="0"/>
          <w:marRight w:val="0"/>
          <w:marTop w:val="0"/>
          <w:marBottom w:val="0"/>
          <w:divBdr>
            <w:top w:val="none" w:sz="0" w:space="0" w:color="auto"/>
            <w:left w:val="none" w:sz="0" w:space="0" w:color="auto"/>
            <w:bottom w:val="none" w:sz="0" w:space="0" w:color="auto"/>
            <w:right w:val="none" w:sz="0" w:space="0" w:color="auto"/>
          </w:divBdr>
          <w:divsChild>
            <w:div w:id="1512335448">
              <w:marLeft w:val="0"/>
              <w:marRight w:val="0"/>
              <w:marTop w:val="0"/>
              <w:marBottom w:val="0"/>
              <w:divBdr>
                <w:top w:val="none" w:sz="0" w:space="0" w:color="auto"/>
                <w:left w:val="none" w:sz="0" w:space="0" w:color="auto"/>
                <w:bottom w:val="none" w:sz="0" w:space="0" w:color="auto"/>
                <w:right w:val="none" w:sz="0" w:space="0" w:color="auto"/>
              </w:divBdr>
            </w:div>
          </w:divsChild>
        </w:div>
        <w:div w:id="1146892010">
          <w:marLeft w:val="0"/>
          <w:marRight w:val="0"/>
          <w:marTop w:val="0"/>
          <w:marBottom w:val="0"/>
          <w:divBdr>
            <w:top w:val="none" w:sz="0" w:space="0" w:color="auto"/>
            <w:left w:val="none" w:sz="0" w:space="0" w:color="auto"/>
            <w:bottom w:val="none" w:sz="0" w:space="0" w:color="auto"/>
            <w:right w:val="none" w:sz="0" w:space="0" w:color="auto"/>
          </w:divBdr>
          <w:divsChild>
            <w:div w:id="993727311">
              <w:marLeft w:val="0"/>
              <w:marRight w:val="0"/>
              <w:marTop w:val="0"/>
              <w:marBottom w:val="0"/>
              <w:divBdr>
                <w:top w:val="none" w:sz="0" w:space="0" w:color="auto"/>
                <w:left w:val="none" w:sz="0" w:space="0" w:color="auto"/>
                <w:bottom w:val="none" w:sz="0" w:space="0" w:color="auto"/>
                <w:right w:val="none" w:sz="0" w:space="0" w:color="auto"/>
              </w:divBdr>
            </w:div>
          </w:divsChild>
        </w:div>
        <w:div w:id="1928925467">
          <w:marLeft w:val="0"/>
          <w:marRight w:val="0"/>
          <w:marTop w:val="0"/>
          <w:marBottom w:val="0"/>
          <w:divBdr>
            <w:top w:val="none" w:sz="0" w:space="0" w:color="auto"/>
            <w:left w:val="none" w:sz="0" w:space="0" w:color="auto"/>
            <w:bottom w:val="none" w:sz="0" w:space="0" w:color="auto"/>
            <w:right w:val="none" w:sz="0" w:space="0" w:color="auto"/>
          </w:divBdr>
          <w:divsChild>
            <w:div w:id="1888566573">
              <w:marLeft w:val="0"/>
              <w:marRight w:val="0"/>
              <w:marTop w:val="0"/>
              <w:marBottom w:val="0"/>
              <w:divBdr>
                <w:top w:val="none" w:sz="0" w:space="0" w:color="auto"/>
                <w:left w:val="none" w:sz="0" w:space="0" w:color="auto"/>
                <w:bottom w:val="none" w:sz="0" w:space="0" w:color="auto"/>
                <w:right w:val="none" w:sz="0" w:space="0" w:color="auto"/>
              </w:divBdr>
            </w:div>
          </w:divsChild>
        </w:div>
        <w:div w:id="693111466">
          <w:marLeft w:val="0"/>
          <w:marRight w:val="0"/>
          <w:marTop w:val="0"/>
          <w:marBottom w:val="0"/>
          <w:divBdr>
            <w:top w:val="none" w:sz="0" w:space="0" w:color="auto"/>
            <w:left w:val="none" w:sz="0" w:space="0" w:color="auto"/>
            <w:bottom w:val="none" w:sz="0" w:space="0" w:color="auto"/>
            <w:right w:val="none" w:sz="0" w:space="0" w:color="auto"/>
          </w:divBdr>
          <w:divsChild>
            <w:div w:id="2129549045">
              <w:marLeft w:val="0"/>
              <w:marRight w:val="0"/>
              <w:marTop w:val="0"/>
              <w:marBottom w:val="0"/>
              <w:divBdr>
                <w:top w:val="none" w:sz="0" w:space="0" w:color="auto"/>
                <w:left w:val="none" w:sz="0" w:space="0" w:color="auto"/>
                <w:bottom w:val="none" w:sz="0" w:space="0" w:color="auto"/>
                <w:right w:val="none" w:sz="0" w:space="0" w:color="auto"/>
              </w:divBdr>
            </w:div>
          </w:divsChild>
        </w:div>
        <w:div w:id="1567911850">
          <w:marLeft w:val="0"/>
          <w:marRight w:val="0"/>
          <w:marTop w:val="0"/>
          <w:marBottom w:val="0"/>
          <w:divBdr>
            <w:top w:val="none" w:sz="0" w:space="0" w:color="auto"/>
            <w:left w:val="none" w:sz="0" w:space="0" w:color="auto"/>
            <w:bottom w:val="none" w:sz="0" w:space="0" w:color="auto"/>
            <w:right w:val="none" w:sz="0" w:space="0" w:color="auto"/>
          </w:divBdr>
          <w:divsChild>
            <w:div w:id="862934818">
              <w:marLeft w:val="0"/>
              <w:marRight w:val="0"/>
              <w:marTop w:val="0"/>
              <w:marBottom w:val="0"/>
              <w:divBdr>
                <w:top w:val="none" w:sz="0" w:space="0" w:color="auto"/>
                <w:left w:val="none" w:sz="0" w:space="0" w:color="auto"/>
                <w:bottom w:val="none" w:sz="0" w:space="0" w:color="auto"/>
                <w:right w:val="none" w:sz="0" w:space="0" w:color="auto"/>
              </w:divBdr>
            </w:div>
          </w:divsChild>
        </w:div>
        <w:div w:id="1158570657">
          <w:marLeft w:val="0"/>
          <w:marRight w:val="0"/>
          <w:marTop w:val="0"/>
          <w:marBottom w:val="0"/>
          <w:divBdr>
            <w:top w:val="none" w:sz="0" w:space="0" w:color="auto"/>
            <w:left w:val="none" w:sz="0" w:space="0" w:color="auto"/>
            <w:bottom w:val="none" w:sz="0" w:space="0" w:color="auto"/>
            <w:right w:val="none" w:sz="0" w:space="0" w:color="auto"/>
          </w:divBdr>
          <w:divsChild>
            <w:div w:id="1150250117">
              <w:marLeft w:val="0"/>
              <w:marRight w:val="0"/>
              <w:marTop w:val="0"/>
              <w:marBottom w:val="0"/>
              <w:divBdr>
                <w:top w:val="none" w:sz="0" w:space="0" w:color="auto"/>
                <w:left w:val="none" w:sz="0" w:space="0" w:color="auto"/>
                <w:bottom w:val="none" w:sz="0" w:space="0" w:color="auto"/>
                <w:right w:val="none" w:sz="0" w:space="0" w:color="auto"/>
              </w:divBdr>
            </w:div>
          </w:divsChild>
        </w:div>
        <w:div w:id="2068795432">
          <w:marLeft w:val="0"/>
          <w:marRight w:val="0"/>
          <w:marTop w:val="0"/>
          <w:marBottom w:val="0"/>
          <w:divBdr>
            <w:top w:val="none" w:sz="0" w:space="0" w:color="auto"/>
            <w:left w:val="none" w:sz="0" w:space="0" w:color="auto"/>
            <w:bottom w:val="none" w:sz="0" w:space="0" w:color="auto"/>
            <w:right w:val="none" w:sz="0" w:space="0" w:color="auto"/>
          </w:divBdr>
          <w:divsChild>
            <w:div w:id="1710378499">
              <w:marLeft w:val="0"/>
              <w:marRight w:val="0"/>
              <w:marTop w:val="0"/>
              <w:marBottom w:val="0"/>
              <w:divBdr>
                <w:top w:val="none" w:sz="0" w:space="0" w:color="auto"/>
                <w:left w:val="none" w:sz="0" w:space="0" w:color="auto"/>
                <w:bottom w:val="none" w:sz="0" w:space="0" w:color="auto"/>
                <w:right w:val="none" w:sz="0" w:space="0" w:color="auto"/>
              </w:divBdr>
            </w:div>
          </w:divsChild>
        </w:div>
        <w:div w:id="1973246369">
          <w:marLeft w:val="0"/>
          <w:marRight w:val="0"/>
          <w:marTop w:val="0"/>
          <w:marBottom w:val="0"/>
          <w:divBdr>
            <w:top w:val="none" w:sz="0" w:space="0" w:color="auto"/>
            <w:left w:val="none" w:sz="0" w:space="0" w:color="auto"/>
            <w:bottom w:val="none" w:sz="0" w:space="0" w:color="auto"/>
            <w:right w:val="none" w:sz="0" w:space="0" w:color="auto"/>
          </w:divBdr>
          <w:divsChild>
            <w:div w:id="1043752476">
              <w:marLeft w:val="0"/>
              <w:marRight w:val="0"/>
              <w:marTop w:val="0"/>
              <w:marBottom w:val="0"/>
              <w:divBdr>
                <w:top w:val="none" w:sz="0" w:space="0" w:color="auto"/>
                <w:left w:val="none" w:sz="0" w:space="0" w:color="auto"/>
                <w:bottom w:val="none" w:sz="0" w:space="0" w:color="auto"/>
                <w:right w:val="none" w:sz="0" w:space="0" w:color="auto"/>
              </w:divBdr>
            </w:div>
          </w:divsChild>
        </w:div>
        <w:div w:id="765882789">
          <w:marLeft w:val="0"/>
          <w:marRight w:val="0"/>
          <w:marTop w:val="0"/>
          <w:marBottom w:val="0"/>
          <w:divBdr>
            <w:top w:val="none" w:sz="0" w:space="0" w:color="auto"/>
            <w:left w:val="none" w:sz="0" w:space="0" w:color="auto"/>
            <w:bottom w:val="none" w:sz="0" w:space="0" w:color="auto"/>
            <w:right w:val="none" w:sz="0" w:space="0" w:color="auto"/>
          </w:divBdr>
          <w:divsChild>
            <w:div w:id="808134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6861470">
      <w:bodyDiv w:val="1"/>
      <w:marLeft w:val="0"/>
      <w:marRight w:val="0"/>
      <w:marTop w:val="0"/>
      <w:marBottom w:val="0"/>
      <w:divBdr>
        <w:top w:val="none" w:sz="0" w:space="0" w:color="auto"/>
        <w:left w:val="none" w:sz="0" w:space="0" w:color="auto"/>
        <w:bottom w:val="none" w:sz="0" w:space="0" w:color="auto"/>
        <w:right w:val="none" w:sz="0" w:space="0" w:color="auto"/>
      </w:divBdr>
    </w:div>
    <w:div w:id="2105765340">
      <w:bodyDiv w:val="1"/>
      <w:marLeft w:val="0"/>
      <w:marRight w:val="0"/>
      <w:marTop w:val="0"/>
      <w:marBottom w:val="0"/>
      <w:divBdr>
        <w:top w:val="none" w:sz="0" w:space="0" w:color="auto"/>
        <w:left w:val="none" w:sz="0" w:space="0" w:color="auto"/>
        <w:bottom w:val="none" w:sz="0" w:space="0" w:color="auto"/>
        <w:right w:val="none" w:sz="0" w:space="0" w:color="auto"/>
      </w:divBdr>
    </w:div>
    <w:div w:id="2117600098">
      <w:bodyDiv w:val="1"/>
      <w:marLeft w:val="0"/>
      <w:marRight w:val="0"/>
      <w:marTop w:val="0"/>
      <w:marBottom w:val="0"/>
      <w:divBdr>
        <w:top w:val="none" w:sz="0" w:space="0" w:color="auto"/>
        <w:left w:val="none" w:sz="0" w:space="0" w:color="auto"/>
        <w:bottom w:val="none" w:sz="0" w:space="0" w:color="auto"/>
        <w:right w:val="none" w:sz="0" w:space="0" w:color="auto"/>
      </w:divBdr>
    </w:div>
    <w:div w:id="2130471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hyperlink" Target="https://www.doria.fi/handle/10024/192677?utm_source=chatgpt.com" TargetMode="External"/><Relationship Id="rId3" Type="http://schemas.openxmlformats.org/officeDocument/2006/relationships/numbering" Target="numbering.xml"/><Relationship Id="rId21" Type="http://schemas.openxmlformats.org/officeDocument/2006/relationships/hyperlink" Target="https://papers.ssrn.com/sol3/papers.cfm?abstract_id=5247018&amp;utm_source=chatgpt.com"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diva-portal.org/smash/record.jsf?pid=diva2:1971272&amp;dswid=1203&amp;utm_source=chatgpt.com"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lup.lub.lu.se/student-papers/search/publication/9198324?utm_source=chatgpt.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theseus.fi/handle/10024/856760?utm_source=chatgpt.com"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dpmlab.org/papers/Yifang_Thesis.pdf?utm_source=chatgpt.com"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diva-portal.org/smash/record.jsf?pid=diva2:1769330&amp;dswid=-1700&amp;utm_source=chatgpt.co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E5D96E6-09FD-4A0A-8EAD-AB073FFB1A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27013</TotalTime>
  <Pages>22</Pages>
  <Words>4135</Words>
  <Characters>23575</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PERSONAL</vt:lpstr>
    </vt:vector>
  </TitlesOfParts>
  <Company>UWTSD LONDON CAMPUS</Company>
  <LinksUpToDate>false</LinksUpToDate>
  <CharactersWithSpaces>27655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dc:title>
  <dc:subject/>
  <dc:creator>James Victor</dc:creator>
  <cp:keywords/>
  <dc:description/>
  <cp:lastModifiedBy>James Victor</cp:lastModifiedBy>
  <cp:revision>443</cp:revision>
  <dcterms:created xsi:type="dcterms:W3CDTF">2022-11-03T21:47:00Z</dcterms:created>
  <dcterms:modified xsi:type="dcterms:W3CDTF">2025-12-21T09:28:00Z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62eb63ee-719f-4c37-b35c-5fc2b1ee012c</vt:lpwstr>
  </property>
</Properties>
</file>