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061176" w14:textId="2D694A87" w:rsidR="00467D48" w:rsidRPr="00747E19" w:rsidRDefault="00467D48" w:rsidP="00747E19">
      <w:pPr>
        <w:spacing w:line="360" w:lineRule="auto"/>
        <w:ind w:firstLine="708"/>
        <w:jc w:val="center"/>
        <w:rPr>
          <w:rFonts w:ascii="Arial" w:hAnsi="Arial" w:cs="Arial"/>
          <w:b/>
          <w:bCs/>
          <w:sz w:val="24"/>
          <w:szCs w:val="24"/>
        </w:rPr>
      </w:pPr>
      <w:r w:rsidRPr="00747E19">
        <w:rPr>
          <w:rFonts w:ascii="Arial" w:hAnsi="Arial" w:cs="Arial"/>
          <w:sz w:val="24"/>
          <w:szCs w:val="24"/>
        </w:rPr>
        <w:drawing>
          <wp:inline distT="0" distB="0" distL="0" distR="0" wp14:anchorId="3B5CE0B4" wp14:editId="6242B5AA">
            <wp:extent cx="3724275" cy="1647825"/>
            <wp:effectExtent l="0" t="0" r="9525" b="9525"/>
            <wp:docPr id="2"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close-up of a sign&#10;&#10;Description automatically generated"/>
                    <pic:cNvPicPr/>
                  </pic:nvPicPr>
                  <pic:blipFill>
                    <a:blip r:embed="rId8"/>
                    <a:srcRect/>
                    <a:stretch>
                      <a:fillRect/>
                    </a:stretch>
                  </pic:blipFill>
                  <pic:spPr>
                    <a:xfrm>
                      <a:off x="0" y="0"/>
                      <a:ext cx="3724275" cy="1647825"/>
                    </a:xfrm>
                    <a:prstGeom prst="rect">
                      <a:avLst/>
                    </a:prstGeom>
                    <a:ln/>
                  </pic:spPr>
                </pic:pic>
              </a:graphicData>
            </a:graphic>
          </wp:inline>
        </w:drawing>
      </w:r>
    </w:p>
    <w:p w14:paraId="264A85C5" w14:textId="77777777" w:rsidR="00467D48" w:rsidRPr="00747E19" w:rsidRDefault="00467D48" w:rsidP="00747E19">
      <w:pPr>
        <w:spacing w:line="360" w:lineRule="auto"/>
        <w:ind w:firstLine="708"/>
        <w:jc w:val="center"/>
        <w:rPr>
          <w:rFonts w:ascii="Arial" w:hAnsi="Arial" w:cs="Arial"/>
          <w:b/>
          <w:bCs/>
          <w:sz w:val="24"/>
          <w:szCs w:val="24"/>
        </w:rPr>
      </w:pPr>
    </w:p>
    <w:p w14:paraId="66CD88B8" w14:textId="37F6C4BA" w:rsidR="00467D48" w:rsidRPr="00747E19" w:rsidRDefault="00467D48" w:rsidP="00747E19">
      <w:pPr>
        <w:spacing w:line="360" w:lineRule="auto"/>
        <w:ind w:firstLine="708"/>
        <w:jc w:val="center"/>
        <w:rPr>
          <w:rFonts w:ascii="Arial" w:hAnsi="Arial" w:cs="Arial"/>
          <w:b/>
          <w:bCs/>
          <w:sz w:val="24"/>
          <w:szCs w:val="24"/>
          <w:lang w:val="en-GB"/>
        </w:rPr>
      </w:pPr>
      <w:r w:rsidRPr="00747E19">
        <w:rPr>
          <w:rFonts w:ascii="Arial" w:hAnsi="Arial" w:cs="Arial"/>
          <w:b/>
          <w:bCs/>
          <w:sz w:val="24"/>
          <w:szCs w:val="24"/>
          <w:lang w:val="en-GB"/>
        </w:rPr>
        <w:t>Module Mame: Entrepreneurship</w:t>
      </w:r>
    </w:p>
    <w:p w14:paraId="20B9FB29" w14:textId="77777777" w:rsidR="00467D48" w:rsidRPr="00747E19" w:rsidRDefault="00467D48" w:rsidP="00747E19">
      <w:pPr>
        <w:spacing w:line="360" w:lineRule="auto"/>
        <w:ind w:firstLine="708"/>
        <w:jc w:val="center"/>
        <w:rPr>
          <w:rFonts w:ascii="Arial" w:hAnsi="Arial" w:cs="Arial"/>
          <w:b/>
          <w:bCs/>
          <w:sz w:val="24"/>
          <w:szCs w:val="24"/>
          <w:lang w:val="en-GB"/>
        </w:rPr>
      </w:pPr>
      <w:r w:rsidRPr="00747E19">
        <w:rPr>
          <w:rFonts w:ascii="Arial" w:hAnsi="Arial" w:cs="Arial"/>
          <w:b/>
          <w:bCs/>
          <w:sz w:val="24"/>
          <w:szCs w:val="24"/>
          <w:lang w:val="en-GB"/>
        </w:rPr>
        <w:t>Lecturer Name: Charlotte Joyner</w:t>
      </w:r>
    </w:p>
    <w:p w14:paraId="14677898" w14:textId="77777777" w:rsidR="00467D48" w:rsidRPr="00747E19" w:rsidRDefault="00467D48" w:rsidP="00747E19">
      <w:pPr>
        <w:spacing w:line="360" w:lineRule="auto"/>
        <w:ind w:firstLine="708"/>
        <w:jc w:val="center"/>
        <w:rPr>
          <w:rFonts w:ascii="Arial" w:hAnsi="Arial" w:cs="Arial"/>
          <w:b/>
          <w:bCs/>
          <w:sz w:val="24"/>
          <w:szCs w:val="24"/>
          <w:lang w:val="en-GB"/>
        </w:rPr>
      </w:pPr>
      <w:r w:rsidRPr="00747E19">
        <w:rPr>
          <w:rFonts w:ascii="Arial" w:hAnsi="Arial" w:cs="Arial"/>
          <w:b/>
          <w:bCs/>
          <w:sz w:val="24"/>
          <w:szCs w:val="24"/>
          <w:lang w:val="en-GB"/>
        </w:rPr>
        <w:t>Module Code: BMIH5001</w:t>
      </w:r>
    </w:p>
    <w:p w14:paraId="61804D30" w14:textId="77777777" w:rsidR="00467D48" w:rsidRPr="00747E19" w:rsidRDefault="00467D48" w:rsidP="00747E19">
      <w:pPr>
        <w:spacing w:line="360" w:lineRule="auto"/>
        <w:rPr>
          <w:rFonts w:ascii="Arial" w:hAnsi="Arial" w:cs="Arial"/>
          <w:b/>
          <w:bCs/>
          <w:sz w:val="40"/>
          <w:szCs w:val="40"/>
        </w:rPr>
      </w:pPr>
    </w:p>
    <w:p w14:paraId="6DBF2F8A" w14:textId="77777777" w:rsidR="00467D48" w:rsidRPr="00747E19" w:rsidRDefault="00467D48" w:rsidP="00747E19">
      <w:pPr>
        <w:spacing w:line="360" w:lineRule="auto"/>
        <w:jc w:val="center"/>
        <w:rPr>
          <w:rFonts w:ascii="Arial" w:hAnsi="Arial" w:cs="Arial"/>
          <w:b/>
          <w:bCs/>
          <w:sz w:val="40"/>
          <w:szCs w:val="40"/>
        </w:rPr>
      </w:pPr>
    </w:p>
    <w:p w14:paraId="1DFF1549" w14:textId="794F2EB1" w:rsidR="00467D48" w:rsidRPr="00747E19" w:rsidRDefault="00467D48" w:rsidP="00747E19">
      <w:pPr>
        <w:spacing w:line="360" w:lineRule="auto"/>
        <w:ind w:firstLine="708"/>
        <w:jc w:val="center"/>
        <w:rPr>
          <w:rFonts w:ascii="Arial" w:hAnsi="Arial" w:cs="Arial"/>
          <w:b/>
          <w:bCs/>
          <w:sz w:val="40"/>
          <w:szCs w:val="40"/>
        </w:rPr>
      </w:pPr>
      <w:r w:rsidRPr="00747E19">
        <w:rPr>
          <w:rFonts w:ascii="Arial" w:hAnsi="Arial" w:cs="Arial"/>
          <w:b/>
          <w:bCs/>
          <w:sz w:val="40"/>
          <w:szCs w:val="40"/>
        </w:rPr>
        <w:t>Eco-Friendly Wellness Retreat: A Sustainable Approach Using the Business Model Canvas</w:t>
      </w:r>
    </w:p>
    <w:p w14:paraId="68474127" w14:textId="77777777" w:rsidR="00467D48" w:rsidRPr="00747E19" w:rsidRDefault="00467D48" w:rsidP="00747E19">
      <w:pPr>
        <w:spacing w:line="360" w:lineRule="auto"/>
        <w:jc w:val="both"/>
        <w:rPr>
          <w:rFonts w:ascii="Arial" w:hAnsi="Arial" w:cs="Arial"/>
          <w:sz w:val="24"/>
          <w:szCs w:val="24"/>
        </w:rPr>
      </w:pPr>
    </w:p>
    <w:p w14:paraId="32E4DDDF" w14:textId="77777777" w:rsidR="00467D48" w:rsidRDefault="00467D48" w:rsidP="00747E19">
      <w:pPr>
        <w:spacing w:line="360" w:lineRule="auto"/>
        <w:ind w:firstLine="708"/>
        <w:jc w:val="center"/>
        <w:rPr>
          <w:rFonts w:ascii="Arial" w:hAnsi="Arial" w:cs="Arial"/>
          <w:sz w:val="24"/>
          <w:szCs w:val="24"/>
        </w:rPr>
      </w:pPr>
    </w:p>
    <w:p w14:paraId="41544AFC" w14:textId="77777777" w:rsidR="00747E19" w:rsidRDefault="00747E19" w:rsidP="00747E19">
      <w:pPr>
        <w:spacing w:line="360" w:lineRule="auto"/>
        <w:ind w:firstLine="708"/>
        <w:jc w:val="center"/>
        <w:rPr>
          <w:rFonts w:ascii="Arial" w:hAnsi="Arial" w:cs="Arial"/>
          <w:sz w:val="24"/>
          <w:szCs w:val="24"/>
        </w:rPr>
      </w:pPr>
    </w:p>
    <w:p w14:paraId="38F0A96B" w14:textId="77777777" w:rsidR="00747E19" w:rsidRDefault="00747E19" w:rsidP="00747E19">
      <w:pPr>
        <w:spacing w:line="360" w:lineRule="auto"/>
        <w:ind w:firstLine="708"/>
        <w:jc w:val="center"/>
        <w:rPr>
          <w:rFonts w:ascii="Arial" w:hAnsi="Arial" w:cs="Arial"/>
          <w:sz w:val="24"/>
          <w:szCs w:val="24"/>
        </w:rPr>
      </w:pPr>
    </w:p>
    <w:p w14:paraId="345C8047" w14:textId="77777777" w:rsidR="00747E19" w:rsidRPr="00747E19" w:rsidRDefault="00747E19" w:rsidP="00747E19">
      <w:pPr>
        <w:spacing w:line="360" w:lineRule="auto"/>
        <w:ind w:firstLine="708"/>
        <w:jc w:val="center"/>
        <w:rPr>
          <w:rFonts w:ascii="Arial" w:hAnsi="Arial" w:cs="Arial"/>
          <w:sz w:val="24"/>
          <w:szCs w:val="24"/>
        </w:rPr>
      </w:pPr>
    </w:p>
    <w:p w14:paraId="33E99701" w14:textId="77777777" w:rsidR="00467D48" w:rsidRPr="00747E19" w:rsidRDefault="00467D48" w:rsidP="00747E19">
      <w:pPr>
        <w:spacing w:line="360" w:lineRule="auto"/>
        <w:ind w:firstLine="708"/>
        <w:jc w:val="center"/>
        <w:rPr>
          <w:rFonts w:ascii="Arial" w:hAnsi="Arial" w:cs="Arial"/>
          <w:b/>
          <w:sz w:val="24"/>
          <w:szCs w:val="24"/>
          <w:lang w:val="en-GB"/>
        </w:rPr>
      </w:pPr>
      <w:r w:rsidRPr="00747E19">
        <w:rPr>
          <w:rFonts w:ascii="Arial" w:hAnsi="Arial" w:cs="Arial"/>
          <w:b/>
          <w:sz w:val="24"/>
          <w:szCs w:val="24"/>
          <w:lang w:val="en-GB"/>
        </w:rPr>
        <w:t>Student Name: Ion Popa</w:t>
      </w:r>
    </w:p>
    <w:p w14:paraId="1377724F" w14:textId="77777777" w:rsidR="00467D48" w:rsidRPr="00747E19" w:rsidRDefault="00467D48" w:rsidP="00747E19">
      <w:pPr>
        <w:spacing w:line="360" w:lineRule="auto"/>
        <w:ind w:firstLine="708"/>
        <w:jc w:val="center"/>
        <w:rPr>
          <w:rFonts w:ascii="Arial" w:hAnsi="Arial" w:cs="Arial"/>
          <w:b/>
          <w:sz w:val="24"/>
          <w:szCs w:val="24"/>
          <w:lang w:val="en-GB"/>
        </w:rPr>
      </w:pPr>
      <w:r w:rsidRPr="00747E19">
        <w:rPr>
          <w:rFonts w:ascii="Arial" w:hAnsi="Arial" w:cs="Arial"/>
          <w:b/>
          <w:sz w:val="24"/>
          <w:szCs w:val="24"/>
          <w:lang w:val="en-GB"/>
        </w:rPr>
        <w:t>Student ID number: (2208502)</w:t>
      </w:r>
    </w:p>
    <w:p w14:paraId="1CD85B6D" w14:textId="6DF25F0E" w:rsidR="00467D48" w:rsidRPr="00747E19" w:rsidRDefault="006A7AC8" w:rsidP="00747E19">
      <w:pPr>
        <w:spacing w:line="360" w:lineRule="auto"/>
        <w:ind w:firstLine="708"/>
        <w:jc w:val="center"/>
        <w:rPr>
          <w:rFonts w:ascii="Arial" w:hAnsi="Arial" w:cs="Arial"/>
          <w:b/>
          <w:sz w:val="24"/>
          <w:szCs w:val="24"/>
          <w:lang w:val="en-GB"/>
        </w:rPr>
      </w:pPr>
      <w:r w:rsidRPr="00747E19">
        <w:rPr>
          <w:rFonts w:ascii="Arial" w:hAnsi="Arial" w:cs="Arial"/>
          <w:b/>
          <w:sz w:val="24"/>
          <w:szCs w:val="24"/>
        </w:rPr>
        <w:t xml:space="preserve">Word Count: </w:t>
      </w:r>
      <w:r w:rsidRPr="00747E19">
        <w:rPr>
          <w:rFonts w:ascii="Arial" w:hAnsi="Arial" w:cs="Arial"/>
          <w:b/>
          <w:sz w:val="24"/>
          <w:szCs w:val="24"/>
          <w:lang w:val="en-GB"/>
        </w:rPr>
        <w:t>2</w:t>
      </w:r>
      <w:r w:rsidR="006159DB">
        <w:rPr>
          <w:rFonts w:ascii="Arial" w:hAnsi="Arial" w:cs="Arial"/>
          <w:b/>
          <w:sz w:val="24"/>
          <w:szCs w:val="24"/>
          <w:lang w:val="en-GB"/>
        </w:rPr>
        <w:t>055</w:t>
      </w:r>
    </w:p>
    <w:p w14:paraId="6EF1D63E" w14:textId="77777777" w:rsidR="00CB774B" w:rsidRDefault="00CB774B" w:rsidP="00747E19">
      <w:pPr>
        <w:spacing w:line="360" w:lineRule="auto"/>
        <w:jc w:val="both"/>
        <w:rPr>
          <w:rFonts w:ascii="Arial" w:hAnsi="Arial" w:cs="Arial"/>
          <w:b/>
          <w:bCs/>
          <w:sz w:val="24"/>
          <w:szCs w:val="24"/>
          <w:lang w:val="ro-RO"/>
        </w:rPr>
        <w:sectPr w:rsidR="00CB774B" w:rsidSect="00CB774B">
          <w:footerReference w:type="default" r:id="rId9"/>
          <w:pgSz w:w="11906" w:h="16838"/>
          <w:pgMar w:top="1440" w:right="1440" w:bottom="1440" w:left="1440" w:header="708" w:footer="708" w:gutter="0"/>
          <w:pgNumType w:start="1"/>
          <w:cols w:space="708"/>
          <w:titlePg/>
          <w:docGrid w:linePitch="360"/>
        </w:sectPr>
      </w:pPr>
    </w:p>
    <w:p w14:paraId="1895308A" w14:textId="34402BAD" w:rsidR="00467D48" w:rsidRPr="00747E19" w:rsidRDefault="00467D48" w:rsidP="00747E19">
      <w:pPr>
        <w:spacing w:line="360" w:lineRule="auto"/>
        <w:jc w:val="both"/>
        <w:rPr>
          <w:rFonts w:ascii="Arial" w:hAnsi="Arial" w:cs="Arial"/>
          <w:b/>
          <w:bCs/>
          <w:sz w:val="24"/>
          <w:szCs w:val="24"/>
          <w:lang w:val="ro-RO"/>
        </w:rPr>
      </w:pPr>
      <w:r w:rsidRPr="00747E19">
        <w:rPr>
          <w:rFonts w:ascii="Arial" w:hAnsi="Arial" w:cs="Arial"/>
          <w:b/>
          <w:bCs/>
          <w:sz w:val="24"/>
          <w:szCs w:val="24"/>
          <w:lang w:val="ro-RO"/>
        </w:rPr>
        <w:lastRenderedPageBreak/>
        <w:t>Introduction</w:t>
      </w:r>
    </w:p>
    <w:p w14:paraId="5B5448BA" w14:textId="7D765073" w:rsidR="00A87AE3" w:rsidRPr="00747E19" w:rsidRDefault="00A10804" w:rsidP="00747E19">
      <w:pPr>
        <w:spacing w:line="360" w:lineRule="auto"/>
        <w:ind w:firstLine="708"/>
        <w:jc w:val="both"/>
        <w:rPr>
          <w:rFonts w:ascii="Arial" w:hAnsi="Arial" w:cs="Arial"/>
          <w:sz w:val="24"/>
          <w:szCs w:val="24"/>
        </w:rPr>
      </w:pPr>
      <w:r w:rsidRPr="00747E19">
        <w:rPr>
          <w:rFonts w:ascii="Arial" w:hAnsi="Arial" w:cs="Arial"/>
          <w:sz w:val="24"/>
          <w:szCs w:val="24"/>
        </w:rPr>
        <w:t>In a period marked by intensifying economic and environmental crises, coupled with an increasingly accelerated pace of life and rising daily pressures, anxiety and psychological stress have become significant global issues.</w:t>
      </w:r>
      <w:r w:rsidR="00F25ECD" w:rsidRPr="00747E19">
        <w:rPr>
          <w:rFonts w:ascii="Arial" w:hAnsi="Arial" w:cs="Arial"/>
          <w:sz w:val="24"/>
          <w:szCs w:val="24"/>
        </w:rPr>
        <w:t xml:space="preserve"> (World Health Organization, 2022)</w:t>
      </w:r>
      <w:r w:rsidRPr="00747E19">
        <w:rPr>
          <w:rFonts w:ascii="Arial" w:hAnsi="Arial" w:cs="Arial"/>
          <w:sz w:val="24"/>
          <w:szCs w:val="24"/>
        </w:rPr>
        <w:t xml:space="preserve"> These challenges are further exacerbated by an ageing population and the persistent spread of infectious diseases, posing a considerable threat to public health. Within this context, an increasing number of individuals are recognising the importance of health and choosing to invest in wellness tourism, a sector experiencing rapid growth</w:t>
      </w:r>
      <w:r w:rsidR="009D3ED4" w:rsidRPr="00747E19">
        <w:rPr>
          <w:rFonts w:ascii="Arial" w:hAnsi="Arial" w:cs="Arial"/>
          <w:sz w:val="24"/>
          <w:szCs w:val="24"/>
        </w:rPr>
        <w:t xml:space="preserve"> (Liu, Zhou &amp; Sun, 2023)</w:t>
      </w:r>
      <w:r w:rsidR="00A87AE3" w:rsidRPr="00747E19">
        <w:rPr>
          <w:rFonts w:ascii="Arial" w:hAnsi="Arial" w:cs="Arial"/>
          <w:sz w:val="24"/>
          <w:szCs w:val="24"/>
        </w:rPr>
        <w:t>.</w:t>
      </w:r>
      <w:r w:rsidR="009D3ED4" w:rsidRPr="00747E19">
        <w:rPr>
          <w:rFonts w:ascii="Arial" w:hAnsi="Arial" w:cs="Arial"/>
          <w:sz w:val="24"/>
          <w:szCs w:val="24"/>
        </w:rPr>
        <w:t xml:space="preserve"> </w:t>
      </w:r>
      <w:r w:rsidRPr="00747E19">
        <w:rPr>
          <w:rFonts w:ascii="Arial" w:hAnsi="Arial" w:cs="Arial"/>
          <w:sz w:val="24"/>
          <w:szCs w:val="24"/>
        </w:rPr>
        <w:t>According to data from the Global Wellness Institute, the global wellness industry is projected to expand at an annual rate of 21%, reaching USD 1.127 trillion by 2025, indicating substantial development potential</w:t>
      </w:r>
      <w:r w:rsidR="009D3ED4" w:rsidRPr="00747E19">
        <w:rPr>
          <w:rFonts w:ascii="Arial" w:hAnsi="Arial" w:cs="Arial"/>
          <w:sz w:val="24"/>
          <w:szCs w:val="24"/>
        </w:rPr>
        <w:t xml:space="preserve"> (Global Wellness Institute, 2022)</w:t>
      </w:r>
      <w:r w:rsidR="00A87AE3" w:rsidRPr="00747E19">
        <w:rPr>
          <w:rFonts w:ascii="Arial" w:hAnsi="Arial" w:cs="Arial"/>
          <w:sz w:val="24"/>
          <w:szCs w:val="24"/>
        </w:rPr>
        <w:t xml:space="preserve">. </w:t>
      </w:r>
      <w:r w:rsidRPr="00747E19">
        <w:rPr>
          <w:rFonts w:ascii="Arial" w:hAnsi="Arial" w:cs="Arial"/>
          <w:sz w:val="24"/>
          <w:szCs w:val="24"/>
        </w:rPr>
        <w:t>Therefore, setting up a wellness retreat becomes a promising business opportunity, backed by rigorous market analysis, which shows that wellness tourists spend 60% more than regular tourists and enjoy a high level of satisfaction and a tendency to return frequently.</w:t>
      </w:r>
    </w:p>
    <w:p w14:paraId="74B57188" w14:textId="5B59CDD7" w:rsidR="00A87AE3" w:rsidRPr="00747E19" w:rsidRDefault="00A10804" w:rsidP="00747E19">
      <w:pPr>
        <w:spacing w:line="360" w:lineRule="auto"/>
        <w:ind w:firstLine="708"/>
        <w:jc w:val="both"/>
        <w:rPr>
          <w:rFonts w:ascii="Arial" w:hAnsi="Arial" w:cs="Arial"/>
          <w:sz w:val="24"/>
          <w:szCs w:val="24"/>
        </w:rPr>
      </w:pPr>
      <w:r w:rsidRPr="00747E19">
        <w:rPr>
          <w:rFonts w:ascii="Arial" w:hAnsi="Arial" w:cs="Arial"/>
          <w:sz w:val="24"/>
          <w:szCs w:val="24"/>
        </w:rPr>
        <w:t>The purpose of this essay is to analyse and justify the concept of an eco-friendly wellness retreat through the application of the Business Model Canvas (BMC), an essential planning tool for any business. The BMC facilitates a comprehensive evaluation of all aspects of a business, from customer segments and cost structure to revenue streams and key partnerships</w:t>
      </w:r>
      <w:r w:rsidR="00747E19" w:rsidRPr="00747E19">
        <w:rPr>
          <w:rFonts w:ascii="Arial" w:hAnsi="Arial" w:cs="Arial"/>
          <w:sz w:val="24"/>
          <w:szCs w:val="24"/>
        </w:rPr>
        <w:t xml:space="preserve"> (Aagaard, 2020)</w:t>
      </w:r>
      <w:r w:rsidRPr="00747E19">
        <w:rPr>
          <w:rFonts w:ascii="Arial" w:hAnsi="Arial" w:cs="Arial"/>
          <w:sz w:val="24"/>
          <w:szCs w:val="24"/>
        </w:rPr>
        <w:t>.</w:t>
      </w:r>
      <w:r w:rsidR="009D3ED4" w:rsidRPr="00747E19">
        <w:rPr>
          <w:rFonts w:ascii="Arial" w:hAnsi="Arial" w:cs="Arial"/>
          <w:sz w:val="24"/>
          <w:szCs w:val="24"/>
        </w:rPr>
        <w:t xml:space="preserve"> </w:t>
      </w:r>
      <w:r w:rsidRPr="00747E19">
        <w:rPr>
          <w:rFonts w:ascii="Arial" w:hAnsi="Arial" w:cs="Arial"/>
          <w:sz w:val="24"/>
          <w:szCs w:val="24"/>
        </w:rPr>
        <w:t>By applying this model to my concept of an eco-friendly wellness retreat, I will demonstrate how this idea can serve as a successful model within the hospitality industry, meeting the increasing market demand for health, wellness, and sustainability services.</w:t>
      </w:r>
    </w:p>
    <w:p w14:paraId="0C021D7A" w14:textId="394D7DAA" w:rsidR="005678F2" w:rsidRPr="00747E19" w:rsidRDefault="00D432BA" w:rsidP="00747E19">
      <w:pPr>
        <w:spacing w:line="360" w:lineRule="auto"/>
        <w:ind w:firstLine="708"/>
        <w:jc w:val="both"/>
        <w:rPr>
          <w:rFonts w:ascii="Arial" w:hAnsi="Arial" w:cs="Arial"/>
          <w:sz w:val="24"/>
          <w:szCs w:val="24"/>
          <w:lang w:val="ro-RO"/>
        </w:rPr>
      </w:pPr>
      <w:r w:rsidRPr="00747E19">
        <w:rPr>
          <w:rFonts w:ascii="Arial" w:hAnsi="Arial" w:cs="Arial"/>
          <w:sz w:val="24"/>
          <w:szCs w:val="24"/>
        </w:rPr>
        <w:t>To gain a clearer understanding of the structure and functioning of my eco-friendly wellness retreat business, I will utilise the Business Model Canvas (BMC), a widely recognised and valuable tool in business development. The BMC facilitates the adoption of modern and efficient business models, offering a clear visual representation of how a company creates, delivers, and captures value</w:t>
      </w:r>
      <w:r w:rsidR="009D3ED4" w:rsidRPr="00747E19">
        <w:rPr>
          <w:rFonts w:ascii="Arial" w:hAnsi="Arial" w:cs="Arial"/>
          <w:sz w:val="24"/>
          <w:szCs w:val="24"/>
        </w:rPr>
        <w:t xml:space="preserve"> (Montalvo-Castro, 2016)</w:t>
      </w:r>
      <w:r w:rsidR="005678F2" w:rsidRPr="00747E19">
        <w:rPr>
          <w:rFonts w:ascii="Arial" w:hAnsi="Arial" w:cs="Arial"/>
          <w:sz w:val="24"/>
          <w:szCs w:val="24"/>
          <w:lang w:val="ro-RO"/>
        </w:rPr>
        <w:t>.</w:t>
      </w:r>
      <w:r w:rsidRPr="00747E19">
        <w:rPr>
          <w:rFonts w:ascii="Arial" w:hAnsi="Arial" w:cs="Arial"/>
          <w:sz w:val="24"/>
          <w:szCs w:val="24"/>
        </w:rPr>
        <w:t xml:space="preserve"> It comprises nine essential components: customer segments, value propositions, distribution channels, customer relationships, revenue streams, key resources, key activities, key partnerships, and cost structure</w:t>
      </w:r>
      <w:r w:rsidR="009D3ED4" w:rsidRPr="00747E19">
        <w:rPr>
          <w:rFonts w:ascii="Arial" w:hAnsi="Arial" w:cs="Arial"/>
          <w:sz w:val="24"/>
          <w:szCs w:val="24"/>
        </w:rPr>
        <w:t xml:space="preserve"> (Sparviero, 2019)</w:t>
      </w:r>
      <w:r w:rsidR="005678F2" w:rsidRPr="00747E19">
        <w:rPr>
          <w:rFonts w:ascii="Arial" w:hAnsi="Arial" w:cs="Arial"/>
          <w:sz w:val="24"/>
          <w:szCs w:val="24"/>
          <w:lang w:val="ro-RO"/>
        </w:rPr>
        <w:t>.</w:t>
      </w:r>
    </w:p>
    <w:p w14:paraId="045C101D" w14:textId="04AA1524" w:rsidR="00F25ECD" w:rsidRPr="00747E19" w:rsidRDefault="00D432BA" w:rsidP="00747E19">
      <w:pPr>
        <w:spacing w:line="360" w:lineRule="auto"/>
        <w:ind w:firstLine="708"/>
        <w:jc w:val="both"/>
        <w:rPr>
          <w:rFonts w:ascii="Arial" w:hAnsi="Arial" w:cs="Arial"/>
          <w:sz w:val="24"/>
          <w:szCs w:val="24"/>
        </w:rPr>
      </w:pPr>
      <w:r w:rsidRPr="00747E19">
        <w:rPr>
          <w:rFonts w:ascii="Arial" w:hAnsi="Arial" w:cs="Arial"/>
          <w:sz w:val="24"/>
          <w:szCs w:val="24"/>
        </w:rPr>
        <w:lastRenderedPageBreak/>
        <w:t>The BMC simplifies the complex process of defining and analysing a business model, providing a deep understanding of how a business operates. Using this tool enables entrepreneurs to identify the problems their product or service addresses, clarify the benefits provided to customers, assess competition, and develop effective strategies for revenue generation and sustainable growth.</w:t>
      </w:r>
    </w:p>
    <w:p w14:paraId="5AE2ECDE" w14:textId="77777777" w:rsidR="00F25ECD" w:rsidRPr="00F25ECD" w:rsidRDefault="00F25ECD" w:rsidP="00747E19">
      <w:pPr>
        <w:spacing w:line="360" w:lineRule="auto"/>
        <w:ind w:firstLine="708"/>
        <w:jc w:val="both"/>
        <w:rPr>
          <w:rFonts w:ascii="Arial" w:hAnsi="Arial" w:cs="Arial"/>
          <w:sz w:val="24"/>
          <w:szCs w:val="24"/>
          <w:lang w:val="ro-RO"/>
        </w:rPr>
      </w:pPr>
      <w:r w:rsidRPr="00F25ECD">
        <w:rPr>
          <w:rFonts w:ascii="Arial" w:hAnsi="Arial" w:cs="Arial"/>
          <w:b/>
          <w:bCs/>
          <w:sz w:val="24"/>
          <w:szCs w:val="24"/>
          <w:lang w:val="ro-RO"/>
        </w:rPr>
        <w:t>In terms of key partnerships</w:t>
      </w:r>
      <w:r w:rsidRPr="00F25ECD">
        <w:rPr>
          <w:rFonts w:ascii="Arial" w:hAnsi="Arial" w:cs="Arial"/>
          <w:sz w:val="24"/>
          <w:szCs w:val="24"/>
          <w:lang w:val="ro-RO"/>
        </w:rPr>
        <w:t>, our eco-friendly wellness retreat operates on a strong foundation of collaboration with both local and sustainable partners, ensuring that we consistently deliver high-quality products and services aligned with our ecological values and sustainability goals. These partnerships are not simply practical arrangements; they represent a commitment to shared values that underpin the entire business. For example, we draw inspiration from Six Senses Hotels Resorts Spas, a well-regarded hospitality group that seamlessly integrates eco-friendly principles into every facet of its operations (Six Senses, 2024), from sustainable building materials to partnerships with local suppliers providing organic products. By following this model, we can be confident that our approach to sustainability is embedded at all levels of the business.</w:t>
      </w:r>
    </w:p>
    <w:p w14:paraId="4EA5F3AA" w14:textId="77777777" w:rsidR="00F25ECD" w:rsidRPr="00F25ECD" w:rsidRDefault="00F25ECD" w:rsidP="00747E19">
      <w:pPr>
        <w:spacing w:line="360" w:lineRule="auto"/>
        <w:ind w:firstLine="708"/>
        <w:jc w:val="both"/>
        <w:rPr>
          <w:rFonts w:ascii="Arial" w:hAnsi="Arial" w:cs="Arial"/>
          <w:sz w:val="24"/>
          <w:szCs w:val="24"/>
          <w:lang w:val="ro-RO"/>
        </w:rPr>
      </w:pPr>
      <w:r w:rsidRPr="0086606E">
        <w:rPr>
          <w:rFonts w:ascii="Arial" w:hAnsi="Arial" w:cs="Arial"/>
          <w:sz w:val="24"/>
          <w:szCs w:val="24"/>
          <w:lang w:val="ro-RO"/>
        </w:rPr>
        <w:t>Another essential partnership</w:t>
      </w:r>
      <w:r w:rsidRPr="00F25ECD">
        <w:rPr>
          <w:rFonts w:ascii="Arial" w:hAnsi="Arial" w:cs="Arial"/>
          <w:sz w:val="24"/>
          <w:szCs w:val="24"/>
          <w:lang w:val="ro-RO"/>
        </w:rPr>
        <w:t xml:space="preserve"> is with renewable energy providers, particularly those specializing in clean energy sources like wind and solar power, which enable us to operate with a minimal carbon footprint. This collaboration is a key component of our sustainability strategy, reinforcing our commitment to environmental responsibility. Additionally, we will work closely with certified wellness experts, including qualified yoga instructors, skilled meditation coaches, and experienced nutritionists, who bring expertise and credibility to our wellness programs. The expertise these professionals offer is invaluable in crafting unique, personalised client experiences. We also intend to partner with NGOs that actively advocate for environmental protection, ensuring that our practices are both sustainable and impactful on a broader scale.</w:t>
      </w:r>
    </w:p>
    <w:p w14:paraId="4F8193A1" w14:textId="77777777" w:rsidR="00F25ECD" w:rsidRPr="00F25ECD" w:rsidRDefault="00F25ECD" w:rsidP="00747E19">
      <w:pPr>
        <w:spacing w:line="360" w:lineRule="auto"/>
        <w:ind w:firstLine="708"/>
        <w:jc w:val="both"/>
        <w:rPr>
          <w:rFonts w:ascii="Arial" w:hAnsi="Arial" w:cs="Arial"/>
          <w:sz w:val="24"/>
          <w:szCs w:val="24"/>
          <w:lang w:val="ro-RO"/>
        </w:rPr>
      </w:pPr>
      <w:r w:rsidRPr="0086606E">
        <w:rPr>
          <w:rFonts w:ascii="Arial" w:hAnsi="Arial" w:cs="Arial"/>
          <w:sz w:val="24"/>
          <w:szCs w:val="24"/>
          <w:lang w:val="ro-RO"/>
        </w:rPr>
        <w:t>Thus, key partnerships</w:t>
      </w:r>
      <w:r w:rsidRPr="00F25ECD">
        <w:rPr>
          <w:rFonts w:ascii="Arial" w:hAnsi="Arial" w:cs="Arial"/>
          <w:sz w:val="24"/>
          <w:szCs w:val="24"/>
          <w:lang w:val="ro-RO"/>
        </w:rPr>
        <w:t xml:space="preserve"> are essential not only for delivering resources but also for contributing specialised expertise. These strategic alliances support our access to premium raw materials, modern technologies, and advanced knowledge. Such collaborations enable us to continuously develop and expand our business, while also fostering a long-lasting, positive reputation in the industry (Cardeal et al., 2020).</w:t>
      </w:r>
    </w:p>
    <w:p w14:paraId="39095D48" w14:textId="77777777" w:rsidR="00F25ECD" w:rsidRPr="00F25ECD" w:rsidRDefault="00F25ECD" w:rsidP="00747E19">
      <w:pPr>
        <w:spacing w:line="360" w:lineRule="auto"/>
        <w:ind w:firstLine="708"/>
        <w:jc w:val="both"/>
        <w:rPr>
          <w:rFonts w:ascii="Arial" w:hAnsi="Arial" w:cs="Arial"/>
          <w:sz w:val="24"/>
          <w:szCs w:val="24"/>
          <w:lang w:val="ro-RO"/>
        </w:rPr>
      </w:pPr>
      <w:r w:rsidRPr="00F25ECD">
        <w:rPr>
          <w:rFonts w:ascii="Arial" w:hAnsi="Arial" w:cs="Arial"/>
          <w:b/>
          <w:bCs/>
          <w:sz w:val="24"/>
          <w:szCs w:val="24"/>
          <w:lang w:val="ro-RO"/>
        </w:rPr>
        <w:lastRenderedPageBreak/>
        <w:t>The retreat’s key activities</w:t>
      </w:r>
      <w:r w:rsidRPr="00F25ECD">
        <w:rPr>
          <w:rFonts w:ascii="Arial" w:hAnsi="Arial" w:cs="Arial"/>
          <w:sz w:val="24"/>
          <w:szCs w:val="24"/>
          <w:lang w:val="ro-RO"/>
        </w:rPr>
        <w:t xml:space="preserve"> are designed to offer unique, personalised wellness programs, combining elements such as yoga, meditation, spa therapies, and nutrition. All activities are tailored to meet the individual needs of each client. Additionally, we provide sustainability workshops that educate clients on eco-friendly lifestyle choices and sustainable practices. This diverse array of activities not only attracts clients but also establishes our retreat as a leader in sustainable wellness tourism, creating an experience that aligns deeply with clients’ environmental values.</w:t>
      </w:r>
    </w:p>
    <w:p w14:paraId="374C6C2C" w14:textId="77777777" w:rsidR="00F25ECD" w:rsidRPr="00F25ECD" w:rsidRDefault="00F25ECD" w:rsidP="00747E19">
      <w:pPr>
        <w:spacing w:line="360" w:lineRule="auto"/>
        <w:ind w:firstLine="708"/>
        <w:jc w:val="both"/>
        <w:rPr>
          <w:rFonts w:ascii="Arial" w:hAnsi="Arial" w:cs="Arial"/>
          <w:sz w:val="24"/>
          <w:szCs w:val="24"/>
          <w:lang w:val="ro-RO"/>
        </w:rPr>
      </w:pPr>
      <w:r w:rsidRPr="00F25ECD">
        <w:rPr>
          <w:rFonts w:ascii="Arial" w:hAnsi="Arial" w:cs="Arial"/>
          <w:b/>
          <w:bCs/>
          <w:sz w:val="24"/>
          <w:szCs w:val="24"/>
          <w:lang w:val="ro-RO"/>
        </w:rPr>
        <w:t>Key resources</w:t>
      </w:r>
      <w:r w:rsidRPr="00F25ECD">
        <w:rPr>
          <w:rFonts w:ascii="Arial" w:hAnsi="Arial" w:cs="Arial"/>
          <w:sz w:val="24"/>
          <w:szCs w:val="24"/>
          <w:lang w:val="ro-RO"/>
        </w:rPr>
        <w:t xml:space="preserve"> are another critical element in the Business Model Canvas, representing the primary assets that give a business its competitive edge. These resources include tangible assets, such as state-of-the-art equipment and well-designed infrastructure, as well as intangible resources, such as the extensive knowledge and skills of our team. These elements are crucial for consistently creating and delivering value to clients, setting our business apart from competitors, and supporting the entire business model (Widyastuti et al., 2024).</w:t>
      </w:r>
    </w:p>
    <w:p w14:paraId="09DEA5BC" w14:textId="251085BE" w:rsidR="00F25ECD" w:rsidRPr="00F25ECD" w:rsidRDefault="00F25ECD" w:rsidP="00747E19">
      <w:pPr>
        <w:spacing w:line="360" w:lineRule="auto"/>
        <w:ind w:firstLine="708"/>
        <w:jc w:val="both"/>
        <w:rPr>
          <w:rFonts w:ascii="Arial" w:hAnsi="Arial" w:cs="Arial"/>
          <w:sz w:val="24"/>
          <w:szCs w:val="24"/>
          <w:lang w:val="ro-RO"/>
        </w:rPr>
      </w:pPr>
      <w:r w:rsidRPr="00F25ECD">
        <w:rPr>
          <w:rFonts w:ascii="Arial" w:hAnsi="Arial" w:cs="Arial"/>
          <w:sz w:val="24"/>
          <w:szCs w:val="24"/>
          <w:lang w:val="ro-RO"/>
        </w:rPr>
        <w:t>In the specific context of our retreat, key resources also include our carefully selected natural location, the talented team of wellness experts, our sustainable infrastructure, and eco-friendly products used in various therapies. The natural location plays a fundamental role in creating an atmosphere of relaxation and disconnection</w:t>
      </w:r>
      <w:r w:rsidR="00747E19" w:rsidRPr="00747E19">
        <w:rPr>
          <w:rFonts w:ascii="Arial" w:hAnsi="Arial" w:cs="Arial"/>
          <w:sz w:val="24"/>
          <w:szCs w:val="24"/>
        </w:rPr>
        <w:t xml:space="preserve"> (Frumkin et al., 2017).</w:t>
      </w:r>
      <w:r w:rsidRPr="00F25ECD">
        <w:rPr>
          <w:rFonts w:ascii="Arial" w:hAnsi="Arial" w:cs="Arial"/>
          <w:sz w:val="24"/>
          <w:szCs w:val="24"/>
          <w:lang w:val="ro-RO"/>
        </w:rPr>
        <w:t xml:space="preserve"> Strategically situated just outside London, it provides an ideal escape for residents looking to recharge, without </w:t>
      </w:r>
      <w:r w:rsidR="006E7ECD">
        <w:rPr>
          <w:rFonts w:ascii="Arial" w:hAnsi="Arial" w:cs="Arial"/>
          <w:sz w:val="24"/>
          <w:szCs w:val="24"/>
          <w:lang w:val="ro-RO"/>
        </w:rPr>
        <w:t>travelling</w:t>
      </w:r>
      <w:r w:rsidRPr="00F25ECD">
        <w:rPr>
          <w:rFonts w:ascii="Arial" w:hAnsi="Arial" w:cs="Arial"/>
          <w:sz w:val="24"/>
          <w:szCs w:val="24"/>
          <w:lang w:val="ro-RO"/>
        </w:rPr>
        <w:t xml:space="preserve"> far from the urban </w:t>
      </w:r>
      <w:r w:rsidR="006E7ECD">
        <w:rPr>
          <w:rFonts w:ascii="Arial" w:hAnsi="Arial" w:cs="Arial"/>
          <w:sz w:val="24"/>
          <w:szCs w:val="24"/>
          <w:lang w:val="ro-RO"/>
        </w:rPr>
        <w:t>centre</w:t>
      </w:r>
      <w:r w:rsidRPr="00F25ECD">
        <w:rPr>
          <w:rFonts w:ascii="Arial" w:hAnsi="Arial" w:cs="Arial"/>
          <w:sz w:val="24"/>
          <w:szCs w:val="24"/>
          <w:lang w:val="ro-RO"/>
        </w:rPr>
        <w:t>. Although conveniently close to the city, our site offers a tranquil, green environment designed to alleviate the stress commonly associated with city life. The resort’s design includes a glass structure housing lush vegetation inspired by tropical landscapes, such as those found in Thailand and Bali. This approach allows us to create an exotic and relaxing setting, offering clients a taste of a tropical holiday experience, all within easy reach of the city.</w:t>
      </w:r>
    </w:p>
    <w:p w14:paraId="3D88D74B" w14:textId="302D85DD" w:rsidR="00F25ECD" w:rsidRPr="00F25ECD" w:rsidRDefault="00F25ECD" w:rsidP="00747E19">
      <w:pPr>
        <w:spacing w:line="360" w:lineRule="auto"/>
        <w:ind w:firstLine="708"/>
        <w:jc w:val="both"/>
        <w:rPr>
          <w:rFonts w:ascii="Arial" w:hAnsi="Arial" w:cs="Arial"/>
          <w:sz w:val="24"/>
          <w:szCs w:val="24"/>
          <w:lang w:val="ro-RO"/>
        </w:rPr>
      </w:pPr>
      <w:r w:rsidRPr="00F25ECD">
        <w:rPr>
          <w:rFonts w:ascii="Arial" w:hAnsi="Arial" w:cs="Arial"/>
          <w:b/>
          <w:bCs/>
          <w:sz w:val="24"/>
          <w:szCs w:val="24"/>
          <w:lang w:val="ro-RO"/>
        </w:rPr>
        <w:t>The value proposition</w:t>
      </w:r>
      <w:r w:rsidRPr="00F25ECD">
        <w:rPr>
          <w:rFonts w:ascii="Arial" w:hAnsi="Arial" w:cs="Arial"/>
          <w:sz w:val="24"/>
          <w:szCs w:val="24"/>
          <w:lang w:val="ro-RO"/>
        </w:rPr>
        <w:t xml:space="preserve"> of our eco-friendly wellness retreat combines sustainability and luxury in a unique way, echoing the ethos of 1 Hotels, which is renowned for its commitment to environmentally responsible hospitality. Similar to how 1 Hotels </w:t>
      </w:r>
      <w:r w:rsidR="006E7ECD">
        <w:rPr>
          <w:rFonts w:ascii="Arial" w:hAnsi="Arial" w:cs="Arial"/>
          <w:sz w:val="24"/>
          <w:szCs w:val="24"/>
          <w:lang w:val="ro-RO"/>
        </w:rPr>
        <w:t>uses</w:t>
      </w:r>
      <w:r w:rsidRPr="00F25ECD">
        <w:rPr>
          <w:rFonts w:ascii="Arial" w:hAnsi="Arial" w:cs="Arial"/>
          <w:sz w:val="24"/>
          <w:szCs w:val="24"/>
          <w:lang w:val="ro-RO"/>
        </w:rPr>
        <w:t xml:space="preserve"> sustainable materials, energy-saving initiatives, and biophilic design to connect guests with nature (1 Hotels, n.d.), we integrate renewable energy sources and eco-design principles to ensure an outstanding wellness experience. Our retreat </w:t>
      </w:r>
      <w:r w:rsidRPr="00F25ECD">
        <w:rPr>
          <w:rFonts w:ascii="Arial" w:hAnsi="Arial" w:cs="Arial"/>
          <w:sz w:val="24"/>
          <w:szCs w:val="24"/>
          <w:lang w:val="ro-RO"/>
        </w:rPr>
        <w:lastRenderedPageBreak/>
        <w:t>stands out not only for its personalised wellness plans but also for its ability to create an immersive, natural environment that’s accessible and exotic. Inspired by the global success of 1 Hotels in attracting eco-conscious travellers, we aim to appeal to a similar demographic of clients who value luxury paired with environmental responsibility (Sun &amp; Yoon, 2022).</w:t>
      </w:r>
    </w:p>
    <w:p w14:paraId="45B8225A" w14:textId="0378D9E2" w:rsidR="00F25ECD" w:rsidRPr="00F25ECD" w:rsidRDefault="00F25ECD" w:rsidP="00747E19">
      <w:pPr>
        <w:spacing w:line="360" w:lineRule="auto"/>
        <w:ind w:firstLine="708"/>
        <w:jc w:val="both"/>
        <w:rPr>
          <w:rFonts w:ascii="Arial" w:hAnsi="Arial" w:cs="Arial"/>
          <w:sz w:val="24"/>
          <w:szCs w:val="24"/>
          <w:lang w:val="ro-RO"/>
        </w:rPr>
      </w:pPr>
      <w:r w:rsidRPr="0086606E">
        <w:rPr>
          <w:rFonts w:ascii="Arial" w:hAnsi="Arial" w:cs="Arial"/>
          <w:sz w:val="24"/>
          <w:szCs w:val="24"/>
          <w:lang w:val="ro-RO"/>
        </w:rPr>
        <w:t>Within the Business Model Canvas</w:t>
      </w:r>
      <w:r w:rsidRPr="00F25ECD">
        <w:rPr>
          <w:rFonts w:ascii="Arial" w:hAnsi="Arial" w:cs="Arial"/>
          <w:sz w:val="24"/>
          <w:szCs w:val="24"/>
          <w:lang w:val="ro-RO"/>
        </w:rPr>
        <w:t xml:space="preserve">, </w:t>
      </w:r>
      <w:r w:rsidRPr="0086606E">
        <w:rPr>
          <w:rFonts w:ascii="Arial" w:hAnsi="Arial" w:cs="Arial"/>
          <w:b/>
          <w:bCs/>
          <w:sz w:val="24"/>
          <w:szCs w:val="24"/>
          <w:lang w:val="ro-RO"/>
        </w:rPr>
        <w:t>customer relationships</w:t>
      </w:r>
      <w:r w:rsidRPr="00F25ECD">
        <w:rPr>
          <w:rFonts w:ascii="Arial" w:hAnsi="Arial" w:cs="Arial"/>
          <w:sz w:val="24"/>
          <w:szCs w:val="24"/>
          <w:lang w:val="ro-RO"/>
        </w:rPr>
        <w:t xml:space="preserve"> represent one of its nine essential components, describing the type of relationship a business seeks to cultivate with its various customer segments (Kamariotou &amp; Kitsios, 2022). The primary objective in customer relationships is to build a robust and enduring connection with clients, ultimately enhancing loyalty and increasing revenue. A well-managed customer relationship leads to higher customer satisfaction, reduced marketing costs, and </w:t>
      </w:r>
      <w:r w:rsidR="006E7ECD">
        <w:rPr>
          <w:rFonts w:ascii="Arial" w:hAnsi="Arial" w:cs="Arial"/>
          <w:sz w:val="24"/>
          <w:szCs w:val="24"/>
          <w:lang w:val="ro-RO"/>
        </w:rPr>
        <w:t xml:space="preserve">an </w:t>
      </w:r>
      <w:r w:rsidRPr="00F25ECD">
        <w:rPr>
          <w:rFonts w:ascii="Arial" w:hAnsi="Arial" w:cs="Arial"/>
          <w:sz w:val="24"/>
          <w:szCs w:val="24"/>
          <w:lang w:val="ro-RO"/>
        </w:rPr>
        <w:t>increased likelihood of repeat visits (Leposa, 2019). For our retreat, customer relationships revolve around personalisation and continuity. Every client receives an individual consultation upon arrival, and wellness plans are fine-tuned according to their specific needs. Even after their stay, we maintain contact through online consultations and progress monitoring, fostering loyalty and encouraging clients to return.</w:t>
      </w:r>
    </w:p>
    <w:p w14:paraId="440AA2D3" w14:textId="77777777" w:rsidR="00F25ECD" w:rsidRPr="00F25ECD" w:rsidRDefault="00F25ECD" w:rsidP="00747E19">
      <w:pPr>
        <w:spacing w:line="360" w:lineRule="auto"/>
        <w:ind w:firstLine="708"/>
        <w:jc w:val="both"/>
        <w:rPr>
          <w:rFonts w:ascii="Arial" w:hAnsi="Arial" w:cs="Arial"/>
          <w:sz w:val="24"/>
          <w:szCs w:val="24"/>
          <w:lang w:val="ro-RO"/>
        </w:rPr>
      </w:pPr>
      <w:r w:rsidRPr="0086606E">
        <w:rPr>
          <w:rFonts w:ascii="Arial" w:hAnsi="Arial" w:cs="Arial"/>
          <w:sz w:val="24"/>
          <w:szCs w:val="24"/>
          <w:lang w:val="ro-RO"/>
        </w:rPr>
        <w:t>The distribution</w:t>
      </w:r>
      <w:r w:rsidRPr="00F25ECD">
        <w:rPr>
          <w:rFonts w:ascii="Arial" w:hAnsi="Arial" w:cs="Arial"/>
          <w:b/>
          <w:bCs/>
          <w:sz w:val="24"/>
          <w:szCs w:val="24"/>
          <w:lang w:val="ro-RO"/>
        </w:rPr>
        <w:t xml:space="preserve"> channels</w:t>
      </w:r>
      <w:r w:rsidRPr="00F25ECD">
        <w:rPr>
          <w:rFonts w:ascii="Arial" w:hAnsi="Arial" w:cs="Arial"/>
          <w:sz w:val="24"/>
          <w:szCs w:val="24"/>
          <w:lang w:val="ro-RO"/>
        </w:rPr>
        <w:t xml:space="preserve"> for our eco-friendly wellness retreat are centred on digital strategies and strategic partnerships aimed at enhancing visibility, accessibility, and customer experience. These channels include an optimised website and active social media platforms, which facilitate both promotion and easy booking. Collaborations with influencers in wellness and eco-tourism help attract the ideal audience, while partnerships with established travel agencies extend our visibility internationally (Kamariotou &amp; Kitsios, 2022). A recent study reveals that 73% of global tourists now seek eco-friendly experiences, underscoring the importance of these marketing and distribution channels (Leposa, 2019).</w:t>
      </w:r>
    </w:p>
    <w:p w14:paraId="6715411B" w14:textId="77777777" w:rsidR="00F25ECD" w:rsidRPr="00F25ECD" w:rsidRDefault="00F25ECD" w:rsidP="00747E19">
      <w:pPr>
        <w:spacing w:line="360" w:lineRule="auto"/>
        <w:ind w:firstLine="708"/>
        <w:jc w:val="both"/>
        <w:rPr>
          <w:rFonts w:ascii="Arial" w:hAnsi="Arial" w:cs="Arial"/>
          <w:sz w:val="24"/>
          <w:szCs w:val="24"/>
          <w:lang w:val="ro-RO"/>
        </w:rPr>
      </w:pPr>
      <w:r w:rsidRPr="0086606E">
        <w:rPr>
          <w:rFonts w:ascii="Arial" w:hAnsi="Arial" w:cs="Arial"/>
          <w:sz w:val="24"/>
          <w:szCs w:val="24"/>
          <w:lang w:val="ro-RO"/>
        </w:rPr>
        <w:t>Our eco-friendly wellness retreat</w:t>
      </w:r>
      <w:r w:rsidRPr="00F25ECD">
        <w:rPr>
          <w:rFonts w:ascii="Arial" w:hAnsi="Arial" w:cs="Arial"/>
          <w:sz w:val="24"/>
          <w:szCs w:val="24"/>
          <w:lang w:val="ro-RO"/>
        </w:rPr>
        <w:t xml:space="preserve"> targets client segments that are increasingly mindful of their ecological impact, who value sustainability, and who actively seek personalised wellness services. Our target segments include eco-conscious tourists, wellness enthusiasts, high-income clients in search of luxury experiences, and corporations planning team-building events that align with sustainable values.</w:t>
      </w:r>
    </w:p>
    <w:p w14:paraId="356F9B73" w14:textId="77777777" w:rsidR="00F25ECD" w:rsidRPr="00F25ECD" w:rsidRDefault="00F25ECD" w:rsidP="00747E19">
      <w:pPr>
        <w:spacing w:line="360" w:lineRule="auto"/>
        <w:ind w:firstLine="708"/>
        <w:jc w:val="both"/>
        <w:rPr>
          <w:rFonts w:ascii="Arial" w:hAnsi="Arial" w:cs="Arial"/>
          <w:sz w:val="24"/>
          <w:szCs w:val="24"/>
          <w:lang w:val="ro-RO"/>
        </w:rPr>
      </w:pPr>
      <w:r w:rsidRPr="00F25ECD">
        <w:rPr>
          <w:rFonts w:ascii="Arial" w:hAnsi="Arial" w:cs="Arial"/>
          <w:b/>
          <w:bCs/>
          <w:sz w:val="24"/>
          <w:szCs w:val="24"/>
          <w:lang w:val="ro-RO"/>
        </w:rPr>
        <w:lastRenderedPageBreak/>
        <w:t>The cost structure</w:t>
      </w:r>
      <w:r w:rsidRPr="00F25ECD">
        <w:rPr>
          <w:rFonts w:ascii="Arial" w:hAnsi="Arial" w:cs="Arial"/>
          <w:sz w:val="24"/>
          <w:szCs w:val="24"/>
          <w:lang w:val="ro-RO"/>
        </w:rPr>
        <w:t xml:space="preserve"> within the Business Model Canvas is essential, as it defines the expenditures required to operate the business. Understanding and analysing these costs helps us assess profitability and identify opportunities for optimisation (Aagaard, 2024). For our wellness retreat, key costs include the salaries of wellness experts, investments in sustainable infrastructure, and the procurement of organic products. Although these expenses are generally higher than those for a standard retreat, they are justified by the superior value offered to clients and the growing demand for eco-friendly services (Joyce &amp; Paquin, 2016).</w:t>
      </w:r>
    </w:p>
    <w:p w14:paraId="15AB612C" w14:textId="77777777" w:rsidR="00F25ECD" w:rsidRPr="00F25ECD" w:rsidRDefault="00F25ECD" w:rsidP="00747E19">
      <w:pPr>
        <w:spacing w:line="360" w:lineRule="auto"/>
        <w:ind w:firstLine="708"/>
        <w:jc w:val="both"/>
        <w:rPr>
          <w:rFonts w:ascii="Arial" w:hAnsi="Arial" w:cs="Arial"/>
          <w:sz w:val="24"/>
          <w:szCs w:val="24"/>
          <w:lang w:val="ro-RO"/>
        </w:rPr>
      </w:pPr>
      <w:r w:rsidRPr="0086606E">
        <w:rPr>
          <w:rFonts w:ascii="Arial" w:hAnsi="Arial" w:cs="Arial"/>
          <w:sz w:val="24"/>
          <w:szCs w:val="24"/>
          <w:lang w:val="ro-RO"/>
        </w:rPr>
        <w:t>Finally,</w:t>
      </w:r>
      <w:r w:rsidRPr="00F25ECD">
        <w:rPr>
          <w:rFonts w:ascii="Arial" w:hAnsi="Arial" w:cs="Arial"/>
          <w:b/>
          <w:bCs/>
          <w:sz w:val="24"/>
          <w:szCs w:val="24"/>
          <w:lang w:val="ro-RO"/>
        </w:rPr>
        <w:t xml:space="preserve"> revenue streams</w:t>
      </w:r>
      <w:r w:rsidRPr="00F25ECD">
        <w:rPr>
          <w:rFonts w:ascii="Arial" w:hAnsi="Arial" w:cs="Arial"/>
          <w:sz w:val="24"/>
          <w:szCs w:val="24"/>
          <w:lang w:val="ro-RO"/>
        </w:rPr>
        <w:t xml:space="preserve"> are crucial, describing the diverse sources from which the business generates income by monetising its services. Revenue can stem from direct sales, subscriptions, licensing, advertising, or a variety of other methods. Having diverse revenue streams ensures financial sustainability, minimises risks, and maximises long-term profitability. For our retreat, primary revenue streams will include premium wellness packages, eco-friendly accommodations, and specialised workshops in sustainability and psychology. Corporate retreats and team-building events will further enhance revenue, contributing to a diversified income base and attracting a broad spectrum of clients (O'Neill, 2015).</w:t>
      </w:r>
    </w:p>
    <w:p w14:paraId="71FCB83F" w14:textId="06F1E56A" w:rsidR="00800926" w:rsidRDefault="00D432BA" w:rsidP="009E2B71">
      <w:pPr>
        <w:spacing w:line="360" w:lineRule="auto"/>
        <w:ind w:firstLine="708"/>
        <w:jc w:val="both"/>
        <w:rPr>
          <w:rFonts w:ascii="Arial" w:hAnsi="Arial" w:cs="Arial"/>
          <w:sz w:val="24"/>
          <w:szCs w:val="24"/>
        </w:rPr>
      </w:pPr>
      <w:r w:rsidRPr="00747E19">
        <w:rPr>
          <w:rFonts w:ascii="Arial" w:hAnsi="Arial" w:cs="Arial"/>
          <w:sz w:val="24"/>
          <w:szCs w:val="24"/>
        </w:rPr>
        <w:t xml:space="preserve">In the second part of this essay, I aim to analyse my </w:t>
      </w:r>
      <w:r w:rsidR="00800926" w:rsidRPr="00800926">
        <w:rPr>
          <w:rFonts w:ascii="Arial" w:hAnsi="Arial" w:cs="Arial"/>
          <w:sz w:val="24"/>
          <w:szCs w:val="24"/>
        </w:rPr>
        <w:t xml:space="preserve">entrepreneurial traits, identified through in-class assessments, and how they </w:t>
      </w:r>
      <w:r w:rsidR="00800926">
        <w:rPr>
          <w:rFonts w:ascii="Arial" w:hAnsi="Arial" w:cs="Arial"/>
          <w:sz w:val="24"/>
          <w:szCs w:val="24"/>
        </w:rPr>
        <w:t xml:space="preserve">can </w:t>
      </w:r>
      <w:r w:rsidR="00800926" w:rsidRPr="00800926">
        <w:rPr>
          <w:rFonts w:ascii="Arial" w:hAnsi="Arial" w:cs="Arial"/>
          <w:sz w:val="24"/>
          <w:szCs w:val="24"/>
        </w:rPr>
        <w:t>align with a career in hospitality. Using Gibbs' Reflective Cycle, I explore how my strengths and weaknesses support my entrepreneurial journey.</w:t>
      </w:r>
    </w:p>
    <w:p w14:paraId="78F17AEF" w14:textId="14CC0587" w:rsidR="00D432BA" w:rsidRPr="00747E19" w:rsidRDefault="00D432BA" w:rsidP="009E2B71">
      <w:pPr>
        <w:spacing w:line="360" w:lineRule="auto"/>
        <w:jc w:val="both"/>
        <w:rPr>
          <w:rFonts w:ascii="Arial" w:hAnsi="Arial" w:cs="Arial"/>
          <w:sz w:val="24"/>
          <w:szCs w:val="24"/>
          <w:lang w:val="ro-RO"/>
        </w:rPr>
      </w:pPr>
      <w:r w:rsidRPr="00747E19">
        <w:rPr>
          <w:rFonts w:ascii="Arial" w:hAnsi="Arial" w:cs="Arial"/>
          <w:b/>
          <w:bCs/>
          <w:sz w:val="24"/>
          <w:szCs w:val="24"/>
          <w:lang w:val="ro-RO"/>
        </w:rPr>
        <w:t>Description</w:t>
      </w:r>
    </w:p>
    <w:p w14:paraId="535F63EC" w14:textId="08FAD4C6" w:rsidR="00747E19" w:rsidRPr="00747E19" w:rsidRDefault="00D432BA" w:rsidP="009E2B71">
      <w:pPr>
        <w:spacing w:line="360" w:lineRule="auto"/>
        <w:ind w:firstLine="708"/>
        <w:jc w:val="both"/>
        <w:rPr>
          <w:rFonts w:ascii="Arial" w:hAnsi="Arial" w:cs="Arial"/>
          <w:sz w:val="24"/>
          <w:szCs w:val="24"/>
          <w:lang w:val="ro-RO"/>
        </w:rPr>
      </w:pPr>
      <w:r w:rsidRPr="00747E19">
        <w:rPr>
          <w:rFonts w:ascii="Arial" w:hAnsi="Arial" w:cs="Arial"/>
          <w:sz w:val="24"/>
          <w:szCs w:val="24"/>
          <w:lang w:val="ro-RO"/>
        </w:rPr>
        <w:t>The evaluations conducted in class revealed resilience, creativity, and adaptability as core elements of my entrepreneurial profile, confirming abilities I was already aware of. However, I was surprised to discover a lower score in risk tolerance, prompting me to reconsider how this trait might impact my entrepreneurial journey.</w:t>
      </w:r>
    </w:p>
    <w:p w14:paraId="1F97EE98" w14:textId="77777777" w:rsidR="006159DB" w:rsidRDefault="006159DB" w:rsidP="009E2B71">
      <w:pPr>
        <w:spacing w:line="360" w:lineRule="auto"/>
        <w:jc w:val="both"/>
        <w:rPr>
          <w:rFonts w:ascii="Arial" w:hAnsi="Arial" w:cs="Arial"/>
          <w:sz w:val="24"/>
          <w:szCs w:val="24"/>
        </w:rPr>
      </w:pPr>
      <w:r w:rsidRPr="006159DB">
        <w:rPr>
          <w:rFonts w:ascii="Arial" w:hAnsi="Arial" w:cs="Arial"/>
          <w:b/>
          <w:bCs/>
          <w:sz w:val="24"/>
          <w:szCs w:val="24"/>
        </w:rPr>
        <w:t>Feelings</w:t>
      </w:r>
    </w:p>
    <w:p w14:paraId="2D5E47C5" w14:textId="6BB37C8D" w:rsidR="006159DB" w:rsidRDefault="006159DB" w:rsidP="009E2B71">
      <w:pPr>
        <w:spacing w:line="360" w:lineRule="auto"/>
        <w:ind w:firstLine="708"/>
        <w:jc w:val="both"/>
        <w:rPr>
          <w:rFonts w:ascii="Arial" w:hAnsi="Arial" w:cs="Arial"/>
          <w:sz w:val="24"/>
          <w:szCs w:val="24"/>
        </w:rPr>
      </w:pPr>
      <w:r w:rsidRPr="006159DB">
        <w:rPr>
          <w:rFonts w:ascii="Arial" w:hAnsi="Arial" w:cs="Arial"/>
          <w:sz w:val="24"/>
          <w:szCs w:val="24"/>
        </w:rPr>
        <w:t xml:space="preserve">This assessment made me feel both confident and reflective. The confirmation of my resilience and adaptability strengthened my belief in my capabilities, </w:t>
      </w:r>
      <w:r w:rsidR="006E7ECD">
        <w:rPr>
          <w:rFonts w:ascii="Arial" w:hAnsi="Arial" w:cs="Arial"/>
          <w:sz w:val="24"/>
          <w:szCs w:val="24"/>
        </w:rPr>
        <w:t xml:space="preserve">which are </w:t>
      </w:r>
      <w:r w:rsidRPr="006159DB">
        <w:rPr>
          <w:rFonts w:ascii="Arial" w:hAnsi="Arial" w:cs="Arial"/>
          <w:sz w:val="24"/>
          <w:szCs w:val="24"/>
        </w:rPr>
        <w:t xml:space="preserve">essential qualities in hospitality, where flexibility and resilience under pressure are crucial. However, a moderate score in risk tolerance left me somewhat uncertain, </w:t>
      </w:r>
      <w:r w:rsidRPr="006159DB">
        <w:rPr>
          <w:rFonts w:ascii="Arial" w:hAnsi="Arial" w:cs="Arial"/>
          <w:sz w:val="24"/>
          <w:szCs w:val="24"/>
        </w:rPr>
        <w:lastRenderedPageBreak/>
        <w:t>prompting reflection on how I manage uncertainty in an industry that often requires swift, bold decisions.</w:t>
      </w:r>
    </w:p>
    <w:p w14:paraId="3D7A651C" w14:textId="39D7F852" w:rsidR="00D432BA" w:rsidRPr="00747E19" w:rsidRDefault="00D432BA" w:rsidP="009E2B71">
      <w:pPr>
        <w:spacing w:line="360" w:lineRule="auto"/>
        <w:jc w:val="both"/>
        <w:rPr>
          <w:rFonts w:ascii="Arial" w:hAnsi="Arial" w:cs="Arial"/>
          <w:sz w:val="24"/>
          <w:szCs w:val="24"/>
          <w:lang w:val="ro-RO"/>
        </w:rPr>
      </w:pPr>
      <w:r w:rsidRPr="00747E19">
        <w:rPr>
          <w:rFonts w:ascii="Arial" w:hAnsi="Arial" w:cs="Arial"/>
          <w:b/>
          <w:bCs/>
          <w:sz w:val="24"/>
          <w:szCs w:val="24"/>
          <w:lang w:val="ro-RO"/>
        </w:rPr>
        <w:t>Evaluation</w:t>
      </w:r>
    </w:p>
    <w:p w14:paraId="148150EB" w14:textId="4E8DABB7" w:rsidR="006159DB" w:rsidRDefault="006159DB" w:rsidP="009E2B71">
      <w:pPr>
        <w:spacing w:line="360" w:lineRule="auto"/>
        <w:ind w:firstLine="708"/>
        <w:jc w:val="both"/>
        <w:rPr>
          <w:rFonts w:ascii="Arial" w:hAnsi="Arial" w:cs="Arial"/>
          <w:sz w:val="24"/>
          <w:szCs w:val="24"/>
        </w:rPr>
      </w:pPr>
      <w:r>
        <w:rPr>
          <w:rFonts w:ascii="Arial" w:hAnsi="Arial" w:cs="Arial"/>
          <w:sz w:val="24"/>
          <w:szCs w:val="24"/>
        </w:rPr>
        <w:t>R</w:t>
      </w:r>
      <w:r w:rsidRPr="006159DB">
        <w:rPr>
          <w:rFonts w:ascii="Arial" w:hAnsi="Arial" w:cs="Arial"/>
          <w:sz w:val="24"/>
          <w:szCs w:val="24"/>
        </w:rPr>
        <w:t>esilience and creativity align well with entrepreneurship in hospitality, where adaptability and problem-solving are essential. Creativity helps me design unique client experiences, distinguishing my business in a competitive market. However, my aversion to risk could limit my ability to make bold decisions needed for long-term growth, highlighting an area for improvement.</w:t>
      </w:r>
    </w:p>
    <w:p w14:paraId="74A28E68" w14:textId="6A929594" w:rsidR="00D432BA" w:rsidRPr="00747E19" w:rsidRDefault="00D432BA" w:rsidP="009E2B71">
      <w:pPr>
        <w:spacing w:line="360" w:lineRule="auto"/>
        <w:jc w:val="both"/>
        <w:rPr>
          <w:rFonts w:ascii="Arial" w:hAnsi="Arial" w:cs="Arial"/>
          <w:sz w:val="24"/>
          <w:szCs w:val="24"/>
          <w:lang w:val="ro-RO"/>
        </w:rPr>
      </w:pPr>
      <w:r w:rsidRPr="00747E19">
        <w:rPr>
          <w:rFonts w:ascii="Arial" w:hAnsi="Arial" w:cs="Arial"/>
          <w:b/>
          <w:bCs/>
          <w:sz w:val="24"/>
          <w:szCs w:val="24"/>
          <w:lang w:val="ro-RO"/>
        </w:rPr>
        <w:t>Analysis</w:t>
      </w:r>
    </w:p>
    <w:p w14:paraId="1B3E19C7" w14:textId="77777777" w:rsidR="00D432BA" w:rsidRPr="00747E19" w:rsidRDefault="00D432BA" w:rsidP="009E2B71">
      <w:pPr>
        <w:spacing w:line="360" w:lineRule="auto"/>
        <w:ind w:firstLine="708"/>
        <w:jc w:val="both"/>
        <w:rPr>
          <w:rFonts w:ascii="Arial" w:hAnsi="Arial" w:cs="Arial"/>
          <w:sz w:val="24"/>
          <w:szCs w:val="24"/>
          <w:lang w:val="ro-RO"/>
        </w:rPr>
      </w:pPr>
      <w:r w:rsidRPr="00747E19">
        <w:rPr>
          <w:rFonts w:ascii="Arial" w:hAnsi="Arial" w:cs="Arial"/>
          <w:sz w:val="24"/>
          <w:szCs w:val="24"/>
          <w:lang w:val="ro-RO"/>
        </w:rPr>
        <w:t>Reflecting on these traits, I observe how my skills influence my ability to lead an eco-friendly wellness retreat. Adaptability allows me to respond to client demands and adapt to market trends, while resilience helps me manage the high-stress situations typical of the industry. However, to fully realise the potential of the business, I need to develop my ability to assess risks and make informed decisions, even in uncertain situations.</w:t>
      </w:r>
    </w:p>
    <w:p w14:paraId="386FB3A5" w14:textId="77777777" w:rsidR="00D432BA" w:rsidRPr="00747E19" w:rsidRDefault="00D432BA" w:rsidP="009E2B71">
      <w:pPr>
        <w:spacing w:line="360" w:lineRule="auto"/>
        <w:jc w:val="both"/>
        <w:rPr>
          <w:rFonts w:ascii="Arial" w:hAnsi="Arial" w:cs="Arial"/>
          <w:sz w:val="24"/>
          <w:szCs w:val="24"/>
          <w:lang w:val="ro-RO"/>
        </w:rPr>
      </w:pPr>
      <w:r w:rsidRPr="00747E19">
        <w:rPr>
          <w:rFonts w:ascii="Arial" w:hAnsi="Arial" w:cs="Arial"/>
          <w:b/>
          <w:bCs/>
          <w:sz w:val="24"/>
          <w:szCs w:val="24"/>
          <w:lang w:val="ro-RO"/>
        </w:rPr>
        <w:t>Conclusion</w:t>
      </w:r>
    </w:p>
    <w:p w14:paraId="304B9E4E" w14:textId="77777777" w:rsidR="00D432BA" w:rsidRPr="00747E19" w:rsidRDefault="00D432BA" w:rsidP="009E2B71">
      <w:pPr>
        <w:spacing w:line="360" w:lineRule="auto"/>
        <w:ind w:firstLine="708"/>
        <w:jc w:val="both"/>
        <w:rPr>
          <w:rFonts w:ascii="Arial" w:hAnsi="Arial" w:cs="Arial"/>
          <w:sz w:val="24"/>
          <w:szCs w:val="24"/>
          <w:lang w:val="ro-RO"/>
        </w:rPr>
      </w:pPr>
      <w:r w:rsidRPr="00747E19">
        <w:rPr>
          <w:rFonts w:ascii="Arial" w:hAnsi="Arial" w:cs="Arial"/>
          <w:sz w:val="24"/>
          <w:szCs w:val="24"/>
          <w:lang w:val="ro-RO"/>
        </w:rPr>
        <w:t>Through this reflection, I have recognised some of my strengths as well as one key area that needs improvement as I prepare for my future in entrepreneurship. My creativity and resilience form a solid foundation for my entrepreneurial profile, yet risk management remains a priority for development, essential for navigating the challenges of a competitive and dynamic industry.</w:t>
      </w:r>
    </w:p>
    <w:p w14:paraId="6004D640" w14:textId="77777777" w:rsidR="00D432BA" w:rsidRPr="00747E19" w:rsidRDefault="00D432BA" w:rsidP="009E2B71">
      <w:pPr>
        <w:spacing w:line="360" w:lineRule="auto"/>
        <w:jc w:val="both"/>
        <w:rPr>
          <w:rFonts w:ascii="Arial" w:hAnsi="Arial" w:cs="Arial"/>
          <w:sz w:val="24"/>
          <w:szCs w:val="24"/>
          <w:lang w:val="ro-RO"/>
        </w:rPr>
      </w:pPr>
      <w:r w:rsidRPr="00747E19">
        <w:rPr>
          <w:rFonts w:ascii="Arial" w:hAnsi="Arial" w:cs="Arial"/>
          <w:b/>
          <w:bCs/>
          <w:sz w:val="24"/>
          <w:szCs w:val="24"/>
          <w:lang w:val="ro-RO"/>
        </w:rPr>
        <w:t>Action Plan</w:t>
      </w:r>
    </w:p>
    <w:p w14:paraId="5465A5AB" w14:textId="77777777" w:rsidR="006159DB" w:rsidRDefault="006159DB" w:rsidP="009E2B71">
      <w:pPr>
        <w:spacing w:line="360" w:lineRule="auto"/>
        <w:ind w:firstLine="708"/>
        <w:jc w:val="both"/>
        <w:rPr>
          <w:rFonts w:ascii="Arial" w:hAnsi="Arial" w:cs="Arial"/>
          <w:sz w:val="24"/>
          <w:szCs w:val="24"/>
        </w:rPr>
      </w:pPr>
      <w:r w:rsidRPr="006159DB">
        <w:rPr>
          <w:rFonts w:ascii="Arial" w:hAnsi="Arial" w:cs="Arial"/>
          <w:sz w:val="24"/>
          <w:szCs w:val="24"/>
        </w:rPr>
        <w:t>To improve risk tolerance, I plan to engage in controlled risk-taking, such as pilot projects or entrepreneurial simulations. I will also seek guidance from industry mentors and review case studies of other entrepreneurs. This approach will foster a balanced outlook, blending creativity with effective risk management, crucial for success in hospitality.</w:t>
      </w:r>
    </w:p>
    <w:p w14:paraId="21DDD0C2" w14:textId="1AA2034F" w:rsidR="00747E19" w:rsidRDefault="00800926" w:rsidP="009E2B71">
      <w:pPr>
        <w:spacing w:line="360" w:lineRule="auto"/>
        <w:ind w:firstLine="708"/>
        <w:jc w:val="both"/>
        <w:rPr>
          <w:rFonts w:ascii="Arial" w:hAnsi="Arial" w:cs="Arial"/>
          <w:sz w:val="24"/>
          <w:szCs w:val="24"/>
          <w:lang w:val="ro-RO"/>
        </w:rPr>
      </w:pPr>
      <w:r w:rsidRPr="00800926">
        <w:rPr>
          <w:rFonts w:ascii="Arial" w:hAnsi="Arial" w:cs="Arial"/>
          <w:sz w:val="24"/>
          <w:szCs w:val="24"/>
        </w:rPr>
        <w:t xml:space="preserve">In conclusion, the eco-friendly wellness retreat concept demonstrates how sustainability, wellness, and strategic partnerships can create a unique value proposition in the hospitality industry. By applying the Business Model Canvas, we </w:t>
      </w:r>
      <w:r w:rsidRPr="00800926">
        <w:rPr>
          <w:rFonts w:ascii="Arial" w:hAnsi="Arial" w:cs="Arial"/>
          <w:sz w:val="24"/>
          <w:szCs w:val="24"/>
        </w:rPr>
        <w:lastRenderedPageBreak/>
        <w:t>analyzed essential components, from key resources and partnerships to revenue streams and customer relationships, proving the viability of this business model. As consumer demand for eco-conscious wellness experiences grows, our retreat's focus on sustainability and luxury aligns well with market trends. This analysis confirms that an eco-friendly retreat can not only meet but exceed customer expectations, establishing a strong foundation for long-term success in the wellness tourism sector.</w:t>
      </w:r>
    </w:p>
    <w:p w14:paraId="3898E930" w14:textId="77777777" w:rsidR="00747E19" w:rsidRDefault="00747E19" w:rsidP="00747E19">
      <w:pPr>
        <w:spacing w:line="360" w:lineRule="auto"/>
        <w:ind w:firstLine="708"/>
        <w:jc w:val="both"/>
        <w:rPr>
          <w:rFonts w:ascii="Arial" w:hAnsi="Arial" w:cs="Arial"/>
          <w:sz w:val="24"/>
          <w:szCs w:val="24"/>
          <w:lang w:val="ro-RO"/>
        </w:rPr>
      </w:pPr>
    </w:p>
    <w:p w14:paraId="17BED254" w14:textId="77777777" w:rsidR="00747E19" w:rsidRDefault="00747E19" w:rsidP="00747E19">
      <w:pPr>
        <w:spacing w:line="360" w:lineRule="auto"/>
        <w:ind w:firstLine="708"/>
        <w:jc w:val="both"/>
        <w:rPr>
          <w:rFonts w:ascii="Arial" w:hAnsi="Arial" w:cs="Arial"/>
          <w:sz w:val="24"/>
          <w:szCs w:val="24"/>
          <w:lang w:val="ro-RO"/>
        </w:rPr>
      </w:pPr>
    </w:p>
    <w:p w14:paraId="689982FE" w14:textId="77777777" w:rsidR="00747E19" w:rsidRDefault="00747E19" w:rsidP="00747E19">
      <w:pPr>
        <w:spacing w:line="360" w:lineRule="auto"/>
        <w:ind w:firstLine="708"/>
        <w:jc w:val="both"/>
        <w:rPr>
          <w:rFonts w:ascii="Arial" w:hAnsi="Arial" w:cs="Arial"/>
          <w:sz w:val="24"/>
          <w:szCs w:val="24"/>
          <w:lang w:val="ro-RO"/>
        </w:rPr>
      </w:pPr>
    </w:p>
    <w:p w14:paraId="04D1F8E4" w14:textId="77777777" w:rsidR="00747E19" w:rsidRDefault="00747E19" w:rsidP="00747E19">
      <w:pPr>
        <w:spacing w:line="360" w:lineRule="auto"/>
        <w:ind w:firstLine="708"/>
        <w:jc w:val="both"/>
        <w:rPr>
          <w:rFonts w:ascii="Arial" w:hAnsi="Arial" w:cs="Arial"/>
          <w:sz w:val="24"/>
          <w:szCs w:val="24"/>
          <w:lang w:val="ro-RO"/>
        </w:rPr>
      </w:pPr>
    </w:p>
    <w:p w14:paraId="476284D9" w14:textId="77777777" w:rsidR="00747E19" w:rsidRDefault="00747E19" w:rsidP="00747E19">
      <w:pPr>
        <w:spacing w:line="360" w:lineRule="auto"/>
        <w:ind w:firstLine="708"/>
        <w:jc w:val="both"/>
        <w:rPr>
          <w:rFonts w:ascii="Arial" w:hAnsi="Arial" w:cs="Arial"/>
          <w:sz w:val="24"/>
          <w:szCs w:val="24"/>
          <w:lang w:val="ro-RO"/>
        </w:rPr>
      </w:pPr>
    </w:p>
    <w:p w14:paraId="7CDBC5B3" w14:textId="77777777" w:rsidR="00747E19" w:rsidRDefault="00747E19" w:rsidP="00747E19">
      <w:pPr>
        <w:spacing w:line="360" w:lineRule="auto"/>
        <w:ind w:firstLine="708"/>
        <w:jc w:val="both"/>
        <w:rPr>
          <w:rFonts w:ascii="Arial" w:hAnsi="Arial" w:cs="Arial"/>
          <w:sz w:val="24"/>
          <w:szCs w:val="24"/>
          <w:lang w:val="ro-RO"/>
        </w:rPr>
      </w:pPr>
    </w:p>
    <w:p w14:paraId="27E925A5" w14:textId="77777777" w:rsidR="00747E19" w:rsidRDefault="00747E19" w:rsidP="00747E19">
      <w:pPr>
        <w:spacing w:line="360" w:lineRule="auto"/>
        <w:ind w:firstLine="708"/>
        <w:jc w:val="both"/>
        <w:rPr>
          <w:rFonts w:ascii="Arial" w:hAnsi="Arial" w:cs="Arial"/>
          <w:sz w:val="24"/>
          <w:szCs w:val="24"/>
          <w:lang w:val="ro-RO"/>
        </w:rPr>
      </w:pPr>
    </w:p>
    <w:p w14:paraId="1AD1B78D" w14:textId="77777777" w:rsidR="00747E19" w:rsidRDefault="00747E19" w:rsidP="00747E19">
      <w:pPr>
        <w:spacing w:line="360" w:lineRule="auto"/>
        <w:ind w:firstLine="708"/>
        <w:jc w:val="both"/>
        <w:rPr>
          <w:rFonts w:ascii="Arial" w:hAnsi="Arial" w:cs="Arial"/>
          <w:sz w:val="24"/>
          <w:szCs w:val="24"/>
          <w:lang w:val="ro-RO"/>
        </w:rPr>
      </w:pPr>
    </w:p>
    <w:p w14:paraId="674E7BF7" w14:textId="77777777" w:rsidR="00747E19" w:rsidRDefault="00747E19" w:rsidP="00747E19">
      <w:pPr>
        <w:spacing w:line="360" w:lineRule="auto"/>
        <w:ind w:firstLine="708"/>
        <w:jc w:val="both"/>
        <w:rPr>
          <w:rFonts w:ascii="Arial" w:hAnsi="Arial" w:cs="Arial"/>
          <w:sz w:val="24"/>
          <w:szCs w:val="24"/>
          <w:lang w:val="ro-RO"/>
        </w:rPr>
      </w:pPr>
    </w:p>
    <w:p w14:paraId="388F2B47" w14:textId="77777777" w:rsidR="00747E19" w:rsidRDefault="00747E19" w:rsidP="00747E19">
      <w:pPr>
        <w:spacing w:line="360" w:lineRule="auto"/>
        <w:ind w:firstLine="708"/>
        <w:jc w:val="both"/>
        <w:rPr>
          <w:rFonts w:ascii="Arial" w:hAnsi="Arial" w:cs="Arial"/>
          <w:sz w:val="24"/>
          <w:szCs w:val="24"/>
          <w:lang w:val="ro-RO"/>
        </w:rPr>
      </w:pPr>
    </w:p>
    <w:p w14:paraId="1CD3E203" w14:textId="77777777" w:rsidR="00747E19" w:rsidRDefault="00747E19" w:rsidP="00747E19">
      <w:pPr>
        <w:spacing w:line="360" w:lineRule="auto"/>
        <w:ind w:firstLine="708"/>
        <w:jc w:val="both"/>
        <w:rPr>
          <w:rFonts w:ascii="Arial" w:hAnsi="Arial" w:cs="Arial"/>
          <w:sz w:val="24"/>
          <w:szCs w:val="24"/>
          <w:lang w:val="ro-RO"/>
        </w:rPr>
      </w:pPr>
    </w:p>
    <w:p w14:paraId="1386EC89" w14:textId="77777777" w:rsidR="00747E19" w:rsidRDefault="00747E19" w:rsidP="00747E19">
      <w:pPr>
        <w:spacing w:line="360" w:lineRule="auto"/>
        <w:ind w:firstLine="708"/>
        <w:jc w:val="both"/>
        <w:rPr>
          <w:rFonts w:ascii="Arial" w:hAnsi="Arial" w:cs="Arial"/>
          <w:sz w:val="24"/>
          <w:szCs w:val="24"/>
          <w:lang w:val="ro-RO"/>
        </w:rPr>
      </w:pPr>
    </w:p>
    <w:p w14:paraId="6D51D84F" w14:textId="77777777" w:rsidR="00747E19" w:rsidRDefault="00747E19" w:rsidP="00747E19">
      <w:pPr>
        <w:spacing w:line="360" w:lineRule="auto"/>
        <w:ind w:firstLine="708"/>
        <w:jc w:val="both"/>
        <w:rPr>
          <w:rFonts w:ascii="Arial" w:hAnsi="Arial" w:cs="Arial"/>
          <w:sz w:val="24"/>
          <w:szCs w:val="24"/>
          <w:lang w:val="ro-RO"/>
        </w:rPr>
      </w:pPr>
    </w:p>
    <w:p w14:paraId="0CFE824E" w14:textId="77777777" w:rsidR="00747E19" w:rsidRDefault="00747E19" w:rsidP="00747E19">
      <w:pPr>
        <w:spacing w:line="360" w:lineRule="auto"/>
        <w:ind w:firstLine="708"/>
        <w:jc w:val="both"/>
        <w:rPr>
          <w:rFonts w:ascii="Arial" w:hAnsi="Arial" w:cs="Arial"/>
          <w:sz w:val="24"/>
          <w:szCs w:val="24"/>
          <w:lang w:val="ro-RO"/>
        </w:rPr>
      </w:pPr>
    </w:p>
    <w:p w14:paraId="2BB5AD26" w14:textId="77777777" w:rsidR="00747E19" w:rsidRDefault="00747E19" w:rsidP="00747E19">
      <w:pPr>
        <w:spacing w:line="360" w:lineRule="auto"/>
        <w:ind w:firstLine="708"/>
        <w:jc w:val="both"/>
        <w:rPr>
          <w:rFonts w:ascii="Arial" w:hAnsi="Arial" w:cs="Arial"/>
          <w:sz w:val="24"/>
          <w:szCs w:val="24"/>
          <w:lang w:val="ro-RO"/>
        </w:rPr>
      </w:pPr>
    </w:p>
    <w:p w14:paraId="31FC9800" w14:textId="77777777" w:rsidR="00747E19" w:rsidRDefault="00747E19" w:rsidP="00747E19">
      <w:pPr>
        <w:spacing w:line="360" w:lineRule="auto"/>
        <w:ind w:firstLine="708"/>
        <w:jc w:val="both"/>
        <w:rPr>
          <w:rFonts w:ascii="Arial" w:hAnsi="Arial" w:cs="Arial"/>
          <w:sz w:val="24"/>
          <w:szCs w:val="24"/>
          <w:lang w:val="ro-RO"/>
        </w:rPr>
      </w:pPr>
    </w:p>
    <w:p w14:paraId="799C4228" w14:textId="77777777" w:rsidR="00747E19" w:rsidRDefault="00747E19" w:rsidP="00747E19">
      <w:pPr>
        <w:spacing w:line="360" w:lineRule="auto"/>
        <w:ind w:firstLine="708"/>
        <w:jc w:val="both"/>
        <w:rPr>
          <w:rFonts w:ascii="Arial" w:hAnsi="Arial" w:cs="Arial"/>
          <w:sz w:val="24"/>
          <w:szCs w:val="24"/>
          <w:lang w:val="ro-RO"/>
        </w:rPr>
      </w:pPr>
    </w:p>
    <w:p w14:paraId="4FEAC986" w14:textId="77777777" w:rsidR="006159DB" w:rsidRDefault="006159DB" w:rsidP="00747E19">
      <w:pPr>
        <w:spacing w:line="360" w:lineRule="auto"/>
        <w:ind w:firstLine="708"/>
        <w:jc w:val="both"/>
        <w:rPr>
          <w:rFonts w:ascii="Arial" w:hAnsi="Arial" w:cs="Arial"/>
          <w:sz w:val="24"/>
          <w:szCs w:val="24"/>
          <w:lang w:val="ro-RO"/>
        </w:rPr>
      </w:pPr>
    </w:p>
    <w:p w14:paraId="69DF7C2E" w14:textId="77777777" w:rsidR="006159DB" w:rsidRPr="00747E19" w:rsidRDefault="006159DB" w:rsidP="00747E19">
      <w:pPr>
        <w:spacing w:line="360" w:lineRule="auto"/>
        <w:ind w:firstLine="708"/>
        <w:jc w:val="both"/>
        <w:rPr>
          <w:rFonts w:ascii="Arial" w:hAnsi="Arial" w:cs="Arial"/>
          <w:sz w:val="24"/>
          <w:szCs w:val="24"/>
          <w:lang w:val="ro-RO"/>
        </w:rPr>
      </w:pPr>
    </w:p>
    <w:p w14:paraId="59006CA9" w14:textId="77777777" w:rsidR="00467D48" w:rsidRPr="00747E19" w:rsidRDefault="00467D48" w:rsidP="00747E19">
      <w:pPr>
        <w:spacing w:line="360" w:lineRule="auto"/>
        <w:jc w:val="both"/>
        <w:rPr>
          <w:rFonts w:ascii="Arial" w:hAnsi="Arial" w:cs="Arial"/>
          <w:sz w:val="24"/>
          <w:szCs w:val="24"/>
          <w:lang w:val="ro-RO"/>
        </w:rPr>
      </w:pPr>
    </w:p>
    <w:p w14:paraId="585498B2" w14:textId="7D9F07F0" w:rsidR="00467D48" w:rsidRPr="00747E19" w:rsidRDefault="00467D48" w:rsidP="00747E19">
      <w:pPr>
        <w:spacing w:line="360" w:lineRule="auto"/>
        <w:jc w:val="both"/>
        <w:rPr>
          <w:rFonts w:ascii="Arial" w:hAnsi="Arial" w:cs="Arial"/>
          <w:b/>
          <w:sz w:val="24"/>
          <w:szCs w:val="24"/>
          <w:lang w:val="en-GB"/>
        </w:rPr>
      </w:pPr>
      <w:r w:rsidRPr="00747E19">
        <w:rPr>
          <w:rFonts w:ascii="Arial" w:hAnsi="Arial" w:cs="Arial"/>
          <w:b/>
          <w:sz w:val="24"/>
          <w:szCs w:val="24"/>
          <w:lang w:val="en-GB"/>
        </w:rPr>
        <w:lastRenderedPageBreak/>
        <w:t>Appendix</w:t>
      </w:r>
    </w:p>
    <w:p w14:paraId="19A37F76" w14:textId="0CC4628E" w:rsidR="00CC7807" w:rsidRPr="00747E19" w:rsidRDefault="00F25ECD" w:rsidP="00747E19">
      <w:pPr>
        <w:spacing w:line="360" w:lineRule="auto"/>
        <w:jc w:val="both"/>
        <w:rPr>
          <w:rFonts w:ascii="Arial" w:hAnsi="Arial" w:cs="Arial"/>
          <w:sz w:val="24"/>
          <w:szCs w:val="24"/>
          <w:lang w:val="ro-RO"/>
        </w:rPr>
      </w:pPr>
      <w:r w:rsidRPr="00747E19">
        <w:rPr>
          <w:rFonts w:ascii="Arial" w:hAnsi="Arial" w:cs="Arial"/>
          <w:sz w:val="24"/>
          <w:szCs w:val="24"/>
          <w:lang w:val="ro-RO"/>
        </w:rPr>
        <w:drawing>
          <wp:inline distT="0" distB="0" distL="0" distR="0" wp14:anchorId="6505A83E" wp14:editId="0CD299FF">
            <wp:extent cx="5866900" cy="2971800"/>
            <wp:effectExtent l="0" t="0" r="0" b="0"/>
            <wp:docPr id="8169785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78541"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66900" cy="2971800"/>
                    </a:xfrm>
                    <a:prstGeom prst="rect">
                      <a:avLst/>
                    </a:prstGeom>
                  </pic:spPr>
                </pic:pic>
              </a:graphicData>
            </a:graphic>
          </wp:inline>
        </w:drawing>
      </w:r>
    </w:p>
    <w:p w14:paraId="1A2B6CD9" w14:textId="77777777" w:rsidR="00BA4887" w:rsidRPr="00747E19" w:rsidRDefault="00BA4887" w:rsidP="00747E19">
      <w:pPr>
        <w:spacing w:line="360" w:lineRule="auto"/>
        <w:jc w:val="both"/>
        <w:rPr>
          <w:rFonts w:ascii="Arial" w:hAnsi="Arial" w:cs="Arial"/>
          <w:sz w:val="24"/>
          <w:szCs w:val="24"/>
          <w:lang w:val="ro-RO"/>
        </w:rPr>
      </w:pPr>
    </w:p>
    <w:p w14:paraId="43AE8A20" w14:textId="48775ECB" w:rsidR="00F25ECD" w:rsidRPr="00747E19" w:rsidRDefault="00A10804" w:rsidP="00747E19">
      <w:pPr>
        <w:spacing w:line="360" w:lineRule="auto"/>
        <w:jc w:val="both"/>
        <w:rPr>
          <w:rFonts w:ascii="Arial" w:hAnsi="Arial" w:cs="Arial"/>
          <w:sz w:val="24"/>
          <w:szCs w:val="24"/>
          <w:lang w:val="ro-RO"/>
        </w:rPr>
      </w:pPr>
      <w:r w:rsidRPr="00747E19">
        <w:rPr>
          <w:rFonts w:ascii="Arial" w:hAnsi="Arial" w:cs="Arial"/>
          <w:sz w:val="24"/>
          <w:szCs w:val="24"/>
          <w:lang w:val="ro-RO"/>
        </w:rPr>
        <w:drawing>
          <wp:inline distT="0" distB="0" distL="0" distR="0" wp14:anchorId="3D106E71" wp14:editId="1CF14390">
            <wp:extent cx="1894342" cy="4838700"/>
            <wp:effectExtent l="0" t="0" r="0" b="0"/>
            <wp:docPr id="1763326997" name="Picture 1"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326997" name="Picture 1" descr="A screenshot of a computer screen"/>
                    <pic:cNvPicPr/>
                  </pic:nvPicPr>
                  <pic:blipFill>
                    <a:blip r:embed="rId11">
                      <a:extLst>
                        <a:ext uri="{28A0092B-C50C-407E-A947-70E740481C1C}">
                          <a14:useLocalDpi xmlns:a14="http://schemas.microsoft.com/office/drawing/2010/main" val="0"/>
                        </a:ext>
                      </a:extLst>
                    </a:blip>
                    <a:stretch>
                      <a:fillRect/>
                    </a:stretch>
                  </pic:blipFill>
                  <pic:spPr>
                    <a:xfrm>
                      <a:off x="0" y="0"/>
                      <a:ext cx="1913053" cy="4886494"/>
                    </a:xfrm>
                    <a:prstGeom prst="rect">
                      <a:avLst/>
                    </a:prstGeom>
                  </pic:spPr>
                </pic:pic>
              </a:graphicData>
            </a:graphic>
          </wp:inline>
        </w:drawing>
      </w:r>
    </w:p>
    <w:p w14:paraId="39154651" w14:textId="650621B5" w:rsidR="00467D48" w:rsidRDefault="009D3ED4" w:rsidP="00784739">
      <w:pPr>
        <w:spacing w:line="360" w:lineRule="auto"/>
        <w:jc w:val="center"/>
        <w:rPr>
          <w:rFonts w:ascii="Arial" w:hAnsi="Arial" w:cs="Arial"/>
          <w:b/>
          <w:bCs/>
          <w:sz w:val="32"/>
          <w:szCs w:val="32"/>
        </w:rPr>
      </w:pPr>
      <w:r w:rsidRPr="00784739">
        <w:rPr>
          <w:rFonts w:ascii="Arial" w:hAnsi="Arial" w:cs="Arial"/>
          <w:b/>
          <w:bCs/>
          <w:sz w:val="32"/>
          <w:szCs w:val="32"/>
        </w:rPr>
        <w:lastRenderedPageBreak/>
        <w:t>Reference List</w:t>
      </w:r>
    </w:p>
    <w:p w14:paraId="3DB335E6" w14:textId="77777777" w:rsidR="00784739" w:rsidRPr="00784739" w:rsidRDefault="00784739" w:rsidP="00784739">
      <w:pPr>
        <w:spacing w:line="360" w:lineRule="auto"/>
        <w:jc w:val="center"/>
        <w:rPr>
          <w:rFonts w:ascii="Arial" w:hAnsi="Arial" w:cs="Arial"/>
          <w:b/>
          <w:bCs/>
          <w:sz w:val="32"/>
          <w:szCs w:val="32"/>
        </w:rPr>
      </w:pPr>
    </w:p>
    <w:p w14:paraId="5E8E0B42"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1 Hotels. (n.d.). </w:t>
      </w:r>
      <w:r w:rsidRPr="00784739">
        <w:rPr>
          <w:rFonts w:ascii="Arial" w:hAnsi="Arial" w:cs="Arial"/>
          <w:i/>
          <w:iCs/>
          <w:sz w:val="24"/>
          <w:szCs w:val="24"/>
          <w:lang w:val="ro-RO"/>
        </w:rPr>
        <w:t>Sustainability at 1 Hotels: Our Commitment to the Planet</w:t>
      </w:r>
      <w:r w:rsidRPr="00784739">
        <w:rPr>
          <w:rFonts w:ascii="Arial" w:hAnsi="Arial" w:cs="Arial"/>
          <w:sz w:val="24"/>
          <w:szCs w:val="24"/>
          <w:lang w:val="ro-RO"/>
        </w:rPr>
        <w:t xml:space="preserve">. 1 Hotels Official Website. Available at: </w:t>
      </w:r>
      <w:hyperlink r:id="rId12" w:tgtFrame="_new" w:history="1">
        <w:r w:rsidRPr="00784739">
          <w:rPr>
            <w:rStyle w:val="Hyperlink"/>
            <w:rFonts w:ascii="Arial" w:hAnsi="Arial" w:cs="Arial"/>
            <w:sz w:val="24"/>
            <w:szCs w:val="24"/>
            <w:lang w:val="ro-RO"/>
          </w:rPr>
          <w:t>https://www.1hotels.com/mission</w:t>
        </w:r>
      </w:hyperlink>
      <w:r w:rsidRPr="00784739">
        <w:rPr>
          <w:rFonts w:ascii="Arial" w:hAnsi="Arial" w:cs="Arial"/>
          <w:sz w:val="24"/>
          <w:szCs w:val="24"/>
          <w:lang w:val="ro-RO"/>
        </w:rPr>
        <w:t xml:space="preserve"> [Accessed: 24 October 2024].</w:t>
      </w:r>
    </w:p>
    <w:p w14:paraId="0A52D446"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Aagaard, A. (2020). </w:t>
      </w:r>
      <w:r w:rsidRPr="00784739">
        <w:rPr>
          <w:rFonts w:ascii="Arial" w:hAnsi="Arial" w:cs="Arial"/>
          <w:i/>
          <w:iCs/>
          <w:sz w:val="24"/>
          <w:szCs w:val="24"/>
          <w:lang w:val="ro-RO"/>
        </w:rPr>
        <w:t>Sustainable Business Models: Innovation, Implementation and Success</w:t>
      </w:r>
      <w:r w:rsidRPr="00784739">
        <w:rPr>
          <w:rFonts w:ascii="Arial" w:hAnsi="Arial" w:cs="Arial"/>
          <w:sz w:val="24"/>
          <w:szCs w:val="24"/>
          <w:lang w:val="ro-RO"/>
        </w:rPr>
        <w:t>. Springer Nature.</w:t>
      </w:r>
    </w:p>
    <w:p w14:paraId="26A6271F"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Aagaard, A. (ed.) (2024). </w:t>
      </w:r>
      <w:r w:rsidRPr="00784739">
        <w:rPr>
          <w:rFonts w:ascii="Arial" w:hAnsi="Arial" w:cs="Arial"/>
          <w:i/>
          <w:iCs/>
          <w:sz w:val="24"/>
          <w:szCs w:val="24"/>
          <w:lang w:val="ro-RO"/>
        </w:rPr>
        <w:t>Business Model Innovation: Game Changers and Contemporary Issues</w:t>
      </w:r>
      <w:r w:rsidRPr="00784739">
        <w:rPr>
          <w:rFonts w:ascii="Arial" w:hAnsi="Arial" w:cs="Arial"/>
          <w:sz w:val="24"/>
          <w:szCs w:val="24"/>
          <w:lang w:val="ro-RO"/>
        </w:rPr>
        <w:t>. Cham: Springer, pp. 31-32.</w:t>
      </w:r>
    </w:p>
    <w:p w14:paraId="4F3791C0"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Cardeal, G., Höse, K., Ribeiro, I., &amp; Götze, U. (2020). 'Sustainable business models: Canvas for sustainability, evaluation method, and their application to additive manufacturing in aircraft maintenance'. </w:t>
      </w:r>
      <w:r w:rsidRPr="00784739">
        <w:rPr>
          <w:rFonts w:ascii="Arial" w:hAnsi="Arial" w:cs="Arial"/>
          <w:i/>
          <w:iCs/>
          <w:sz w:val="24"/>
          <w:szCs w:val="24"/>
          <w:lang w:val="ro-RO"/>
        </w:rPr>
        <w:t>Sustainability</w:t>
      </w:r>
      <w:r w:rsidRPr="00784739">
        <w:rPr>
          <w:rFonts w:ascii="Arial" w:hAnsi="Arial" w:cs="Arial"/>
          <w:sz w:val="24"/>
          <w:szCs w:val="24"/>
          <w:lang w:val="ro-RO"/>
        </w:rPr>
        <w:t xml:space="preserve">, 12(21), p. 9130. Available at: </w:t>
      </w:r>
      <w:hyperlink r:id="rId13" w:tgtFrame="_new" w:history="1">
        <w:r w:rsidRPr="00784739">
          <w:rPr>
            <w:rStyle w:val="Hyperlink"/>
            <w:rFonts w:ascii="Arial" w:hAnsi="Arial" w:cs="Arial"/>
            <w:sz w:val="24"/>
            <w:szCs w:val="24"/>
            <w:lang w:val="ro-RO"/>
          </w:rPr>
          <w:t>https://www.mdpi.com/2071-1050/12/21/9130</w:t>
        </w:r>
      </w:hyperlink>
      <w:r w:rsidRPr="00784739">
        <w:rPr>
          <w:rFonts w:ascii="Arial" w:hAnsi="Arial" w:cs="Arial"/>
          <w:sz w:val="24"/>
          <w:szCs w:val="24"/>
          <w:lang w:val="ro-RO"/>
        </w:rPr>
        <w:t xml:space="preserve"> [Accessed: 18 October 2024].</w:t>
      </w:r>
    </w:p>
    <w:p w14:paraId="21DF4326"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Frumkin, H., Bratman, G.N., Breslow, S.J., Cochran, B., Kahn, P.H., Lawler, J.J., Levin, P.S., Tandon, P.S., Varanasi, U., Wolf, K.L., &amp; Wood, S.A. (2017). 'Nature contact and human health: A research agenda'. </w:t>
      </w:r>
      <w:r w:rsidRPr="00784739">
        <w:rPr>
          <w:rFonts w:ascii="Arial" w:hAnsi="Arial" w:cs="Arial"/>
          <w:i/>
          <w:iCs/>
          <w:sz w:val="24"/>
          <w:szCs w:val="24"/>
          <w:lang w:val="ro-RO"/>
        </w:rPr>
        <w:t>Environmental Health Perspectives</w:t>
      </w:r>
      <w:r w:rsidRPr="00784739">
        <w:rPr>
          <w:rFonts w:ascii="Arial" w:hAnsi="Arial" w:cs="Arial"/>
          <w:sz w:val="24"/>
          <w:szCs w:val="24"/>
          <w:lang w:val="ro-RO"/>
        </w:rPr>
        <w:t xml:space="preserve">, 125(7), pp. 1-18. doi:10.1289/EHP1663. Available at: </w:t>
      </w:r>
      <w:hyperlink r:id="rId14" w:tgtFrame="_new" w:history="1">
        <w:r w:rsidRPr="00784739">
          <w:rPr>
            <w:rStyle w:val="Hyperlink"/>
            <w:rFonts w:ascii="Arial" w:hAnsi="Arial" w:cs="Arial"/>
            <w:sz w:val="24"/>
            <w:szCs w:val="24"/>
            <w:lang w:val="ro-RO"/>
          </w:rPr>
          <w:t>https://pubmed.ncbi.nlm.nih.gov/28796634/</w:t>
        </w:r>
      </w:hyperlink>
      <w:r w:rsidRPr="00784739">
        <w:rPr>
          <w:rFonts w:ascii="Arial" w:hAnsi="Arial" w:cs="Arial"/>
          <w:sz w:val="24"/>
          <w:szCs w:val="24"/>
          <w:lang w:val="ro-RO"/>
        </w:rPr>
        <w:t xml:space="preserve"> [Accessed: 18 October 2024].</w:t>
      </w:r>
    </w:p>
    <w:p w14:paraId="0D1FDED3"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Global Wellness Institute (GWI). (2022). </w:t>
      </w:r>
      <w:r w:rsidRPr="00784739">
        <w:rPr>
          <w:rFonts w:ascii="Arial" w:hAnsi="Arial" w:cs="Arial"/>
          <w:i/>
          <w:iCs/>
          <w:sz w:val="24"/>
          <w:szCs w:val="24"/>
          <w:lang w:val="ro-RO"/>
        </w:rPr>
        <w:t>The Global Wellness Economy: Country Rankings Report</w:t>
      </w:r>
      <w:r w:rsidRPr="00784739">
        <w:rPr>
          <w:rFonts w:ascii="Arial" w:hAnsi="Arial" w:cs="Arial"/>
          <w:sz w:val="24"/>
          <w:szCs w:val="24"/>
          <w:lang w:val="ro-RO"/>
        </w:rPr>
        <w:t>. Miami, FL: Global Wellness Institute (GWI).</w:t>
      </w:r>
    </w:p>
    <w:p w14:paraId="1AB40C36"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Joyce, A., &amp; Paquin, R.L. (2016). 'The Triple Layered Business Model Canvas: A Tool to Design More Sustainable Business Models'. </w:t>
      </w:r>
      <w:r w:rsidRPr="00784739">
        <w:rPr>
          <w:rFonts w:ascii="Arial" w:hAnsi="Arial" w:cs="Arial"/>
          <w:i/>
          <w:iCs/>
          <w:sz w:val="24"/>
          <w:szCs w:val="24"/>
          <w:lang w:val="ro-RO"/>
        </w:rPr>
        <w:t>Journal of Cleaner Production</w:t>
      </w:r>
      <w:r w:rsidRPr="00784739">
        <w:rPr>
          <w:rFonts w:ascii="Arial" w:hAnsi="Arial" w:cs="Arial"/>
          <w:sz w:val="24"/>
          <w:szCs w:val="24"/>
          <w:lang w:val="ro-RO"/>
        </w:rPr>
        <w:t>, 135, pp. 1474-1486.</w:t>
      </w:r>
    </w:p>
    <w:p w14:paraId="08453901"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Kamariotou, M., &amp; Kitsios, F. (2022). 'Bringing digital innovation strategies and entrepreneurship: The business model canvas in open data ecosystem and startups'. </w:t>
      </w:r>
      <w:r w:rsidRPr="00784739">
        <w:rPr>
          <w:rFonts w:ascii="Arial" w:hAnsi="Arial" w:cs="Arial"/>
          <w:i/>
          <w:iCs/>
          <w:sz w:val="24"/>
          <w:szCs w:val="24"/>
          <w:lang w:val="ro-RO"/>
        </w:rPr>
        <w:t>Future Internet</w:t>
      </w:r>
      <w:r w:rsidRPr="00784739">
        <w:rPr>
          <w:rFonts w:ascii="Arial" w:hAnsi="Arial" w:cs="Arial"/>
          <w:sz w:val="24"/>
          <w:szCs w:val="24"/>
          <w:lang w:val="ro-RO"/>
        </w:rPr>
        <w:t xml:space="preserve">, 14(5), p. 127. Available at: </w:t>
      </w:r>
      <w:hyperlink r:id="rId15" w:tgtFrame="_new" w:history="1">
        <w:r w:rsidRPr="00784739">
          <w:rPr>
            <w:rStyle w:val="Hyperlink"/>
            <w:rFonts w:ascii="Arial" w:hAnsi="Arial" w:cs="Arial"/>
            <w:sz w:val="24"/>
            <w:szCs w:val="24"/>
            <w:lang w:val="ro-RO"/>
          </w:rPr>
          <w:t>https://doi.org/10.3390/fi14050127</w:t>
        </w:r>
      </w:hyperlink>
      <w:r w:rsidRPr="00784739">
        <w:rPr>
          <w:rFonts w:ascii="Arial" w:hAnsi="Arial" w:cs="Arial"/>
          <w:sz w:val="24"/>
          <w:szCs w:val="24"/>
          <w:lang w:val="ro-RO"/>
        </w:rPr>
        <w:t xml:space="preserve"> [Accessed: 24 October 2024].</w:t>
      </w:r>
    </w:p>
    <w:p w14:paraId="62A8967B" w14:textId="2D1DFFBC"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Leposa, A. (2019). 'Stats: 73% of </w:t>
      </w:r>
      <w:r w:rsidR="006E7ECD">
        <w:rPr>
          <w:rFonts w:ascii="Arial" w:hAnsi="Arial" w:cs="Arial"/>
          <w:sz w:val="24"/>
          <w:szCs w:val="24"/>
          <w:lang w:val="ro-RO"/>
        </w:rPr>
        <w:t>travellers</w:t>
      </w:r>
      <w:r w:rsidRPr="00784739">
        <w:rPr>
          <w:rFonts w:ascii="Arial" w:hAnsi="Arial" w:cs="Arial"/>
          <w:sz w:val="24"/>
          <w:szCs w:val="24"/>
          <w:lang w:val="ro-RO"/>
        </w:rPr>
        <w:t xml:space="preserve"> intend to take eco-friendly trip this year'. </w:t>
      </w:r>
      <w:r w:rsidRPr="00784739">
        <w:rPr>
          <w:rFonts w:ascii="Arial" w:hAnsi="Arial" w:cs="Arial"/>
          <w:i/>
          <w:iCs/>
          <w:sz w:val="24"/>
          <w:szCs w:val="24"/>
          <w:lang w:val="ro-RO"/>
        </w:rPr>
        <w:t>Travel Agent Central</w:t>
      </w:r>
      <w:r w:rsidRPr="00784739">
        <w:rPr>
          <w:rFonts w:ascii="Arial" w:hAnsi="Arial" w:cs="Arial"/>
          <w:sz w:val="24"/>
          <w:szCs w:val="24"/>
          <w:lang w:val="ro-RO"/>
        </w:rPr>
        <w:t xml:space="preserve">. Available at: </w:t>
      </w:r>
      <w:hyperlink r:id="rId16" w:tgtFrame="_new" w:history="1">
        <w:r w:rsidRPr="00784739">
          <w:rPr>
            <w:rStyle w:val="Hyperlink"/>
            <w:rFonts w:ascii="Arial" w:hAnsi="Arial" w:cs="Arial"/>
            <w:sz w:val="24"/>
            <w:szCs w:val="24"/>
            <w:lang w:val="ro-RO"/>
          </w:rPr>
          <w:t>https://www.travelagentcentral.com/your-business/stats-73-travelers-intend-to-take-eco-friendly-trip-year</w:t>
        </w:r>
      </w:hyperlink>
      <w:r w:rsidRPr="00784739">
        <w:rPr>
          <w:rFonts w:ascii="Arial" w:hAnsi="Arial" w:cs="Arial"/>
          <w:sz w:val="24"/>
          <w:szCs w:val="24"/>
          <w:lang w:val="ro-RO"/>
        </w:rPr>
        <w:t xml:space="preserve"> [Accessed: 24 October 2024].</w:t>
      </w:r>
    </w:p>
    <w:p w14:paraId="78A1D295"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lastRenderedPageBreak/>
        <w:t xml:space="preserve">Liu, L., Zhou, Y., &amp; Sun, X. (2023). 'The impact of the wellness tourism experience on tourist well-being: The mediating role of tourist satisfaction'. </w:t>
      </w:r>
      <w:r w:rsidRPr="00784739">
        <w:rPr>
          <w:rFonts w:ascii="Arial" w:hAnsi="Arial" w:cs="Arial"/>
          <w:i/>
          <w:iCs/>
          <w:sz w:val="24"/>
          <w:szCs w:val="24"/>
          <w:lang w:val="ro-RO"/>
        </w:rPr>
        <w:t>Sustainability</w:t>
      </w:r>
      <w:r w:rsidRPr="00784739">
        <w:rPr>
          <w:rFonts w:ascii="Arial" w:hAnsi="Arial" w:cs="Arial"/>
          <w:sz w:val="24"/>
          <w:szCs w:val="24"/>
          <w:lang w:val="ro-RO"/>
        </w:rPr>
        <w:t xml:space="preserve">, 15(3), p. 1872. Available at: </w:t>
      </w:r>
      <w:hyperlink r:id="rId17" w:tgtFrame="_new" w:history="1">
        <w:r w:rsidRPr="00784739">
          <w:rPr>
            <w:rStyle w:val="Hyperlink"/>
            <w:rFonts w:ascii="Arial" w:hAnsi="Arial" w:cs="Arial"/>
            <w:sz w:val="24"/>
            <w:szCs w:val="24"/>
            <w:lang w:val="ro-RO"/>
          </w:rPr>
          <w:t>https://www.mdpi.com/2071-1050/15/3/1872</w:t>
        </w:r>
      </w:hyperlink>
      <w:r w:rsidRPr="00784739">
        <w:rPr>
          <w:rFonts w:ascii="Arial" w:hAnsi="Arial" w:cs="Arial"/>
          <w:sz w:val="24"/>
          <w:szCs w:val="24"/>
          <w:lang w:val="ro-RO"/>
        </w:rPr>
        <w:t xml:space="preserve"> [Accessed: 18 October 2024].</w:t>
      </w:r>
    </w:p>
    <w:p w14:paraId="73189F87"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Montalvo-Castro, J. (2016). 'Emprendimientos digitales y diseño de modelos de negocio: investigación aplicada en estudiantes de la Carrera de Comunicación'. </w:t>
      </w:r>
      <w:r w:rsidRPr="00784739">
        <w:rPr>
          <w:rFonts w:ascii="Arial" w:hAnsi="Arial" w:cs="Arial"/>
          <w:i/>
          <w:iCs/>
          <w:sz w:val="24"/>
          <w:szCs w:val="24"/>
          <w:lang w:val="ro-RO"/>
        </w:rPr>
        <w:t>Contratexto</w:t>
      </w:r>
      <w:r w:rsidRPr="00784739">
        <w:rPr>
          <w:rFonts w:ascii="Arial" w:hAnsi="Arial" w:cs="Arial"/>
          <w:sz w:val="24"/>
          <w:szCs w:val="24"/>
          <w:lang w:val="ro-RO"/>
        </w:rPr>
        <w:t>, (25), pp. 156-170.</w:t>
      </w:r>
    </w:p>
    <w:p w14:paraId="12ACF28F"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O'Neill, T.W. (2015). 'The business model canvas as a platform for business information literacy instruction'. </w:t>
      </w:r>
      <w:r w:rsidRPr="00784739">
        <w:rPr>
          <w:rFonts w:ascii="Arial" w:hAnsi="Arial" w:cs="Arial"/>
          <w:i/>
          <w:iCs/>
          <w:sz w:val="24"/>
          <w:szCs w:val="24"/>
          <w:lang w:val="ro-RO"/>
        </w:rPr>
        <w:t>Reference Services Review</w:t>
      </w:r>
      <w:r w:rsidRPr="00784739">
        <w:rPr>
          <w:rFonts w:ascii="Arial" w:hAnsi="Arial" w:cs="Arial"/>
          <w:sz w:val="24"/>
          <w:szCs w:val="24"/>
          <w:lang w:val="ro-RO"/>
        </w:rPr>
        <w:t xml:space="preserve">, 43(3), pp. 450-460. Available at: </w:t>
      </w:r>
      <w:hyperlink r:id="rId18" w:tgtFrame="_new" w:history="1">
        <w:r w:rsidRPr="00784739">
          <w:rPr>
            <w:rStyle w:val="Hyperlink"/>
            <w:rFonts w:ascii="Arial" w:hAnsi="Arial" w:cs="Arial"/>
            <w:sz w:val="24"/>
            <w:szCs w:val="24"/>
            <w:lang w:val="ro-RO"/>
          </w:rPr>
          <w:t>https://doi.org/10.1108/RSR-02-2015-0013</w:t>
        </w:r>
      </w:hyperlink>
      <w:r w:rsidRPr="00784739">
        <w:rPr>
          <w:rFonts w:ascii="Arial" w:hAnsi="Arial" w:cs="Arial"/>
          <w:sz w:val="24"/>
          <w:szCs w:val="24"/>
          <w:lang w:val="ro-RO"/>
        </w:rPr>
        <w:t xml:space="preserve"> [Accessed: 25 October 2024].</w:t>
      </w:r>
    </w:p>
    <w:p w14:paraId="0FE21CD0"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Six Senses. (2024). </w:t>
      </w:r>
      <w:r w:rsidRPr="00784739">
        <w:rPr>
          <w:rFonts w:ascii="Arial" w:hAnsi="Arial" w:cs="Arial"/>
          <w:i/>
          <w:iCs/>
          <w:sz w:val="24"/>
          <w:szCs w:val="24"/>
          <w:lang w:val="ro-RO"/>
        </w:rPr>
        <w:t>Sustainability at Six Senses</w:t>
      </w:r>
      <w:r w:rsidRPr="00784739">
        <w:rPr>
          <w:rFonts w:ascii="Arial" w:hAnsi="Arial" w:cs="Arial"/>
          <w:sz w:val="24"/>
          <w:szCs w:val="24"/>
          <w:lang w:val="ro-RO"/>
        </w:rPr>
        <w:t xml:space="preserve">. Available at: </w:t>
      </w:r>
      <w:hyperlink r:id="rId19" w:tgtFrame="_new" w:history="1">
        <w:r w:rsidRPr="00784739">
          <w:rPr>
            <w:rStyle w:val="Hyperlink"/>
            <w:rFonts w:ascii="Arial" w:hAnsi="Arial" w:cs="Arial"/>
            <w:sz w:val="24"/>
            <w:szCs w:val="24"/>
            <w:lang w:val="ro-RO"/>
          </w:rPr>
          <w:t>https://www.sixsenses.com/en/sustainability/</w:t>
        </w:r>
      </w:hyperlink>
      <w:r w:rsidRPr="00784739">
        <w:rPr>
          <w:rFonts w:ascii="Arial" w:hAnsi="Arial" w:cs="Arial"/>
          <w:sz w:val="24"/>
          <w:szCs w:val="24"/>
          <w:lang w:val="ro-RO"/>
        </w:rPr>
        <w:t xml:space="preserve"> [Accessed: 19 October 2024].</w:t>
      </w:r>
    </w:p>
    <w:p w14:paraId="70780843"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Sparviero, S. (2019). 'The case for a socially oriented business model canvas: The social enterprise model canvas'. </w:t>
      </w:r>
      <w:r w:rsidRPr="00784739">
        <w:rPr>
          <w:rFonts w:ascii="Arial" w:hAnsi="Arial" w:cs="Arial"/>
          <w:i/>
          <w:iCs/>
          <w:sz w:val="24"/>
          <w:szCs w:val="24"/>
          <w:lang w:val="ro-RO"/>
        </w:rPr>
        <w:t>Journal of Social Entrepreneurship</w:t>
      </w:r>
      <w:r w:rsidRPr="00784739">
        <w:rPr>
          <w:rFonts w:ascii="Arial" w:hAnsi="Arial" w:cs="Arial"/>
          <w:sz w:val="24"/>
          <w:szCs w:val="24"/>
          <w:lang w:val="ro-RO"/>
        </w:rPr>
        <w:t xml:space="preserve">, 10(1), pp. 64-78. Available at: </w:t>
      </w:r>
      <w:hyperlink r:id="rId20" w:tgtFrame="_new" w:history="1">
        <w:r w:rsidRPr="00784739">
          <w:rPr>
            <w:rStyle w:val="Hyperlink"/>
            <w:rFonts w:ascii="Arial" w:hAnsi="Arial" w:cs="Arial"/>
            <w:sz w:val="24"/>
            <w:szCs w:val="24"/>
            <w:lang w:val="ro-RO"/>
          </w:rPr>
          <w:t>https://doi.org/10.1080/19420676.2018.1554935</w:t>
        </w:r>
      </w:hyperlink>
      <w:r w:rsidRPr="00784739">
        <w:rPr>
          <w:rFonts w:ascii="Arial" w:hAnsi="Arial" w:cs="Arial"/>
          <w:sz w:val="24"/>
          <w:szCs w:val="24"/>
          <w:lang w:val="ro-RO"/>
        </w:rPr>
        <w:t xml:space="preserve"> [Accessed: 18 October 2024].</w:t>
      </w:r>
    </w:p>
    <w:p w14:paraId="47E1F517"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Sun, Z.Q., &amp; Yoon, S.J. (2022). 'What makes people pay premium price for eco-friendly products? The effects of ethical consumption consciousness, CSR, and product quality'. </w:t>
      </w:r>
      <w:r w:rsidRPr="00784739">
        <w:rPr>
          <w:rFonts w:ascii="Arial" w:hAnsi="Arial" w:cs="Arial"/>
          <w:i/>
          <w:iCs/>
          <w:sz w:val="24"/>
          <w:szCs w:val="24"/>
          <w:lang w:val="ro-RO"/>
        </w:rPr>
        <w:t>Sustainability</w:t>
      </w:r>
      <w:r w:rsidRPr="00784739">
        <w:rPr>
          <w:rFonts w:ascii="Arial" w:hAnsi="Arial" w:cs="Arial"/>
          <w:sz w:val="24"/>
          <w:szCs w:val="24"/>
          <w:lang w:val="ro-RO"/>
        </w:rPr>
        <w:t xml:space="preserve">, 14(23), p. 31. Available at: </w:t>
      </w:r>
      <w:hyperlink r:id="rId21" w:tgtFrame="_new" w:history="1">
        <w:r w:rsidRPr="00784739">
          <w:rPr>
            <w:rStyle w:val="Hyperlink"/>
            <w:rFonts w:ascii="Arial" w:hAnsi="Arial" w:cs="Arial"/>
            <w:sz w:val="24"/>
            <w:szCs w:val="24"/>
            <w:lang w:val="ro-RO"/>
          </w:rPr>
          <w:t>https://doi.org/10.3390/su142315513</w:t>
        </w:r>
      </w:hyperlink>
      <w:r w:rsidRPr="00784739">
        <w:rPr>
          <w:rFonts w:ascii="Arial" w:hAnsi="Arial" w:cs="Arial"/>
          <w:sz w:val="24"/>
          <w:szCs w:val="24"/>
          <w:lang w:val="ro-RO"/>
        </w:rPr>
        <w:t xml:space="preserve"> [Accessed: 18 October 2024].</w:t>
      </w:r>
    </w:p>
    <w:p w14:paraId="42844BD9"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Widyastuti, U., Maulida, E., Yuniarti, P., Lestari, F.D., Gurendrawati, E., Dara, D., &amp; Ulupui, I. (2024). 'Business model canvas (BMC) training to support the strengthening of student entrepreneurship'. </w:t>
      </w:r>
      <w:r w:rsidRPr="00784739">
        <w:rPr>
          <w:rFonts w:ascii="Arial" w:hAnsi="Arial" w:cs="Arial"/>
          <w:i/>
          <w:iCs/>
          <w:sz w:val="24"/>
          <w:szCs w:val="24"/>
          <w:lang w:val="ro-RO"/>
        </w:rPr>
        <w:t>Jurnal Pemberdayaan Masyarakat Madani (JPMM)</w:t>
      </w:r>
      <w:r w:rsidRPr="00784739">
        <w:rPr>
          <w:rFonts w:ascii="Arial" w:hAnsi="Arial" w:cs="Arial"/>
          <w:sz w:val="24"/>
          <w:szCs w:val="24"/>
          <w:lang w:val="ro-RO"/>
        </w:rPr>
        <w:t xml:space="preserve">, 8(1), p. 75. Available at: </w:t>
      </w:r>
      <w:hyperlink r:id="rId22" w:tgtFrame="_new" w:history="1">
        <w:r w:rsidRPr="00784739">
          <w:rPr>
            <w:rStyle w:val="Hyperlink"/>
            <w:rFonts w:ascii="Arial" w:hAnsi="Arial" w:cs="Arial"/>
            <w:sz w:val="24"/>
            <w:szCs w:val="24"/>
            <w:lang w:val="ro-RO"/>
          </w:rPr>
          <w:t>https://doi.org/10.21009/JPMM.008.1.06</w:t>
        </w:r>
      </w:hyperlink>
      <w:r w:rsidRPr="00784739">
        <w:rPr>
          <w:rFonts w:ascii="Arial" w:hAnsi="Arial" w:cs="Arial"/>
          <w:sz w:val="24"/>
          <w:szCs w:val="24"/>
          <w:lang w:val="ro-RO"/>
        </w:rPr>
        <w:t xml:space="preserve"> [Accessed: 20 October 2024].</w:t>
      </w:r>
    </w:p>
    <w:p w14:paraId="685E8B29" w14:textId="77777777" w:rsidR="00784739" w:rsidRPr="00784739" w:rsidRDefault="00784739" w:rsidP="00784739">
      <w:pPr>
        <w:pStyle w:val="ListParagraph"/>
        <w:numPr>
          <w:ilvl w:val="0"/>
          <w:numId w:val="15"/>
        </w:numPr>
        <w:spacing w:line="360" w:lineRule="auto"/>
        <w:jc w:val="both"/>
        <w:rPr>
          <w:rFonts w:ascii="Arial" w:hAnsi="Arial" w:cs="Arial"/>
          <w:sz w:val="24"/>
          <w:szCs w:val="24"/>
          <w:lang w:val="ro-RO"/>
        </w:rPr>
      </w:pPr>
      <w:r w:rsidRPr="00784739">
        <w:rPr>
          <w:rFonts w:ascii="Arial" w:hAnsi="Arial" w:cs="Arial"/>
          <w:sz w:val="24"/>
          <w:szCs w:val="24"/>
          <w:lang w:val="ro-RO"/>
        </w:rPr>
        <w:t xml:space="preserve">World Health Organization. (2022). </w:t>
      </w:r>
      <w:r w:rsidRPr="00784739">
        <w:rPr>
          <w:rFonts w:ascii="Arial" w:hAnsi="Arial" w:cs="Arial"/>
          <w:i/>
          <w:iCs/>
          <w:sz w:val="24"/>
          <w:szCs w:val="24"/>
          <w:lang w:val="ro-RO"/>
        </w:rPr>
        <w:t>World Mental Health Report: Transforming Mental Health for All</w:t>
      </w:r>
      <w:r w:rsidRPr="00784739">
        <w:rPr>
          <w:rFonts w:ascii="Arial" w:hAnsi="Arial" w:cs="Arial"/>
          <w:sz w:val="24"/>
          <w:szCs w:val="24"/>
          <w:lang w:val="ro-RO"/>
        </w:rPr>
        <w:t xml:space="preserve">. Available at: </w:t>
      </w:r>
      <w:hyperlink r:id="rId23" w:tgtFrame="_new" w:history="1">
        <w:r w:rsidRPr="00784739">
          <w:rPr>
            <w:rStyle w:val="Hyperlink"/>
            <w:rFonts w:ascii="Arial" w:hAnsi="Arial" w:cs="Arial"/>
            <w:sz w:val="24"/>
            <w:szCs w:val="24"/>
            <w:lang w:val="ro-RO"/>
          </w:rPr>
          <w:t>https://www.who.int/publications/i/item/9789240049338</w:t>
        </w:r>
      </w:hyperlink>
      <w:r w:rsidRPr="00784739">
        <w:rPr>
          <w:rFonts w:ascii="Arial" w:hAnsi="Arial" w:cs="Arial"/>
          <w:sz w:val="24"/>
          <w:szCs w:val="24"/>
          <w:lang w:val="ro-RO"/>
        </w:rPr>
        <w:t xml:space="preserve"> [Accessed: 18 October 2024].</w:t>
      </w:r>
    </w:p>
    <w:p w14:paraId="1735E16E" w14:textId="40459524" w:rsidR="00784739" w:rsidRPr="00784739" w:rsidRDefault="00784739" w:rsidP="00784739">
      <w:pPr>
        <w:pStyle w:val="ListParagraph"/>
        <w:spacing w:line="360" w:lineRule="auto"/>
        <w:jc w:val="both"/>
        <w:rPr>
          <w:rFonts w:ascii="Arial" w:hAnsi="Arial" w:cs="Arial"/>
          <w:sz w:val="24"/>
          <w:szCs w:val="24"/>
          <w:lang w:val="ro-RO"/>
        </w:rPr>
      </w:pPr>
    </w:p>
    <w:sectPr w:rsidR="00784739" w:rsidRPr="00784739" w:rsidSect="00CB774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6001F8" w14:textId="77777777" w:rsidR="00392ED5" w:rsidRDefault="00392ED5" w:rsidP="00581692">
      <w:pPr>
        <w:spacing w:after="0" w:line="240" w:lineRule="auto"/>
      </w:pPr>
      <w:r>
        <w:separator/>
      </w:r>
    </w:p>
  </w:endnote>
  <w:endnote w:type="continuationSeparator" w:id="0">
    <w:p w14:paraId="4AEBD984" w14:textId="77777777" w:rsidR="00392ED5" w:rsidRDefault="00392ED5" w:rsidP="00581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6247941"/>
      <w:docPartObj>
        <w:docPartGallery w:val="Page Numbers (Bottom of Page)"/>
        <w:docPartUnique/>
      </w:docPartObj>
    </w:sdtPr>
    <w:sdtContent>
      <w:p w14:paraId="155A9FF8" w14:textId="5863469D" w:rsidR="00CB774B" w:rsidRDefault="00CB774B">
        <w:pPr>
          <w:pStyle w:val="Footer"/>
          <w:jc w:val="center"/>
        </w:pPr>
        <w:r>
          <w:fldChar w:fldCharType="begin"/>
        </w:r>
        <w:r>
          <w:instrText xml:space="preserve"> PAGE   \* MERGEFORMAT </w:instrText>
        </w:r>
        <w:r>
          <w:fldChar w:fldCharType="separate"/>
        </w:r>
        <w:r>
          <w:t>2</w:t>
        </w:r>
        <w:r>
          <w:fldChar w:fldCharType="end"/>
        </w:r>
      </w:p>
    </w:sdtContent>
  </w:sdt>
  <w:p w14:paraId="317B63E6" w14:textId="77777777" w:rsidR="00CB774B" w:rsidRDefault="00CB7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48B0D1" w14:textId="77777777" w:rsidR="00392ED5" w:rsidRDefault="00392ED5" w:rsidP="00581692">
      <w:pPr>
        <w:spacing w:after="0" w:line="240" w:lineRule="auto"/>
      </w:pPr>
      <w:r>
        <w:separator/>
      </w:r>
    </w:p>
  </w:footnote>
  <w:footnote w:type="continuationSeparator" w:id="0">
    <w:p w14:paraId="305AC2B9" w14:textId="77777777" w:rsidR="00392ED5" w:rsidRDefault="00392ED5" w:rsidP="00581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B4901"/>
    <w:multiLevelType w:val="multilevel"/>
    <w:tmpl w:val="E81AC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0534C5"/>
    <w:multiLevelType w:val="multilevel"/>
    <w:tmpl w:val="42985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1F1DB7"/>
    <w:multiLevelType w:val="multilevel"/>
    <w:tmpl w:val="7C3EDB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F5756F"/>
    <w:multiLevelType w:val="hybridMultilevel"/>
    <w:tmpl w:val="0F50BBC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11D42DFE"/>
    <w:multiLevelType w:val="multilevel"/>
    <w:tmpl w:val="4440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3F70B5"/>
    <w:multiLevelType w:val="multilevel"/>
    <w:tmpl w:val="42BEE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453C5C"/>
    <w:multiLevelType w:val="multilevel"/>
    <w:tmpl w:val="A83EE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B04D37"/>
    <w:multiLevelType w:val="multilevel"/>
    <w:tmpl w:val="FE360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1F1CF1"/>
    <w:multiLevelType w:val="multilevel"/>
    <w:tmpl w:val="20B40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A50903"/>
    <w:multiLevelType w:val="multilevel"/>
    <w:tmpl w:val="D35C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8977E1"/>
    <w:multiLevelType w:val="multilevel"/>
    <w:tmpl w:val="689E0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861100"/>
    <w:multiLevelType w:val="multilevel"/>
    <w:tmpl w:val="DC3C7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1E722A"/>
    <w:multiLevelType w:val="multilevel"/>
    <w:tmpl w:val="0C50D3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DE31C3"/>
    <w:multiLevelType w:val="multilevel"/>
    <w:tmpl w:val="6834E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981FDD"/>
    <w:multiLevelType w:val="multilevel"/>
    <w:tmpl w:val="1A00E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274487"/>
    <w:multiLevelType w:val="multilevel"/>
    <w:tmpl w:val="528299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095126">
    <w:abstractNumId w:val="8"/>
  </w:num>
  <w:num w:numId="2" w16cid:durableId="833449461">
    <w:abstractNumId w:val="6"/>
  </w:num>
  <w:num w:numId="3" w16cid:durableId="1047677499">
    <w:abstractNumId w:val="4"/>
  </w:num>
  <w:num w:numId="4" w16cid:durableId="1243292641">
    <w:abstractNumId w:val="14"/>
  </w:num>
  <w:num w:numId="5" w16cid:durableId="76753020">
    <w:abstractNumId w:val="7"/>
  </w:num>
  <w:num w:numId="6" w16cid:durableId="202138417">
    <w:abstractNumId w:val="9"/>
  </w:num>
  <w:num w:numId="7" w16cid:durableId="380790242">
    <w:abstractNumId w:val="5"/>
  </w:num>
  <w:num w:numId="8" w16cid:durableId="10376866">
    <w:abstractNumId w:val="13"/>
  </w:num>
  <w:num w:numId="9" w16cid:durableId="2138600090">
    <w:abstractNumId w:val="10"/>
  </w:num>
  <w:num w:numId="10" w16cid:durableId="1698583393">
    <w:abstractNumId w:val="1"/>
  </w:num>
  <w:num w:numId="11" w16cid:durableId="2000494622">
    <w:abstractNumId w:val="15"/>
  </w:num>
  <w:num w:numId="12" w16cid:durableId="750155393">
    <w:abstractNumId w:val="12"/>
  </w:num>
  <w:num w:numId="13" w16cid:durableId="898369933">
    <w:abstractNumId w:val="2"/>
  </w:num>
  <w:num w:numId="14" w16cid:durableId="388382125">
    <w:abstractNumId w:val="0"/>
  </w:num>
  <w:num w:numId="15" w16cid:durableId="834760474">
    <w:abstractNumId w:val="3"/>
  </w:num>
  <w:num w:numId="16" w16cid:durableId="15333485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4B2"/>
    <w:rsid w:val="00031D38"/>
    <w:rsid w:val="00091A02"/>
    <w:rsid w:val="000E0799"/>
    <w:rsid w:val="001D4132"/>
    <w:rsid w:val="00252C6E"/>
    <w:rsid w:val="00312795"/>
    <w:rsid w:val="00354F75"/>
    <w:rsid w:val="00392ED5"/>
    <w:rsid w:val="003D6200"/>
    <w:rsid w:val="003F1FEF"/>
    <w:rsid w:val="004177B4"/>
    <w:rsid w:val="00437554"/>
    <w:rsid w:val="00467D48"/>
    <w:rsid w:val="00481A26"/>
    <w:rsid w:val="004B6DC4"/>
    <w:rsid w:val="004C0CB5"/>
    <w:rsid w:val="004F2818"/>
    <w:rsid w:val="004F28C3"/>
    <w:rsid w:val="005678F2"/>
    <w:rsid w:val="00581692"/>
    <w:rsid w:val="00595148"/>
    <w:rsid w:val="005C1A3A"/>
    <w:rsid w:val="005D467E"/>
    <w:rsid w:val="005D74AA"/>
    <w:rsid w:val="005F35A5"/>
    <w:rsid w:val="006047F0"/>
    <w:rsid w:val="00611B25"/>
    <w:rsid w:val="006159DB"/>
    <w:rsid w:val="006A7AC8"/>
    <w:rsid w:val="006E7ECD"/>
    <w:rsid w:val="00747E19"/>
    <w:rsid w:val="0076406A"/>
    <w:rsid w:val="00784739"/>
    <w:rsid w:val="007A249A"/>
    <w:rsid w:val="00800926"/>
    <w:rsid w:val="00822C99"/>
    <w:rsid w:val="0082476D"/>
    <w:rsid w:val="00864470"/>
    <w:rsid w:val="0086606E"/>
    <w:rsid w:val="00876A68"/>
    <w:rsid w:val="008B5205"/>
    <w:rsid w:val="00904FEB"/>
    <w:rsid w:val="009272D4"/>
    <w:rsid w:val="00962836"/>
    <w:rsid w:val="00990A54"/>
    <w:rsid w:val="00997202"/>
    <w:rsid w:val="009D3ED4"/>
    <w:rsid w:val="009E2B71"/>
    <w:rsid w:val="009F4766"/>
    <w:rsid w:val="009F5DC9"/>
    <w:rsid w:val="00A10804"/>
    <w:rsid w:val="00A21CE4"/>
    <w:rsid w:val="00A53F53"/>
    <w:rsid w:val="00A56AE2"/>
    <w:rsid w:val="00A62C58"/>
    <w:rsid w:val="00A87AE3"/>
    <w:rsid w:val="00AD3332"/>
    <w:rsid w:val="00AE2A5E"/>
    <w:rsid w:val="00AE5D1A"/>
    <w:rsid w:val="00B10EFE"/>
    <w:rsid w:val="00B53BDC"/>
    <w:rsid w:val="00B56010"/>
    <w:rsid w:val="00B87B8F"/>
    <w:rsid w:val="00BA4887"/>
    <w:rsid w:val="00BD4CA8"/>
    <w:rsid w:val="00C761B4"/>
    <w:rsid w:val="00C9088B"/>
    <w:rsid w:val="00C950BC"/>
    <w:rsid w:val="00CA2756"/>
    <w:rsid w:val="00CB774B"/>
    <w:rsid w:val="00CC7807"/>
    <w:rsid w:val="00D01677"/>
    <w:rsid w:val="00D432BA"/>
    <w:rsid w:val="00D47D9E"/>
    <w:rsid w:val="00D51AC6"/>
    <w:rsid w:val="00DD14B2"/>
    <w:rsid w:val="00E65E29"/>
    <w:rsid w:val="00E91A98"/>
    <w:rsid w:val="00F25ECD"/>
    <w:rsid w:val="00F62C40"/>
    <w:rsid w:val="00F6699B"/>
    <w:rsid w:val="00F713A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0C64CD"/>
  <w15:chartTrackingRefBased/>
  <w15:docId w15:val="{699FF04A-17A2-40E7-BBAF-43CF206B1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DD14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14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14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14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4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4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4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4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4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4B2"/>
    <w:rPr>
      <w:rFonts w:asciiTheme="majorHAnsi" w:eastAsiaTheme="majorEastAsia" w:hAnsiTheme="majorHAnsi" w:cstheme="majorBidi"/>
      <w:noProof/>
      <w:color w:val="0F4761" w:themeColor="accent1" w:themeShade="BF"/>
      <w:sz w:val="40"/>
      <w:szCs w:val="40"/>
      <w:lang w:val="en-US"/>
    </w:rPr>
  </w:style>
  <w:style w:type="character" w:customStyle="1" w:styleId="Heading2Char">
    <w:name w:val="Heading 2 Char"/>
    <w:basedOn w:val="DefaultParagraphFont"/>
    <w:link w:val="Heading2"/>
    <w:uiPriority w:val="9"/>
    <w:rsid w:val="00DD14B2"/>
    <w:rPr>
      <w:rFonts w:asciiTheme="majorHAnsi" w:eastAsiaTheme="majorEastAsia" w:hAnsiTheme="majorHAnsi" w:cstheme="majorBidi"/>
      <w:noProof/>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DD14B2"/>
    <w:rPr>
      <w:rFonts w:eastAsiaTheme="majorEastAsia" w:cstheme="majorBidi"/>
      <w:noProof/>
      <w:color w:val="0F4761" w:themeColor="accent1" w:themeShade="BF"/>
      <w:sz w:val="28"/>
      <w:szCs w:val="28"/>
      <w:lang w:val="en-US"/>
    </w:rPr>
  </w:style>
  <w:style w:type="character" w:customStyle="1" w:styleId="Heading4Char">
    <w:name w:val="Heading 4 Char"/>
    <w:basedOn w:val="DefaultParagraphFont"/>
    <w:link w:val="Heading4"/>
    <w:uiPriority w:val="9"/>
    <w:rsid w:val="00DD14B2"/>
    <w:rPr>
      <w:rFonts w:eastAsiaTheme="majorEastAsia" w:cstheme="majorBidi"/>
      <w:i/>
      <w:iCs/>
      <w:noProof/>
      <w:color w:val="0F4761" w:themeColor="accent1" w:themeShade="BF"/>
      <w:lang w:val="en-US"/>
    </w:rPr>
  </w:style>
  <w:style w:type="character" w:customStyle="1" w:styleId="Heading5Char">
    <w:name w:val="Heading 5 Char"/>
    <w:basedOn w:val="DefaultParagraphFont"/>
    <w:link w:val="Heading5"/>
    <w:uiPriority w:val="9"/>
    <w:semiHidden/>
    <w:rsid w:val="00DD14B2"/>
    <w:rPr>
      <w:rFonts w:eastAsiaTheme="majorEastAsia" w:cstheme="majorBidi"/>
      <w:noProof/>
      <w:color w:val="0F4761" w:themeColor="accent1" w:themeShade="BF"/>
      <w:lang w:val="en-US"/>
    </w:rPr>
  </w:style>
  <w:style w:type="character" w:customStyle="1" w:styleId="Heading6Char">
    <w:name w:val="Heading 6 Char"/>
    <w:basedOn w:val="DefaultParagraphFont"/>
    <w:link w:val="Heading6"/>
    <w:uiPriority w:val="9"/>
    <w:semiHidden/>
    <w:rsid w:val="00DD14B2"/>
    <w:rPr>
      <w:rFonts w:eastAsiaTheme="majorEastAsia" w:cstheme="majorBidi"/>
      <w:i/>
      <w:iCs/>
      <w:noProof/>
      <w:color w:val="595959" w:themeColor="text1" w:themeTint="A6"/>
      <w:lang w:val="en-US"/>
    </w:rPr>
  </w:style>
  <w:style w:type="character" w:customStyle="1" w:styleId="Heading7Char">
    <w:name w:val="Heading 7 Char"/>
    <w:basedOn w:val="DefaultParagraphFont"/>
    <w:link w:val="Heading7"/>
    <w:uiPriority w:val="9"/>
    <w:semiHidden/>
    <w:rsid w:val="00DD14B2"/>
    <w:rPr>
      <w:rFonts w:eastAsiaTheme="majorEastAsia" w:cstheme="majorBidi"/>
      <w:noProof/>
      <w:color w:val="595959" w:themeColor="text1" w:themeTint="A6"/>
      <w:lang w:val="en-US"/>
    </w:rPr>
  </w:style>
  <w:style w:type="character" w:customStyle="1" w:styleId="Heading8Char">
    <w:name w:val="Heading 8 Char"/>
    <w:basedOn w:val="DefaultParagraphFont"/>
    <w:link w:val="Heading8"/>
    <w:uiPriority w:val="9"/>
    <w:semiHidden/>
    <w:rsid w:val="00DD14B2"/>
    <w:rPr>
      <w:rFonts w:eastAsiaTheme="majorEastAsia" w:cstheme="majorBidi"/>
      <w:i/>
      <w:iCs/>
      <w:noProof/>
      <w:color w:val="272727" w:themeColor="text1" w:themeTint="D8"/>
      <w:lang w:val="en-US"/>
    </w:rPr>
  </w:style>
  <w:style w:type="character" w:customStyle="1" w:styleId="Heading9Char">
    <w:name w:val="Heading 9 Char"/>
    <w:basedOn w:val="DefaultParagraphFont"/>
    <w:link w:val="Heading9"/>
    <w:uiPriority w:val="9"/>
    <w:semiHidden/>
    <w:rsid w:val="00DD14B2"/>
    <w:rPr>
      <w:rFonts w:eastAsiaTheme="majorEastAsia" w:cstheme="majorBidi"/>
      <w:noProof/>
      <w:color w:val="272727" w:themeColor="text1" w:themeTint="D8"/>
      <w:lang w:val="en-US"/>
    </w:rPr>
  </w:style>
  <w:style w:type="paragraph" w:styleId="Title">
    <w:name w:val="Title"/>
    <w:basedOn w:val="Normal"/>
    <w:next w:val="Normal"/>
    <w:link w:val="TitleChar"/>
    <w:uiPriority w:val="10"/>
    <w:qFormat/>
    <w:rsid w:val="00DD14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4B2"/>
    <w:rPr>
      <w:rFonts w:asciiTheme="majorHAnsi" w:eastAsiaTheme="majorEastAsia" w:hAnsiTheme="majorHAnsi" w:cstheme="majorBidi"/>
      <w:noProof/>
      <w:spacing w:val="-10"/>
      <w:kern w:val="28"/>
      <w:sz w:val="56"/>
      <w:szCs w:val="56"/>
      <w:lang w:val="en-US"/>
    </w:rPr>
  </w:style>
  <w:style w:type="paragraph" w:styleId="Subtitle">
    <w:name w:val="Subtitle"/>
    <w:basedOn w:val="Normal"/>
    <w:next w:val="Normal"/>
    <w:link w:val="SubtitleChar"/>
    <w:uiPriority w:val="11"/>
    <w:qFormat/>
    <w:rsid w:val="00DD14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4B2"/>
    <w:rPr>
      <w:rFonts w:eastAsiaTheme="majorEastAsia" w:cstheme="majorBidi"/>
      <w:noProof/>
      <w:color w:val="595959" w:themeColor="text1" w:themeTint="A6"/>
      <w:spacing w:val="15"/>
      <w:sz w:val="28"/>
      <w:szCs w:val="28"/>
      <w:lang w:val="en-US"/>
    </w:rPr>
  </w:style>
  <w:style w:type="paragraph" w:styleId="Quote">
    <w:name w:val="Quote"/>
    <w:basedOn w:val="Normal"/>
    <w:next w:val="Normal"/>
    <w:link w:val="QuoteChar"/>
    <w:uiPriority w:val="29"/>
    <w:qFormat/>
    <w:rsid w:val="00DD14B2"/>
    <w:pPr>
      <w:spacing w:before="160"/>
      <w:jc w:val="center"/>
    </w:pPr>
    <w:rPr>
      <w:i/>
      <w:iCs/>
      <w:color w:val="404040" w:themeColor="text1" w:themeTint="BF"/>
    </w:rPr>
  </w:style>
  <w:style w:type="character" w:customStyle="1" w:styleId="QuoteChar">
    <w:name w:val="Quote Char"/>
    <w:basedOn w:val="DefaultParagraphFont"/>
    <w:link w:val="Quote"/>
    <w:uiPriority w:val="29"/>
    <w:rsid w:val="00DD14B2"/>
    <w:rPr>
      <w:i/>
      <w:iCs/>
      <w:noProof/>
      <w:color w:val="404040" w:themeColor="text1" w:themeTint="BF"/>
      <w:lang w:val="en-US"/>
    </w:rPr>
  </w:style>
  <w:style w:type="paragraph" w:styleId="ListParagraph">
    <w:name w:val="List Paragraph"/>
    <w:basedOn w:val="Normal"/>
    <w:uiPriority w:val="34"/>
    <w:qFormat/>
    <w:rsid w:val="00DD14B2"/>
    <w:pPr>
      <w:ind w:left="720"/>
      <w:contextualSpacing/>
    </w:pPr>
  </w:style>
  <w:style w:type="character" w:styleId="IntenseEmphasis">
    <w:name w:val="Intense Emphasis"/>
    <w:basedOn w:val="DefaultParagraphFont"/>
    <w:uiPriority w:val="21"/>
    <w:qFormat/>
    <w:rsid w:val="00DD14B2"/>
    <w:rPr>
      <w:i/>
      <w:iCs/>
      <w:color w:val="0F4761" w:themeColor="accent1" w:themeShade="BF"/>
    </w:rPr>
  </w:style>
  <w:style w:type="paragraph" w:styleId="IntenseQuote">
    <w:name w:val="Intense Quote"/>
    <w:basedOn w:val="Normal"/>
    <w:next w:val="Normal"/>
    <w:link w:val="IntenseQuoteChar"/>
    <w:uiPriority w:val="30"/>
    <w:qFormat/>
    <w:rsid w:val="00DD14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4B2"/>
    <w:rPr>
      <w:i/>
      <w:iCs/>
      <w:noProof/>
      <w:color w:val="0F4761" w:themeColor="accent1" w:themeShade="BF"/>
      <w:lang w:val="en-US"/>
    </w:rPr>
  </w:style>
  <w:style w:type="character" w:styleId="IntenseReference">
    <w:name w:val="Intense Reference"/>
    <w:basedOn w:val="DefaultParagraphFont"/>
    <w:uiPriority w:val="32"/>
    <w:qFormat/>
    <w:rsid w:val="00DD14B2"/>
    <w:rPr>
      <w:b/>
      <w:bCs/>
      <w:smallCaps/>
      <w:color w:val="0F4761" w:themeColor="accent1" w:themeShade="BF"/>
      <w:spacing w:val="5"/>
    </w:rPr>
  </w:style>
  <w:style w:type="paragraph" w:styleId="FootnoteText">
    <w:name w:val="footnote text"/>
    <w:basedOn w:val="Normal"/>
    <w:link w:val="FootnoteTextChar"/>
    <w:uiPriority w:val="99"/>
    <w:semiHidden/>
    <w:unhideWhenUsed/>
    <w:rsid w:val="005816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1692"/>
    <w:rPr>
      <w:noProof/>
      <w:sz w:val="20"/>
      <w:szCs w:val="20"/>
      <w:lang w:val="en-US"/>
    </w:rPr>
  </w:style>
  <w:style w:type="character" w:styleId="FootnoteReference">
    <w:name w:val="footnote reference"/>
    <w:basedOn w:val="DefaultParagraphFont"/>
    <w:uiPriority w:val="99"/>
    <w:semiHidden/>
    <w:unhideWhenUsed/>
    <w:rsid w:val="00581692"/>
    <w:rPr>
      <w:vertAlign w:val="superscript"/>
    </w:rPr>
  </w:style>
  <w:style w:type="character" w:styleId="Hyperlink">
    <w:name w:val="Hyperlink"/>
    <w:basedOn w:val="DefaultParagraphFont"/>
    <w:uiPriority w:val="99"/>
    <w:unhideWhenUsed/>
    <w:rsid w:val="00581692"/>
    <w:rPr>
      <w:color w:val="467886" w:themeColor="hyperlink"/>
      <w:u w:val="single"/>
    </w:rPr>
  </w:style>
  <w:style w:type="character" w:styleId="UnresolvedMention">
    <w:name w:val="Unresolved Mention"/>
    <w:basedOn w:val="DefaultParagraphFont"/>
    <w:uiPriority w:val="99"/>
    <w:semiHidden/>
    <w:unhideWhenUsed/>
    <w:rsid w:val="00581692"/>
    <w:rPr>
      <w:color w:val="605E5C"/>
      <w:shd w:val="clear" w:color="auto" w:fill="E1DFDD"/>
    </w:rPr>
  </w:style>
  <w:style w:type="paragraph" w:styleId="NormalWeb">
    <w:name w:val="Normal (Web)"/>
    <w:basedOn w:val="Normal"/>
    <w:uiPriority w:val="99"/>
    <w:semiHidden/>
    <w:unhideWhenUsed/>
    <w:rsid w:val="00B53BDC"/>
    <w:rPr>
      <w:rFonts w:ascii="Times New Roman" w:hAnsi="Times New Roman" w:cs="Times New Roman"/>
      <w:sz w:val="24"/>
      <w:szCs w:val="24"/>
    </w:rPr>
  </w:style>
  <w:style w:type="table" w:styleId="TableGrid">
    <w:name w:val="Table Grid"/>
    <w:basedOn w:val="TableNormal"/>
    <w:uiPriority w:val="39"/>
    <w:rsid w:val="00A108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7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74B"/>
    <w:rPr>
      <w:noProof/>
      <w:lang w:val="en-US"/>
    </w:rPr>
  </w:style>
  <w:style w:type="paragraph" w:styleId="Footer">
    <w:name w:val="footer"/>
    <w:basedOn w:val="Normal"/>
    <w:link w:val="FooterChar"/>
    <w:uiPriority w:val="99"/>
    <w:unhideWhenUsed/>
    <w:rsid w:val="00CB7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74B"/>
    <w:rPr>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910824">
      <w:bodyDiv w:val="1"/>
      <w:marLeft w:val="0"/>
      <w:marRight w:val="0"/>
      <w:marTop w:val="0"/>
      <w:marBottom w:val="0"/>
      <w:divBdr>
        <w:top w:val="none" w:sz="0" w:space="0" w:color="auto"/>
        <w:left w:val="none" w:sz="0" w:space="0" w:color="auto"/>
        <w:bottom w:val="none" w:sz="0" w:space="0" w:color="auto"/>
        <w:right w:val="none" w:sz="0" w:space="0" w:color="auto"/>
      </w:divBdr>
    </w:div>
    <w:div w:id="139616187">
      <w:bodyDiv w:val="1"/>
      <w:marLeft w:val="0"/>
      <w:marRight w:val="0"/>
      <w:marTop w:val="0"/>
      <w:marBottom w:val="0"/>
      <w:divBdr>
        <w:top w:val="none" w:sz="0" w:space="0" w:color="auto"/>
        <w:left w:val="none" w:sz="0" w:space="0" w:color="auto"/>
        <w:bottom w:val="none" w:sz="0" w:space="0" w:color="auto"/>
        <w:right w:val="none" w:sz="0" w:space="0" w:color="auto"/>
      </w:divBdr>
    </w:div>
    <w:div w:id="158153536">
      <w:bodyDiv w:val="1"/>
      <w:marLeft w:val="0"/>
      <w:marRight w:val="0"/>
      <w:marTop w:val="0"/>
      <w:marBottom w:val="0"/>
      <w:divBdr>
        <w:top w:val="none" w:sz="0" w:space="0" w:color="auto"/>
        <w:left w:val="none" w:sz="0" w:space="0" w:color="auto"/>
        <w:bottom w:val="none" w:sz="0" w:space="0" w:color="auto"/>
        <w:right w:val="none" w:sz="0" w:space="0" w:color="auto"/>
      </w:divBdr>
    </w:div>
    <w:div w:id="225117455">
      <w:bodyDiv w:val="1"/>
      <w:marLeft w:val="0"/>
      <w:marRight w:val="0"/>
      <w:marTop w:val="0"/>
      <w:marBottom w:val="0"/>
      <w:divBdr>
        <w:top w:val="none" w:sz="0" w:space="0" w:color="auto"/>
        <w:left w:val="none" w:sz="0" w:space="0" w:color="auto"/>
        <w:bottom w:val="none" w:sz="0" w:space="0" w:color="auto"/>
        <w:right w:val="none" w:sz="0" w:space="0" w:color="auto"/>
      </w:divBdr>
    </w:div>
    <w:div w:id="236330718">
      <w:bodyDiv w:val="1"/>
      <w:marLeft w:val="0"/>
      <w:marRight w:val="0"/>
      <w:marTop w:val="0"/>
      <w:marBottom w:val="0"/>
      <w:divBdr>
        <w:top w:val="none" w:sz="0" w:space="0" w:color="auto"/>
        <w:left w:val="none" w:sz="0" w:space="0" w:color="auto"/>
        <w:bottom w:val="none" w:sz="0" w:space="0" w:color="auto"/>
        <w:right w:val="none" w:sz="0" w:space="0" w:color="auto"/>
      </w:divBdr>
      <w:divsChild>
        <w:div w:id="571502680">
          <w:marLeft w:val="0"/>
          <w:marRight w:val="0"/>
          <w:marTop w:val="0"/>
          <w:marBottom w:val="0"/>
          <w:divBdr>
            <w:top w:val="none" w:sz="0" w:space="0" w:color="auto"/>
            <w:left w:val="none" w:sz="0" w:space="0" w:color="auto"/>
            <w:bottom w:val="none" w:sz="0" w:space="0" w:color="auto"/>
            <w:right w:val="none" w:sz="0" w:space="0" w:color="auto"/>
          </w:divBdr>
        </w:div>
      </w:divsChild>
    </w:div>
    <w:div w:id="310864589">
      <w:bodyDiv w:val="1"/>
      <w:marLeft w:val="0"/>
      <w:marRight w:val="0"/>
      <w:marTop w:val="0"/>
      <w:marBottom w:val="0"/>
      <w:divBdr>
        <w:top w:val="none" w:sz="0" w:space="0" w:color="auto"/>
        <w:left w:val="none" w:sz="0" w:space="0" w:color="auto"/>
        <w:bottom w:val="none" w:sz="0" w:space="0" w:color="auto"/>
        <w:right w:val="none" w:sz="0" w:space="0" w:color="auto"/>
      </w:divBdr>
    </w:div>
    <w:div w:id="396323586">
      <w:bodyDiv w:val="1"/>
      <w:marLeft w:val="0"/>
      <w:marRight w:val="0"/>
      <w:marTop w:val="0"/>
      <w:marBottom w:val="0"/>
      <w:divBdr>
        <w:top w:val="none" w:sz="0" w:space="0" w:color="auto"/>
        <w:left w:val="none" w:sz="0" w:space="0" w:color="auto"/>
        <w:bottom w:val="none" w:sz="0" w:space="0" w:color="auto"/>
        <w:right w:val="none" w:sz="0" w:space="0" w:color="auto"/>
      </w:divBdr>
    </w:div>
    <w:div w:id="440413638">
      <w:bodyDiv w:val="1"/>
      <w:marLeft w:val="0"/>
      <w:marRight w:val="0"/>
      <w:marTop w:val="0"/>
      <w:marBottom w:val="0"/>
      <w:divBdr>
        <w:top w:val="none" w:sz="0" w:space="0" w:color="auto"/>
        <w:left w:val="none" w:sz="0" w:space="0" w:color="auto"/>
        <w:bottom w:val="none" w:sz="0" w:space="0" w:color="auto"/>
        <w:right w:val="none" w:sz="0" w:space="0" w:color="auto"/>
      </w:divBdr>
    </w:div>
    <w:div w:id="481627655">
      <w:bodyDiv w:val="1"/>
      <w:marLeft w:val="0"/>
      <w:marRight w:val="0"/>
      <w:marTop w:val="0"/>
      <w:marBottom w:val="0"/>
      <w:divBdr>
        <w:top w:val="none" w:sz="0" w:space="0" w:color="auto"/>
        <w:left w:val="none" w:sz="0" w:space="0" w:color="auto"/>
        <w:bottom w:val="none" w:sz="0" w:space="0" w:color="auto"/>
        <w:right w:val="none" w:sz="0" w:space="0" w:color="auto"/>
      </w:divBdr>
      <w:divsChild>
        <w:div w:id="139616046">
          <w:marLeft w:val="0"/>
          <w:marRight w:val="0"/>
          <w:marTop w:val="0"/>
          <w:marBottom w:val="0"/>
          <w:divBdr>
            <w:top w:val="none" w:sz="0" w:space="0" w:color="auto"/>
            <w:left w:val="none" w:sz="0" w:space="0" w:color="auto"/>
            <w:bottom w:val="none" w:sz="0" w:space="0" w:color="auto"/>
            <w:right w:val="none" w:sz="0" w:space="0" w:color="auto"/>
          </w:divBdr>
        </w:div>
      </w:divsChild>
    </w:div>
    <w:div w:id="526527330">
      <w:bodyDiv w:val="1"/>
      <w:marLeft w:val="0"/>
      <w:marRight w:val="0"/>
      <w:marTop w:val="0"/>
      <w:marBottom w:val="0"/>
      <w:divBdr>
        <w:top w:val="none" w:sz="0" w:space="0" w:color="auto"/>
        <w:left w:val="none" w:sz="0" w:space="0" w:color="auto"/>
        <w:bottom w:val="none" w:sz="0" w:space="0" w:color="auto"/>
        <w:right w:val="none" w:sz="0" w:space="0" w:color="auto"/>
      </w:divBdr>
    </w:div>
    <w:div w:id="543756548">
      <w:bodyDiv w:val="1"/>
      <w:marLeft w:val="0"/>
      <w:marRight w:val="0"/>
      <w:marTop w:val="0"/>
      <w:marBottom w:val="0"/>
      <w:divBdr>
        <w:top w:val="none" w:sz="0" w:space="0" w:color="auto"/>
        <w:left w:val="none" w:sz="0" w:space="0" w:color="auto"/>
        <w:bottom w:val="none" w:sz="0" w:space="0" w:color="auto"/>
        <w:right w:val="none" w:sz="0" w:space="0" w:color="auto"/>
      </w:divBdr>
    </w:div>
    <w:div w:id="562569859">
      <w:bodyDiv w:val="1"/>
      <w:marLeft w:val="0"/>
      <w:marRight w:val="0"/>
      <w:marTop w:val="0"/>
      <w:marBottom w:val="0"/>
      <w:divBdr>
        <w:top w:val="none" w:sz="0" w:space="0" w:color="auto"/>
        <w:left w:val="none" w:sz="0" w:space="0" w:color="auto"/>
        <w:bottom w:val="none" w:sz="0" w:space="0" w:color="auto"/>
        <w:right w:val="none" w:sz="0" w:space="0" w:color="auto"/>
      </w:divBdr>
    </w:div>
    <w:div w:id="591161980">
      <w:bodyDiv w:val="1"/>
      <w:marLeft w:val="0"/>
      <w:marRight w:val="0"/>
      <w:marTop w:val="0"/>
      <w:marBottom w:val="0"/>
      <w:divBdr>
        <w:top w:val="none" w:sz="0" w:space="0" w:color="auto"/>
        <w:left w:val="none" w:sz="0" w:space="0" w:color="auto"/>
        <w:bottom w:val="none" w:sz="0" w:space="0" w:color="auto"/>
        <w:right w:val="none" w:sz="0" w:space="0" w:color="auto"/>
      </w:divBdr>
    </w:div>
    <w:div w:id="617637458">
      <w:bodyDiv w:val="1"/>
      <w:marLeft w:val="0"/>
      <w:marRight w:val="0"/>
      <w:marTop w:val="0"/>
      <w:marBottom w:val="0"/>
      <w:divBdr>
        <w:top w:val="none" w:sz="0" w:space="0" w:color="auto"/>
        <w:left w:val="none" w:sz="0" w:space="0" w:color="auto"/>
        <w:bottom w:val="none" w:sz="0" w:space="0" w:color="auto"/>
        <w:right w:val="none" w:sz="0" w:space="0" w:color="auto"/>
      </w:divBdr>
    </w:div>
    <w:div w:id="653216429">
      <w:bodyDiv w:val="1"/>
      <w:marLeft w:val="0"/>
      <w:marRight w:val="0"/>
      <w:marTop w:val="0"/>
      <w:marBottom w:val="0"/>
      <w:divBdr>
        <w:top w:val="none" w:sz="0" w:space="0" w:color="auto"/>
        <w:left w:val="none" w:sz="0" w:space="0" w:color="auto"/>
        <w:bottom w:val="none" w:sz="0" w:space="0" w:color="auto"/>
        <w:right w:val="none" w:sz="0" w:space="0" w:color="auto"/>
      </w:divBdr>
    </w:div>
    <w:div w:id="713195304">
      <w:bodyDiv w:val="1"/>
      <w:marLeft w:val="0"/>
      <w:marRight w:val="0"/>
      <w:marTop w:val="0"/>
      <w:marBottom w:val="0"/>
      <w:divBdr>
        <w:top w:val="none" w:sz="0" w:space="0" w:color="auto"/>
        <w:left w:val="none" w:sz="0" w:space="0" w:color="auto"/>
        <w:bottom w:val="none" w:sz="0" w:space="0" w:color="auto"/>
        <w:right w:val="none" w:sz="0" w:space="0" w:color="auto"/>
      </w:divBdr>
    </w:div>
    <w:div w:id="750543806">
      <w:bodyDiv w:val="1"/>
      <w:marLeft w:val="0"/>
      <w:marRight w:val="0"/>
      <w:marTop w:val="0"/>
      <w:marBottom w:val="0"/>
      <w:divBdr>
        <w:top w:val="none" w:sz="0" w:space="0" w:color="auto"/>
        <w:left w:val="none" w:sz="0" w:space="0" w:color="auto"/>
        <w:bottom w:val="none" w:sz="0" w:space="0" w:color="auto"/>
        <w:right w:val="none" w:sz="0" w:space="0" w:color="auto"/>
      </w:divBdr>
    </w:div>
    <w:div w:id="750858314">
      <w:bodyDiv w:val="1"/>
      <w:marLeft w:val="0"/>
      <w:marRight w:val="0"/>
      <w:marTop w:val="0"/>
      <w:marBottom w:val="0"/>
      <w:divBdr>
        <w:top w:val="none" w:sz="0" w:space="0" w:color="auto"/>
        <w:left w:val="none" w:sz="0" w:space="0" w:color="auto"/>
        <w:bottom w:val="none" w:sz="0" w:space="0" w:color="auto"/>
        <w:right w:val="none" w:sz="0" w:space="0" w:color="auto"/>
      </w:divBdr>
    </w:div>
    <w:div w:id="799809536">
      <w:bodyDiv w:val="1"/>
      <w:marLeft w:val="0"/>
      <w:marRight w:val="0"/>
      <w:marTop w:val="0"/>
      <w:marBottom w:val="0"/>
      <w:divBdr>
        <w:top w:val="none" w:sz="0" w:space="0" w:color="auto"/>
        <w:left w:val="none" w:sz="0" w:space="0" w:color="auto"/>
        <w:bottom w:val="none" w:sz="0" w:space="0" w:color="auto"/>
        <w:right w:val="none" w:sz="0" w:space="0" w:color="auto"/>
      </w:divBdr>
    </w:div>
    <w:div w:id="827281608">
      <w:bodyDiv w:val="1"/>
      <w:marLeft w:val="0"/>
      <w:marRight w:val="0"/>
      <w:marTop w:val="0"/>
      <w:marBottom w:val="0"/>
      <w:divBdr>
        <w:top w:val="none" w:sz="0" w:space="0" w:color="auto"/>
        <w:left w:val="none" w:sz="0" w:space="0" w:color="auto"/>
        <w:bottom w:val="none" w:sz="0" w:space="0" w:color="auto"/>
        <w:right w:val="none" w:sz="0" w:space="0" w:color="auto"/>
      </w:divBdr>
    </w:div>
    <w:div w:id="904754794">
      <w:bodyDiv w:val="1"/>
      <w:marLeft w:val="0"/>
      <w:marRight w:val="0"/>
      <w:marTop w:val="0"/>
      <w:marBottom w:val="0"/>
      <w:divBdr>
        <w:top w:val="none" w:sz="0" w:space="0" w:color="auto"/>
        <w:left w:val="none" w:sz="0" w:space="0" w:color="auto"/>
        <w:bottom w:val="none" w:sz="0" w:space="0" w:color="auto"/>
        <w:right w:val="none" w:sz="0" w:space="0" w:color="auto"/>
      </w:divBdr>
    </w:div>
    <w:div w:id="947273038">
      <w:bodyDiv w:val="1"/>
      <w:marLeft w:val="0"/>
      <w:marRight w:val="0"/>
      <w:marTop w:val="0"/>
      <w:marBottom w:val="0"/>
      <w:divBdr>
        <w:top w:val="none" w:sz="0" w:space="0" w:color="auto"/>
        <w:left w:val="none" w:sz="0" w:space="0" w:color="auto"/>
        <w:bottom w:val="none" w:sz="0" w:space="0" w:color="auto"/>
        <w:right w:val="none" w:sz="0" w:space="0" w:color="auto"/>
      </w:divBdr>
    </w:div>
    <w:div w:id="951473044">
      <w:bodyDiv w:val="1"/>
      <w:marLeft w:val="0"/>
      <w:marRight w:val="0"/>
      <w:marTop w:val="0"/>
      <w:marBottom w:val="0"/>
      <w:divBdr>
        <w:top w:val="none" w:sz="0" w:space="0" w:color="auto"/>
        <w:left w:val="none" w:sz="0" w:space="0" w:color="auto"/>
        <w:bottom w:val="none" w:sz="0" w:space="0" w:color="auto"/>
        <w:right w:val="none" w:sz="0" w:space="0" w:color="auto"/>
      </w:divBdr>
    </w:div>
    <w:div w:id="966162127">
      <w:bodyDiv w:val="1"/>
      <w:marLeft w:val="0"/>
      <w:marRight w:val="0"/>
      <w:marTop w:val="0"/>
      <w:marBottom w:val="0"/>
      <w:divBdr>
        <w:top w:val="none" w:sz="0" w:space="0" w:color="auto"/>
        <w:left w:val="none" w:sz="0" w:space="0" w:color="auto"/>
        <w:bottom w:val="none" w:sz="0" w:space="0" w:color="auto"/>
        <w:right w:val="none" w:sz="0" w:space="0" w:color="auto"/>
      </w:divBdr>
      <w:divsChild>
        <w:div w:id="1073702634">
          <w:marLeft w:val="0"/>
          <w:marRight w:val="0"/>
          <w:marTop w:val="0"/>
          <w:marBottom w:val="0"/>
          <w:divBdr>
            <w:top w:val="none" w:sz="0" w:space="0" w:color="auto"/>
            <w:left w:val="none" w:sz="0" w:space="0" w:color="auto"/>
            <w:bottom w:val="none" w:sz="0" w:space="0" w:color="auto"/>
            <w:right w:val="none" w:sz="0" w:space="0" w:color="auto"/>
          </w:divBdr>
        </w:div>
        <w:div w:id="871453780">
          <w:marLeft w:val="0"/>
          <w:marRight w:val="0"/>
          <w:marTop w:val="0"/>
          <w:marBottom w:val="0"/>
          <w:divBdr>
            <w:top w:val="none" w:sz="0" w:space="0" w:color="auto"/>
            <w:left w:val="none" w:sz="0" w:space="0" w:color="auto"/>
            <w:bottom w:val="none" w:sz="0" w:space="0" w:color="auto"/>
            <w:right w:val="none" w:sz="0" w:space="0" w:color="auto"/>
          </w:divBdr>
        </w:div>
        <w:div w:id="714625862">
          <w:marLeft w:val="0"/>
          <w:marRight w:val="0"/>
          <w:marTop w:val="0"/>
          <w:marBottom w:val="0"/>
          <w:divBdr>
            <w:top w:val="none" w:sz="0" w:space="0" w:color="auto"/>
            <w:left w:val="none" w:sz="0" w:space="0" w:color="auto"/>
            <w:bottom w:val="none" w:sz="0" w:space="0" w:color="auto"/>
            <w:right w:val="none" w:sz="0" w:space="0" w:color="auto"/>
          </w:divBdr>
        </w:div>
        <w:div w:id="868033602">
          <w:marLeft w:val="0"/>
          <w:marRight w:val="0"/>
          <w:marTop w:val="0"/>
          <w:marBottom w:val="0"/>
          <w:divBdr>
            <w:top w:val="none" w:sz="0" w:space="0" w:color="auto"/>
            <w:left w:val="none" w:sz="0" w:space="0" w:color="auto"/>
            <w:bottom w:val="none" w:sz="0" w:space="0" w:color="auto"/>
            <w:right w:val="none" w:sz="0" w:space="0" w:color="auto"/>
          </w:divBdr>
        </w:div>
        <w:div w:id="2106685639">
          <w:marLeft w:val="0"/>
          <w:marRight w:val="0"/>
          <w:marTop w:val="0"/>
          <w:marBottom w:val="0"/>
          <w:divBdr>
            <w:top w:val="none" w:sz="0" w:space="0" w:color="auto"/>
            <w:left w:val="none" w:sz="0" w:space="0" w:color="auto"/>
            <w:bottom w:val="none" w:sz="0" w:space="0" w:color="auto"/>
            <w:right w:val="none" w:sz="0" w:space="0" w:color="auto"/>
          </w:divBdr>
        </w:div>
        <w:div w:id="86073887">
          <w:marLeft w:val="0"/>
          <w:marRight w:val="0"/>
          <w:marTop w:val="0"/>
          <w:marBottom w:val="0"/>
          <w:divBdr>
            <w:top w:val="none" w:sz="0" w:space="0" w:color="auto"/>
            <w:left w:val="none" w:sz="0" w:space="0" w:color="auto"/>
            <w:bottom w:val="none" w:sz="0" w:space="0" w:color="auto"/>
            <w:right w:val="none" w:sz="0" w:space="0" w:color="auto"/>
          </w:divBdr>
        </w:div>
        <w:div w:id="1746367785">
          <w:marLeft w:val="0"/>
          <w:marRight w:val="0"/>
          <w:marTop w:val="0"/>
          <w:marBottom w:val="0"/>
          <w:divBdr>
            <w:top w:val="none" w:sz="0" w:space="0" w:color="auto"/>
            <w:left w:val="none" w:sz="0" w:space="0" w:color="auto"/>
            <w:bottom w:val="none" w:sz="0" w:space="0" w:color="auto"/>
            <w:right w:val="none" w:sz="0" w:space="0" w:color="auto"/>
          </w:divBdr>
        </w:div>
        <w:div w:id="1555310266">
          <w:marLeft w:val="0"/>
          <w:marRight w:val="0"/>
          <w:marTop w:val="0"/>
          <w:marBottom w:val="0"/>
          <w:divBdr>
            <w:top w:val="none" w:sz="0" w:space="0" w:color="auto"/>
            <w:left w:val="none" w:sz="0" w:space="0" w:color="auto"/>
            <w:bottom w:val="none" w:sz="0" w:space="0" w:color="auto"/>
            <w:right w:val="none" w:sz="0" w:space="0" w:color="auto"/>
          </w:divBdr>
        </w:div>
        <w:div w:id="1117069069">
          <w:marLeft w:val="0"/>
          <w:marRight w:val="0"/>
          <w:marTop w:val="0"/>
          <w:marBottom w:val="0"/>
          <w:divBdr>
            <w:top w:val="none" w:sz="0" w:space="0" w:color="auto"/>
            <w:left w:val="none" w:sz="0" w:space="0" w:color="auto"/>
            <w:bottom w:val="none" w:sz="0" w:space="0" w:color="auto"/>
            <w:right w:val="none" w:sz="0" w:space="0" w:color="auto"/>
          </w:divBdr>
        </w:div>
        <w:div w:id="1485732290">
          <w:marLeft w:val="0"/>
          <w:marRight w:val="0"/>
          <w:marTop w:val="0"/>
          <w:marBottom w:val="0"/>
          <w:divBdr>
            <w:top w:val="none" w:sz="0" w:space="0" w:color="auto"/>
            <w:left w:val="none" w:sz="0" w:space="0" w:color="auto"/>
            <w:bottom w:val="none" w:sz="0" w:space="0" w:color="auto"/>
            <w:right w:val="none" w:sz="0" w:space="0" w:color="auto"/>
          </w:divBdr>
        </w:div>
        <w:div w:id="839924368">
          <w:marLeft w:val="0"/>
          <w:marRight w:val="0"/>
          <w:marTop w:val="0"/>
          <w:marBottom w:val="0"/>
          <w:divBdr>
            <w:top w:val="none" w:sz="0" w:space="0" w:color="auto"/>
            <w:left w:val="none" w:sz="0" w:space="0" w:color="auto"/>
            <w:bottom w:val="none" w:sz="0" w:space="0" w:color="auto"/>
            <w:right w:val="none" w:sz="0" w:space="0" w:color="auto"/>
          </w:divBdr>
        </w:div>
        <w:div w:id="934871047">
          <w:marLeft w:val="0"/>
          <w:marRight w:val="0"/>
          <w:marTop w:val="0"/>
          <w:marBottom w:val="0"/>
          <w:divBdr>
            <w:top w:val="none" w:sz="0" w:space="0" w:color="auto"/>
            <w:left w:val="none" w:sz="0" w:space="0" w:color="auto"/>
            <w:bottom w:val="none" w:sz="0" w:space="0" w:color="auto"/>
            <w:right w:val="none" w:sz="0" w:space="0" w:color="auto"/>
          </w:divBdr>
        </w:div>
        <w:div w:id="535657299">
          <w:marLeft w:val="0"/>
          <w:marRight w:val="0"/>
          <w:marTop w:val="0"/>
          <w:marBottom w:val="0"/>
          <w:divBdr>
            <w:top w:val="none" w:sz="0" w:space="0" w:color="auto"/>
            <w:left w:val="none" w:sz="0" w:space="0" w:color="auto"/>
            <w:bottom w:val="none" w:sz="0" w:space="0" w:color="auto"/>
            <w:right w:val="none" w:sz="0" w:space="0" w:color="auto"/>
          </w:divBdr>
        </w:div>
      </w:divsChild>
    </w:div>
    <w:div w:id="1039476528">
      <w:bodyDiv w:val="1"/>
      <w:marLeft w:val="0"/>
      <w:marRight w:val="0"/>
      <w:marTop w:val="0"/>
      <w:marBottom w:val="0"/>
      <w:divBdr>
        <w:top w:val="none" w:sz="0" w:space="0" w:color="auto"/>
        <w:left w:val="none" w:sz="0" w:space="0" w:color="auto"/>
        <w:bottom w:val="none" w:sz="0" w:space="0" w:color="auto"/>
        <w:right w:val="none" w:sz="0" w:space="0" w:color="auto"/>
      </w:divBdr>
    </w:div>
    <w:div w:id="1108426710">
      <w:bodyDiv w:val="1"/>
      <w:marLeft w:val="0"/>
      <w:marRight w:val="0"/>
      <w:marTop w:val="0"/>
      <w:marBottom w:val="0"/>
      <w:divBdr>
        <w:top w:val="none" w:sz="0" w:space="0" w:color="auto"/>
        <w:left w:val="none" w:sz="0" w:space="0" w:color="auto"/>
        <w:bottom w:val="none" w:sz="0" w:space="0" w:color="auto"/>
        <w:right w:val="none" w:sz="0" w:space="0" w:color="auto"/>
      </w:divBdr>
    </w:div>
    <w:div w:id="1129780124">
      <w:bodyDiv w:val="1"/>
      <w:marLeft w:val="0"/>
      <w:marRight w:val="0"/>
      <w:marTop w:val="0"/>
      <w:marBottom w:val="0"/>
      <w:divBdr>
        <w:top w:val="none" w:sz="0" w:space="0" w:color="auto"/>
        <w:left w:val="none" w:sz="0" w:space="0" w:color="auto"/>
        <w:bottom w:val="none" w:sz="0" w:space="0" w:color="auto"/>
        <w:right w:val="none" w:sz="0" w:space="0" w:color="auto"/>
      </w:divBdr>
    </w:div>
    <w:div w:id="1140077534">
      <w:bodyDiv w:val="1"/>
      <w:marLeft w:val="0"/>
      <w:marRight w:val="0"/>
      <w:marTop w:val="0"/>
      <w:marBottom w:val="0"/>
      <w:divBdr>
        <w:top w:val="none" w:sz="0" w:space="0" w:color="auto"/>
        <w:left w:val="none" w:sz="0" w:space="0" w:color="auto"/>
        <w:bottom w:val="none" w:sz="0" w:space="0" w:color="auto"/>
        <w:right w:val="none" w:sz="0" w:space="0" w:color="auto"/>
      </w:divBdr>
    </w:div>
    <w:div w:id="1156455422">
      <w:bodyDiv w:val="1"/>
      <w:marLeft w:val="0"/>
      <w:marRight w:val="0"/>
      <w:marTop w:val="0"/>
      <w:marBottom w:val="0"/>
      <w:divBdr>
        <w:top w:val="none" w:sz="0" w:space="0" w:color="auto"/>
        <w:left w:val="none" w:sz="0" w:space="0" w:color="auto"/>
        <w:bottom w:val="none" w:sz="0" w:space="0" w:color="auto"/>
        <w:right w:val="none" w:sz="0" w:space="0" w:color="auto"/>
      </w:divBdr>
    </w:div>
    <w:div w:id="1288509260">
      <w:bodyDiv w:val="1"/>
      <w:marLeft w:val="0"/>
      <w:marRight w:val="0"/>
      <w:marTop w:val="0"/>
      <w:marBottom w:val="0"/>
      <w:divBdr>
        <w:top w:val="none" w:sz="0" w:space="0" w:color="auto"/>
        <w:left w:val="none" w:sz="0" w:space="0" w:color="auto"/>
        <w:bottom w:val="none" w:sz="0" w:space="0" w:color="auto"/>
        <w:right w:val="none" w:sz="0" w:space="0" w:color="auto"/>
      </w:divBdr>
      <w:divsChild>
        <w:div w:id="1217202118">
          <w:marLeft w:val="0"/>
          <w:marRight w:val="0"/>
          <w:marTop w:val="0"/>
          <w:marBottom w:val="0"/>
          <w:divBdr>
            <w:top w:val="none" w:sz="0" w:space="0" w:color="auto"/>
            <w:left w:val="none" w:sz="0" w:space="0" w:color="auto"/>
            <w:bottom w:val="none" w:sz="0" w:space="0" w:color="auto"/>
            <w:right w:val="none" w:sz="0" w:space="0" w:color="auto"/>
          </w:divBdr>
        </w:div>
        <w:div w:id="1009257450">
          <w:marLeft w:val="0"/>
          <w:marRight w:val="0"/>
          <w:marTop w:val="0"/>
          <w:marBottom w:val="0"/>
          <w:divBdr>
            <w:top w:val="none" w:sz="0" w:space="0" w:color="auto"/>
            <w:left w:val="none" w:sz="0" w:space="0" w:color="auto"/>
            <w:bottom w:val="none" w:sz="0" w:space="0" w:color="auto"/>
            <w:right w:val="none" w:sz="0" w:space="0" w:color="auto"/>
          </w:divBdr>
        </w:div>
        <w:div w:id="657460816">
          <w:marLeft w:val="0"/>
          <w:marRight w:val="0"/>
          <w:marTop w:val="0"/>
          <w:marBottom w:val="0"/>
          <w:divBdr>
            <w:top w:val="none" w:sz="0" w:space="0" w:color="auto"/>
            <w:left w:val="none" w:sz="0" w:space="0" w:color="auto"/>
            <w:bottom w:val="none" w:sz="0" w:space="0" w:color="auto"/>
            <w:right w:val="none" w:sz="0" w:space="0" w:color="auto"/>
          </w:divBdr>
        </w:div>
        <w:div w:id="562761861">
          <w:marLeft w:val="0"/>
          <w:marRight w:val="0"/>
          <w:marTop w:val="0"/>
          <w:marBottom w:val="0"/>
          <w:divBdr>
            <w:top w:val="none" w:sz="0" w:space="0" w:color="auto"/>
            <w:left w:val="none" w:sz="0" w:space="0" w:color="auto"/>
            <w:bottom w:val="none" w:sz="0" w:space="0" w:color="auto"/>
            <w:right w:val="none" w:sz="0" w:space="0" w:color="auto"/>
          </w:divBdr>
        </w:div>
        <w:div w:id="1256283642">
          <w:marLeft w:val="0"/>
          <w:marRight w:val="0"/>
          <w:marTop w:val="0"/>
          <w:marBottom w:val="0"/>
          <w:divBdr>
            <w:top w:val="none" w:sz="0" w:space="0" w:color="auto"/>
            <w:left w:val="none" w:sz="0" w:space="0" w:color="auto"/>
            <w:bottom w:val="none" w:sz="0" w:space="0" w:color="auto"/>
            <w:right w:val="none" w:sz="0" w:space="0" w:color="auto"/>
          </w:divBdr>
        </w:div>
        <w:div w:id="1911571182">
          <w:marLeft w:val="0"/>
          <w:marRight w:val="0"/>
          <w:marTop w:val="0"/>
          <w:marBottom w:val="0"/>
          <w:divBdr>
            <w:top w:val="none" w:sz="0" w:space="0" w:color="auto"/>
            <w:left w:val="none" w:sz="0" w:space="0" w:color="auto"/>
            <w:bottom w:val="none" w:sz="0" w:space="0" w:color="auto"/>
            <w:right w:val="none" w:sz="0" w:space="0" w:color="auto"/>
          </w:divBdr>
        </w:div>
        <w:div w:id="988099586">
          <w:marLeft w:val="0"/>
          <w:marRight w:val="0"/>
          <w:marTop w:val="0"/>
          <w:marBottom w:val="0"/>
          <w:divBdr>
            <w:top w:val="none" w:sz="0" w:space="0" w:color="auto"/>
            <w:left w:val="none" w:sz="0" w:space="0" w:color="auto"/>
            <w:bottom w:val="none" w:sz="0" w:space="0" w:color="auto"/>
            <w:right w:val="none" w:sz="0" w:space="0" w:color="auto"/>
          </w:divBdr>
        </w:div>
        <w:div w:id="1155687606">
          <w:marLeft w:val="0"/>
          <w:marRight w:val="0"/>
          <w:marTop w:val="0"/>
          <w:marBottom w:val="0"/>
          <w:divBdr>
            <w:top w:val="none" w:sz="0" w:space="0" w:color="auto"/>
            <w:left w:val="none" w:sz="0" w:space="0" w:color="auto"/>
            <w:bottom w:val="none" w:sz="0" w:space="0" w:color="auto"/>
            <w:right w:val="none" w:sz="0" w:space="0" w:color="auto"/>
          </w:divBdr>
        </w:div>
        <w:div w:id="1371344718">
          <w:marLeft w:val="0"/>
          <w:marRight w:val="0"/>
          <w:marTop w:val="0"/>
          <w:marBottom w:val="0"/>
          <w:divBdr>
            <w:top w:val="none" w:sz="0" w:space="0" w:color="auto"/>
            <w:left w:val="none" w:sz="0" w:space="0" w:color="auto"/>
            <w:bottom w:val="none" w:sz="0" w:space="0" w:color="auto"/>
            <w:right w:val="none" w:sz="0" w:space="0" w:color="auto"/>
          </w:divBdr>
        </w:div>
        <w:div w:id="607080895">
          <w:marLeft w:val="0"/>
          <w:marRight w:val="0"/>
          <w:marTop w:val="0"/>
          <w:marBottom w:val="0"/>
          <w:divBdr>
            <w:top w:val="none" w:sz="0" w:space="0" w:color="auto"/>
            <w:left w:val="none" w:sz="0" w:space="0" w:color="auto"/>
            <w:bottom w:val="none" w:sz="0" w:space="0" w:color="auto"/>
            <w:right w:val="none" w:sz="0" w:space="0" w:color="auto"/>
          </w:divBdr>
        </w:div>
        <w:div w:id="839731138">
          <w:marLeft w:val="0"/>
          <w:marRight w:val="0"/>
          <w:marTop w:val="0"/>
          <w:marBottom w:val="0"/>
          <w:divBdr>
            <w:top w:val="none" w:sz="0" w:space="0" w:color="auto"/>
            <w:left w:val="none" w:sz="0" w:space="0" w:color="auto"/>
            <w:bottom w:val="none" w:sz="0" w:space="0" w:color="auto"/>
            <w:right w:val="none" w:sz="0" w:space="0" w:color="auto"/>
          </w:divBdr>
        </w:div>
        <w:div w:id="1934819379">
          <w:marLeft w:val="0"/>
          <w:marRight w:val="0"/>
          <w:marTop w:val="0"/>
          <w:marBottom w:val="0"/>
          <w:divBdr>
            <w:top w:val="none" w:sz="0" w:space="0" w:color="auto"/>
            <w:left w:val="none" w:sz="0" w:space="0" w:color="auto"/>
            <w:bottom w:val="none" w:sz="0" w:space="0" w:color="auto"/>
            <w:right w:val="none" w:sz="0" w:space="0" w:color="auto"/>
          </w:divBdr>
        </w:div>
        <w:div w:id="950285531">
          <w:marLeft w:val="0"/>
          <w:marRight w:val="0"/>
          <w:marTop w:val="0"/>
          <w:marBottom w:val="0"/>
          <w:divBdr>
            <w:top w:val="none" w:sz="0" w:space="0" w:color="auto"/>
            <w:left w:val="none" w:sz="0" w:space="0" w:color="auto"/>
            <w:bottom w:val="none" w:sz="0" w:space="0" w:color="auto"/>
            <w:right w:val="none" w:sz="0" w:space="0" w:color="auto"/>
          </w:divBdr>
        </w:div>
      </w:divsChild>
    </w:div>
    <w:div w:id="1339191807">
      <w:bodyDiv w:val="1"/>
      <w:marLeft w:val="0"/>
      <w:marRight w:val="0"/>
      <w:marTop w:val="0"/>
      <w:marBottom w:val="0"/>
      <w:divBdr>
        <w:top w:val="none" w:sz="0" w:space="0" w:color="auto"/>
        <w:left w:val="none" w:sz="0" w:space="0" w:color="auto"/>
        <w:bottom w:val="none" w:sz="0" w:space="0" w:color="auto"/>
        <w:right w:val="none" w:sz="0" w:space="0" w:color="auto"/>
      </w:divBdr>
    </w:div>
    <w:div w:id="1399548564">
      <w:bodyDiv w:val="1"/>
      <w:marLeft w:val="0"/>
      <w:marRight w:val="0"/>
      <w:marTop w:val="0"/>
      <w:marBottom w:val="0"/>
      <w:divBdr>
        <w:top w:val="none" w:sz="0" w:space="0" w:color="auto"/>
        <w:left w:val="none" w:sz="0" w:space="0" w:color="auto"/>
        <w:bottom w:val="none" w:sz="0" w:space="0" w:color="auto"/>
        <w:right w:val="none" w:sz="0" w:space="0" w:color="auto"/>
      </w:divBdr>
    </w:div>
    <w:div w:id="1404990365">
      <w:bodyDiv w:val="1"/>
      <w:marLeft w:val="0"/>
      <w:marRight w:val="0"/>
      <w:marTop w:val="0"/>
      <w:marBottom w:val="0"/>
      <w:divBdr>
        <w:top w:val="none" w:sz="0" w:space="0" w:color="auto"/>
        <w:left w:val="none" w:sz="0" w:space="0" w:color="auto"/>
        <w:bottom w:val="none" w:sz="0" w:space="0" w:color="auto"/>
        <w:right w:val="none" w:sz="0" w:space="0" w:color="auto"/>
      </w:divBdr>
    </w:div>
    <w:div w:id="1426419910">
      <w:bodyDiv w:val="1"/>
      <w:marLeft w:val="0"/>
      <w:marRight w:val="0"/>
      <w:marTop w:val="0"/>
      <w:marBottom w:val="0"/>
      <w:divBdr>
        <w:top w:val="none" w:sz="0" w:space="0" w:color="auto"/>
        <w:left w:val="none" w:sz="0" w:space="0" w:color="auto"/>
        <w:bottom w:val="none" w:sz="0" w:space="0" w:color="auto"/>
        <w:right w:val="none" w:sz="0" w:space="0" w:color="auto"/>
      </w:divBdr>
    </w:div>
    <w:div w:id="1442988018">
      <w:bodyDiv w:val="1"/>
      <w:marLeft w:val="0"/>
      <w:marRight w:val="0"/>
      <w:marTop w:val="0"/>
      <w:marBottom w:val="0"/>
      <w:divBdr>
        <w:top w:val="none" w:sz="0" w:space="0" w:color="auto"/>
        <w:left w:val="none" w:sz="0" w:space="0" w:color="auto"/>
        <w:bottom w:val="none" w:sz="0" w:space="0" w:color="auto"/>
        <w:right w:val="none" w:sz="0" w:space="0" w:color="auto"/>
      </w:divBdr>
    </w:div>
    <w:div w:id="1449545210">
      <w:bodyDiv w:val="1"/>
      <w:marLeft w:val="0"/>
      <w:marRight w:val="0"/>
      <w:marTop w:val="0"/>
      <w:marBottom w:val="0"/>
      <w:divBdr>
        <w:top w:val="none" w:sz="0" w:space="0" w:color="auto"/>
        <w:left w:val="none" w:sz="0" w:space="0" w:color="auto"/>
        <w:bottom w:val="none" w:sz="0" w:space="0" w:color="auto"/>
        <w:right w:val="none" w:sz="0" w:space="0" w:color="auto"/>
      </w:divBdr>
    </w:div>
    <w:div w:id="1458839246">
      <w:bodyDiv w:val="1"/>
      <w:marLeft w:val="0"/>
      <w:marRight w:val="0"/>
      <w:marTop w:val="0"/>
      <w:marBottom w:val="0"/>
      <w:divBdr>
        <w:top w:val="none" w:sz="0" w:space="0" w:color="auto"/>
        <w:left w:val="none" w:sz="0" w:space="0" w:color="auto"/>
        <w:bottom w:val="none" w:sz="0" w:space="0" w:color="auto"/>
        <w:right w:val="none" w:sz="0" w:space="0" w:color="auto"/>
      </w:divBdr>
    </w:div>
    <w:div w:id="1474905607">
      <w:bodyDiv w:val="1"/>
      <w:marLeft w:val="0"/>
      <w:marRight w:val="0"/>
      <w:marTop w:val="0"/>
      <w:marBottom w:val="0"/>
      <w:divBdr>
        <w:top w:val="none" w:sz="0" w:space="0" w:color="auto"/>
        <w:left w:val="none" w:sz="0" w:space="0" w:color="auto"/>
        <w:bottom w:val="none" w:sz="0" w:space="0" w:color="auto"/>
        <w:right w:val="none" w:sz="0" w:space="0" w:color="auto"/>
      </w:divBdr>
      <w:divsChild>
        <w:div w:id="449977111">
          <w:marLeft w:val="0"/>
          <w:marRight w:val="0"/>
          <w:marTop w:val="0"/>
          <w:marBottom w:val="0"/>
          <w:divBdr>
            <w:top w:val="none" w:sz="0" w:space="0" w:color="auto"/>
            <w:left w:val="none" w:sz="0" w:space="0" w:color="auto"/>
            <w:bottom w:val="none" w:sz="0" w:space="0" w:color="auto"/>
            <w:right w:val="none" w:sz="0" w:space="0" w:color="auto"/>
          </w:divBdr>
        </w:div>
      </w:divsChild>
    </w:div>
    <w:div w:id="1475834546">
      <w:bodyDiv w:val="1"/>
      <w:marLeft w:val="0"/>
      <w:marRight w:val="0"/>
      <w:marTop w:val="0"/>
      <w:marBottom w:val="0"/>
      <w:divBdr>
        <w:top w:val="none" w:sz="0" w:space="0" w:color="auto"/>
        <w:left w:val="none" w:sz="0" w:space="0" w:color="auto"/>
        <w:bottom w:val="none" w:sz="0" w:space="0" w:color="auto"/>
        <w:right w:val="none" w:sz="0" w:space="0" w:color="auto"/>
      </w:divBdr>
    </w:div>
    <w:div w:id="1504052765">
      <w:bodyDiv w:val="1"/>
      <w:marLeft w:val="0"/>
      <w:marRight w:val="0"/>
      <w:marTop w:val="0"/>
      <w:marBottom w:val="0"/>
      <w:divBdr>
        <w:top w:val="none" w:sz="0" w:space="0" w:color="auto"/>
        <w:left w:val="none" w:sz="0" w:space="0" w:color="auto"/>
        <w:bottom w:val="none" w:sz="0" w:space="0" w:color="auto"/>
        <w:right w:val="none" w:sz="0" w:space="0" w:color="auto"/>
      </w:divBdr>
    </w:div>
    <w:div w:id="1515802917">
      <w:bodyDiv w:val="1"/>
      <w:marLeft w:val="0"/>
      <w:marRight w:val="0"/>
      <w:marTop w:val="0"/>
      <w:marBottom w:val="0"/>
      <w:divBdr>
        <w:top w:val="none" w:sz="0" w:space="0" w:color="auto"/>
        <w:left w:val="none" w:sz="0" w:space="0" w:color="auto"/>
        <w:bottom w:val="none" w:sz="0" w:space="0" w:color="auto"/>
        <w:right w:val="none" w:sz="0" w:space="0" w:color="auto"/>
      </w:divBdr>
    </w:div>
    <w:div w:id="1534272568">
      <w:bodyDiv w:val="1"/>
      <w:marLeft w:val="0"/>
      <w:marRight w:val="0"/>
      <w:marTop w:val="0"/>
      <w:marBottom w:val="0"/>
      <w:divBdr>
        <w:top w:val="none" w:sz="0" w:space="0" w:color="auto"/>
        <w:left w:val="none" w:sz="0" w:space="0" w:color="auto"/>
        <w:bottom w:val="none" w:sz="0" w:space="0" w:color="auto"/>
        <w:right w:val="none" w:sz="0" w:space="0" w:color="auto"/>
      </w:divBdr>
    </w:div>
    <w:div w:id="1550721175">
      <w:bodyDiv w:val="1"/>
      <w:marLeft w:val="0"/>
      <w:marRight w:val="0"/>
      <w:marTop w:val="0"/>
      <w:marBottom w:val="0"/>
      <w:divBdr>
        <w:top w:val="none" w:sz="0" w:space="0" w:color="auto"/>
        <w:left w:val="none" w:sz="0" w:space="0" w:color="auto"/>
        <w:bottom w:val="none" w:sz="0" w:space="0" w:color="auto"/>
        <w:right w:val="none" w:sz="0" w:space="0" w:color="auto"/>
      </w:divBdr>
    </w:div>
    <w:div w:id="1663123579">
      <w:bodyDiv w:val="1"/>
      <w:marLeft w:val="0"/>
      <w:marRight w:val="0"/>
      <w:marTop w:val="0"/>
      <w:marBottom w:val="0"/>
      <w:divBdr>
        <w:top w:val="none" w:sz="0" w:space="0" w:color="auto"/>
        <w:left w:val="none" w:sz="0" w:space="0" w:color="auto"/>
        <w:bottom w:val="none" w:sz="0" w:space="0" w:color="auto"/>
        <w:right w:val="none" w:sz="0" w:space="0" w:color="auto"/>
      </w:divBdr>
    </w:div>
    <w:div w:id="1697922901">
      <w:bodyDiv w:val="1"/>
      <w:marLeft w:val="0"/>
      <w:marRight w:val="0"/>
      <w:marTop w:val="0"/>
      <w:marBottom w:val="0"/>
      <w:divBdr>
        <w:top w:val="none" w:sz="0" w:space="0" w:color="auto"/>
        <w:left w:val="none" w:sz="0" w:space="0" w:color="auto"/>
        <w:bottom w:val="none" w:sz="0" w:space="0" w:color="auto"/>
        <w:right w:val="none" w:sz="0" w:space="0" w:color="auto"/>
      </w:divBdr>
    </w:div>
    <w:div w:id="1709797384">
      <w:bodyDiv w:val="1"/>
      <w:marLeft w:val="0"/>
      <w:marRight w:val="0"/>
      <w:marTop w:val="0"/>
      <w:marBottom w:val="0"/>
      <w:divBdr>
        <w:top w:val="none" w:sz="0" w:space="0" w:color="auto"/>
        <w:left w:val="none" w:sz="0" w:space="0" w:color="auto"/>
        <w:bottom w:val="none" w:sz="0" w:space="0" w:color="auto"/>
        <w:right w:val="none" w:sz="0" w:space="0" w:color="auto"/>
      </w:divBdr>
    </w:div>
    <w:div w:id="1735815447">
      <w:bodyDiv w:val="1"/>
      <w:marLeft w:val="0"/>
      <w:marRight w:val="0"/>
      <w:marTop w:val="0"/>
      <w:marBottom w:val="0"/>
      <w:divBdr>
        <w:top w:val="none" w:sz="0" w:space="0" w:color="auto"/>
        <w:left w:val="none" w:sz="0" w:space="0" w:color="auto"/>
        <w:bottom w:val="none" w:sz="0" w:space="0" w:color="auto"/>
        <w:right w:val="none" w:sz="0" w:space="0" w:color="auto"/>
      </w:divBdr>
    </w:div>
    <w:div w:id="1741517842">
      <w:bodyDiv w:val="1"/>
      <w:marLeft w:val="0"/>
      <w:marRight w:val="0"/>
      <w:marTop w:val="0"/>
      <w:marBottom w:val="0"/>
      <w:divBdr>
        <w:top w:val="none" w:sz="0" w:space="0" w:color="auto"/>
        <w:left w:val="none" w:sz="0" w:space="0" w:color="auto"/>
        <w:bottom w:val="none" w:sz="0" w:space="0" w:color="auto"/>
        <w:right w:val="none" w:sz="0" w:space="0" w:color="auto"/>
      </w:divBdr>
    </w:div>
    <w:div w:id="1759982376">
      <w:bodyDiv w:val="1"/>
      <w:marLeft w:val="0"/>
      <w:marRight w:val="0"/>
      <w:marTop w:val="0"/>
      <w:marBottom w:val="0"/>
      <w:divBdr>
        <w:top w:val="none" w:sz="0" w:space="0" w:color="auto"/>
        <w:left w:val="none" w:sz="0" w:space="0" w:color="auto"/>
        <w:bottom w:val="none" w:sz="0" w:space="0" w:color="auto"/>
        <w:right w:val="none" w:sz="0" w:space="0" w:color="auto"/>
      </w:divBdr>
    </w:div>
    <w:div w:id="1811245592">
      <w:bodyDiv w:val="1"/>
      <w:marLeft w:val="0"/>
      <w:marRight w:val="0"/>
      <w:marTop w:val="0"/>
      <w:marBottom w:val="0"/>
      <w:divBdr>
        <w:top w:val="none" w:sz="0" w:space="0" w:color="auto"/>
        <w:left w:val="none" w:sz="0" w:space="0" w:color="auto"/>
        <w:bottom w:val="none" w:sz="0" w:space="0" w:color="auto"/>
        <w:right w:val="none" w:sz="0" w:space="0" w:color="auto"/>
      </w:divBdr>
    </w:div>
    <w:div w:id="1893729174">
      <w:bodyDiv w:val="1"/>
      <w:marLeft w:val="0"/>
      <w:marRight w:val="0"/>
      <w:marTop w:val="0"/>
      <w:marBottom w:val="0"/>
      <w:divBdr>
        <w:top w:val="none" w:sz="0" w:space="0" w:color="auto"/>
        <w:left w:val="none" w:sz="0" w:space="0" w:color="auto"/>
        <w:bottom w:val="none" w:sz="0" w:space="0" w:color="auto"/>
        <w:right w:val="none" w:sz="0" w:space="0" w:color="auto"/>
      </w:divBdr>
      <w:divsChild>
        <w:div w:id="233317882">
          <w:marLeft w:val="0"/>
          <w:marRight w:val="0"/>
          <w:marTop w:val="0"/>
          <w:marBottom w:val="0"/>
          <w:divBdr>
            <w:top w:val="none" w:sz="0" w:space="0" w:color="auto"/>
            <w:left w:val="none" w:sz="0" w:space="0" w:color="auto"/>
            <w:bottom w:val="none" w:sz="0" w:space="0" w:color="auto"/>
            <w:right w:val="none" w:sz="0" w:space="0" w:color="auto"/>
          </w:divBdr>
          <w:divsChild>
            <w:div w:id="558443290">
              <w:marLeft w:val="0"/>
              <w:marRight w:val="0"/>
              <w:marTop w:val="0"/>
              <w:marBottom w:val="0"/>
              <w:divBdr>
                <w:top w:val="none" w:sz="0" w:space="0" w:color="auto"/>
                <w:left w:val="none" w:sz="0" w:space="0" w:color="auto"/>
                <w:bottom w:val="none" w:sz="0" w:space="0" w:color="auto"/>
                <w:right w:val="none" w:sz="0" w:space="0" w:color="auto"/>
              </w:divBdr>
              <w:divsChild>
                <w:div w:id="955528680">
                  <w:marLeft w:val="0"/>
                  <w:marRight w:val="0"/>
                  <w:marTop w:val="0"/>
                  <w:marBottom w:val="0"/>
                  <w:divBdr>
                    <w:top w:val="none" w:sz="0" w:space="0" w:color="auto"/>
                    <w:left w:val="none" w:sz="0" w:space="0" w:color="auto"/>
                    <w:bottom w:val="none" w:sz="0" w:space="0" w:color="auto"/>
                    <w:right w:val="none" w:sz="0" w:space="0" w:color="auto"/>
                  </w:divBdr>
                  <w:divsChild>
                    <w:div w:id="108950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0458">
      <w:bodyDiv w:val="1"/>
      <w:marLeft w:val="0"/>
      <w:marRight w:val="0"/>
      <w:marTop w:val="0"/>
      <w:marBottom w:val="0"/>
      <w:divBdr>
        <w:top w:val="none" w:sz="0" w:space="0" w:color="auto"/>
        <w:left w:val="none" w:sz="0" w:space="0" w:color="auto"/>
        <w:bottom w:val="none" w:sz="0" w:space="0" w:color="auto"/>
        <w:right w:val="none" w:sz="0" w:space="0" w:color="auto"/>
      </w:divBdr>
      <w:divsChild>
        <w:div w:id="1433696694">
          <w:marLeft w:val="0"/>
          <w:marRight w:val="0"/>
          <w:marTop w:val="0"/>
          <w:marBottom w:val="0"/>
          <w:divBdr>
            <w:top w:val="none" w:sz="0" w:space="0" w:color="auto"/>
            <w:left w:val="none" w:sz="0" w:space="0" w:color="auto"/>
            <w:bottom w:val="none" w:sz="0" w:space="0" w:color="auto"/>
            <w:right w:val="none" w:sz="0" w:space="0" w:color="auto"/>
          </w:divBdr>
        </w:div>
      </w:divsChild>
    </w:div>
    <w:div w:id="1983850226">
      <w:bodyDiv w:val="1"/>
      <w:marLeft w:val="0"/>
      <w:marRight w:val="0"/>
      <w:marTop w:val="0"/>
      <w:marBottom w:val="0"/>
      <w:divBdr>
        <w:top w:val="none" w:sz="0" w:space="0" w:color="auto"/>
        <w:left w:val="none" w:sz="0" w:space="0" w:color="auto"/>
        <w:bottom w:val="none" w:sz="0" w:space="0" w:color="auto"/>
        <w:right w:val="none" w:sz="0" w:space="0" w:color="auto"/>
      </w:divBdr>
    </w:div>
    <w:div w:id="2044406290">
      <w:bodyDiv w:val="1"/>
      <w:marLeft w:val="0"/>
      <w:marRight w:val="0"/>
      <w:marTop w:val="0"/>
      <w:marBottom w:val="0"/>
      <w:divBdr>
        <w:top w:val="none" w:sz="0" w:space="0" w:color="auto"/>
        <w:left w:val="none" w:sz="0" w:space="0" w:color="auto"/>
        <w:bottom w:val="none" w:sz="0" w:space="0" w:color="auto"/>
        <w:right w:val="none" w:sz="0" w:space="0" w:color="auto"/>
      </w:divBdr>
      <w:divsChild>
        <w:div w:id="278225450">
          <w:marLeft w:val="0"/>
          <w:marRight w:val="0"/>
          <w:marTop w:val="0"/>
          <w:marBottom w:val="0"/>
          <w:divBdr>
            <w:top w:val="none" w:sz="0" w:space="0" w:color="auto"/>
            <w:left w:val="none" w:sz="0" w:space="0" w:color="auto"/>
            <w:bottom w:val="none" w:sz="0" w:space="0" w:color="auto"/>
            <w:right w:val="none" w:sz="0" w:space="0" w:color="auto"/>
          </w:divBdr>
          <w:divsChild>
            <w:div w:id="72044006">
              <w:marLeft w:val="0"/>
              <w:marRight w:val="0"/>
              <w:marTop w:val="0"/>
              <w:marBottom w:val="0"/>
              <w:divBdr>
                <w:top w:val="none" w:sz="0" w:space="0" w:color="auto"/>
                <w:left w:val="none" w:sz="0" w:space="0" w:color="auto"/>
                <w:bottom w:val="none" w:sz="0" w:space="0" w:color="auto"/>
                <w:right w:val="none" w:sz="0" w:space="0" w:color="auto"/>
              </w:divBdr>
              <w:divsChild>
                <w:div w:id="1038090277">
                  <w:marLeft w:val="0"/>
                  <w:marRight w:val="0"/>
                  <w:marTop w:val="0"/>
                  <w:marBottom w:val="0"/>
                  <w:divBdr>
                    <w:top w:val="none" w:sz="0" w:space="0" w:color="auto"/>
                    <w:left w:val="none" w:sz="0" w:space="0" w:color="auto"/>
                    <w:bottom w:val="none" w:sz="0" w:space="0" w:color="auto"/>
                    <w:right w:val="none" w:sz="0" w:space="0" w:color="auto"/>
                  </w:divBdr>
                  <w:divsChild>
                    <w:div w:id="85342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799268">
      <w:bodyDiv w:val="1"/>
      <w:marLeft w:val="0"/>
      <w:marRight w:val="0"/>
      <w:marTop w:val="0"/>
      <w:marBottom w:val="0"/>
      <w:divBdr>
        <w:top w:val="none" w:sz="0" w:space="0" w:color="auto"/>
        <w:left w:val="none" w:sz="0" w:space="0" w:color="auto"/>
        <w:bottom w:val="none" w:sz="0" w:space="0" w:color="auto"/>
        <w:right w:val="none" w:sz="0" w:space="0" w:color="auto"/>
      </w:divBdr>
    </w:div>
    <w:div w:id="2134322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1-1050/12/21/9130" TargetMode="External"/><Relationship Id="rId18" Type="http://schemas.openxmlformats.org/officeDocument/2006/relationships/hyperlink" Target="https://doi.org/10.1108/RSR-02-2015-0013" TargetMode="External"/><Relationship Id="rId3" Type="http://schemas.openxmlformats.org/officeDocument/2006/relationships/styles" Target="styles.xml"/><Relationship Id="rId21" Type="http://schemas.openxmlformats.org/officeDocument/2006/relationships/hyperlink" Target="https://doi.org/10.3390/su142315513" TargetMode="External"/><Relationship Id="rId7" Type="http://schemas.openxmlformats.org/officeDocument/2006/relationships/endnotes" Target="endnotes.xml"/><Relationship Id="rId12" Type="http://schemas.openxmlformats.org/officeDocument/2006/relationships/hyperlink" Target="https://www.1hotels.com/mission" TargetMode="External"/><Relationship Id="rId17" Type="http://schemas.openxmlformats.org/officeDocument/2006/relationships/hyperlink" Target="https://www.mdpi.com/2071-1050/15/3/187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ravelagentcentral.com/your-business/stats-73-travelers-intend-to-take-eco-friendly-trip-year" TargetMode="External"/><Relationship Id="rId20" Type="http://schemas.openxmlformats.org/officeDocument/2006/relationships/hyperlink" Target="https://doi.org/10.1080/19420676.2018.15549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90/fi14050127" TargetMode="External"/><Relationship Id="rId23" Type="http://schemas.openxmlformats.org/officeDocument/2006/relationships/hyperlink" Target="https://www.who.int/publications/i/item/9789240049338" TargetMode="External"/><Relationship Id="rId10" Type="http://schemas.openxmlformats.org/officeDocument/2006/relationships/image" Target="media/image2.jpeg"/><Relationship Id="rId19" Type="http://schemas.openxmlformats.org/officeDocument/2006/relationships/hyperlink" Target="https://www.sixsenses.com/en/sustainabilit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pubmed.ncbi.nlm.nih.gov/28796634/" TargetMode="External"/><Relationship Id="rId22" Type="http://schemas.openxmlformats.org/officeDocument/2006/relationships/hyperlink" Target="https://doi.org/10.21009/JPMM.008.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24757-769F-4AC1-ACE7-176CABE48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2696</Words>
  <Characters>17040</Characters>
  <Application>Microsoft Office Word</Application>
  <DocSecurity>0</DocSecurity>
  <Lines>315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Eusebiu Amarii</dc:creator>
  <cp:keywords/>
  <dc:description/>
  <cp:lastModifiedBy>Ionut Popa</cp:lastModifiedBy>
  <cp:revision>4</cp:revision>
  <dcterms:created xsi:type="dcterms:W3CDTF">2024-11-07T17:42:00Z</dcterms:created>
  <dcterms:modified xsi:type="dcterms:W3CDTF">2024-11-08T10:56:00Z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e89838b2167a969af4d58bd2db8ad373c4730192814827d21c7e382029a41f7b</vt:lpwstr>
  </property>
</Properties>
</file>