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898116" w14:textId="5B93E6E6" w:rsidR="00752FAB" w:rsidRPr="00A74B75" w:rsidRDefault="00752FAB" w:rsidP="00A74B75">
      <w:pPr>
        <w:tabs>
          <w:tab w:val="left" w:pos="3070"/>
        </w:tabs>
        <w:spacing w:before="240"/>
        <w:rPr>
          <w:rFonts w:cs="Times New Roman"/>
          <w:lang w:val="en-US"/>
        </w:rPr>
      </w:pPr>
    </w:p>
    <w:p w14:paraId="533784B5" w14:textId="77777777" w:rsidR="00752FAB" w:rsidRPr="00A74B75" w:rsidRDefault="00752FAB" w:rsidP="00A74B75">
      <w:pPr>
        <w:spacing w:before="240"/>
        <w:jc w:val="center"/>
        <w:rPr>
          <w:rFonts w:cs="Times New Roman"/>
          <w:lang w:val="en-US"/>
        </w:rPr>
      </w:pPr>
      <w:r w:rsidRPr="00A74B75">
        <w:rPr>
          <w:rFonts w:cs="Times New Roman"/>
          <w:noProof/>
          <w:color w:val="000000"/>
          <w:sz w:val="22"/>
          <w:bdr w:val="none" w:sz="0" w:space="0" w:color="auto" w:frame="1"/>
          <w:lang w:eastAsia="en-GB"/>
        </w:rPr>
        <w:drawing>
          <wp:inline distT="0" distB="0" distL="0" distR="0" wp14:anchorId="0EF1A14A" wp14:editId="66C54988">
            <wp:extent cx="1811655" cy="724535"/>
            <wp:effectExtent l="0" t="0" r="0" b="0"/>
            <wp:docPr id="2117474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1655" cy="724535"/>
                    </a:xfrm>
                    <a:prstGeom prst="rect">
                      <a:avLst/>
                    </a:prstGeom>
                    <a:noFill/>
                    <a:ln>
                      <a:noFill/>
                    </a:ln>
                  </pic:spPr>
                </pic:pic>
              </a:graphicData>
            </a:graphic>
          </wp:inline>
        </w:drawing>
      </w:r>
    </w:p>
    <w:p w14:paraId="0AA09791" w14:textId="65CDB5EB" w:rsidR="00FD4B42" w:rsidRDefault="00FD4B42" w:rsidP="00A74B75">
      <w:pPr>
        <w:spacing w:before="240"/>
        <w:jc w:val="center"/>
        <w:rPr>
          <w:rFonts w:cs="Times New Roman"/>
          <w:b/>
          <w:bCs/>
          <w:sz w:val="36"/>
          <w:szCs w:val="32"/>
        </w:rPr>
      </w:pPr>
    </w:p>
    <w:p w14:paraId="1FC8F07C" w14:textId="584418A5" w:rsidR="002D3E39" w:rsidRDefault="002D3E39" w:rsidP="00A74B75">
      <w:pPr>
        <w:spacing w:before="240"/>
        <w:jc w:val="center"/>
        <w:rPr>
          <w:rFonts w:cs="Times New Roman"/>
          <w:b/>
          <w:bCs/>
          <w:sz w:val="36"/>
          <w:szCs w:val="32"/>
        </w:rPr>
      </w:pPr>
    </w:p>
    <w:p w14:paraId="477267CE" w14:textId="2DF22258" w:rsidR="002D3E39" w:rsidRPr="005328B7" w:rsidRDefault="002D3E39" w:rsidP="00A74B75">
      <w:pPr>
        <w:spacing w:before="240"/>
        <w:jc w:val="center"/>
        <w:rPr>
          <w:rFonts w:cs="Times New Roman"/>
          <w:bCs/>
          <w:szCs w:val="24"/>
        </w:rPr>
      </w:pPr>
    </w:p>
    <w:p w14:paraId="60AFEEA0" w14:textId="77777777" w:rsidR="002D3E39" w:rsidRPr="005328B7" w:rsidRDefault="002D3E39" w:rsidP="002D3E39">
      <w:pPr>
        <w:jc w:val="left"/>
        <w:rPr>
          <w:rFonts w:cs="Times New Roman"/>
          <w:szCs w:val="24"/>
        </w:rPr>
      </w:pPr>
      <w:r w:rsidRPr="005328B7">
        <w:rPr>
          <w:rFonts w:cs="Times New Roman"/>
          <w:szCs w:val="24"/>
        </w:rPr>
        <w:t xml:space="preserve">Student name: Doris Akoto </w:t>
      </w:r>
      <w:proofErr w:type="spellStart"/>
      <w:r w:rsidRPr="005328B7">
        <w:rPr>
          <w:rFonts w:cs="Times New Roman"/>
          <w:szCs w:val="24"/>
        </w:rPr>
        <w:t>Acheampong</w:t>
      </w:r>
      <w:proofErr w:type="spellEnd"/>
    </w:p>
    <w:p w14:paraId="586250B5" w14:textId="77777777" w:rsidR="002D3E39" w:rsidRPr="005328B7" w:rsidRDefault="002D3E39" w:rsidP="002D3E39">
      <w:pPr>
        <w:jc w:val="left"/>
        <w:rPr>
          <w:rFonts w:cs="Times New Roman"/>
          <w:szCs w:val="24"/>
        </w:rPr>
      </w:pPr>
      <w:r w:rsidRPr="005328B7">
        <w:rPr>
          <w:rFonts w:cs="Times New Roman"/>
          <w:szCs w:val="24"/>
        </w:rPr>
        <w:t>Student ID: 2236939</w:t>
      </w:r>
    </w:p>
    <w:p w14:paraId="4EBF0EC3" w14:textId="078376B4" w:rsidR="002D3E39" w:rsidRPr="005328B7" w:rsidRDefault="005328B7" w:rsidP="002D3E39">
      <w:pPr>
        <w:jc w:val="left"/>
        <w:rPr>
          <w:rFonts w:cs="Times New Roman"/>
          <w:szCs w:val="24"/>
        </w:rPr>
      </w:pPr>
      <w:r w:rsidRPr="005328B7">
        <w:rPr>
          <w:rFonts w:cs="Times New Roman"/>
          <w:szCs w:val="24"/>
        </w:rPr>
        <w:t>Course: BSc (Hons) Health and Social Care</w:t>
      </w:r>
    </w:p>
    <w:p w14:paraId="12A634F8" w14:textId="415ED8BC" w:rsidR="002D3E39" w:rsidRPr="005328B7" w:rsidRDefault="002D3E39" w:rsidP="002D3E39">
      <w:pPr>
        <w:jc w:val="left"/>
        <w:rPr>
          <w:rFonts w:cs="Times New Roman"/>
          <w:szCs w:val="24"/>
        </w:rPr>
      </w:pPr>
      <w:r w:rsidRPr="005328B7">
        <w:rPr>
          <w:rFonts w:cs="Times New Roman"/>
          <w:szCs w:val="24"/>
        </w:rPr>
        <w:t xml:space="preserve">Module: </w:t>
      </w:r>
      <w:r w:rsidR="005328B7" w:rsidRPr="005328B7">
        <w:rPr>
          <w:rFonts w:cs="Times New Roman"/>
          <w:szCs w:val="24"/>
        </w:rPr>
        <w:t>Digital Transformation in the Health and Care Professions</w:t>
      </w:r>
    </w:p>
    <w:p w14:paraId="0D4AD7AD" w14:textId="1668AFE6" w:rsidR="002D3E39" w:rsidRPr="005328B7" w:rsidRDefault="002D3E39" w:rsidP="002D3E39">
      <w:pPr>
        <w:jc w:val="left"/>
        <w:rPr>
          <w:rFonts w:cs="Times New Roman"/>
          <w:szCs w:val="24"/>
        </w:rPr>
      </w:pPr>
      <w:r w:rsidRPr="005328B7">
        <w:rPr>
          <w:rFonts w:cs="Times New Roman"/>
          <w:szCs w:val="24"/>
        </w:rPr>
        <w:t xml:space="preserve">Module code: </w:t>
      </w:r>
      <w:r w:rsidR="005328B7" w:rsidRPr="005328B7">
        <w:rPr>
          <w:rFonts w:cs="Times New Roman"/>
          <w:szCs w:val="24"/>
        </w:rPr>
        <w:t>BMHP6026</w:t>
      </w:r>
    </w:p>
    <w:p w14:paraId="0B40C990" w14:textId="182CB29C" w:rsidR="002D3E39" w:rsidRPr="005328B7" w:rsidRDefault="005328B7" w:rsidP="002D3E39">
      <w:pPr>
        <w:jc w:val="left"/>
        <w:rPr>
          <w:rFonts w:cs="Times New Roman"/>
          <w:szCs w:val="24"/>
        </w:rPr>
      </w:pPr>
      <w:r w:rsidRPr="005328B7">
        <w:rPr>
          <w:rFonts w:cs="Times New Roman"/>
          <w:szCs w:val="24"/>
        </w:rPr>
        <w:t xml:space="preserve">Lecturer: Martin </w:t>
      </w:r>
      <w:proofErr w:type="spellStart"/>
      <w:r w:rsidRPr="005328B7">
        <w:rPr>
          <w:rFonts w:cs="Times New Roman"/>
          <w:szCs w:val="24"/>
        </w:rPr>
        <w:t>Svejda</w:t>
      </w:r>
      <w:proofErr w:type="spellEnd"/>
    </w:p>
    <w:p w14:paraId="4F815840" w14:textId="77777777" w:rsidR="002D3E39" w:rsidRPr="005328B7" w:rsidRDefault="002D3E39" w:rsidP="002D3E39">
      <w:pPr>
        <w:jc w:val="left"/>
        <w:rPr>
          <w:rFonts w:cs="Times New Roman"/>
          <w:szCs w:val="24"/>
        </w:rPr>
      </w:pPr>
      <w:r w:rsidRPr="005328B7">
        <w:rPr>
          <w:rFonts w:cs="Times New Roman"/>
          <w:szCs w:val="24"/>
        </w:rPr>
        <w:t xml:space="preserve">Assignment Title: Component 1 </w:t>
      </w:r>
    </w:p>
    <w:p w14:paraId="30237F45" w14:textId="28982D6E" w:rsidR="002D3E39" w:rsidRPr="005328B7" w:rsidRDefault="002D3E39" w:rsidP="002D3E39">
      <w:pPr>
        <w:jc w:val="left"/>
        <w:rPr>
          <w:rFonts w:cs="Times New Roman"/>
          <w:szCs w:val="24"/>
          <w:u w:val="single"/>
        </w:rPr>
      </w:pPr>
      <w:r w:rsidRPr="005328B7">
        <w:rPr>
          <w:rFonts w:cs="Times New Roman"/>
          <w:szCs w:val="24"/>
        </w:rPr>
        <w:t xml:space="preserve">Date: </w:t>
      </w:r>
      <w:r w:rsidR="00796080">
        <w:rPr>
          <w:rFonts w:cs="Times New Roman"/>
          <w:szCs w:val="24"/>
        </w:rPr>
        <w:t>23/10/2025</w:t>
      </w:r>
    </w:p>
    <w:p w14:paraId="3D1C48FC" w14:textId="77777777" w:rsidR="002D3E39" w:rsidRPr="00A74B75" w:rsidRDefault="002D3E39" w:rsidP="002D3E39">
      <w:pPr>
        <w:spacing w:before="240"/>
        <w:jc w:val="left"/>
        <w:rPr>
          <w:rFonts w:cs="Times New Roman"/>
          <w:b/>
          <w:bCs/>
          <w:sz w:val="36"/>
          <w:szCs w:val="32"/>
        </w:rPr>
      </w:pPr>
    </w:p>
    <w:p w14:paraId="24070881" w14:textId="77777777" w:rsidR="00FD4B42" w:rsidRPr="00A74B75" w:rsidRDefault="00FD4B42" w:rsidP="00A74B75">
      <w:pPr>
        <w:spacing w:before="240"/>
        <w:jc w:val="center"/>
        <w:rPr>
          <w:rFonts w:cs="Times New Roman"/>
          <w:b/>
          <w:bCs/>
          <w:sz w:val="36"/>
          <w:szCs w:val="32"/>
        </w:rPr>
      </w:pPr>
    </w:p>
    <w:p w14:paraId="312414B3" w14:textId="77777777" w:rsidR="00796080" w:rsidRDefault="00796080" w:rsidP="00A74B75">
      <w:pPr>
        <w:spacing w:before="240"/>
        <w:jc w:val="center"/>
        <w:rPr>
          <w:rFonts w:cs="Times New Roman"/>
          <w:b/>
          <w:bCs/>
          <w:sz w:val="36"/>
          <w:szCs w:val="32"/>
        </w:rPr>
      </w:pPr>
    </w:p>
    <w:p w14:paraId="4C2DC80A" w14:textId="77777777" w:rsidR="00796080" w:rsidRDefault="00796080" w:rsidP="00A74B75">
      <w:pPr>
        <w:spacing w:before="240"/>
        <w:jc w:val="center"/>
        <w:rPr>
          <w:rFonts w:cs="Times New Roman"/>
          <w:b/>
          <w:bCs/>
          <w:sz w:val="36"/>
          <w:szCs w:val="32"/>
        </w:rPr>
      </w:pPr>
    </w:p>
    <w:p w14:paraId="1CEA2D6E" w14:textId="77777777" w:rsidR="00796080" w:rsidRDefault="00796080" w:rsidP="00A74B75">
      <w:pPr>
        <w:spacing w:before="240"/>
        <w:jc w:val="center"/>
        <w:rPr>
          <w:rFonts w:cs="Times New Roman"/>
          <w:b/>
          <w:bCs/>
          <w:sz w:val="36"/>
          <w:szCs w:val="32"/>
        </w:rPr>
      </w:pPr>
    </w:p>
    <w:p w14:paraId="323EB867" w14:textId="31A187F9" w:rsidR="00FD4B42" w:rsidRPr="00A74B75" w:rsidRDefault="00FD4B42" w:rsidP="00A74B75">
      <w:pPr>
        <w:spacing w:before="240"/>
        <w:jc w:val="center"/>
        <w:rPr>
          <w:rFonts w:cs="Times New Roman"/>
          <w:lang w:val="en-US"/>
        </w:rPr>
      </w:pPr>
      <w:r w:rsidRPr="00A74B75">
        <w:rPr>
          <w:rFonts w:cs="Times New Roman"/>
          <w:b/>
          <w:bCs/>
          <w:sz w:val="36"/>
          <w:szCs w:val="32"/>
        </w:rPr>
        <w:lastRenderedPageBreak/>
        <w:t>BMHP6026</w:t>
      </w:r>
    </w:p>
    <w:p w14:paraId="2D847B4D" w14:textId="77777777" w:rsidR="00FD4B42" w:rsidRPr="00A74B75" w:rsidRDefault="00FD4B42" w:rsidP="00A74B75">
      <w:pPr>
        <w:spacing w:before="240"/>
        <w:jc w:val="center"/>
        <w:rPr>
          <w:rFonts w:cs="Times New Roman"/>
          <w:b/>
          <w:bCs/>
          <w:sz w:val="32"/>
          <w:szCs w:val="28"/>
        </w:rPr>
      </w:pPr>
      <w:r w:rsidRPr="00A74B75">
        <w:rPr>
          <w:rFonts w:cs="Times New Roman"/>
          <w:b/>
          <w:bCs/>
          <w:sz w:val="32"/>
          <w:szCs w:val="28"/>
        </w:rPr>
        <w:t>Digital Transformation in the Health and Care Professions</w:t>
      </w:r>
    </w:p>
    <w:p w14:paraId="6BF86493" w14:textId="77777777" w:rsidR="00182757" w:rsidRPr="00A74B75" w:rsidRDefault="00182757" w:rsidP="00A74B75">
      <w:pPr>
        <w:spacing w:before="240"/>
        <w:jc w:val="center"/>
        <w:rPr>
          <w:rFonts w:cs="Times New Roman"/>
          <w:b/>
          <w:bCs/>
          <w:i/>
          <w:iCs/>
        </w:rPr>
      </w:pPr>
    </w:p>
    <w:p w14:paraId="5DEDDF82" w14:textId="77777777" w:rsidR="002E39B1" w:rsidRDefault="00182757" w:rsidP="00A74B75">
      <w:pPr>
        <w:spacing w:before="240"/>
        <w:jc w:val="center"/>
        <w:rPr>
          <w:rFonts w:cs="Times New Roman"/>
          <w:i/>
          <w:iCs/>
        </w:rPr>
      </w:pPr>
      <w:r w:rsidRPr="00A74B75">
        <w:rPr>
          <w:rFonts w:cs="Times New Roman"/>
          <w:i/>
          <w:iCs/>
        </w:rPr>
        <w:t xml:space="preserve">Title: "A Critical Evaluation of </w:t>
      </w:r>
      <w:proofErr w:type="spellStart"/>
      <w:r w:rsidRPr="00A74B75">
        <w:rPr>
          <w:rFonts w:cs="Times New Roman"/>
          <w:i/>
          <w:iCs/>
        </w:rPr>
        <w:t>Brainomix</w:t>
      </w:r>
      <w:proofErr w:type="spellEnd"/>
      <w:r w:rsidRPr="00A74B75">
        <w:rPr>
          <w:rFonts w:cs="Times New Roman"/>
          <w:i/>
          <w:iCs/>
        </w:rPr>
        <w:t>: Transforming Stroke Care through Artificial Intelligence in Healthcare"</w:t>
      </w:r>
    </w:p>
    <w:p w14:paraId="677D3198" w14:textId="45BB00BD" w:rsidR="00362CF1" w:rsidRPr="00A74B75" w:rsidRDefault="00362CF1" w:rsidP="00A74B75">
      <w:pPr>
        <w:spacing w:before="240"/>
        <w:jc w:val="center"/>
        <w:rPr>
          <w:rFonts w:cs="Times New Roman"/>
          <w:lang w:val="en-US"/>
        </w:rPr>
      </w:pPr>
      <w:r w:rsidRPr="00A74B75">
        <w:rPr>
          <w:rFonts w:cs="Times New Roman"/>
          <w:lang w:val="en-US"/>
        </w:rPr>
        <w:br w:type="page"/>
      </w:r>
    </w:p>
    <w:sdt>
      <w:sdtPr>
        <w:rPr>
          <w:rFonts w:ascii="Times New Roman" w:eastAsiaTheme="minorHAnsi" w:hAnsi="Times New Roman" w:cs="Times New Roman"/>
          <w:color w:val="auto"/>
          <w:kern w:val="2"/>
          <w:sz w:val="24"/>
          <w:szCs w:val="22"/>
          <w:lang w:val="en-GB"/>
          <w14:ligatures w14:val="standardContextual"/>
        </w:rPr>
        <w:id w:val="1521272454"/>
        <w:docPartObj>
          <w:docPartGallery w:val="Table of Contents"/>
          <w:docPartUnique/>
        </w:docPartObj>
      </w:sdtPr>
      <w:sdtEndPr>
        <w:rPr>
          <w:b/>
          <w:bCs/>
          <w:noProof/>
        </w:rPr>
      </w:sdtEndPr>
      <w:sdtContent>
        <w:p w14:paraId="2FC908CB" w14:textId="00649289" w:rsidR="00362CF1" w:rsidRPr="00A74B75" w:rsidRDefault="00362CF1" w:rsidP="00A74B75">
          <w:pPr>
            <w:pStyle w:val="TOCHeading"/>
            <w:rPr>
              <w:rFonts w:ascii="Times New Roman" w:hAnsi="Times New Roman" w:cs="Times New Roman"/>
            </w:rPr>
          </w:pPr>
          <w:r w:rsidRPr="00A74B75">
            <w:rPr>
              <w:rFonts w:ascii="Times New Roman" w:hAnsi="Times New Roman" w:cs="Times New Roman"/>
            </w:rPr>
            <w:t>Contents</w:t>
          </w:r>
        </w:p>
        <w:p w14:paraId="7B2DC1BC" w14:textId="74BEB4A5" w:rsidR="00362CF1" w:rsidRPr="00A74B75" w:rsidRDefault="00362CF1" w:rsidP="00A74B75">
          <w:pPr>
            <w:pStyle w:val="TOC1"/>
            <w:tabs>
              <w:tab w:val="right" w:leader="dot" w:pos="9016"/>
            </w:tabs>
            <w:spacing w:before="240"/>
            <w:rPr>
              <w:rFonts w:eastAsiaTheme="minorEastAsia" w:cs="Times New Roman"/>
              <w:noProof/>
              <w:szCs w:val="24"/>
              <w:lang w:val="en-US"/>
            </w:rPr>
          </w:pPr>
          <w:r w:rsidRPr="00A74B75">
            <w:rPr>
              <w:rFonts w:cs="Times New Roman"/>
            </w:rPr>
            <w:fldChar w:fldCharType="begin"/>
          </w:r>
          <w:r w:rsidRPr="00A74B75">
            <w:rPr>
              <w:rFonts w:cs="Times New Roman"/>
            </w:rPr>
            <w:instrText xml:space="preserve"> TOC \o "1-3" \h \z \u </w:instrText>
          </w:r>
          <w:r w:rsidRPr="00A74B75">
            <w:rPr>
              <w:rFonts w:cs="Times New Roman"/>
            </w:rPr>
            <w:fldChar w:fldCharType="separate"/>
          </w:r>
          <w:hyperlink w:anchor="_Toc209225552" w:history="1">
            <w:r w:rsidRPr="00A74B75">
              <w:rPr>
                <w:rStyle w:val="Hyperlink"/>
                <w:rFonts w:cs="Times New Roman"/>
                <w:noProof/>
                <w:lang w:val="en-US"/>
              </w:rPr>
              <w:t>Introduction</w:t>
            </w:r>
            <w:r w:rsidRPr="00A74B75">
              <w:rPr>
                <w:rFonts w:cs="Times New Roman"/>
                <w:noProof/>
                <w:webHidden/>
              </w:rPr>
              <w:tab/>
            </w:r>
            <w:r w:rsidRPr="00A74B75">
              <w:rPr>
                <w:rFonts w:cs="Times New Roman"/>
                <w:noProof/>
                <w:webHidden/>
              </w:rPr>
              <w:fldChar w:fldCharType="begin"/>
            </w:r>
            <w:r w:rsidRPr="00A74B75">
              <w:rPr>
                <w:rFonts w:cs="Times New Roman"/>
                <w:noProof/>
                <w:webHidden/>
              </w:rPr>
              <w:instrText xml:space="preserve"> PAGEREF _Toc209225552 \h </w:instrText>
            </w:r>
            <w:r w:rsidRPr="00A74B75">
              <w:rPr>
                <w:rFonts w:cs="Times New Roman"/>
                <w:noProof/>
                <w:webHidden/>
              </w:rPr>
            </w:r>
            <w:r w:rsidRPr="00A74B75">
              <w:rPr>
                <w:rFonts w:cs="Times New Roman"/>
                <w:noProof/>
                <w:webHidden/>
              </w:rPr>
              <w:fldChar w:fldCharType="separate"/>
            </w:r>
            <w:r w:rsidRPr="00A74B75">
              <w:rPr>
                <w:rFonts w:cs="Times New Roman"/>
                <w:noProof/>
                <w:webHidden/>
              </w:rPr>
              <w:t>3</w:t>
            </w:r>
            <w:r w:rsidRPr="00A74B75">
              <w:rPr>
                <w:rFonts w:cs="Times New Roman"/>
                <w:noProof/>
                <w:webHidden/>
              </w:rPr>
              <w:fldChar w:fldCharType="end"/>
            </w:r>
          </w:hyperlink>
        </w:p>
        <w:p w14:paraId="256E3293" w14:textId="49C716A6" w:rsidR="00362CF1" w:rsidRPr="00A74B75" w:rsidRDefault="000602F8" w:rsidP="00A74B75">
          <w:pPr>
            <w:pStyle w:val="TOC1"/>
            <w:tabs>
              <w:tab w:val="right" w:leader="dot" w:pos="9016"/>
            </w:tabs>
            <w:spacing w:before="240"/>
            <w:rPr>
              <w:rFonts w:eastAsiaTheme="minorEastAsia" w:cs="Times New Roman"/>
              <w:noProof/>
              <w:szCs w:val="24"/>
              <w:lang w:val="en-US"/>
            </w:rPr>
          </w:pPr>
          <w:hyperlink w:anchor="_Toc209225553" w:history="1">
            <w:r w:rsidR="00362CF1" w:rsidRPr="00A74B75">
              <w:rPr>
                <w:rStyle w:val="Hyperlink"/>
                <w:rFonts w:cs="Times New Roman"/>
                <w:noProof/>
                <w:lang w:val="en-US"/>
              </w:rPr>
              <w:t>Workforce Impact</w:t>
            </w:r>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_Toc209225553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4</w:t>
            </w:r>
            <w:r w:rsidR="00362CF1" w:rsidRPr="00A74B75">
              <w:rPr>
                <w:rFonts w:cs="Times New Roman"/>
                <w:noProof/>
                <w:webHidden/>
              </w:rPr>
              <w:fldChar w:fldCharType="end"/>
            </w:r>
          </w:hyperlink>
        </w:p>
        <w:p w14:paraId="0F96ECD3" w14:textId="631AA3D3" w:rsidR="00362CF1" w:rsidRPr="00A74B75" w:rsidRDefault="000602F8" w:rsidP="00A74B75">
          <w:pPr>
            <w:pStyle w:val="TOC1"/>
            <w:tabs>
              <w:tab w:val="right" w:leader="dot" w:pos="9016"/>
            </w:tabs>
            <w:spacing w:before="240"/>
            <w:rPr>
              <w:rFonts w:eastAsiaTheme="minorEastAsia" w:cs="Times New Roman"/>
              <w:noProof/>
              <w:szCs w:val="24"/>
              <w:lang w:val="en-US"/>
            </w:rPr>
          </w:pPr>
          <w:hyperlink w:anchor="_Toc209225554" w:history="1">
            <w:r w:rsidR="00362CF1" w:rsidRPr="00A74B75">
              <w:rPr>
                <w:rStyle w:val="Hyperlink"/>
                <w:rFonts w:cs="Times New Roman"/>
                <w:noProof/>
                <w:lang w:val="en-US"/>
              </w:rPr>
              <w:t>Service Delivery</w:t>
            </w:r>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_Toc209225554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4</w:t>
            </w:r>
            <w:r w:rsidR="00362CF1" w:rsidRPr="00A74B75">
              <w:rPr>
                <w:rFonts w:cs="Times New Roman"/>
                <w:noProof/>
                <w:webHidden/>
              </w:rPr>
              <w:fldChar w:fldCharType="end"/>
            </w:r>
          </w:hyperlink>
        </w:p>
        <w:p w14:paraId="2C080FB4" w14:textId="00E2528F" w:rsidR="00362CF1" w:rsidRPr="00A74B75" w:rsidRDefault="00796080" w:rsidP="00A74B75">
          <w:pPr>
            <w:pStyle w:val="TOC1"/>
            <w:tabs>
              <w:tab w:val="right" w:leader="dot" w:pos="9016"/>
            </w:tabs>
            <w:spacing w:before="240"/>
            <w:rPr>
              <w:rFonts w:eastAsiaTheme="minorEastAsia" w:cs="Times New Roman"/>
              <w:noProof/>
              <w:szCs w:val="24"/>
              <w:lang w:val="en-US"/>
            </w:rPr>
          </w:pPr>
          <w:r>
            <w:t>Community Impact</w:t>
          </w:r>
          <w:hyperlink w:anchor="_Toc209225555" w:history="1">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_Toc209225555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5</w:t>
            </w:r>
            <w:r w:rsidR="00362CF1" w:rsidRPr="00A74B75">
              <w:rPr>
                <w:rFonts w:cs="Times New Roman"/>
                <w:noProof/>
                <w:webHidden/>
              </w:rPr>
              <w:fldChar w:fldCharType="end"/>
            </w:r>
          </w:hyperlink>
        </w:p>
        <w:p w14:paraId="4C4F36F2" w14:textId="603549C2" w:rsidR="00362CF1" w:rsidRPr="00A74B75" w:rsidRDefault="00796080" w:rsidP="00A74B75">
          <w:pPr>
            <w:pStyle w:val="TOC1"/>
            <w:tabs>
              <w:tab w:val="right" w:leader="dot" w:pos="9016"/>
            </w:tabs>
            <w:spacing w:before="240"/>
            <w:rPr>
              <w:rFonts w:eastAsiaTheme="minorEastAsia" w:cs="Times New Roman"/>
              <w:noProof/>
              <w:szCs w:val="24"/>
              <w:lang w:val="en-US"/>
            </w:rPr>
          </w:pPr>
          <w:r>
            <w:t xml:space="preserve">Impact on </w:t>
          </w:r>
          <w:hyperlink w:anchor="_Toc209225556" w:history="1">
            <w:r w:rsidRPr="00796080">
              <w:rPr>
                <w:rStyle w:val="Hyperlink"/>
                <w:rFonts w:cs="Times New Roman"/>
                <w:noProof/>
                <w:lang w:val="en-US"/>
              </w:rPr>
              <w:t>Patient/Service User Experience</w:t>
            </w:r>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_Toc209225556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6</w:t>
            </w:r>
            <w:r w:rsidR="00362CF1" w:rsidRPr="00A74B75">
              <w:rPr>
                <w:rFonts w:cs="Times New Roman"/>
                <w:noProof/>
                <w:webHidden/>
              </w:rPr>
              <w:fldChar w:fldCharType="end"/>
            </w:r>
          </w:hyperlink>
        </w:p>
        <w:p w14:paraId="15FBB17E" w14:textId="3A21447C" w:rsidR="00362CF1" w:rsidRPr="00A74B75" w:rsidRDefault="000602F8" w:rsidP="00A74B75">
          <w:pPr>
            <w:pStyle w:val="TOC1"/>
            <w:tabs>
              <w:tab w:val="right" w:leader="dot" w:pos="9016"/>
            </w:tabs>
            <w:spacing w:before="240"/>
            <w:rPr>
              <w:rFonts w:eastAsiaTheme="minorEastAsia" w:cs="Times New Roman"/>
              <w:noProof/>
              <w:szCs w:val="24"/>
              <w:lang w:val="en-US"/>
            </w:rPr>
          </w:pPr>
          <w:hyperlink w:anchor="_Toc209225557" w:history="1">
            <w:r w:rsidR="00362CF1" w:rsidRPr="00A74B75">
              <w:rPr>
                <w:rStyle w:val="Hyperlink"/>
                <w:rFonts w:cs="Times New Roman"/>
                <w:noProof/>
                <w:lang w:val="en-US"/>
              </w:rPr>
              <w:t>Conclusion</w:t>
            </w:r>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_Toc209225557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8</w:t>
            </w:r>
            <w:r w:rsidR="00362CF1" w:rsidRPr="00A74B75">
              <w:rPr>
                <w:rFonts w:cs="Times New Roman"/>
                <w:noProof/>
                <w:webHidden/>
              </w:rPr>
              <w:fldChar w:fldCharType="end"/>
            </w:r>
          </w:hyperlink>
        </w:p>
        <w:p w14:paraId="73D4DE80" w14:textId="6A068954" w:rsidR="00362CF1" w:rsidRPr="00A74B75" w:rsidRDefault="000602F8" w:rsidP="00A74B75">
          <w:pPr>
            <w:pStyle w:val="TOC1"/>
            <w:tabs>
              <w:tab w:val="right" w:leader="dot" w:pos="9016"/>
            </w:tabs>
            <w:spacing w:before="240"/>
            <w:rPr>
              <w:rFonts w:eastAsiaTheme="minorEastAsia" w:cs="Times New Roman"/>
              <w:noProof/>
              <w:szCs w:val="24"/>
              <w:lang w:val="en-US"/>
            </w:rPr>
          </w:pPr>
          <w:hyperlink w:anchor="_Toc209225558" w:history="1">
            <w:r w:rsidR="00362CF1" w:rsidRPr="00A74B75">
              <w:rPr>
                <w:rStyle w:val="Hyperlink"/>
                <w:rFonts w:cs="Times New Roman"/>
                <w:noProof/>
                <w:lang w:val="en-US"/>
              </w:rPr>
              <w:t>References</w:t>
            </w:r>
            <w:r w:rsidR="00362CF1" w:rsidRPr="00A74B75">
              <w:rPr>
                <w:rFonts w:cs="Times New Roman"/>
                <w:noProof/>
                <w:webHidden/>
              </w:rPr>
              <w:tab/>
            </w:r>
            <w:r w:rsidR="00362CF1" w:rsidRPr="00A74B75">
              <w:rPr>
                <w:rFonts w:cs="Times New Roman"/>
                <w:noProof/>
                <w:webHidden/>
              </w:rPr>
              <w:fldChar w:fldCharType="begin"/>
            </w:r>
            <w:r w:rsidR="00362CF1" w:rsidRPr="00A74B75">
              <w:rPr>
                <w:rFonts w:cs="Times New Roman"/>
                <w:noProof/>
                <w:webHidden/>
              </w:rPr>
              <w:instrText xml:space="preserve"> PAGEREF _Toc209225558 \h </w:instrText>
            </w:r>
            <w:r w:rsidR="00362CF1" w:rsidRPr="00A74B75">
              <w:rPr>
                <w:rFonts w:cs="Times New Roman"/>
                <w:noProof/>
                <w:webHidden/>
              </w:rPr>
            </w:r>
            <w:r w:rsidR="00362CF1" w:rsidRPr="00A74B75">
              <w:rPr>
                <w:rFonts w:cs="Times New Roman"/>
                <w:noProof/>
                <w:webHidden/>
              </w:rPr>
              <w:fldChar w:fldCharType="separate"/>
            </w:r>
            <w:r w:rsidR="00362CF1" w:rsidRPr="00A74B75">
              <w:rPr>
                <w:rFonts w:cs="Times New Roman"/>
                <w:noProof/>
                <w:webHidden/>
              </w:rPr>
              <w:t>9</w:t>
            </w:r>
            <w:r w:rsidR="00362CF1" w:rsidRPr="00A74B75">
              <w:rPr>
                <w:rFonts w:cs="Times New Roman"/>
                <w:noProof/>
                <w:webHidden/>
              </w:rPr>
              <w:fldChar w:fldCharType="end"/>
            </w:r>
          </w:hyperlink>
        </w:p>
        <w:p w14:paraId="4E6325F1" w14:textId="4868C963" w:rsidR="00362CF1" w:rsidRPr="00A74B75" w:rsidRDefault="00362CF1" w:rsidP="00A74B75">
          <w:pPr>
            <w:spacing w:before="240"/>
            <w:rPr>
              <w:rFonts w:cs="Times New Roman"/>
            </w:rPr>
          </w:pPr>
          <w:r w:rsidRPr="00A74B75">
            <w:rPr>
              <w:rFonts w:cs="Times New Roman"/>
              <w:b/>
              <w:bCs/>
              <w:noProof/>
            </w:rPr>
            <w:fldChar w:fldCharType="end"/>
          </w:r>
        </w:p>
      </w:sdtContent>
    </w:sdt>
    <w:p w14:paraId="1ACD27F4" w14:textId="4B827988" w:rsidR="00362CF1" w:rsidRPr="00A74B75" w:rsidRDefault="00362CF1" w:rsidP="00A74B75">
      <w:pPr>
        <w:spacing w:before="240"/>
        <w:rPr>
          <w:rFonts w:eastAsiaTheme="majorEastAsia" w:cs="Times New Roman"/>
          <w:b/>
          <w:color w:val="2F5496" w:themeColor="accent1" w:themeShade="BF"/>
          <w:sz w:val="32"/>
          <w:lang w:val="en-US"/>
        </w:rPr>
      </w:pPr>
      <w:r w:rsidRPr="00A74B75">
        <w:rPr>
          <w:rFonts w:cs="Times New Roman"/>
          <w:lang w:val="en-US"/>
        </w:rPr>
        <w:br w:type="page"/>
      </w:r>
    </w:p>
    <w:p w14:paraId="1DE81ED6" w14:textId="11B6544F" w:rsidR="009D5D8C" w:rsidRDefault="009D5D8C" w:rsidP="00A74B75">
      <w:pPr>
        <w:pStyle w:val="Heading1"/>
        <w:spacing w:after="240"/>
        <w:rPr>
          <w:rFonts w:cs="Times New Roman"/>
          <w:lang w:val="en-US"/>
        </w:rPr>
      </w:pPr>
      <w:bookmarkStart w:id="0" w:name="_Toc209225552"/>
      <w:r w:rsidRPr="00A74B75">
        <w:rPr>
          <w:rFonts w:cs="Times New Roman"/>
          <w:lang w:val="en-US"/>
        </w:rPr>
        <w:lastRenderedPageBreak/>
        <w:t>Introduction</w:t>
      </w:r>
      <w:bookmarkEnd w:id="0"/>
    </w:p>
    <w:p w14:paraId="4CEF7E44" w14:textId="29B878A3" w:rsidR="002E39B1" w:rsidRPr="002E39B1" w:rsidRDefault="002E39B1" w:rsidP="002E39B1">
      <w:pPr>
        <w:rPr>
          <w:lang w:val="en-US"/>
        </w:rPr>
      </w:pPr>
    </w:p>
    <w:p w14:paraId="27AA26C3" w14:textId="6C21797D" w:rsidR="00157C9D" w:rsidRDefault="00B62391" w:rsidP="00157C9D">
      <w:pPr>
        <w:spacing w:before="240" w:after="240"/>
        <w:rPr>
          <w:bCs/>
          <w:lang w:val="en-US"/>
        </w:rPr>
      </w:pPr>
      <w:r w:rsidRPr="00B62391">
        <w:rPr>
          <w:rFonts w:cs="Times New Roman"/>
          <w:lang w:val="en-US"/>
        </w:rPr>
        <w:t xml:space="preserve">Brainomix is </w:t>
      </w:r>
      <w:r w:rsidR="0054387D">
        <w:rPr>
          <w:rFonts w:cs="Times New Roman"/>
          <w:lang w:val="en-US"/>
        </w:rPr>
        <w:t>among the revolutionized</w:t>
      </w:r>
      <w:r w:rsidR="00A647D2">
        <w:rPr>
          <w:rFonts w:cs="Times New Roman"/>
          <w:lang w:val="en-US"/>
        </w:rPr>
        <w:t xml:space="preserve"> Artificial I</w:t>
      </w:r>
      <w:r w:rsidRPr="00B62391">
        <w:rPr>
          <w:rFonts w:cs="Times New Roman"/>
          <w:lang w:val="en-US"/>
        </w:rPr>
        <w:t>ntelligence</w:t>
      </w:r>
      <w:r w:rsidR="00404803">
        <w:rPr>
          <w:rFonts w:cs="Times New Roman"/>
          <w:lang w:val="en-US"/>
        </w:rPr>
        <w:t xml:space="preserve"> (AI)</w:t>
      </w:r>
      <w:r w:rsidRPr="00B62391">
        <w:rPr>
          <w:rFonts w:cs="Times New Roman"/>
          <w:lang w:val="en-US"/>
        </w:rPr>
        <w:t xml:space="preserve"> platform</w:t>
      </w:r>
      <w:r w:rsidR="00A647D2">
        <w:rPr>
          <w:rFonts w:cs="Times New Roman"/>
          <w:lang w:val="en-US"/>
        </w:rPr>
        <w:t>s which has brought a crucial digital transformation</w:t>
      </w:r>
      <w:r w:rsidRPr="00B62391">
        <w:rPr>
          <w:rFonts w:cs="Times New Roman"/>
          <w:lang w:val="en-US"/>
        </w:rPr>
        <w:t xml:space="preserve"> </w:t>
      </w:r>
      <w:r w:rsidR="00A647D2">
        <w:rPr>
          <w:rFonts w:cs="Times New Roman"/>
          <w:lang w:val="en-US"/>
        </w:rPr>
        <w:t xml:space="preserve">in Health Care professions in the U.K. </w:t>
      </w:r>
      <w:r w:rsidRPr="00B62391">
        <w:rPr>
          <w:rFonts w:cs="Times New Roman"/>
          <w:lang w:val="en-US"/>
        </w:rPr>
        <w:t>for</w:t>
      </w:r>
      <w:r w:rsidR="00A647D2">
        <w:rPr>
          <w:rFonts w:cs="Times New Roman"/>
          <w:lang w:val="en-US"/>
        </w:rPr>
        <w:t xml:space="preserve"> the past 10 years. It has paved the way for accurate and early diagnosis for </w:t>
      </w:r>
      <w:r w:rsidRPr="00B62391">
        <w:rPr>
          <w:rFonts w:cs="Times New Roman"/>
          <w:lang w:val="en-US"/>
        </w:rPr>
        <w:t>stroke treatment</w:t>
      </w:r>
      <w:r w:rsidR="0078140C">
        <w:rPr>
          <w:rFonts w:cs="Times New Roman"/>
          <w:lang w:val="en-US"/>
        </w:rPr>
        <w:t>. Brainomix</w:t>
      </w:r>
      <w:r w:rsidRPr="00B62391">
        <w:rPr>
          <w:rFonts w:cs="Times New Roman"/>
          <w:lang w:val="en-US"/>
        </w:rPr>
        <w:t xml:space="preserve"> operates in real time with CT</w:t>
      </w:r>
      <w:r w:rsidR="0078140C">
        <w:rPr>
          <w:rFonts w:cs="Times New Roman"/>
          <w:lang w:val="en-US"/>
        </w:rPr>
        <w:t xml:space="preserve"> (</w:t>
      </w:r>
      <w:r w:rsidR="0078140C">
        <w:rPr>
          <w:rFonts w:cs="Times New Roman"/>
          <w:color w:val="001D35"/>
          <w:shd w:val="clear" w:color="auto" w:fill="FFFFFF"/>
        </w:rPr>
        <w:t>Computed Tomography</w:t>
      </w:r>
      <w:r w:rsidR="0078140C">
        <w:rPr>
          <w:rFonts w:ascii="Arial" w:hAnsi="Arial" w:cs="Arial"/>
          <w:color w:val="001D35"/>
          <w:shd w:val="clear" w:color="auto" w:fill="FFFFFF"/>
        </w:rPr>
        <w:t>)</w:t>
      </w:r>
      <w:r w:rsidRPr="00B62391">
        <w:rPr>
          <w:rFonts w:cs="Times New Roman"/>
          <w:lang w:val="en-US"/>
        </w:rPr>
        <w:t xml:space="preserve"> and MRI</w:t>
      </w:r>
      <w:r w:rsidR="0078140C">
        <w:rPr>
          <w:rFonts w:cs="Times New Roman"/>
          <w:lang w:val="en-US"/>
        </w:rPr>
        <w:t xml:space="preserve"> </w:t>
      </w:r>
      <w:r w:rsidR="0078140C" w:rsidRPr="0078140C">
        <w:rPr>
          <w:rFonts w:cs="Times New Roman"/>
          <w:lang w:val="en-US"/>
        </w:rPr>
        <w:t>(</w:t>
      </w:r>
      <w:r w:rsidR="0078140C">
        <w:rPr>
          <w:rFonts w:cs="Times New Roman"/>
          <w:color w:val="001D35"/>
          <w:shd w:val="clear" w:color="auto" w:fill="FFFFFF"/>
        </w:rPr>
        <w:t>Magnetic Resonance I</w:t>
      </w:r>
      <w:r w:rsidR="0078140C" w:rsidRPr="0078140C">
        <w:rPr>
          <w:rFonts w:cs="Times New Roman"/>
          <w:color w:val="001D35"/>
          <w:shd w:val="clear" w:color="auto" w:fill="FFFFFF"/>
        </w:rPr>
        <w:t>maging</w:t>
      </w:r>
      <w:r w:rsidR="0078140C">
        <w:rPr>
          <w:rFonts w:ascii="Arial" w:hAnsi="Arial" w:cs="Arial"/>
          <w:color w:val="001D35"/>
          <w:shd w:val="clear" w:color="auto" w:fill="FFFFFF"/>
        </w:rPr>
        <w:t>)</w:t>
      </w:r>
      <w:r w:rsidRPr="00B62391">
        <w:rPr>
          <w:rFonts w:cs="Times New Roman"/>
          <w:lang w:val="en-US"/>
        </w:rPr>
        <w:t xml:space="preserve"> scans to ena</w:t>
      </w:r>
      <w:r w:rsidR="00A647D2">
        <w:rPr>
          <w:rFonts w:cs="Times New Roman"/>
          <w:lang w:val="en-US"/>
        </w:rPr>
        <w:t xml:space="preserve">ble health care </w:t>
      </w:r>
      <w:r w:rsidR="00157C9D">
        <w:rPr>
          <w:rFonts w:cs="Times New Roman"/>
          <w:lang w:val="en-US"/>
        </w:rPr>
        <w:t xml:space="preserve">professionals </w:t>
      </w:r>
      <w:r w:rsidR="00157C9D" w:rsidRPr="00B62391">
        <w:rPr>
          <w:rFonts w:cs="Times New Roman"/>
          <w:lang w:val="en-US"/>
        </w:rPr>
        <w:t>make</w:t>
      </w:r>
      <w:r w:rsidRPr="00B62391">
        <w:rPr>
          <w:rFonts w:cs="Times New Roman"/>
          <w:lang w:val="en-US"/>
        </w:rPr>
        <w:t xml:space="preserve"> faster therapeutic decisions. The time to stroke diagnosis is a critical point in the management of stroke and Brainomix will maximize outcomes by enabling rapid analysis (Mallon </w:t>
      </w:r>
      <w:r w:rsidRPr="001B3279">
        <w:rPr>
          <w:rFonts w:cs="Times New Roman"/>
          <w:i/>
          <w:iCs/>
          <w:lang w:val="en-US"/>
        </w:rPr>
        <w:t>et al</w:t>
      </w:r>
      <w:r w:rsidRPr="00B62391">
        <w:rPr>
          <w:rFonts w:cs="Times New Roman"/>
          <w:lang w:val="en-US"/>
        </w:rPr>
        <w:t xml:space="preserve">, 2024). </w:t>
      </w:r>
      <w:proofErr w:type="spellStart"/>
      <w:r w:rsidR="00157C9D" w:rsidRPr="0078100A">
        <w:rPr>
          <w:bCs/>
          <w:lang w:val="en-US"/>
        </w:rPr>
        <w:t>Brainomix</w:t>
      </w:r>
      <w:proofErr w:type="spellEnd"/>
      <w:r w:rsidR="00157C9D" w:rsidRPr="0078100A">
        <w:rPr>
          <w:bCs/>
          <w:lang w:val="en-US"/>
        </w:rPr>
        <w:t xml:space="preserve"> has gone a step further in terms of the speed of</w:t>
      </w:r>
      <w:r w:rsidR="00157C9D">
        <w:rPr>
          <w:bCs/>
          <w:lang w:val="en-US"/>
        </w:rPr>
        <w:t xml:space="preserve"> </w:t>
      </w:r>
      <w:r w:rsidR="00157C9D" w:rsidRPr="0078100A">
        <w:rPr>
          <w:bCs/>
          <w:lang w:val="en-US"/>
        </w:rPr>
        <w:t xml:space="preserve">the diagnostic process as well as the instantaneous analysis. </w:t>
      </w:r>
      <w:r w:rsidR="00157C9D" w:rsidRPr="00B62391">
        <w:rPr>
          <w:rFonts w:cs="Times New Roman"/>
          <w:lang w:val="en-US"/>
        </w:rPr>
        <w:t xml:space="preserve">This </w:t>
      </w:r>
      <w:r w:rsidR="00157C9D">
        <w:rPr>
          <w:rFonts w:cs="Times New Roman"/>
          <w:lang w:val="en-US"/>
        </w:rPr>
        <w:t xml:space="preserve">report communicates </w:t>
      </w:r>
      <w:r w:rsidR="00157C9D" w:rsidRPr="00B62391">
        <w:rPr>
          <w:rFonts w:cs="Times New Roman"/>
          <w:lang w:val="en-US"/>
        </w:rPr>
        <w:t>a cri</w:t>
      </w:r>
      <w:r w:rsidR="00157C9D">
        <w:rPr>
          <w:rFonts w:cs="Times New Roman"/>
          <w:lang w:val="en-US"/>
        </w:rPr>
        <w:t>tical evaluation of the impact</w:t>
      </w:r>
      <w:r w:rsidR="00157C9D" w:rsidRPr="0078100A">
        <w:rPr>
          <w:bCs/>
          <w:lang w:val="en-US"/>
        </w:rPr>
        <w:t xml:space="preserve"> it has had on the working people, </w:t>
      </w:r>
      <w:r w:rsidR="00157C9D">
        <w:rPr>
          <w:bCs/>
          <w:lang w:val="en-US"/>
        </w:rPr>
        <w:t>the delivery</w:t>
      </w:r>
      <w:r w:rsidR="00157C9D" w:rsidRPr="0078100A">
        <w:rPr>
          <w:bCs/>
          <w:lang w:val="en-US"/>
        </w:rPr>
        <w:t xml:space="preserve"> of services, the experience of the patient, and its impact on wider society as a whole.</w:t>
      </w:r>
    </w:p>
    <w:p w14:paraId="1BED670C" w14:textId="061E035E" w:rsidR="00157C9D" w:rsidRDefault="00157C9D" w:rsidP="00157C9D">
      <w:pPr>
        <w:spacing w:before="240" w:after="240"/>
        <w:rPr>
          <w:bCs/>
          <w:lang w:val="en-US"/>
        </w:rPr>
      </w:pPr>
    </w:p>
    <w:p w14:paraId="5DF332DF" w14:textId="53E7B8EF" w:rsidR="009D5D8C" w:rsidRPr="00A74B75" w:rsidRDefault="009D5D8C" w:rsidP="00A74B75">
      <w:pPr>
        <w:spacing w:before="240" w:after="240"/>
        <w:rPr>
          <w:rFonts w:cs="Times New Roman"/>
          <w:lang w:val="en-US"/>
        </w:rPr>
      </w:pPr>
    </w:p>
    <w:p w14:paraId="12825585" w14:textId="79C3EC5B" w:rsidR="009D5D8C" w:rsidRPr="009D5D8C" w:rsidRDefault="009D5D8C" w:rsidP="00A74B75">
      <w:pPr>
        <w:spacing w:before="240" w:after="240"/>
        <w:rPr>
          <w:rFonts w:cs="Times New Roman"/>
          <w:lang w:val="en-US"/>
        </w:rPr>
      </w:pPr>
      <w:r w:rsidRPr="00A74B75">
        <w:rPr>
          <w:rFonts w:cs="Times New Roman"/>
          <w:lang w:val="en-US"/>
        </w:rPr>
        <w:br w:type="page"/>
      </w:r>
    </w:p>
    <w:p w14:paraId="55F38720" w14:textId="583FB9CA" w:rsidR="009D5D8C" w:rsidRDefault="009D5D8C" w:rsidP="00A74B75">
      <w:pPr>
        <w:pStyle w:val="Heading1"/>
        <w:spacing w:after="240"/>
        <w:rPr>
          <w:rFonts w:cs="Times New Roman"/>
          <w:lang w:val="en-US"/>
        </w:rPr>
      </w:pPr>
      <w:bookmarkStart w:id="1" w:name="_Toc209225553"/>
      <w:r w:rsidRPr="00A74B75">
        <w:rPr>
          <w:rFonts w:cs="Times New Roman"/>
          <w:lang w:val="en-US"/>
        </w:rPr>
        <w:lastRenderedPageBreak/>
        <w:t>Workforce Impact</w:t>
      </w:r>
      <w:bookmarkEnd w:id="1"/>
    </w:p>
    <w:p w14:paraId="7FBC4833" w14:textId="20B0071C" w:rsidR="002E39B1" w:rsidRPr="002E39B1" w:rsidRDefault="002E39B1" w:rsidP="002E39B1">
      <w:pPr>
        <w:rPr>
          <w:lang w:val="en-US"/>
        </w:rPr>
      </w:pPr>
    </w:p>
    <w:p w14:paraId="7A93C8F6" w14:textId="3A919384" w:rsidR="009D5D8C" w:rsidRPr="00A74B75" w:rsidRDefault="009D5D8C" w:rsidP="00A74B75">
      <w:pPr>
        <w:spacing w:before="240"/>
        <w:rPr>
          <w:rFonts w:cs="Times New Roman"/>
          <w:b/>
          <w:bCs/>
          <w:lang w:val="en-US"/>
        </w:rPr>
      </w:pPr>
      <w:r w:rsidRPr="00A74B75">
        <w:rPr>
          <w:rFonts w:cs="Times New Roman"/>
          <w:b/>
          <w:bCs/>
          <w:lang w:val="en-US"/>
        </w:rPr>
        <w:t>Transformation of Roles</w:t>
      </w:r>
    </w:p>
    <w:p w14:paraId="75BC30DB" w14:textId="77777777" w:rsidR="00DD13A7" w:rsidRDefault="006E5C64" w:rsidP="00DD13A7">
      <w:pPr>
        <w:spacing w:before="240" w:after="240"/>
      </w:pPr>
      <w:r w:rsidRPr="006E5C64">
        <w:rPr>
          <w:rFonts w:cs="Times New Roman"/>
          <w:lang w:val="en-US"/>
        </w:rPr>
        <w:t>Brainomix has</w:t>
      </w:r>
      <w:r w:rsidR="00FA442E">
        <w:rPr>
          <w:rFonts w:cs="Times New Roman"/>
          <w:lang w:val="en-US"/>
        </w:rPr>
        <w:t xml:space="preserve"> transformed many roles of the Health Care professions, </w:t>
      </w:r>
      <w:r w:rsidRPr="006E5C64">
        <w:rPr>
          <w:rFonts w:cs="Times New Roman"/>
          <w:lang w:val="en-US"/>
        </w:rPr>
        <w:t xml:space="preserve">especially neurologists, radiologists, and emergency care workers. </w:t>
      </w:r>
      <w:r w:rsidR="00FA442E">
        <w:rPr>
          <w:rFonts w:cs="Times New Roman"/>
          <w:lang w:val="en-US"/>
        </w:rPr>
        <w:t>Previously</w:t>
      </w:r>
      <w:r w:rsidRPr="006E5C64">
        <w:rPr>
          <w:rFonts w:cs="Times New Roman"/>
          <w:lang w:val="en-US"/>
        </w:rPr>
        <w:t xml:space="preserve">, </w:t>
      </w:r>
      <w:r w:rsidR="00FA442E">
        <w:rPr>
          <w:rFonts w:cs="Times New Roman"/>
          <w:lang w:val="en-US"/>
        </w:rPr>
        <w:t>researching</w:t>
      </w:r>
      <w:r w:rsidRPr="006E5C64">
        <w:rPr>
          <w:rFonts w:cs="Times New Roman"/>
          <w:lang w:val="en-US"/>
        </w:rPr>
        <w:t xml:space="preserve"> a diagnosis of a stroke from brain scans took a long time and involved numerous healthcare experts. However, the analysis of CT and MRI scans is automated using Brainomix, making it easier to make decisions (Yu et al, 2018). The AI-driven platform delivers the cli</w:t>
      </w:r>
      <w:r w:rsidR="00DD13A7">
        <w:rPr>
          <w:rFonts w:cs="Times New Roman"/>
          <w:lang w:val="en-US"/>
        </w:rPr>
        <w:t xml:space="preserve">nicians with real-time results. </w:t>
      </w:r>
      <w:r w:rsidR="00DD13A7">
        <w:t xml:space="preserve">This is one of the main advantages of </w:t>
      </w:r>
      <w:proofErr w:type="spellStart"/>
      <w:r w:rsidR="00DD13A7">
        <w:t>Brainomix</w:t>
      </w:r>
      <w:proofErr w:type="spellEnd"/>
      <w:r w:rsidR="00DD13A7">
        <w:t xml:space="preserve"> to the workforce, which is the decrease in the time spent to diagnose stroke and provide treatment. In the past, the procedure of brain scan analysis was time-consuming, and many experts had to be involved in it. </w:t>
      </w:r>
    </w:p>
    <w:p w14:paraId="12918C9E" w14:textId="7BB1E806" w:rsidR="009D5D8C" w:rsidRDefault="00DD13A7" w:rsidP="00A74B75">
      <w:pPr>
        <w:spacing w:before="240" w:after="240"/>
        <w:rPr>
          <w:rFonts w:cs="Times New Roman"/>
          <w:lang w:val="en-US"/>
        </w:rPr>
      </w:pPr>
      <w:r>
        <w:rPr>
          <w:noProof/>
          <w:lang w:eastAsia="en-GB"/>
        </w:rPr>
        <w:drawing>
          <wp:inline distT="0" distB="0" distL="0" distR="0" wp14:anchorId="6A80678D" wp14:editId="5B118322">
            <wp:extent cx="4333875" cy="2437745"/>
            <wp:effectExtent l="0" t="0" r="0" b="1270"/>
            <wp:docPr id="2076618617" name="Picture 1" descr="Brainomix, Ltd. | Venture Fund | Boehringer Ingelhe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Brainomix, Ltd. | Venture Fund | Boehringer Ingelhei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9612" cy="2440972"/>
                    </a:xfrm>
                    <a:prstGeom prst="rect">
                      <a:avLst/>
                    </a:prstGeom>
                    <a:noFill/>
                    <a:ln>
                      <a:noFill/>
                    </a:ln>
                  </pic:spPr>
                </pic:pic>
              </a:graphicData>
            </a:graphic>
          </wp:inline>
        </w:drawing>
      </w:r>
    </w:p>
    <w:p w14:paraId="731F27EF" w14:textId="488D6760" w:rsidR="00DD13A7" w:rsidRPr="00DD13A7" w:rsidRDefault="00DD13A7" w:rsidP="00DD13A7">
      <w:pPr>
        <w:spacing w:before="240" w:after="240"/>
        <w:jc w:val="center"/>
      </w:pPr>
      <w:r>
        <w:t xml:space="preserve">Figure: </w:t>
      </w:r>
      <w:proofErr w:type="spellStart"/>
      <w:r>
        <w:t>B</w:t>
      </w:r>
      <w:r w:rsidRPr="002B71B9">
        <w:t>rainomix</w:t>
      </w:r>
      <w:proofErr w:type="spellEnd"/>
      <w:r>
        <w:t xml:space="preserve"> (</w:t>
      </w:r>
      <w:r w:rsidRPr="00867326">
        <w:t>Zhou</w:t>
      </w:r>
      <w:r>
        <w:t xml:space="preserve"> </w:t>
      </w:r>
      <w:r w:rsidRPr="00A21416">
        <w:rPr>
          <w:i/>
          <w:iCs/>
        </w:rPr>
        <w:t>et al</w:t>
      </w:r>
      <w:r>
        <w:rPr>
          <w:i/>
          <w:iCs/>
        </w:rPr>
        <w:t>, 2019</w:t>
      </w:r>
      <w:r>
        <w:t>)</w:t>
      </w:r>
    </w:p>
    <w:p w14:paraId="74CC37A0" w14:textId="528EEF40" w:rsidR="009D5D8C" w:rsidRPr="00A74B75" w:rsidRDefault="009D5D8C" w:rsidP="00A74B75">
      <w:pPr>
        <w:spacing w:before="240"/>
        <w:rPr>
          <w:rFonts w:cs="Times New Roman"/>
          <w:b/>
          <w:bCs/>
        </w:rPr>
      </w:pPr>
      <w:r w:rsidRPr="00A74B75">
        <w:rPr>
          <w:rFonts w:cs="Times New Roman"/>
          <w:b/>
          <w:bCs/>
        </w:rPr>
        <w:t>Challenges for Healthcare Professionals</w:t>
      </w:r>
    </w:p>
    <w:p w14:paraId="28E12196" w14:textId="77777777" w:rsidR="00DD13A7" w:rsidRDefault="0054387D" w:rsidP="00DD13A7">
      <w:pPr>
        <w:spacing w:before="240" w:after="240"/>
      </w:pPr>
      <w:r w:rsidRPr="006E5C64">
        <w:rPr>
          <w:rFonts w:cs="Times New Roman"/>
          <w:lang w:val="en-US"/>
        </w:rPr>
        <w:t>Brainomix</w:t>
      </w:r>
      <w:r w:rsidR="006E5C64" w:rsidRPr="006E5C64">
        <w:rPr>
          <w:rFonts w:cs="Times New Roman"/>
          <w:lang w:val="en-US"/>
        </w:rPr>
        <w:t xml:space="preserve"> calls for healthcare professionals </w:t>
      </w:r>
      <w:r>
        <w:rPr>
          <w:rFonts w:cs="Times New Roman"/>
          <w:lang w:val="en-US"/>
        </w:rPr>
        <w:t>to get used to new technologies</w:t>
      </w:r>
      <w:r w:rsidR="00DD13A7">
        <w:rPr>
          <w:rFonts w:cs="Times New Roman"/>
          <w:lang w:val="en-US"/>
        </w:rPr>
        <w:t xml:space="preserve"> as transition to it can be problematic</w:t>
      </w:r>
      <w:r>
        <w:rPr>
          <w:rFonts w:cs="Times New Roman"/>
          <w:lang w:val="en-US"/>
        </w:rPr>
        <w:t xml:space="preserve"> even though it increases efficiency.</w:t>
      </w:r>
      <w:r w:rsidR="00DD13A7">
        <w:rPr>
          <w:rFonts w:cs="Times New Roman"/>
          <w:lang w:val="en-US"/>
        </w:rPr>
        <w:t xml:space="preserve"> </w:t>
      </w:r>
      <w:r w:rsidR="00DD13A7">
        <w:t>It creates the need to invest in the training and upskilling of the healthcare professionals.</w:t>
      </w:r>
      <w:r w:rsidR="006E5C64" w:rsidRPr="006E5C64">
        <w:rPr>
          <w:rFonts w:cs="Times New Roman"/>
          <w:lang w:val="en-US"/>
        </w:rPr>
        <w:t xml:space="preserve"> </w:t>
      </w:r>
      <w:r w:rsidRPr="006E5C64">
        <w:rPr>
          <w:rFonts w:cs="Times New Roman"/>
          <w:lang w:val="en-US"/>
        </w:rPr>
        <w:t>Neurologists</w:t>
      </w:r>
      <w:r>
        <w:rPr>
          <w:rFonts w:cs="Times New Roman"/>
          <w:lang w:val="en-US"/>
        </w:rPr>
        <w:t xml:space="preserve">, </w:t>
      </w:r>
      <w:r w:rsidR="006E5C64" w:rsidRPr="006E5C64">
        <w:rPr>
          <w:rFonts w:cs="Times New Roman"/>
          <w:lang w:val="en-US"/>
        </w:rPr>
        <w:t xml:space="preserve">Radiologists, </w:t>
      </w:r>
      <w:r>
        <w:rPr>
          <w:rFonts w:cs="Times New Roman"/>
          <w:lang w:val="en-US"/>
        </w:rPr>
        <w:t>and C</w:t>
      </w:r>
      <w:r w:rsidR="006E5C64" w:rsidRPr="006E5C64">
        <w:rPr>
          <w:rFonts w:cs="Times New Roman"/>
          <w:lang w:val="en-US"/>
        </w:rPr>
        <w:t>linicians need to be trained to effectively use the platform. In addition, older healthcare workers may find it more difficult to adopt new digital tools and this may slow the adoption of Brainomix into practice (</w:t>
      </w:r>
      <w:proofErr w:type="spellStart"/>
      <w:r w:rsidR="006E5C64" w:rsidRPr="006E5C64">
        <w:rPr>
          <w:rFonts w:cs="Times New Roman"/>
          <w:lang w:val="en-US"/>
        </w:rPr>
        <w:t>Dey</w:t>
      </w:r>
      <w:proofErr w:type="spellEnd"/>
      <w:r w:rsidR="006E5C64" w:rsidRPr="006E5C64">
        <w:rPr>
          <w:rFonts w:cs="Times New Roman"/>
          <w:lang w:val="en-US"/>
        </w:rPr>
        <w:t xml:space="preserve">, 2025). </w:t>
      </w:r>
      <w:r w:rsidR="00DD13A7">
        <w:t>This can cause restraining first impetus, especially to other older healthcare workers who might be less oriented to digital tools</w:t>
      </w:r>
      <w:r w:rsidR="00DD13A7">
        <w:rPr>
          <w:rFonts w:cs="Times New Roman"/>
          <w:lang w:val="en-US"/>
        </w:rPr>
        <w:t xml:space="preserve"> </w:t>
      </w:r>
      <w:r>
        <w:rPr>
          <w:rFonts w:cs="Times New Roman"/>
          <w:lang w:val="en-US"/>
        </w:rPr>
        <w:t>However</w:t>
      </w:r>
      <w:r w:rsidR="006E5C64" w:rsidRPr="006E5C64">
        <w:rPr>
          <w:rFonts w:cs="Times New Roman"/>
          <w:lang w:val="en-US"/>
        </w:rPr>
        <w:t xml:space="preserve">, there is a </w:t>
      </w:r>
      <w:r w:rsidR="006E5C64" w:rsidRPr="006E5C64">
        <w:rPr>
          <w:rFonts w:cs="Times New Roman"/>
          <w:lang w:val="en-US"/>
        </w:rPr>
        <w:lastRenderedPageBreak/>
        <w:t>worry about growing dependence on AI with a loss of clinical autonomy</w:t>
      </w:r>
      <w:r w:rsidR="00B66259">
        <w:rPr>
          <w:rFonts w:cs="Times New Roman"/>
          <w:lang w:val="en-US"/>
        </w:rPr>
        <w:t>.</w:t>
      </w:r>
      <w:r w:rsidR="006E5C64" w:rsidRPr="006E5C64">
        <w:rPr>
          <w:rFonts w:cs="Times New Roman"/>
          <w:lang w:val="en-US"/>
        </w:rPr>
        <w:t xml:space="preserve"> </w:t>
      </w:r>
      <w:r w:rsidR="00DD13A7">
        <w:t>The use of technology in healthcare can make it over-sighted; thus, the decision-making process by healthcare professionals in complex cases may be impaired. Consequently, there is a necessity to create a balance between applying AI to improve care and keeping the critical role of a clinician in care choices.</w:t>
      </w:r>
    </w:p>
    <w:p w14:paraId="5FD22D4A" w14:textId="77777777" w:rsidR="00DD13A7" w:rsidRDefault="00DD13A7" w:rsidP="00DD13A7">
      <w:pPr>
        <w:spacing w:before="240" w:after="240"/>
      </w:pPr>
      <w:r>
        <w:t xml:space="preserve">Moreover, more precise results occur with the help of </w:t>
      </w:r>
      <w:proofErr w:type="spellStart"/>
      <w:r>
        <w:t>Brainomix</w:t>
      </w:r>
      <w:proofErr w:type="spellEnd"/>
      <w:r>
        <w:t xml:space="preserve">; however, the use of AI systems requires continuous monitoring in clinical practice. The technology should constantly be reviewed in order to deliver quality results when applied to a wide variety of patients, especially those with comorbid conditions or atypical signs. </w:t>
      </w:r>
    </w:p>
    <w:p w14:paraId="597EF819" w14:textId="0D820561" w:rsidR="009D5D8C" w:rsidRPr="009D5D8C" w:rsidRDefault="009D5D8C" w:rsidP="00A74B75">
      <w:pPr>
        <w:spacing w:before="240" w:after="240"/>
        <w:rPr>
          <w:rFonts w:cs="Times New Roman"/>
          <w:lang w:val="en-US"/>
        </w:rPr>
      </w:pPr>
    </w:p>
    <w:p w14:paraId="7700C466" w14:textId="34F66DC3" w:rsidR="009D5D8C" w:rsidRPr="00A74B75" w:rsidRDefault="009D5D8C" w:rsidP="00A74B75">
      <w:pPr>
        <w:spacing w:before="240"/>
        <w:rPr>
          <w:rFonts w:cs="Times New Roman"/>
          <w:b/>
          <w:bCs/>
        </w:rPr>
      </w:pPr>
      <w:r w:rsidRPr="00A74B75">
        <w:rPr>
          <w:rFonts w:cs="Times New Roman"/>
          <w:b/>
          <w:bCs/>
        </w:rPr>
        <w:t>The Need for Continuous Monitoring</w:t>
      </w:r>
    </w:p>
    <w:p w14:paraId="2A0D7201" w14:textId="77777777" w:rsidR="00560F45" w:rsidRDefault="006E5C64" w:rsidP="00560F45">
      <w:pPr>
        <w:spacing w:before="240" w:after="240"/>
      </w:pPr>
      <w:r w:rsidRPr="006E5C64">
        <w:rPr>
          <w:rFonts w:cs="Times New Roman"/>
          <w:lang w:val="en-US"/>
        </w:rPr>
        <w:t xml:space="preserve">The use of AI in healthcare, while positive, is not without its dangers. Continuous monitoring of Brainomix is necessary to make sure it works well in a wide range of patient conditions. This is especially important in patients who have atypical symptoms of stroke or those with comorbidities. If not maintained and reviewed it may provide inaccurate results, affecting patient care. </w:t>
      </w:r>
      <w:r w:rsidR="00560F45" w:rsidRPr="00B141CA">
        <w:t>. Any technological failure of the system, such as a crash or breach of data which will compromise patient care, will affect the service delivery process. Healthcare systems would experience a major difficulty in guaranteeing the security of the technology's presence, so it is not dismantled or lost</w:t>
      </w:r>
      <w:r w:rsidR="00560F45">
        <w:t>.</w:t>
      </w:r>
    </w:p>
    <w:p w14:paraId="63953DE4" w14:textId="5DAE991D" w:rsidR="009D5D8C" w:rsidRPr="009D5D8C" w:rsidRDefault="009D5D8C" w:rsidP="00A74B75">
      <w:pPr>
        <w:spacing w:before="240" w:after="240"/>
        <w:rPr>
          <w:rFonts w:cs="Times New Roman"/>
          <w:lang w:val="en-US"/>
        </w:rPr>
      </w:pPr>
    </w:p>
    <w:p w14:paraId="6F7444BE" w14:textId="74A31356" w:rsidR="009D5D8C" w:rsidRDefault="009D5D8C" w:rsidP="00A74B75">
      <w:pPr>
        <w:pStyle w:val="Heading1"/>
        <w:spacing w:after="240"/>
        <w:rPr>
          <w:rFonts w:cs="Times New Roman"/>
          <w:lang w:val="en-US"/>
        </w:rPr>
      </w:pPr>
      <w:bookmarkStart w:id="2" w:name="_Toc209225554"/>
      <w:r w:rsidRPr="00A74B75">
        <w:rPr>
          <w:rFonts w:cs="Times New Roman"/>
          <w:lang w:val="en-US"/>
        </w:rPr>
        <w:t>Service Delivery</w:t>
      </w:r>
      <w:bookmarkEnd w:id="2"/>
    </w:p>
    <w:p w14:paraId="6F5617A7" w14:textId="350CED5D" w:rsidR="00FF679B" w:rsidRPr="00FF679B" w:rsidRDefault="00FF679B" w:rsidP="00FF679B">
      <w:pPr>
        <w:rPr>
          <w:lang w:val="en-US"/>
        </w:rPr>
      </w:pPr>
    </w:p>
    <w:p w14:paraId="5A7E22F6" w14:textId="66364902" w:rsidR="009D5D8C" w:rsidRPr="00A74B75" w:rsidRDefault="009D5D8C" w:rsidP="00A74B75">
      <w:pPr>
        <w:spacing w:before="240"/>
        <w:rPr>
          <w:rFonts w:cs="Times New Roman"/>
          <w:b/>
          <w:bCs/>
        </w:rPr>
      </w:pPr>
      <w:r w:rsidRPr="00A74B75">
        <w:rPr>
          <w:rFonts w:cs="Times New Roman"/>
          <w:b/>
          <w:bCs/>
        </w:rPr>
        <w:t>Speed and Accuracy of Diagnosis</w:t>
      </w:r>
    </w:p>
    <w:p w14:paraId="2BA03F98" w14:textId="77777777" w:rsidR="00560F45" w:rsidRDefault="004E7A7D" w:rsidP="00560F45">
      <w:pPr>
        <w:spacing w:before="240" w:after="240"/>
      </w:pPr>
      <w:r w:rsidRPr="004E7A7D">
        <w:rPr>
          <w:rFonts w:cs="Times New Roman"/>
          <w:lang w:val="en-US"/>
        </w:rPr>
        <w:t>Bra</w:t>
      </w:r>
      <w:r w:rsidR="00703CFE">
        <w:rPr>
          <w:rFonts w:cs="Times New Roman"/>
          <w:lang w:val="en-US"/>
        </w:rPr>
        <w:t xml:space="preserve">inomix </w:t>
      </w:r>
      <w:r w:rsidRPr="004E7A7D">
        <w:rPr>
          <w:rFonts w:cs="Times New Roman"/>
          <w:lang w:val="en-US"/>
        </w:rPr>
        <w:t>by increasing the speed and accuracy of diagnosis</w:t>
      </w:r>
      <w:r w:rsidR="00703CFE">
        <w:rPr>
          <w:rFonts w:cs="Times New Roman"/>
          <w:lang w:val="en-US"/>
        </w:rPr>
        <w:t xml:space="preserve"> </w:t>
      </w:r>
      <w:r w:rsidR="00703CFE" w:rsidRPr="004E7A7D">
        <w:rPr>
          <w:rFonts w:cs="Times New Roman"/>
          <w:lang w:val="en-US"/>
        </w:rPr>
        <w:t>has transformed service delivery in stroke care</w:t>
      </w:r>
      <w:r w:rsidRPr="004E7A7D">
        <w:rPr>
          <w:rFonts w:cs="Times New Roman"/>
          <w:lang w:val="en-US"/>
        </w:rPr>
        <w:t>. The platform's real-time analysis of brain scans enables clinicians to make faster treatment decisions (</w:t>
      </w:r>
      <w:proofErr w:type="spellStart"/>
      <w:r w:rsidRPr="004E7A7D">
        <w:rPr>
          <w:rFonts w:cs="Times New Roman"/>
          <w:lang w:val="en-US"/>
        </w:rPr>
        <w:t>Benejat</w:t>
      </w:r>
      <w:proofErr w:type="spellEnd"/>
      <w:r w:rsidRPr="004E7A7D">
        <w:rPr>
          <w:rFonts w:cs="Times New Roman"/>
          <w:lang w:val="en-US"/>
        </w:rPr>
        <w:t xml:space="preserve">, et al, 2018). </w:t>
      </w:r>
      <w:r w:rsidR="00C2679C" w:rsidRPr="00C2679C">
        <w:rPr>
          <w:rFonts w:cs="Times New Roman"/>
          <w:lang w:val="en-US"/>
        </w:rPr>
        <w:t xml:space="preserve">Early diagnostic procedures and treatment are important in reducing the stroke disability and death rates. By providing results instantly, Brainomix is helping the clinicians identify the symptoms of a stroke earlier so that the patients </w:t>
      </w:r>
      <w:r w:rsidR="00C2679C" w:rsidRPr="00C2679C">
        <w:rPr>
          <w:rFonts w:cs="Times New Roman"/>
          <w:lang w:val="en-US"/>
        </w:rPr>
        <w:lastRenderedPageBreak/>
        <w:t>receive appropriate on-time treatment.</w:t>
      </w:r>
      <w:r w:rsidR="00560F45">
        <w:rPr>
          <w:rFonts w:cs="Times New Roman"/>
          <w:lang w:val="en-US"/>
        </w:rPr>
        <w:t xml:space="preserve"> </w:t>
      </w:r>
      <w:r w:rsidR="00560F45">
        <w:t>The technology allows clinicians to make better and informed judgments about treatment more quickly by providing immediate results of CT and MRI, and offering simultaneous analysis (</w:t>
      </w:r>
      <w:proofErr w:type="spellStart"/>
      <w:r w:rsidR="00560F45" w:rsidRPr="00867326">
        <w:t>Ranschaert</w:t>
      </w:r>
      <w:proofErr w:type="spellEnd"/>
      <w:r w:rsidR="00560F45">
        <w:t xml:space="preserve"> </w:t>
      </w:r>
      <w:r w:rsidR="00560F45" w:rsidRPr="00A21416">
        <w:rPr>
          <w:i/>
          <w:iCs/>
        </w:rPr>
        <w:t>et al</w:t>
      </w:r>
      <w:r w:rsidR="00560F45">
        <w:rPr>
          <w:i/>
          <w:iCs/>
        </w:rPr>
        <w:t xml:space="preserve">, </w:t>
      </w:r>
      <w:r w:rsidR="00560F45">
        <w:t>2019). This has immensely spared the patients the waste of time waiting to be diagnosed and, therefore, get the right medication, like the clot-buster medicine, or surgery can be performed on the patients at a much faster rate.</w:t>
      </w:r>
    </w:p>
    <w:p w14:paraId="3DB475F9" w14:textId="77777777" w:rsidR="00560F45" w:rsidRDefault="00560F45" w:rsidP="00560F45">
      <w:pPr>
        <w:spacing w:before="240" w:after="240"/>
      </w:pPr>
      <w:r>
        <w:t xml:space="preserve">Besides enhancing speed to diagnose, </w:t>
      </w:r>
      <w:proofErr w:type="spellStart"/>
      <w:r>
        <w:t>Brainomix</w:t>
      </w:r>
      <w:proofErr w:type="spellEnd"/>
      <w:r>
        <w:t xml:space="preserve"> has enabled more reliable diagnoses to be provided. The computerised intelligent system will recognise even minor alterations in the brain scans that a human doctor may have missed. The fact that </w:t>
      </w:r>
      <w:proofErr w:type="spellStart"/>
      <w:r>
        <w:t>LDa</w:t>
      </w:r>
      <w:proofErr w:type="spellEnd"/>
      <w:r>
        <w:t xml:space="preserve"> can identify initial symptoms of stroke with great accuracy has significantly enhanced the response to stroke because the consequences of providing medical services can start with the right intervention in a timely manner (</w:t>
      </w:r>
      <w:proofErr w:type="spellStart"/>
      <w:r w:rsidRPr="000A0760">
        <w:t>Khang</w:t>
      </w:r>
      <w:proofErr w:type="spellEnd"/>
      <w:r w:rsidRPr="000A0760">
        <w:t>, 2024</w:t>
      </w:r>
      <w:r>
        <w:t xml:space="preserve">).  The next important development in service delivery is the potential of cooperating remotely even more. The platform developed by </w:t>
      </w:r>
      <w:proofErr w:type="spellStart"/>
      <w:r>
        <w:t>Brainomix</w:t>
      </w:r>
      <w:proofErr w:type="spellEnd"/>
      <w:r>
        <w:t xml:space="preserve"> enables medical team members in remote locations to exchange the outcomes of imaging and organise their patient care. This is particularly important where specialist stroke care is not easily accessible.</w:t>
      </w:r>
    </w:p>
    <w:p w14:paraId="34100D9C" w14:textId="4F1E9D6F" w:rsidR="009D5D8C" w:rsidRPr="009D5D8C" w:rsidRDefault="00560F45" w:rsidP="00560F45">
      <w:pPr>
        <w:spacing w:before="240" w:after="240"/>
        <w:rPr>
          <w:rFonts w:cs="Times New Roman"/>
          <w:lang w:val="en-US"/>
        </w:rPr>
      </w:pPr>
      <w:r>
        <w:t>In spite of all the elephant benefits, there are a number of challenges that are associated with the digital transformation of service delivery (</w:t>
      </w:r>
      <w:proofErr w:type="spellStart"/>
      <w:r>
        <w:t>Botwe</w:t>
      </w:r>
      <w:proofErr w:type="spellEnd"/>
      <w:r>
        <w:t xml:space="preserve"> </w:t>
      </w:r>
      <w:r w:rsidRPr="00A21416">
        <w:rPr>
          <w:i/>
          <w:iCs/>
        </w:rPr>
        <w:t>et al</w:t>
      </w:r>
      <w:r>
        <w:t xml:space="preserve">, 2021). </w:t>
      </w:r>
      <w:r w:rsidRPr="00847D63">
        <w:t>The use of digital means is increasing and, as a result, the IT infrastructure of healthcare services has to be upgraded.</w:t>
      </w:r>
    </w:p>
    <w:p w14:paraId="66E6F622" w14:textId="61C355A3" w:rsidR="009D5D8C" w:rsidRPr="00A74B75" w:rsidRDefault="00703CFE" w:rsidP="00A74B75">
      <w:pPr>
        <w:spacing w:before="240"/>
        <w:rPr>
          <w:rFonts w:cs="Times New Roman"/>
          <w:b/>
          <w:bCs/>
        </w:rPr>
      </w:pPr>
      <w:r>
        <w:rPr>
          <w:rFonts w:cs="Times New Roman"/>
          <w:b/>
          <w:bCs/>
        </w:rPr>
        <w:t>Improving</w:t>
      </w:r>
      <w:r w:rsidR="009D5D8C" w:rsidRPr="00A74B75">
        <w:rPr>
          <w:rFonts w:cs="Times New Roman"/>
          <w:b/>
          <w:bCs/>
        </w:rPr>
        <w:t xml:space="preserve"> Remote Collaboration</w:t>
      </w:r>
    </w:p>
    <w:p w14:paraId="457D55BC" w14:textId="5474DBD6" w:rsidR="009D5D8C" w:rsidRPr="009D5D8C" w:rsidRDefault="00C2679C" w:rsidP="00A74B75">
      <w:pPr>
        <w:spacing w:before="240" w:after="240"/>
        <w:rPr>
          <w:rFonts w:cs="Times New Roman"/>
          <w:lang w:val="en-US"/>
        </w:rPr>
      </w:pPr>
      <w:r w:rsidRPr="00C2679C">
        <w:rPr>
          <w:rFonts w:cs="Times New Roman"/>
          <w:lang w:val="en-US"/>
        </w:rPr>
        <w:t xml:space="preserve"> Brainomix </w:t>
      </w:r>
      <w:r w:rsidR="00C938C7">
        <w:rPr>
          <w:rFonts w:cs="Times New Roman"/>
          <w:lang w:val="en-US"/>
        </w:rPr>
        <w:t>enhances</w:t>
      </w:r>
      <w:r w:rsidRPr="00C2679C">
        <w:rPr>
          <w:rFonts w:cs="Times New Roman"/>
          <w:lang w:val="en-US"/>
        </w:rPr>
        <w:t xml:space="preserve"> remote collaboration. Healthcare professionals in underserved or rural areas, where specialist stroke care may not be available, can access the opinions of experts and collaborate on patient care (Castiglione, et al, 2022). </w:t>
      </w:r>
      <w:r w:rsidR="00456192" w:rsidRPr="00456192">
        <w:rPr>
          <w:rFonts w:cs="Times New Roman"/>
          <w:lang w:val="en-US"/>
        </w:rPr>
        <w:t>The latter especially helps in cases when making rapid decisions is of utmost importance</w:t>
      </w:r>
      <w:r w:rsidRPr="00C2679C">
        <w:rPr>
          <w:rFonts w:cs="Times New Roman"/>
          <w:lang w:val="en-US"/>
        </w:rPr>
        <w:t xml:space="preserve">. </w:t>
      </w:r>
      <w:proofErr w:type="spellStart"/>
      <w:proofErr w:type="gramStart"/>
      <w:r w:rsidRPr="00C2679C">
        <w:rPr>
          <w:rFonts w:cs="Times New Roman"/>
          <w:lang w:val="en-US"/>
        </w:rPr>
        <w:t>Brainomix's</w:t>
      </w:r>
      <w:proofErr w:type="spellEnd"/>
      <w:r w:rsidRPr="00C2679C">
        <w:rPr>
          <w:rFonts w:cs="Times New Roman"/>
          <w:lang w:val="en-US"/>
        </w:rPr>
        <w:t xml:space="preserve"> </w:t>
      </w:r>
      <w:r w:rsidR="00C938C7">
        <w:rPr>
          <w:rFonts w:cs="Times New Roman"/>
          <w:lang w:val="en-US"/>
        </w:rPr>
        <w:t xml:space="preserve"> remote</w:t>
      </w:r>
      <w:proofErr w:type="gramEnd"/>
      <w:r w:rsidR="00C938C7">
        <w:rPr>
          <w:rFonts w:cs="Times New Roman"/>
          <w:lang w:val="en-US"/>
        </w:rPr>
        <w:t xml:space="preserve"> functions have improved consultations between </w:t>
      </w:r>
      <w:r w:rsidRPr="00C2679C">
        <w:rPr>
          <w:rFonts w:cs="Times New Roman"/>
          <w:lang w:val="en-US"/>
        </w:rPr>
        <w:t xml:space="preserve">clinicians in smaller hospitals or clinics to consult with specialists based in larger medical </w:t>
      </w:r>
      <w:proofErr w:type="spellStart"/>
      <w:r w:rsidRPr="00C2679C">
        <w:rPr>
          <w:rFonts w:cs="Times New Roman"/>
          <w:lang w:val="en-US"/>
        </w:rPr>
        <w:t>centres</w:t>
      </w:r>
      <w:proofErr w:type="spellEnd"/>
      <w:r w:rsidR="00092791">
        <w:rPr>
          <w:rFonts w:cs="Times New Roman"/>
          <w:lang w:val="en-US"/>
        </w:rPr>
        <w:t>.</w:t>
      </w:r>
    </w:p>
    <w:p w14:paraId="744EEFE6" w14:textId="29A4F106" w:rsidR="009D5D8C" w:rsidRPr="00A74B75" w:rsidRDefault="00200CEF" w:rsidP="00A74B75">
      <w:pPr>
        <w:spacing w:before="240"/>
        <w:rPr>
          <w:rFonts w:cs="Times New Roman"/>
          <w:b/>
          <w:bCs/>
        </w:rPr>
      </w:pPr>
      <w:r>
        <w:rPr>
          <w:rFonts w:cs="Times New Roman"/>
          <w:b/>
          <w:bCs/>
        </w:rPr>
        <w:t>Challenges</w:t>
      </w:r>
      <w:r w:rsidR="009D5D8C" w:rsidRPr="00A74B75">
        <w:rPr>
          <w:rFonts w:cs="Times New Roman"/>
          <w:b/>
          <w:bCs/>
        </w:rPr>
        <w:t xml:space="preserve"> and Technological Risks</w:t>
      </w:r>
    </w:p>
    <w:p w14:paraId="70B843A2" w14:textId="4F7D459B" w:rsidR="009D5D8C" w:rsidRDefault="00200CEF" w:rsidP="00A74B75">
      <w:pPr>
        <w:spacing w:before="240" w:after="240"/>
      </w:pPr>
      <w:r>
        <w:rPr>
          <w:rFonts w:cs="Times New Roman"/>
          <w:lang w:val="en-US"/>
        </w:rPr>
        <w:t>Brainomix a</w:t>
      </w:r>
      <w:r w:rsidR="00EB1783" w:rsidRPr="00EB1783">
        <w:rPr>
          <w:rFonts w:cs="Times New Roman"/>
          <w:lang w:val="en-US"/>
        </w:rPr>
        <w:t xml:space="preserve">s a digital </w:t>
      </w:r>
      <w:r>
        <w:rPr>
          <w:rFonts w:cs="Times New Roman"/>
          <w:lang w:val="en-US"/>
        </w:rPr>
        <w:t xml:space="preserve">revolutionized platform, demands </w:t>
      </w:r>
      <w:r w:rsidR="00EB1783" w:rsidRPr="00EB1783">
        <w:rPr>
          <w:rFonts w:cs="Times New Roman"/>
          <w:lang w:val="en-US"/>
        </w:rPr>
        <w:t>a strong IT infrastructure, which may not be accessible in all healthcare settings (</w:t>
      </w:r>
      <w:proofErr w:type="spellStart"/>
      <w:r w:rsidR="00EB1783" w:rsidRPr="00EB1783">
        <w:rPr>
          <w:rFonts w:cs="Times New Roman"/>
          <w:lang w:val="en-US"/>
        </w:rPr>
        <w:t>Sarmah</w:t>
      </w:r>
      <w:proofErr w:type="spellEnd"/>
      <w:r w:rsidR="00EB1783" w:rsidRPr="00EB1783">
        <w:rPr>
          <w:rFonts w:cs="Times New Roman"/>
          <w:lang w:val="en-US"/>
        </w:rPr>
        <w:t xml:space="preserve"> et al, 2021). Lack of adequate technical support, or limited internet connectivity, could interrupt the platform and affect </w:t>
      </w:r>
      <w:r w:rsidR="00092791">
        <w:rPr>
          <w:rFonts w:cs="Times New Roman"/>
          <w:lang w:val="en-US"/>
        </w:rPr>
        <w:t xml:space="preserve">the </w:t>
      </w:r>
      <w:r w:rsidR="00EB1783" w:rsidRPr="00EB1783">
        <w:rPr>
          <w:rFonts w:cs="Times New Roman"/>
          <w:lang w:val="en-US"/>
        </w:rPr>
        <w:t>timeliness and accuracy of</w:t>
      </w:r>
      <w:r w:rsidR="003423B0">
        <w:rPr>
          <w:rFonts w:cs="Times New Roman"/>
          <w:lang w:val="en-US"/>
        </w:rPr>
        <w:t xml:space="preserve"> </w:t>
      </w:r>
      <w:r w:rsidR="00EB1783" w:rsidRPr="00EB1783">
        <w:rPr>
          <w:rFonts w:cs="Times New Roman"/>
          <w:lang w:val="en-US"/>
        </w:rPr>
        <w:t xml:space="preserve">Stroke diagnoses. Additionally, the over-reliance on AI could decrease the </w:t>
      </w:r>
      <w:r w:rsidR="00EB1783" w:rsidRPr="00EB1783">
        <w:rPr>
          <w:rFonts w:cs="Times New Roman"/>
          <w:lang w:val="en-US"/>
        </w:rPr>
        <w:lastRenderedPageBreak/>
        <w:t>focus on clinical reasoning. In some cases, clinicians may defer altogether to what AI prescribes, and this could result</w:t>
      </w:r>
      <w:r w:rsidR="00092791">
        <w:rPr>
          <w:rFonts w:cs="Times New Roman"/>
          <w:lang w:val="en-US"/>
        </w:rPr>
        <w:t>.</w:t>
      </w:r>
      <w:r w:rsidR="00560F45">
        <w:rPr>
          <w:rFonts w:cs="Times New Roman"/>
          <w:lang w:val="en-US"/>
        </w:rPr>
        <w:t xml:space="preserve"> </w:t>
      </w:r>
      <w:r w:rsidR="00560F45" w:rsidRPr="00847D63">
        <w:t>Failure to integrate information and endemic surveillance in health care facilities may be a challenge</w:t>
      </w:r>
      <w:r w:rsidR="00560F45">
        <w:t xml:space="preserve">. Besides, </w:t>
      </w:r>
      <w:proofErr w:type="spellStart"/>
      <w:r w:rsidR="00560F45">
        <w:t>Brainomix</w:t>
      </w:r>
      <w:proofErr w:type="spellEnd"/>
      <w:r w:rsidR="00560F45">
        <w:t xml:space="preserve"> cannot be replaced by human judgment, no matter how great an improvement it can bring. There are situations where technology is able to provide a diagnosis for the first time, but the clinician must employ his/her experience to interpret the results and decide how to proceed in the right direction</w:t>
      </w:r>
    </w:p>
    <w:p w14:paraId="13E42321" w14:textId="760566FD" w:rsidR="00A15797" w:rsidRDefault="00A15797" w:rsidP="00A74B75">
      <w:pPr>
        <w:spacing w:before="240" w:after="240"/>
        <w:rPr>
          <w:rFonts w:cs="Times New Roman"/>
          <w:lang w:val="en-US"/>
        </w:rPr>
      </w:pPr>
      <w:r>
        <w:rPr>
          <w:noProof/>
          <w:lang w:eastAsia="en-GB"/>
        </w:rPr>
        <w:drawing>
          <wp:inline distT="0" distB="0" distL="0" distR="0" wp14:anchorId="1C5D040A" wp14:editId="3770B891">
            <wp:extent cx="3781945" cy="2705100"/>
            <wp:effectExtent l="0" t="0" r="9525" b="0"/>
            <wp:docPr id="909049005" name="Picture 2" descr="Brainomix Secures $9.8m Investment to Tackle Strokes With AI | DA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Brainomix Secures $9.8m Investment to Tackle Strokes With AI | DA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86438" cy="2708313"/>
                    </a:xfrm>
                    <a:prstGeom prst="rect">
                      <a:avLst/>
                    </a:prstGeom>
                    <a:noFill/>
                    <a:ln>
                      <a:noFill/>
                    </a:ln>
                  </pic:spPr>
                </pic:pic>
              </a:graphicData>
            </a:graphic>
          </wp:inline>
        </w:drawing>
      </w:r>
    </w:p>
    <w:p w14:paraId="1BDEAF15" w14:textId="77777777" w:rsidR="00A15797" w:rsidRDefault="00A15797" w:rsidP="00A15797">
      <w:pPr>
        <w:spacing w:before="240" w:after="240"/>
        <w:jc w:val="center"/>
      </w:pPr>
      <w:r>
        <w:t xml:space="preserve">Figure: Imaging through </w:t>
      </w:r>
      <w:proofErr w:type="spellStart"/>
      <w:r>
        <w:t>Brainomix</w:t>
      </w:r>
      <w:proofErr w:type="spellEnd"/>
      <w:r>
        <w:t xml:space="preserve"> (</w:t>
      </w:r>
      <w:proofErr w:type="spellStart"/>
      <w:r w:rsidRPr="00581D1A">
        <w:t>Socha</w:t>
      </w:r>
      <w:proofErr w:type="spellEnd"/>
      <w:r w:rsidRPr="00581D1A">
        <w:t>-Dietrich,</w:t>
      </w:r>
      <w:r>
        <w:t xml:space="preserve"> </w:t>
      </w:r>
      <w:r w:rsidRPr="00581D1A">
        <w:t>2021</w:t>
      </w:r>
      <w:r>
        <w:t>)</w:t>
      </w:r>
    </w:p>
    <w:p w14:paraId="484CEC6C" w14:textId="77777777" w:rsidR="00A15797" w:rsidRDefault="00A15797" w:rsidP="00A74B75">
      <w:pPr>
        <w:spacing w:before="240" w:after="240"/>
        <w:rPr>
          <w:rFonts w:cs="Times New Roman"/>
          <w:lang w:val="en-US"/>
        </w:rPr>
      </w:pPr>
    </w:p>
    <w:p w14:paraId="55552DA0" w14:textId="54FD39BC" w:rsidR="006F4CA8" w:rsidRDefault="006F4CA8" w:rsidP="00A74B75">
      <w:pPr>
        <w:spacing w:before="240" w:after="240"/>
        <w:rPr>
          <w:rFonts w:cs="Times New Roman"/>
          <w:lang w:val="en-US"/>
        </w:rPr>
      </w:pPr>
    </w:p>
    <w:p w14:paraId="119CD4D7" w14:textId="18967A9C" w:rsidR="006F4CA8" w:rsidRDefault="006F4CA8" w:rsidP="00A74B75">
      <w:pPr>
        <w:spacing w:before="240" w:after="240"/>
        <w:rPr>
          <w:rFonts w:cs="Times New Roman"/>
          <w:lang w:val="en-US"/>
        </w:rPr>
      </w:pPr>
    </w:p>
    <w:p w14:paraId="186F941F" w14:textId="77777777" w:rsidR="006F4CA8" w:rsidRDefault="006F4CA8" w:rsidP="006F4CA8">
      <w:pPr>
        <w:pStyle w:val="Heading1"/>
        <w:spacing w:after="240"/>
        <w:rPr>
          <w:rFonts w:cs="Times New Roman"/>
          <w:lang w:val="en-US"/>
        </w:rPr>
      </w:pPr>
      <w:bookmarkStart w:id="3" w:name="_Toc209225556"/>
      <w:r w:rsidRPr="00A74B75">
        <w:rPr>
          <w:rFonts w:cs="Times New Roman"/>
          <w:lang w:val="en-US"/>
        </w:rPr>
        <w:t>Community Impact</w:t>
      </w:r>
      <w:bookmarkEnd w:id="3"/>
    </w:p>
    <w:p w14:paraId="03AC7F10" w14:textId="6A757A63" w:rsidR="006F4CA8" w:rsidRPr="00A74B75" w:rsidRDefault="007B335F" w:rsidP="006F4CA8">
      <w:pPr>
        <w:spacing w:before="240"/>
        <w:rPr>
          <w:rFonts w:cs="Times New Roman"/>
          <w:b/>
          <w:bCs/>
        </w:rPr>
      </w:pPr>
      <w:r>
        <w:rPr>
          <w:rFonts w:cs="Times New Roman"/>
          <w:b/>
          <w:bCs/>
        </w:rPr>
        <w:t>Minimise</w:t>
      </w:r>
      <w:r w:rsidR="006F4CA8" w:rsidRPr="00A74B75">
        <w:rPr>
          <w:rFonts w:cs="Times New Roman"/>
          <w:b/>
          <w:bCs/>
        </w:rPr>
        <w:t xml:space="preserve"> Health Disparities</w:t>
      </w:r>
    </w:p>
    <w:p w14:paraId="0B933E9D" w14:textId="0AA2FA4B" w:rsidR="006F4CA8" w:rsidRPr="009D5D8C" w:rsidRDefault="007B335F" w:rsidP="006F4CA8">
      <w:pPr>
        <w:spacing w:before="240" w:after="240"/>
        <w:rPr>
          <w:rFonts w:cs="Times New Roman"/>
          <w:lang w:val="en-US"/>
        </w:rPr>
      </w:pPr>
      <w:r>
        <w:rPr>
          <w:rFonts w:cs="Times New Roman"/>
          <w:lang w:val="en-US"/>
        </w:rPr>
        <w:t>Remote communities</w:t>
      </w:r>
      <w:r w:rsidR="006F4CA8" w:rsidRPr="00A56730">
        <w:rPr>
          <w:rFonts w:cs="Times New Roman"/>
          <w:lang w:val="en-US"/>
        </w:rPr>
        <w:t xml:space="preserve"> and areas where one do not have access to specialist care can benefit from the ability of the AI platform to provide remote consultations (</w:t>
      </w:r>
      <w:proofErr w:type="spellStart"/>
      <w:r w:rsidR="006F4CA8" w:rsidRPr="00A56730">
        <w:rPr>
          <w:rFonts w:cs="Times New Roman"/>
          <w:lang w:val="en-US"/>
        </w:rPr>
        <w:t>Perzynski</w:t>
      </w:r>
      <w:proofErr w:type="spellEnd"/>
      <w:r w:rsidR="006F4CA8" w:rsidRPr="00A56730">
        <w:rPr>
          <w:rFonts w:cs="Times New Roman"/>
          <w:lang w:val="en-US"/>
        </w:rPr>
        <w:t xml:space="preserve">, </w:t>
      </w:r>
      <w:proofErr w:type="spellStart"/>
      <w:r w:rsidR="006F4CA8" w:rsidRPr="00A56730">
        <w:rPr>
          <w:rFonts w:cs="Times New Roman"/>
          <w:lang w:val="en-US"/>
        </w:rPr>
        <w:t>Shick</w:t>
      </w:r>
      <w:proofErr w:type="spellEnd"/>
      <w:r w:rsidR="006F4CA8" w:rsidRPr="00A56730">
        <w:rPr>
          <w:rFonts w:cs="Times New Roman"/>
          <w:lang w:val="en-US"/>
        </w:rPr>
        <w:t xml:space="preserve">, and </w:t>
      </w:r>
      <w:proofErr w:type="spellStart"/>
      <w:r w:rsidR="006F4CA8" w:rsidRPr="00A56730">
        <w:rPr>
          <w:rFonts w:cs="Times New Roman"/>
          <w:lang w:val="en-US"/>
        </w:rPr>
        <w:t>Adebambo</w:t>
      </w:r>
      <w:proofErr w:type="spellEnd"/>
      <w:r w:rsidR="006F4CA8" w:rsidRPr="00A56730">
        <w:rPr>
          <w:rFonts w:cs="Times New Roman"/>
          <w:lang w:val="en-US"/>
        </w:rPr>
        <w:t xml:space="preserve">, 2019). By providing a method of diagnosis by which they can quickly communicate the results, Brainomix offers healthcare professionals in smaller clinics to seek consultation </w:t>
      </w:r>
      <w:r>
        <w:rPr>
          <w:rFonts w:cs="Times New Roman"/>
          <w:lang w:val="en-US"/>
        </w:rPr>
        <w:t>with stroke specialists</w:t>
      </w:r>
      <w:r w:rsidR="006F4CA8">
        <w:rPr>
          <w:rFonts w:cs="Times New Roman"/>
          <w:lang w:val="en-US"/>
        </w:rPr>
        <w:t>.</w:t>
      </w:r>
    </w:p>
    <w:p w14:paraId="2AD5D08C" w14:textId="77777777" w:rsidR="006F4CA8" w:rsidRPr="00A74B75" w:rsidRDefault="006F4CA8" w:rsidP="006F4CA8">
      <w:pPr>
        <w:spacing w:before="240"/>
        <w:rPr>
          <w:rFonts w:cs="Times New Roman"/>
          <w:b/>
          <w:bCs/>
        </w:rPr>
      </w:pPr>
      <w:r w:rsidRPr="00A74B75">
        <w:rPr>
          <w:rFonts w:cs="Times New Roman"/>
          <w:b/>
          <w:bCs/>
        </w:rPr>
        <w:lastRenderedPageBreak/>
        <w:t>The Digital Divide</w:t>
      </w:r>
    </w:p>
    <w:p w14:paraId="67AE5795" w14:textId="0C7E47AE" w:rsidR="006F4CA8" w:rsidRPr="009D5D8C" w:rsidRDefault="003E0BC2" w:rsidP="006F4CA8">
      <w:pPr>
        <w:spacing w:before="240" w:after="240"/>
        <w:rPr>
          <w:rFonts w:cs="Times New Roman"/>
          <w:lang w:val="en-US"/>
        </w:rPr>
      </w:pPr>
      <w:r w:rsidRPr="00A56730">
        <w:rPr>
          <w:rFonts w:cs="Times New Roman"/>
          <w:lang w:val="en-US"/>
        </w:rPr>
        <w:t>The digital divide is a big concern especially to the poorer communities or rural areas where people are unlikely to have access to internet facilities that are fast and modern</w:t>
      </w:r>
      <w:r w:rsidRPr="00092791">
        <w:rPr>
          <w:rFonts w:cs="Times New Roman"/>
          <w:lang w:val="en-US"/>
        </w:rPr>
        <w:t>.</w:t>
      </w:r>
      <w:r>
        <w:rPr>
          <w:rFonts w:cs="Times New Roman"/>
          <w:lang w:val="en-US"/>
        </w:rPr>
        <w:t xml:space="preserve"> </w:t>
      </w:r>
      <w:r w:rsidR="006F4CA8" w:rsidRPr="00A56730">
        <w:rPr>
          <w:rFonts w:cs="Times New Roman"/>
          <w:lang w:val="en-US"/>
        </w:rPr>
        <w:t xml:space="preserve">Even though </w:t>
      </w:r>
      <w:proofErr w:type="spellStart"/>
      <w:r w:rsidR="006F4CA8" w:rsidRPr="00A56730">
        <w:rPr>
          <w:rFonts w:cs="Times New Roman"/>
          <w:lang w:val="en-US"/>
        </w:rPr>
        <w:t>Brainomax</w:t>
      </w:r>
      <w:proofErr w:type="spellEnd"/>
      <w:r w:rsidR="006F4CA8" w:rsidRPr="00A56730">
        <w:rPr>
          <w:rFonts w:cs="Times New Roman"/>
          <w:lang w:val="en-US"/>
        </w:rPr>
        <w:t xml:space="preserve"> has the potential to lead to better care, equity isn't without issues. </w:t>
      </w:r>
      <w:r w:rsidR="006F4CA8" w:rsidRPr="00092791">
        <w:rPr>
          <w:rFonts w:cs="Times New Roman"/>
          <w:lang w:val="en-US"/>
        </w:rPr>
        <w:t xml:space="preserve">In these areas, the use of Brainomix-based patients may not be able to take advantage of the improvements in stroke care and worsen existing disparities in the health </w:t>
      </w:r>
      <w:r>
        <w:rPr>
          <w:rFonts w:cs="Times New Roman"/>
          <w:lang w:val="en-US"/>
        </w:rPr>
        <w:t>system (</w:t>
      </w:r>
      <w:proofErr w:type="spellStart"/>
      <w:r>
        <w:rPr>
          <w:rFonts w:cs="Times New Roman"/>
          <w:lang w:val="en-US"/>
        </w:rPr>
        <w:t>Constantinides</w:t>
      </w:r>
      <w:proofErr w:type="spellEnd"/>
      <w:r>
        <w:rPr>
          <w:rFonts w:cs="Times New Roman"/>
          <w:lang w:val="en-US"/>
        </w:rPr>
        <w:t>, 2023). H</w:t>
      </w:r>
      <w:r w:rsidRPr="00092791">
        <w:rPr>
          <w:rFonts w:cs="Times New Roman"/>
          <w:lang w:val="en-US"/>
        </w:rPr>
        <w:t>ealthcare systems will need to make an investment</w:t>
      </w:r>
      <w:r>
        <w:rPr>
          <w:rFonts w:cs="Times New Roman"/>
          <w:lang w:val="en-US"/>
        </w:rPr>
        <w:t xml:space="preserve"> i</w:t>
      </w:r>
      <w:r w:rsidR="006F4CA8" w:rsidRPr="00092791">
        <w:rPr>
          <w:rFonts w:cs="Times New Roman"/>
          <w:lang w:val="en-US"/>
        </w:rPr>
        <w:t xml:space="preserve">n order to ensure that </w:t>
      </w:r>
      <w:r>
        <w:rPr>
          <w:rFonts w:cs="Times New Roman"/>
          <w:lang w:val="en-US"/>
        </w:rPr>
        <w:t>Brainomix will benefit everyone.</w:t>
      </w:r>
      <w:r w:rsidR="006F4CA8" w:rsidRPr="00092791">
        <w:rPr>
          <w:rFonts w:cs="Times New Roman"/>
          <w:lang w:val="en-US"/>
        </w:rPr>
        <w:t xml:space="preserve"> </w:t>
      </w:r>
    </w:p>
    <w:p w14:paraId="2662EF55" w14:textId="1DA43A6C" w:rsidR="006F4CA8" w:rsidRPr="00A74B75" w:rsidRDefault="00407AB4" w:rsidP="006F4CA8">
      <w:pPr>
        <w:spacing w:before="240"/>
        <w:rPr>
          <w:rFonts w:cs="Times New Roman"/>
          <w:b/>
          <w:bCs/>
        </w:rPr>
      </w:pPr>
      <w:r>
        <w:rPr>
          <w:rFonts w:cs="Times New Roman"/>
          <w:b/>
          <w:bCs/>
        </w:rPr>
        <w:t>Managing</w:t>
      </w:r>
      <w:r w:rsidR="006F4CA8" w:rsidRPr="00A74B75">
        <w:rPr>
          <w:rFonts w:cs="Times New Roman"/>
          <w:b/>
          <w:bCs/>
        </w:rPr>
        <w:t xml:space="preserve"> Inequality in Access</w:t>
      </w:r>
    </w:p>
    <w:p w14:paraId="3C84618D" w14:textId="0F25291D" w:rsidR="006F4CA8" w:rsidRDefault="00407AB4" w:rsidP="006F4CA8">
      <w:pPr>
        <w:spacing w:before="240" w:after="240"/>
        <w:rPr>
          <w:rFonts w:cs="Times New Roman"/>
          <w:lang w:val="en-US"/>
        </w:rPr>
      </w:pPr>
      <w:r>
        <w:rPr>
          <w:rFonts w:cs="Times New Roman"/>
          <w:lang w:val="en-US"/>
        </w:rPr>
        <w:t>B</w:t>
      </w:r>
      <w:r w:rsidR="006F4CA8" w:rsidRPr="00092791">
        <w:rPr>
          <w:rFonts w:cs="Times New Roman"/>
          <w:lang w:val="en-US"/>
        </w:rPr>
        <w:t>ridging the digital divide</w:t>
      </w:r>
      <w:r>
        <w:rPr>
          <w:rFonts w:cs="Times New Roman"/>
          <w:lang w:val="en-US"/>
        </w:rPr>
        <w:t>, the</w:t>
      </w:r>
      <w:r w:rsidR="006F4CA8" w:rsidRPr="00092791">
        <w:rPr>
          <w:rFonts w:cs="Times New Roman"/>
          <w:lang w:val="en-US"/>
        </w:rPr>
        <w:t xml:space="preserve"> </w:t>
      </w:r>
      <w:r>
        <w:rPr>
          <w:rFonts w:cs="Times New Roman"/>
          <w:lang w:val="en-US"/>
        </w:rPr>
        <w:t>g</w:t>
      </w:r>
      <w:r w:rsidRPr="00092791">
        <w:rPr>
          <w:rFonts w:cs="Times New Roman"/>
          <w:lang w:val="en-US"/>
        </w:rPr>
        <w:t xml:space="preserve">overnments and healthcare providers have a role </w:t>
      </w:r>
      <w:r>
        <w:rPr>
          <w:rFonts w:cs="Times New Roman"/>
          <w:lang w:val="en-US"/>
        </w:rPr>
        <w:t xml:space="preserve">to play in </w:t>
      </w:r>
      <w:r w:rsidR="006F4CA8" w:rsidRPr="00092791">
        <w:rPr>
          <w:rFonts w:cs="Times New Roman"/>
          <w:lang w:val="en-US"/>
        </w:rPr>
        <w:t xml:space="preserve">by working together to expand internet access and digital device access in underserved regions. </w:t>
      </w:r>
      <w:r w:rsidR="00D42ED0">
        <w:rPr>
          <w:rFonts w:cs="Times New Roman"/>
          <w:lang w:val="en-US"/>
        </w:rPr>
        <w:t>P</w:t>
      </w:r>
      <w:r w:rsidR="006F4CA8" w:rsidRPr="00092791">
        <w:rPr>
          <w:rFonts w:cs="Times New Roman"/>
          <w:lang w:val="en-US"/>
        </w:rPr>
        <w:t xml:space="preserve">atients from all backgrounds </w:t>
      </w:r>
      <w:r w:rsidR="00D42ED0">
        <w:rPr>
          <w:rFonts w:cs="Times New Roman"/>
          <w:lang w:val="en-US"/>
        </w:rPr>
        <w:t>could be educated on</w:t>
      </w:r>
      <w:r w:rsidR="006F4CA8" w:rsidRPr="00092791">
        <w:rPr>
          <w:rFonts w:cs="Times New Roman"/>
          <w:lang w:val="en-US"/>
        </w:rPr>
        <w:t xml:space="preserve"> the benefits of AI-driven healthcare</w:t>
      </w:r>
      <w:r w:rsidR="00D42ED0">
        <w:rPr>
          <w:rFonts w:cs="Times New Roman"/>
          <w:lang w:val="en-US"/>
        </w:rPr>
        <w:t xml:space="preserve"> by public awareness campaigns.</w:t>
      </w:r>
    </w:p>
    <w:p w14:paraId="5FEA7775" w14:textId="6DCB297E" w:rsidR="006F4CA8" w:rsidRDefault="006F4CA8" w:rsidP="00A74B75">
      <w:pPr>
        <w:spacing w:before="240" w:after="240"/>
        <w:rPr>
          <w:rFonts w:cs="Times New Roman"/>
          <w:lang w:val="en-US"/>
        </w:rPr>
      </w:pPr>
    </w:p>
    <w:p w14:paraId="2603B7D8" w14:textId="0393A779" w:rsidR="006F4CA8" w:rsidRDefault="006F4CA8" w:rsidP="00A74B75">
      <w:pPr>
        <w:spacing w:before="240" w:after="240"/>
        <w:rPr>
          <w:rFonts w:cs="Times New Roman"/>
          <w:lang w:val="en-US"/>
        </w:rPr>
      </w:pPr>
    </w:p>
    <w:p w14:paraId="528C75CB" w14:textId="77777777" w:rsidR="006F4CA8" w:rsidRDefault="006F4CA8" w:rsidP="00A74B75">
      <w:pPr>
        <w:spacing w:before="240" w:after="240"/>
        <w:rPr>
          <w:rFonts w:cs="Times New Roman"/>
          <w:lang w:val="en-US"/>
        </w:rPr>
      </w:pPr>
    </w:p>
    <w:p w14:paraId="2F1C20B8" w14:textId="77777777" w:rsidR="006F4CA8" w:rsidRPr="009D5D8C" w:rsidRDefault="006F4CA8" w:rsidP="00A74B75">
      <w:pPr>
        <w:spacing w:before="240" w:after="240"/>
        <w:rPr>
          <w:rFonts w:cs="Times New Roman"/>
          <w:lang w:val="en-US"/>
        </w:rPr>
      </w:pPr>
    </w:p>
    <w:p w14:paraId="644B1D3F" w14:textId="7F48D4E6" w:rsidR="006F4CA8" w:rsidRPr="006F4CA8" w:rsidRDefault="00243EB7" w:rsidP="006F4CA8">
      <w:pPr>
        <w:pStyle w:val="Heading1"/>
        <w:spacing w:after="240"/>
        <w:rPr>
          <w:rFonts w:cs="Times New Roman"/>
          <w:lang w:val="en-US"/>
        </w:rPr>
      </w:pPr>
      <w:bookmarkStart w:id="4" w:name="_Toc209225555"/>
      <w:r>
        <w:rPr>
          <w:rFonts w:cs="Times New Roman"/>
          <w:lang w:val="en-US"/>
        </w:rPr>
        <w:t xml:space="preserve">Impact on </w:t>
      </w:r>
      <w:r w:rsidR="009D5D8C" w:rsidRPr="00A74B75">
        <w:rPr>
          <w:rFonts w:cs="Times New Roman"/>
          <w:lang w:val="en-US"/>
        </w:rPr>
        <w:t>Patient/Service User Experience</w:t>
      </w:r>
      <w:bookmarkEnd w:id="4"/>
    </w:p>
    <w:p w14:paraId="0766EF7D" w14:textId="439C7541" w:rsidR="009D5D8C" w:rsidRPr="00A74B75" w:rsidRDefault="009D5D8C" w:rsidP="00A74B75">
      <w:pPr>
        <w:spacing w:before="240"/>
        <w:rPr>
          <w:rFonts w:cs="Times New Roman"/>
          <w:b/>
          <w:bCs/>
        </w:rPr>
      </w:pPr>
      <w:r w:rsidRPr="00A74B75">
        <w:rPr>
          <w:rFonts w:cs="Times New Roman"/>
          <w:b/>
          <w:bCs/>
        </w:rPr>
        <w:t>Improved Patient Experience</w:t>
      </w:r>
    </w:p>
    <w:p w14:paraId="12FE4868" w14:textId="19588F73" w:rsidR="009D5D8C" w:rsidRPr="009D5D8C" w:rsidRDefault="008B67BE" w:rsidP="00A74B75">
      <w:pPr>
        <w:spacing w:before="240" w:after="240"/>
        <w:rPr>
          <w:rFonts w:cs="Times New Roman"/>
          <w:lang w:val="en-US"/>
        </w:rPr>
      </w:pPr>
      <w:r>
        <w:rPr>
          <w:rFonts w:cs="Times New Roman"/>
          <w:lang w:val="en-US"/>
        </w:rPr>
        <w:t>P</w:t>
      </w:r>
      <w:r w:rsidR="00EB1783" w:rsidRPr="00EB1783">
        <w:rPr>
          <w:rFonts w:cs="Times New Roman"/>
          <w:lang w:val="en-US"/>
        </w:rPr>
        <w:t>atients</w:t>
      </w:r>
      <w:r>
        <w:rPr>
          <w:rFonts w:cs="Times New Roman"/>
          <w:lang w:val="en-US"/>
        </w:rPr>
        <w:t xml:space="preserve"> and Service users have </w:t>
      </w:r>
      <w:r w:rsidR="00EB1783" w:rsidRPr="00EB1783">
        <w:rPr>
          <w:rFonts w:cs="Times New Roman"/>
          <w:lang w:val="en-US"/>
        </w:rPr>
        <w:t>more efficient and less stressful experience</w:t>
      </w:r>
      <w:r>
        <w:rPr>
          <w:rFonts w:cs="Times New Roman"/>
          <w:lang w:val="en-US"/>
        </w:rPr>
        <w:t xml:space="preserve"> with the introduction of Brainomix</w:t>
      </w:r>
      <w:r w:rsidR="00EB1783" w:rsidRPr="00EB1783">
        <w:rPr>
          <w:rFonts w:cs="Times New Roman"/>
          <w:lang w:val="en-US"/>
        </w:rPr>
        <w:t>. The quick turnaround time for stroke diagnoses means that patients are no longer left worrying about the outcomes in the interim (</w:t>
      </w:r>
      <w:proofErr w:type="spellStart"/>
      <w:r w:rsidR="00EB1783" w:rsidRPr="00EB1783">
        <w:rPr>
          <w:rFonts w:cs="Times New Roman"/>
          <w:lang w:val="en-US"/>
        </w:rPr>
        <w:t>Albus</w:t>
      </w:r>
      <w:proofErr w:type="spellEnd"/>
      <w:r w:rsidR="00EB1783" w:rsidRPr="00EB1783">
        <w:rPr>
          <w:rFonts w:cs="Times New Roman"/>
          <w:lang w:val="en-US"/>
        </w:rPr>
        <w:t>, et al, 2017). Timely diagnoses also mean quicker treatment opportunities</w:t>
      </w:r>
      <w:r w:rsidR="00092791">
        <w:rPr>
          <w:rFonts w:cs="Times New Roman"/>
          <w:lang w:val="en-US"/>
        </w:rPr>
        <w:t>,</w:t>
      </w:r>
      <w:r w:rsidR="00EB1783" w:rsidRPr="00EB1783">
        <w:rPr>
          <w:rFonts w:cs="Times New Roman"/>
          <w:lang w:val="en-US"/>
        </w:rPr>
        <w:t xml:space="preserve"> improving patient outcomes. </w:t>
      </w:r>
      <w:r w:rsidR="0088656F" w:rsidRPr="0088656F">
        <w:rPr>
          <w:rFonts w:cs="Times New Roman"/>
          <w:lang w:val="en-US"/>
        </w:rPr>
        <w:t>Furthermore, the capacity to share diagnostic information in a timely way with their patients by healthcare professionals reduces the opportunity for uncertainty and promotes increased transparency</w:t>
      </w:r>
      <w:r w:rsidR="00EB1783" w:rsidRPr="00EB1783">
        <w:rPr>
          <w:rFonts w:cs="Times New Roman"/>
          <w:lang w:val="en-US"/>
        </w:rPr>
        <w:t xml:space="preserve">. </w:t>
      </w:r>
    </w:p>
    <w:p w14:paraId="402C87E3" w14:textId="5AECB501" w:rsidR="009D5D8C" w:rsidRPr="00A74B75" w:rsidRDefault="009D5D8C" w:rsidP="00A74B75">
      <w:pPr>
        <w:spacing w:before="240"/>
        <w:rPr>
          <w:rFonts w:cs="Times New Roman"/>
          <w:b/>
          <w:bCs/>
        </w:rPr>
      </w:pPr>
      <w:r w:rsidRPr="00A74B75">
        <w:rPr>
          <w:rFonts w:cs="Times New Roman"/>
          <w:b/>
          <w:bCs/>
        </w:rPr>
        <w:t xml:space="preserve">Patient </w:t>
      </w:r>
      <w:r w:rsidR="008B67BE">
        <w:rPr>
          <w:rFonts w:cs="Times New Roman"/>
          <w:b/>
          <w:bCs/>
        </w:rPr>
        <w:t>Issues</w:t>
      </w:r>
      <w:r w:rsidRPr="00A74B75">
        <w:rPr>
          <w:rFonts w:cs="Times New Roman"/>
          <w:b/>
          <w:bCs/>
        </w:rPr>
        <w:t xml:space="preserve"> with AI</w:t>
      </w:r>
    </w:p>
    <w:p w14:paraId="0765DB99" w14:textId="3707D5FB" w:rsidR="009D5D8C" w:rsidRPr="009D5D8C" w:rsidRDefault="008B67BE" w:rsidP="00A74B75">
      <w:pPr>
        <w:spacing w:before="240" w:after="240"/>
        <w:rPr>
          <w:rFonts w:cs="Times New Roman"/>
          <w:lang w:val="en-US"/>
        </w:rPr>
      </w:pPr>
      <w:r>
        <w:rPr>
          <w:rFonts w:cs="Times New Roman"/>
          <w:lang w:val="en-US"/>
        </w:rPr>
        <w:lastRenderedPageBreak/>
        <w:t>P</w:t>
      </w:r>
      <w:r w:rsidR="0088656F" w:rsidRPr="0088656F">
        <w:rPr>
          <w:rFonts w:cs="Times New Roman"/>
          <w:lang w:val="en-US"/>
        </w:rPr>
        <w:t>atient experience</w:t>
      </w:r>
      <w:r>
        <w:rPr>
          <w:rFonts w:cs="Times New Roman"/>
          <w:lang w:val="en-US"/>
        </w:rPr>
        <w:t>s have been improved</w:t>
      </w:r>
      <w:r w:rsidR="0088656F" w:rsidRPr="0088656F">
        <w:rPr>
          <w:rFonts w:cs="Times New Roman"/>
          <w:lang w:val="en-US"/>
        </w:rPr>
        <w:t xml:space="preserve"> in many ways</w:t>
      </w:r>
      <w:r>
        <w:rPr>
          <w:rFonts w:cs="Times New Roman"/>
          <w:lang w:val="en-US"/>
        </w:rPr>
        <w:t xml:space="preserve"> with the help of Brainomix</w:t>
      </w:r>
      <w:r w:rsidR="0088656F" w:rsidRPr="0088656F">
        <w:rPr>
          <w:rFonts w:cs="Times New Roman"/>
          <w:lang w:val="en-US"/>
        </w:rPr>
        <w:t>,</w:t>
      </w:r>
      <w:r>
        <w:rPr>
          <w:rFonts w:cs="Times New Roman"/>
          <w:lang w:val="en-US"/>
        </w:rPr>
        <w:t xml:space="preserve"> however</w:t>
      </w:r>
      <w:r w:rsidR="0088656F" w:rsidRPr="0088656F">
        <w:rPr>
          <w:rFonts w:cs="Times New Roman"/>
          <w:lang w:val="en-US"/>
        </w:rPr>
        <w:t xml:space="preserve"> it also has concerning effects. </w:t>
      </w:r>
      <w:r w:rsidR="001C03C1">
        <w:t xml:space="preserve">Individual patients might also feel comfortable approaching health practitioners who base their practice on their personal discretion. </w:t>
      </w:r>
      <w:r w:rsidR="001C03C1">
        <w:rPr>
          <w:rFonts w:cs="Times New Roman"/>
          <w:lang w:val="en-US"/>
        </w:rPr>
        <w:t>P</w:t>
      </w:r>
      <w:r w:rsidR="0088656F" w:rsidRPr="0088656F">
        <w:rPr>
          <w:rFonts w:cs="Times New Roman"/>
          <w:lang w:val="en-US"/>
        </w:rPr>
        <w:t>atients, especially the elderly or those who are not familiar with AI, might be wary of machines being in control of their care (</w:t>
      </w:r>
      <w:proofErr w:type="spellStart"/>
      <w:r w:rsidR="0088656F" w:rsidRPr="0088656F">
        <w:rPr>
          <w:rFonts w:cs="Times New Roman"/>
          <w:lang w:val="en-US"/>
        </w:rPr>
        <w:t>Alexandrov</w:t>
      </w:r>
      <w:proofErr w:type="spellEnd"/>
      <w:r w:rsidR="0088656F" w:rsidRPr="0088656F">
        <w:rPr>
          <w:rFonts w:cs="Times New Roman"/>
          <w:lang w:val="en-US"/>
        </w:rPr>
        <w:t xml:space="preserve"> and </w:t>
      </w:r>
      <w:proofErr w:type="spellStart"/>
      <w:r w:rsidR="0088656F" w:rsidRPr="0088656F">
        <w:rPr>
          <w:rFonts w:cs="Times New Roman"/>
          <w:lang w:val="en-US"/>
        </w:rPr>
        <w:t>Alexandrov</w:t>
      </w:r>
      <w:proofErr w:type="spellEnd"/>
      <w:r w:rsidR="0088656F" w:rsidRPr="0088656F">
        <w:rPr>
          <w:rFonts w:cs="Times New Roman"/>
          <w:lang w:val="en-US"/>
        </w:rPr>
        <w:t xml:space="preserve">, 2020). These patients might rather see human clinicians take the lead in their treatment and not use an algorithm. </w:t>
      </w:r>
      <w:r w:rsidR="00E8419F">
        <w:rPr>
          <w:rFonts w:cs="Times New Roman"/>
          <w:lang w:val="en-US"/>
        </w:rPr>
        <w:t>I</w:t>
      </w:r>
      <w:r w:rsidR="0088656F" w:rsidRPr="0088656F">
        <w:rPr>
          <w:rFonts w:cs="Times New Roman"/>
          <w:lang w:val="en-US"/>
        </w:rPr>
        <w:t>t is important that healthcare professionals address these concerns</w:t>
      </w:r>
      <w:r w:rsidR="00E8419F">
        <w:rPr>
          <w:rFonts w:cs="Times New Roman"/>
          <w:lang w:val="en-US"/>
        </w:rPr>
        <w:t xml:space="preserve"> w</w:t>
      </w:r>
      <w:r w:rsidR="00E8419F" w:rsidRPr="0088656F">
        <w:rPr>
          <w:rFonts w:cs="Times New Roman"/>
          <w:lang w:val="en-US"/>
        </w:rPr>
        <w:t>ith h</w:t>
      </w:r>
      <w:r w:rsidR="00E8419F">
        <w:rPr>
          <w:rFonts w:cs="Times New Roman"/>
          <w:lang w:val="en-US"/>
        </w:rPr>
        <w:t>ealthcare's focus on technology.</w:t>
      </w:r>
    </w:p>
    <w:p w14:paraId="69A61EAC" w14:textId="42D6391F" w:rsidR="009D5D8C" w:rsidRPr="00A74B75" w:rsidRDefault="009D5D8C" w:rsidP="00A74B75">
      <w:pPr>
        <w:spacing w:before="240"/>
        <w:rPr>
          <w:rFonts w:cs="Times New Roman"/>
          <w:b/>
          <w:bCs/>
        </w:rPr>
      </w:pPr>
      <w:r w:rsidRPr="00A74B75">
        <w:rPr>
          <w:rFonts w:cs="Times New Roman"/>
          <w:b/>
          <w:bCs/>
        </w:rPr>
        <w:t>Addressing Anxiety and Building Trust</w:t>
      </w:r>
    </w:p>
    <w:p w14:paraId="312C6505" w14:textId="580E155E" w:rsidR="009D5D8C" w:rsidRPr="009D5D8C" w:rsidRDefault="00442248" w:rsidP="00A74B75">
      <w:pPr>
        <w:spacing w:before="240" w:after="240"/>
        <w:rPr>
          <w:rFonts w:cs="Times New Roman"/>
          <w:lang w:val="en-US"/>
        </w:rPr>
      </w:pPr>
      <w:r>
        <w:rPr>
          <w:rFonts w:cs="Times New Roman"/>
          <w:lang w:val="en-US"/>
        </w:rPr>
        <w:t>I</w:t>
      </w:r>
      <w:r w:rsidRPr="0088656F">
        <w:rPr>
          <w:rFonts w:cs="Times New Roman"/>
          <w:lang w:val="en-US"/>
        </w:rPr>
        <w:t xml:space="preserve">t is necessary to build up trust by striking a balance between technology and human interaction </w:t>
      </w:r>
      <w:r>
        <w:rPr>
          <w:rFonts w:cs="Times New Roman"/>
          <w:lang w:val="en-US"/>
        </w:rPr>
        <w:t>for</w:t>
      </w:r>
      <w:r w:rsidR="0088656F" w:rsidRPr="0088656F">
        <w:rPr>
          <w:rFonts w:cs="Times New Roman"/>
          <w:lang w:val="en-US"/>
        </w:rPr>
        <w:t xml:space="preserve"> patient</w:t>
      </w:r>
      <w:r>
        <w:rPr>
          <w:rFonts w:cs="Times New Roman"/>
          <w:lang w:val="en-US"/>
        </w:rPr>
        <w:t>s who are apprehensive about AI</w:t>
      </w:r>
      <w:r w:rsidR="0088656F" w:rsidRPr="0088656F">
        <w:rPr>
          <w:rFonts w:cs="Times New Roman"/>
          <w:lang w:val="en-US"/>
        </w:rPr>
        <w:t xml:space="preserve">. Healthcare providers must ensure that patients feel comfortable with the technology and that it augments rather than replaces the care that they are </w:t>
      </w:r>
      <w:r w:rsidRPr="0088656F">
        <w:rPr>
          <w:rFonts w:cs="Times New Roman"/>
          <w:lang w:val="en-US"/>
        </w:rPr>
        <w:t>receiving</w:t>
      </w:r>
      <w:r>
        <w:rPr>
          <w:rFonts w:cs="Times New Roman"/>
          <w:lang w:val="en-US"/>
        </w:rPr>
        <w:t>.</w:t>
      </w:r>
      <w:r w:rsidRPr="00B07B4D">
        <w:rPr>
          <w:rFonts w:cs="Times New Roman"/>
          <w:lang w:val="en-US"/>
        </w:rPr>
        <w:t xml:space="preserve"> By</w:t>
      </w:r>
      <w:r w:rsidR="00B07B4D" w:rsidRPr="00B07B4D">
        <w:rPr>
          <w:rFonts w:cs="Times New Roman"/>
          <w:lang w:val="en-US"/>
        </w:rPr>
        <w:t xml:space="preserve"> effectively communicating and reassuring patients about the role and functions of AI in their treatment process, </w:t>
      </w:r>
      <w:r>
        <w:rPr>
          <w:rFonts w:cs="Times New Roman"/>
          <w:lang w:val="en-US"/>
        </w:rPr>
        <w:t>Advanced Patient Support System, APSS</w:t>
      </w:r>
      <w:r w:rsidR="00B07B4D" w:rsidRPr="00B07B4D">
        <w:rPr>
          <w:rFonts w:cs="Times New Roman"/>
          <w:lang w:val="en-US"/>
        </w:rPr>
        <w:t xml:space="preserve"> may be able to reduce patient anxiety and ensure that they still</w:t>
      </w:r>
      <w:r>
        <w:rPr>
          <w:rFonts w:cs="Times New Roman"/>
          <w:lang w:val="en-US"/>
        </w:rPr>
        <w:t xml:space="preserve"> benefit from the kind </w:t>
      </w:r>
      <w:proofErr w:type="gramStart"/>
      <w:r>
        <w:rPr>
          <w:rFonts w:cs="Times New Roman"/>
          <w:lang w:val="en-US"/>
        </w:rPr>
        <w:t xml:space="preserve">of </w:t>
      </w:r>
      <w:r w:rsidR="00B07B4D" w:rsidRPr="00B07B4D">
        <w:rPr>
          <w:rFonts w:cs="Times New Roman"/>
          <w:lang w:val="en-US"/>
        </w:rPr>
        <w:t xml:space="preserve"> care</w:t>
      </w:r>
      <w:proofErr w:type="gramEnd"/>
      <w:r w:rsidR="00B07B4D" w:rsidRPr="00B07B4D">
        <w:rPr>
          <w:rFonts w:cs="Times New Roman"/>
          <w:lang w:val="en-US"/>
        </w:rPr>
        <w:t xml:space="preserve"> that is outlined in the human-</w:t>
      </w:r>
      <w:proofErr w:type="spellStart"/>
      <w:r w:rsidR="00B07B4D" w:rsidRPr="00B07B4D">
        <w:rPr>
          <w:rFonts w:cs="Times New Roman"/>
          <w:lang w:val="en-US"/>
        </w:rPr>
        <w:t>centred</w:t>
      </w:r>
      <w:proofErr w:type="spellEnd"/>
      <w:r w:rsidR="00B07B4D" w:rsidRPr="00B07B4D">
        <w:rPr>
          <w:rFonts w:cs="Times New Roman"/>
          <w:lang w:val="en-US"/>
        </w:rPr>
        <w:t xml:space="preserve"> treatment approach.</w:t>
      </w:r>
    </w:p>
    <w:p w14:paraId="73D69257" w14:textId="4CAC851E" w:rsidR="009D5D8C" w:rsidRPr="000A5CC3" w:rsidRDefault="00FF679B" w:rsidP="00FF679B">
      <w:pPr>
        <w:rPr>
          <w:rFonts w:cs="Times New Roman"/>
          <w:lang w:val="en-US"/>
        </w:rPr>
      </w:pPr>
      <w:r>
        <w:rPr>
          <w:rFonts w:cs="Times New Roman"/>
          <w:lang w:val="en-US"/>
        </w:rPr>
        <w:br w:type="page"/>
      </w:r>
    </w:p>
    <w:p w14:paraId="4FF20BEB" w14:textId="64E8C6D1" w:rsidR="00FF679B" w:rsidRPr="00D11888" w:rsidRDefault="009D5D8C" w:rsidP="00D11888">
      <w:pPr>
        <w:pStyle w:val="Heading1"/>
        <w:spacing w:after="240"/>
        <w:rPr>
          <w:rFonts w:cs="Times New Roman"/>
          <w:lang w:val="en-US"/>
        </w:rPr>
      </w:pPr>
      <w:bookmarkStart w:id="5" w:name="_Toc209225557"/>
      <w:r w:rsidRPr="00A74B75">
        <w:rPr>
          <w:rFonts w:cs="Times New Roman"/>
          <w:lang w:val="en-US"/>
        </w:rPr>
        <w:lastRenderedPageBreak/>
        <w:t>Conclusion</w:t>
      </w:r>
      <w:bookmarkEnd w:id="5"/>
    </w:p>
    <w:p w14:paraId="2DC09E7F" w14:textId="52B5E60C" w:rsidR="00A5125E" w:rsidRDefault="00A5125E" w:rsidP="00A74B75">
      <w:pPr>
        <w:spacing w:before="240" w:after="240"/>
      </w:pPr>
      <w:r>
        <w:rPr>
          <w:rFonts w:cs="Times New Roman"/>
          <w:lang w:val="en-US"/>
        </w:rPr>
        <w:t xml:space="preserve">Quick interventions for the treatment of strokes and other comorbidities and their </w:t>
      </w:r>
      <w:r w:rsidRPr="00C850D2">
        <w:rPr>
          <w:rFonts w:cs="Times New Roman"/>
          <w:lang w:val="en-US"/>
        </w:rPr>
        <w:t>improved outcomes for patients</w:t>
      </w:r>
      <w:r>
        <w:rPr>
          <w:rFonts w:cs="Times New Roman"/>
          <w:lang w:val="en-US"/>
        </w:rPr>
        <w:t xml:space="preserve">, are the results of the enhanced functioning of </w:t>
      </w:r>
      <w:proofErr w:type="spellStart"/>
      <w:r>
        <w:rPr>
          <w:rFonts w:cs="Times New Roman"/>
          <w:lang w:val="en-US"/>
        </w:rPr>
        <w:t>brainomix</w:t>
      </w:r>
      <w:proofErr w:type="spellEnd"/>
      <w:r>
        <w:rPr>
          <w:rFonts w:cs="Times New Roman"/>
          <w:lang w:val="en-US"/>
        </w:rPr>
        <w:t xml:space="preserve"> which offer real time analysis of CT and MRI scans</w:t>
      </w:r>
      <w:r>
        <w:rPr>
          <w:rFonts w:cs="Times New Roman"/>
          <w:lang w:val="en-US"/>
        </w:rPr>
        <w:t>.</w:t>
      </w:r>
    </w:p>
    <w:p w14:paraId="1E1371D1" w14:textId="4D115A43" w:rsidR="00D11888" w:rsidRDefault="001C03C1" w:rsidP="00A74B75">
      <w:pPr>
        <w:spacing w:before="240" w:after="240"/>
        <w:rPr>
          <w:rFonts w:cs="Times New Roman"/>
          <w:lang w:val="en-US"/>
        </w:rPr>
      </w:pPr>
      <w:proofErr w:type="spellStart"/>
      <w:r>
        <w:t>Brainomix</w:t>
      </w:r>
      <w:proofErr w:type="spellEnd"/>
      <w:r>
        <w:t xml:space="preserve"> has accomplished a lot in regard to the revolution of stroke care in the UK healthcare system. The technology has also improved the speed and accuracy of the diagnosis process, such that the healthcare professionals are able to make timely intervention that helps improve the outcome of the patient. It has also allowed for a degree of interdisciplinary co-operation within the medical context, and, therefore, medical knowledge is made available to more patients. Nevertheless, the maps of integration of </w:t>
      </w:r>
      <w:proofErr w:type="spellStart"/>
      <w:r>
        <w:t>Brainomix</w:t>
      </w:r>
      <w:proofErr w:type="spellEnd"/>
      <w:r>
        <w:t xml:space="preserve"> also show problems when talking about equity, as well as the digital divide</w:t>
      </w:r>
    </w:p>
    <w:p w14:paraId="4338E4AA" w14:textId="2998CE0A" w:rsidR="00D11888" w:rsidRDefault="00D11888" w:rsidP="00D11888">
      <w:pPr>
        <w:spacing w:before="240" w:after="240"/>
        <w:rPr>
          <w:rFonts w:cs="Times New Roman"/>
          <w:lang w:val="en-US"/>
        </w:rPr>
      </w:pPr>
      <w:r w:rsidRPr="00C850D2">
        <w:rPr>
          <w:rFonts w:cs="Times New Roman"/>
          <w:lang w:val="en-US"/>
        </w:rPr>
        <w:t>However, there are challenges that come with implementing it, namely the digital divide and potential loss of clinical autonomy. Healthcare systems need to ensure that Brainomix complements, rather than replaces, given human expertise and benefits are available to all patients</w:t>
      </w:r>
      <w:r>
        <w:rPr>
          <w:rFonts w:cs="Times New Roman"/>
          <w:lang w:val="en-US"/>
        </w:rPr>
        <w:t>.</w:t>
      </w:r>
    </w:p>
    <w:p w14:paraId="3F01D937" w14:textId="3CEC8765" w:rsidR="001C03C1" w:rsidRDefault="00A5125E" w:rsidP="001C03C1">
      <w:pPr>
        <w:spacing w:before="240" w:after="240"/>
      </w:pPr>
      <w:bookmarkStart w:id="6" w:name="_GoBack"/>
      <w:bookmarkEnd w:id="6"/>
      <w:r>
        <w:t xml:space="preserve">In order to avail the maximum benefits of </w:t>
      </w:r>
      <w:proofErr w:type="spellStart"/>
      <w:r>
        <w:t>Brainomix</w:t>
      </w:r>
      <w:proofErr w:type="spellEnd"/>
      <w:r>
        <w:t xml:space="preserve">, healthcare providers should consider investing in both training and infrastructure to ensure that every patient, regardless of their location and socio-economic background, has access to the benefits of </w:t>
      </w:r>
      <w:proofErr w:type="spellStart"/>
      <w:r>
        <w:t>Brainomix</w:t>
      </w:r>
      <w:proofErr w:type="spellEnd"/>
      <w:r>
        <w:t>.</w:t>
      </w:r>
      <w:r>
        <w:t xml:space="preserve"> </w:t>
      </w:r>
      <w:r w:rsidR="001C03C1">
        <w:t xml:space="preserve">In addition, despite the improvement of the diagnostic process, </w:t>
      </w:r>
      <w:proofErr w:type="spellStart"/>
      <w:r w:rsidR="001C03C1">
        <w:t>Brainomix</w:t>
      </w:r>
      <w:proofErr w:type="spellEnd"/>
      <w:r w:rsidR="001C03C1">
        <w:t xml:space="preserve"> cannot yet replace human judgment in sophisticated clinical processes. The technology should not be considered as an alternative to clinical expertise but as an augmented technology</w:t>
      </w:r>
    </w:p>
    <w:p w14:paraId="59626B00" w14:textId="77777777" w:rsidR="001C03C1" w:rsidRPr="00A74B75" w:rsidRDefault="001C03C1" w:rsidP="00D11888">
      <w:pPr>
        <w:spacing w:before="240" w:after="240"/>
        <w:rPr>
          <w:rFonts w:cs="Times New Roman"/>
          <w:lang w:val="en-US"/>
        </w:rPr>
      </w:pPr>
    </w:p>
    <w:p w14:paraId="4ADF75C1" w14:textId="4D16A2AF" w:rsidR="00D11888" w:rsidRDefault="00D11888" w:rsidP="00A74B75">
      <w:pPr>
        <w:spacing w:before="240" w:after="240"/>
        <w:rPr>
          <w:rFonts w:cs="Times New Roman"/>
          <w:lang w:val="en-US"/>
        </w:rPr>
      </w:pPr>
    </w:p>
    <w:p w14:paraId="1B507EC9" w14:textId="77777777" w:rsidR="005D0441" w:rsidRPr="00A74B75" w:rsidRDefault="005D0441" w:rsidP="00A74B75">
      <w:pPr>
        <w:spacing w:before="240" w:after="240"/>
        <w:rPr>
          <w:rFonts w:cs="Times New Roman"/>
          <w:lang w:val="en-US"/>
        </w:rPr>
      </w:pPr>
      <w:r w:rsidRPr="00A74B75">
        <w:rPr>
          <w:rFonts w:cs="Times New Roman"/>
          <w:lang w:val="en-US"/>
        </w:rPr>
        <w:br w:type="page"/>
      </w:r>
    </w:p>
    <w:p w14:paraId="4818A7D8" w14:textId="781C9984" w:rsidR="009D5D8C" w:rsidRDefault="005D0441" w:rsidP="00A74B75">
      <w:pPr>
        <w:pStyle w:val="Heading1"/>
        <w:spacing w:after="240"/>
        <w:rPr>
          <w:rFonts w:cs="Times New Roman"/>
          <w:lang w:val="en-US"/>
        </w:rPr>
      </w:pPr>
      <w:bookmarkStart w:id="7" w:name="_Toc209225558"/>
      <w:r w:rsidRPr="00A74B75">
        <w:rPr>
          <w:rFonts w:cs="Times New Roman"/>
          <w:lang w:val="en-US"/>
        </w:rPr>
        <w:lastRenderedPageBreak/>
        <w:t>References</w:t>
      </w:r>
      <w:bookmarkEnd w:id="7"/>
    </w:p>
    <w:p w14:paraId="5E8CAC01" w14:textId="1F4B295E" w:rsidR="00FF679B" w:rsidRPr="00FF679B" w:rsidRDefault="00FF679B" w:rsidP="00FF679B">
      <w:pPr>
        <w:rPr>
          <w:lang w:val="en-US"/>
        </w:rPr>
      </w:pPr>
    </w:p>
    <w:p w14:paraId="76F85126" w14:textId="77777777" w:rsidR="005D0441" w:rsidRPr="00A74B75" w:rsidRDefault="005D0441" w:rsidP="00A74B75">
      <w:pPr>
        <w:spacing w:before="240" w:after="240"/>
        <w:rPr>
          <w:rFonts w:cs="Times New Roman"/>
        </w:rPr>
      </w:pPr>
      <w:proofErr w:type="spellStart"/>
      <w:r w:rsidRPr="00A74B75">
        <w:rPr>
          <w:rFonts w:cs="Times New Roman"/>
        </w:rPr>
        <w:t>Albus</w:t>
      </w:r>
      <w:proofErr w:type="spellEnd"/>
      <w:r w:rsidRPr="00A74B75">
        <w:rPr>
          <w:rFonts w:cs="Times New Roman"/>
        </w:rPr>
        <w:t xml:space="preserve">, C., </w:t>
      </w:r>
      <w:proofErr w:type="spellStart"/>
      <w:r w:rsidRPr="00A74B75">
        <w:rPr>
          <w:rFonts w:cs="Times New Roman"/>
        </w:rPr>
        <w:t>Barkhausen</w:t>
      </w:r>
      <w:proofErr w:type="spellEnd"/>
      <w:r w:rsidRPr="00A74B75">
        <w:rPr>
          <w:rFonts w:cs="Times New Roman"/>
        </w:rPr>
        <w:t xml:space="preserve">, J., Fleck, E., </w:t>
      </w:r>
      <w:proofErr w:type="spellStart"/>
      <w:r w:rsidRPr="00A74B75">
        <w:rPr>
          <w:rFonts w:cs="Times New Roman"/>
        </w:rPr>
        <w:t>Haasenritter</w:t>
      </w:r>
      <w:proofErr w:type="spellEnd"/>
      <w:r w:rsidRPr="00A74B75">
        <w:rPr>
          <w:rFonts w:cs="Times New Roman"/>
        </w:rPr>
        <w:t>, J., Lindner, O. and Silber, S., (2017). The diagnosis of chronic coronary heart disease. </w:t>
      </w:r>
      <w:proofErr w:type="spellStart"/>
      <w:r w:rsidRPr="00A74B75">
        <w:rPr>
          <w:rFonts w:cs="Times New Roman"/>
          <w:i/>
          <w:iCs/>
        </w:rPr>
        <w:t>Deutsches</w:t>
      </w:r>
      <w:proofErr w:type="spellEnd"/>
      <w:r w:rsidRPr="00A74B75">
        <w:rPr>
          <w:rFonts w:cs="Times New Roman"/>
          <w:i/>
          <w:iCs/>
        </w:rPr>
        <w:t xml:space="preserve"> </w:t>
      </w:r>
      <w:proofErr w:type="spellStart"/>
      <w:r w:rsidRPr="00A74B75">
        <w:rPr>
          <w:rFonts w:cs="Times New Roman"/>
          <w:i/>
          <w:iCs/>
        </w:rPr>
        <w:t>Ärzteblatt</w:t>
      </w:r>
      <w:proofErr w:type="spellEnd"/>
      <w:r w:rsidRPr="00A74B75">
        <w:rPr>
          <w:rFonts w:cs="Times New Roman"/>
          <w:i/>
          <w:iCs/>
        </w:rPr>
        <w:t xml:space="preserve"> International</w:t>
      </w:r>
      <w:r w:rsidRPr="00A74B75">
        <w:rPr>
          <w:rFonts w:cs="Times New Roman"/>
        </w:rPr>
        <w:t>, </w:t>
      </w:r>
      <w:r w:rsidRPr="00A74B75">
        <w:rPr>
          <w:rFonts w:cs="Times New Roman"/>
          <w:i/>
          <w:iCs/>
        </w:rPr>
        <w:t>114</w:t>
      </w:r>
      <w:r w:rsidRPr="00A74B75">
        <w:rPr>
          <w:rFonts w:cs="Times New Roman"/>
        </w:rPr>
        <w:t xml:space="preserve">(42), p.712. </w:t>
      </w:r>
      <w:hyperlink r:id="rId10" w:history="1">
        <w:r w:rsidRPr="00A74B75">
          <w:rPr>
            <w:rStyle w:val="Hyperlink"/>
            <w:rFonts w:cs="Times New Roman"/>
          </w:rPr>
          <w:t>https://doi.org/10.3238/arztebl.2017.0712</w:t>
        </w:r>
      </w:hyperlink>
    </w:p>
    <w:p w14:paraId="2F4E1BF0" w14:textId="77777777" w:rsidR="005D0441" w:rsidRPr="00A74B75" w:rsidRDefault="005D0441" w:rsidP="00A74B75">
      <w:pPr>
        <w:spacing w:before="240" w:after="240"/>
        <w:rPr>
          <w:rFonts w:cs="Times New Roman"/>
        </w:rPr>
      </w:pPr>
      <w:proofErr w:type="spellStart"/>
      <w:r w:rsidRPr="00A74B75">
        <w:rPr>
          <w:rFonts w:cs="Times New Roman"/>
        </w:rPr>
        <w:t>Alexandrov</w:t>
      </w:r>
      <w:proofErr w:type="spellEnd"/>
      <w:r w:rsidRPr="00A74B75">
        <w:rPr>
          <w:rFonts w:cs="Times New Roman"/>
        </w:rPr>
        <w:t xml:space="preserve">, A.W. and </w:t>
      </w:r>
      <w:proofErr w:type="spellStart"/>
      <w:r w:rsidRPr="00A74B75">
        <w:rPr>
          <w:rFonts w:cs="Times New Roman"/>
        </w:rPr>
        <w:t>Alexandrov</w:t>
      </w:r>
      <w:proofErr w:type="spellEnd"/>
      <w:r w:rsidRPr="00A74B75">
        <w:rPr>
          <w:rFonts w:cs="Times New Roman"/>
        </w:rPr>
        <w:t>, A.V., (2020). Innovations in prehospital stroke management utilizing mobile stroke units. </w:t>
      </w:r>
      <w:r w:rsidRPr="00A74B75">
        <w:rPr>
          <w:rFonts w:cs="Times New Roman"/>
          <w:i/>
          <w:iCs/>
        </w:rPr>
        <w:t>Continuum</w:t>
      </w:r>
      <w:r w:rsidRPr="00A74B75">
        <w:rPr>
          <w:rFonts w:cs="Times New Roman"/>
        </w:rPr>
        <w:t>, </w:t>
      </w:r>
      <w:r w:rsidRPr="00A74B75">
        <w:rPr>
          <w:rFonts w:cs="Times New Roman"/>
          <w:i/>
          <w:iCs/>
        </w:rPr>
        <w:t>26</w:t>
      </w:r>
      <w:r w:rsidRPr="00A74B75">
        <w:rPr>
          <w:rFonts w:cs="Times New Roman"/>
        </w:rPr>
        <w:t xml:space="preserve">(2), pp.506-512. </w:t>
      </w:r>
      <w:hyperlink r:id="rId11" w:history="1">
        <w:r w:rsidRPr="00A74B75">
          <w:rPr>
            <w:rStyle w:val="Hyperlink"/>
            <w:rFonts w:cs="Times New Roman"/>
          </w:rPr>
          <w:t>https://doi.org/10.1212/CON.0000000000000850</w:t>
        </w:r>
      </w:hyperlink>
    </w:p>
    <w:p w14:paraId="629286D9" w14:textId="77777777" w:rsidR="005D0441" w:rsidRPr="00A74B75" w:rsidRDefault="005D0441" w:rsidP="00A74B75">
      <w:pPr>
        <w:spacing w:before="240" w:after="240"/>
        <w:rPr>
          <w:rFonts w:cs="Times New Roman"/>
        </w:rPr>
      </w:pPr>
      <w:proofErr w:type="spellStart"/>
      <w:r w:rsidRPr="00A74B75">
        <w:rPr>
          <w:rFonts w:cs="Times New Roman"/>
        </w:rPr>
        <w:t>Bénéjat</w:t>
      </w:r>
      <w:proofErr w:type="spellEnd"/>
      <w:r w:rsidRPr="00A74B75">
        <w:rPr>
          <w:rFonts w:cs="Times New Roman"/>
        </w:rPr>
        <w:t xml:space="preserve">, L., </w:t>
      </w:r>
      <w:proofErr w:type="spellStart"/>
      <w:r w:rsidRPr="00A74B75">
        <w:rPr>
          <w:rFonts w:cs="Times New Roman"/>
        </w:rPr>
        <w:t>Ducournau</w:t>
      </w:r>
      <w:proofErr w:type="spellEnd"/>
      <w:r w:rsidRPr="00A74B75">
        <w:rPr>
          <w:rFonts w:cs="Times New Roman"/>
        </w:rPr>
        <w:t xml:space="preserve">, A., </w:t>
      </w:r>
      <w:proofErr w:type="spellStart"/>
      <w:r w:rsidRPr="00A74B75">
        <w:rPr>
          <w:rFonts w:cs="Times New Roman"/>
        </w:rPr>
        <w:t>Lehours</w:t>
      </w:r>
      <w:proofErr w:type="spellEnd"/>
      <w:r w:rsidRPr="00A74B75">
        <w:rPr>
          <w:rFonts w:cs="Times New Roman"/>
        </w:rPr>
        <w:t xml:space="preserve">, P. and </w:t>
      </w:r>
      <w:proofErr w:type="spellStart"/>
      <w:r w:rsidRPr="00A74B75">
        <w:rPr>
          <w:rFonts w:cs="Times New Roman"/>
        </w:rPr>
        <w:t>Mégraud</w:t>
      </w:r>
      <w:proofErr w:type="spellEnd"/>
      <w:r w:rsidRPr="00A74B75">
        <w:rPr>
          <w:rFonts w:cs="Times New Roman"/>
        </w:rPr>
        <w:t>, F., (2018). Real‐time PCR for Helicobacter pylori diagnosis. The best tools available. </w:t>
      </w:r>
      <w:r w:rsidRPr="00A74B75">
        <w:rPr>
          <w:rFonts w:cs="Times New Roman"/>
          <w:i/>
          <w:iCs/>
        </w:rPr>
        <w:t>Helicobacter</w:t>
      </w:r>
      <w:r w:rsidRPr="00A74B75">
        <w:rPr>
          <w:rFonts w:cs="Times New Roman"/>
        </w:rPr>
        <w:t>, </w:t>
      </w:r>
      <w:r w:rsidRPr="00A74B75">
        <w:rPr>
          <w:rFonts w:cs="Times New Roman"/>
          <w:i/>
          <w:iCs/>
        </w:rPr>
        <w:t>23</w:t>
      </w:r>
      <w:r w:rsidRPr="00A74B75">
        <w:rPr>
          <w:rFonts w:cs="Times New Roman"/>
        </w:rPr>
        <w:t xml:space="preserve">(5), p.e12512. </w:t>
      </w:r>
      <w:hyperlink r:id="rId12" w:history="1">
        <w:r w:rsidRPr="00A74B75">
          <w:rPr>
            <w:rStyle w:val="Hyperlink"/>
            <w:rFonts w:cs="Times New Roman"/>
          </w:rPr>
          <w:t>https://doi.org/10.1111/hel.12512</w:t>
        </w:r>
      </w:hyperlink>
    </w:p>
    <w:p w14:paraId="2A4C29AC" w14:textId="77777777" w:rsidR="005D0441" w:rsidRPr="00A74B75" w:rsidRDefault="005D0441" w:rsidP="00A74B75">
      <w:pPr>
        <w:spacing w:before="240" w:after="240"/>
        <w:rPr>
          <w:rFonts w:cs="Times New Roman"/>
        </w:rPr>
      </w:pPr>
      <w:r w:rsidRPr="00A74B75">
        <w:rPr>
          <w:rFonts w:cs="Times New Roman"/>
        </w:rPr>
        <w:t xml:space="preserve">Castiglione, V., </w:t>
      </w:r>
      <w:proofErr w:type="spellStart"/>
      <w:r w:rsidRPr="00A74B75">
        <w:rPr>
          <w:rFonts w:cs="Times New Roman"/>
        </w:rPr>
        <w:t>Aimo</w:t>
      </w:r>
      <w:proofErr w:type="spellEnd"/>
      <w:r w:rsidRPr="00A74B75">
        <w:rPr>
          <w:rFonts w:cs="Times New Roman"/>
        </w:rPr>
        <w:t xml:space="preserve">, A., </w:t>
      </w:r>
      <w:proofErr w:type="spellStart"/>
      <w:r w:rsidRPr="00A74B75">
        <w:rPr>
          <w:rFonts w:cs="Times New Roman"/>
        </w:rPr>
        <w:t>Vergaro</w:t>
      </w:r>
      <w:proofErr w:type="spellEnd"/>
      <w:r w:rsidRPr="00A74B75">
        <w:rPr>
          <w:rFonts w:cs="Times New Roman"/>
        </w:rPr>
        <w:t xml:space="preserve">, G., </w:t>
      </w:r>
      <w:proofErr w:type="spellStart"/>
      <w:r w:rsidRPr="00A74B75">
        <w:rPr>
          <w:rFonts w:cs="Times New Roman"/>
        </w:rPr>
        <w:t>Saccaro</w:t>
      </w:r>
      <w:proofErr w:type="spellEnd"/>
      <w:r w:rsidRPr="00A74B75">
        <w:rPr>
          <w:rFonts w:cs="Times New Roman"/>
        </w:rPr>
        <w:t xml:space="preserve">, L., </w:t>
      </w:r>
      <w:proofErr w:type="spellStart"/>
      <w:r w:rsidRPr="00A74B75">
        <w:rPr>
          <w:rFonts w:cs="Times New Roman"/>
        </w:rPr>
        <w:t>Passino</w:t>
      </w:r>
      <w:proofErr w:type="spellEnd"/>
      <w:r w:rsidRPr="00A74B75">
        <w:rPr>
          <w:rFonts w:cs="Times New Roman"/>
        </w:rPr>
        <w:t xml:space="preserve">, C. and </w:t>
      </w:r>
      <w:proofErr w:type="spellStart"/>
      <w:r w:rsidRPr="00A74B75">
        <w:rPr>
          <w:rFonts w:cs="Times New Roman"/>
        </w:rPr>
        <w:t>Emdin</w:t>
      </w:r>
      <w:proofErr w:type="spellEnd"/>
      <w:r w:rsidRPr="00A74B75">
        <w:rPr>
          <w:rFonts w:cs="Times New Roman"/>
        </w:rPr>
        <w:t>, M., (2022). Biomarkers for the diagnosis and management of heart failure. </w:t>
      </w:r>
      <w:r w:rsidRPr="00A74B75">
        <w:rPr>
          <w:rFonts w:cs="Times New Roman"/>
          <w:i/>
          <w:iCs/>
        </w:rPr>
        <w:t>Heart failure reviews</w:t>
      </w:r>
      <w:r w:rsidRPr="00A74B75">
        <w:rPr>
          <w:rFonts w:cs="Times New Roman"/>
        </w:rPr>
        <w:t>, </w:t>
      </w:r>
      <w:r w:rsidRPr="00A74B75">
        <w:rPr>
          <w:rFonts w:cs="Times New Roman"/>
          <w:i/>
          <w:iCs/>
        </w:rPr>
        <w:t>27</w:t>
      </w:r>
      <w:r w:rsidRPr="00A74B75">
        <w:rPr>
          <w:rFonts w:cs="Times New Roman"/>
        </w:rPr>
        <w:t>(2), pp.625-643.</w:t>
      </w:r>
    </w:p>
    <w:p w14:paraId="46E7621B" w14:textId="77777777" w:rsidR="005D0441" w:rsidRPr="00A74B75" w:rsidRDefault="005D0441" w:rsidP="00A74B75">
      <w:pPr>
        <w:spacing w:before="240" w:after="240"/>
        <w:rPr>
          <w:rFonts w:cs="Times New Roman"/>
        </w:rPr>
      </w:pPr>
      <w:proofErr w:type="spellStart"/>
      <w:r w:rsidRPr="00A74B75">
        <w:rPr>
          <w:rFonts w:cs="Times New Roman"/>
        </w:rPr>
        <w:t>Constantinides</w:t>
      </w:r>
      <w:proofErr w:type="spellEnd"/>
      <w:r w:rsidRPr="00A74B75">
        <w:rPr>
          <w:rFonts w:cs="Times New Roman"/>
        </w:rPr>
        <w:t>, P., (2023). </w:t>
      </w:r>
      <w:r w:rsidRPr="00A74B75">
        <w:rPr>
          <w:rFonts w:cs="Times New Roman"/>
          <w:i/>
          <w:iCs/>
        </w:rPr>
        <w:t>Digital transformation in healthcare: an ecosystem approach</w:t>
      </w:r>
      <w:r w:rsidRPr="00A74B75">
        <w:rPr>
          <w:rFonts w:cs="Times New Roman"/>
        </w:rPr>
        <w:t xml:space="preserve">. Routledge. </w:t>
      </w:r>
      <w:hyperlink r:id="rId13" w:history="1">
        <w:r w:rsidRPr="00A74B75">
          <w:rPr>
            <w:rStyle w:val="Hyperlink"/>
            <w:rFonts w:cs="Times New Roman"/>
          </w:rPr>
          <w:t>https://doi.org/10.4324/9781032619569</w:t>
        </w:r>
      </w:hyperlink>
    </w:p>
    <w:p w14:paraId="35AB8F9C" w14:textId="77777777" w:rsidR="005D0441" w:rsidRPr="00A74B75" w:rsidRDefault="005D0441" w:rsidP="00A74B75">
      <w:pPr>
        <w:spacing w:before="240" w:after="240"/>
        <w:rPr>
          <w:rFonts w:cs="Times New Roman"/>
        </w:rPr>
      </w:pPr>
      <w:proofErr w:type="spellStart"/>
      <w:r w:rsidRPr="00A74B75">
        <w:rPr>
          <w:rFonts w:cs="Times New Roman"/>
        </w:rPr>
        <w:t>Dey</w:t>
      </w:r>
      <w:proofErr w:type="spellEnd"/>
      <w:r w:rsidRPr="00A74B75">
        <w:rPr>
          <w:rFonts w:cs="Times New Roman"/>
        </w:rPr>
        <w:t xml:space="preserve">, S., (2025). AI and Workforce Transformation: Impact </w:t>
      </w:r>
      <w:proofErr w:type="gramStart"/>
      <w:r w:rsidRPr="00A74B75">
        <w:rPr>
          <w:rFonts w:cs="Times New Roman"/>
        </w:rPr>
        <w:t>Across</w:t>
      </w:r>
      <w:proofErr w:type="gramEnd"/>
      <w:r w:rsidRPr="00A74B75">
        <w:rPr>
          <w:rFonts w:cs="Times New Roman"/>
        </w:rPr>
        <w:t xml:space="preserve"> Industries. In </w:t>
      </w:r>
      <w:r w:rsidRPr="00A74B75">
        <w:rPr>
          <w:rFonts w:cs="Times New Roman"/>
          <w:i/>
          <w:iCs/>
        </w:rPr>
        <w:t xml:space="preserve">The New Role of </w:t>
      </w:r>
      <w:proofErr w:type="spellStart"/>
      <w:r w:rsidRPr="00A74B75">
        <w:rPr>
          <w:rFonts w:cs="Times New Roman"/>
          <w:i/>
          <w:iCs/>
        </w:rPr>
        <w:t>Labor</w:t>
      </w:r>
      <w:proofErr w:type="spellEnd"/>
      <w:r w:rsidRPr="00A74B75">
        <w:rPr>
          <w:rFonts w:cs="Times New Roman"/>
          <w:i/>
          <w:iCs/>
        </w:rPr>
        <w:t xml:space="preserve"> Unions in the AI Era</w:t>
      </w:r>
      <w:r w:rsidRPr="00A74B75">
        <w:rPr>
          <w:rFonts w:cs="Times New Roman"/>
        </w:rPr>
        <w:t xml:space="preserve"> (pp. 385-420). IGI Global Scientific Publishing. </w:t>
      </w:r>
    </w:p>
    <w:p w14:paraId="11B1196F" w14:textId="77777777" w:rsidR="005D0441" w:rsidRPr="00A74B75" w:rsidRDefault="005D0441" w:rsidP="00A74B75">
      <w:pPr>
        <w:spacing w:before="240" w:after="240"/>
        <w:rPr>
          <w:rFonts w:cs="Times New Roman"/>
        </w:rPr>
      </w:pPr>
      <w:r w:rsidRPr="00A74B75">
        <w:rPr>
          <w:rFonts w:cs="Times New Roman"/>
        </w:rPr>
        <w:t xml:space="preserve">Mallon, D., Fallon, M., </w:t>
      </w:r>
      <w:proofErr w:type="spellStart"/>
      <w:r w:rsidRPr="00A74B75">
        <w:rPr>
          <w:rFonts w:cs="Times New Roman"/>
        </w:rPr>
        <w:t>Blana</w:t>
      </w:r>
      <w:proofErr w:type="spellEnd"/>
      <w:r w:rsidRPr="00A74B75">
        <w:rPr>
          <w:rFonts w:cs="Times New Roman"/>
        </w:rPr>
        <w:t xml:space="preserve">, E., McNamara, C., Menon, A., </w:t>
      </w:r>
      <w:proofErr w:type="spellStart"/>
      <w:r w:rsidRPr="00A74B75">
        <w:rPr>
          <w:rFonts w:cs="Times New Roman"/>
        </w:rPr>
        <w:t>Ip</w:t>
      </w:r>
      <w:proofErr w:type="spellEnd"/>
      <w:r w:rsidRPr="00A74B75">
        <w:rPr>
          <w:rFonts w:cs="Times New Roman"/>
        </w:rPr>
        <w:t xml:space="preserve">, C.L., </w:t>
      </w:r>
      <w:proofErr w:type="spellStart"/>
      <w:r w:rsidRPr="00A74B75">
        <w:rPr>
          <w:rFonts w:cs="Times New Roman"/>
        </w:rPr>
        <w:t>Garnham</w:t>
      </w:r>
      <w:proofErr w:type="spellEnd"/>
      <w:r w:rsidRPr="00A74B75">
        <w:rPr>
          <w:rFonts w:cs="Times New Roman"/>
        </w:rPr>
        <w:t xml:space="preserve">, J., </w:t>
      </w:r>
      <w:proofErr w:type="spellStart"/>
      <w:r w:rsidRPr="00A74B75">
        <w:rPr>
          <w:rFonts w:cs="Times New Roman"/>
        </w:rPr>
        <w:t>Yousry</w:t>
      </w:r>
      <w:proofErr w:type="spellEnd"/>
      <w:r w:rsidRPr="00A74B75">
        <w:rPr>
          <w:rFonts w:cs="Times New Roman"/>
        </w:rPr>
        <w:t xml:space="preserve">, T., </w:t>
      </w:r>
      <w:proofErr w:type="spellStart"/>
      <w:r w:rsidRPr="00A74B75">
        <w:rPr>
          <w:rFonts w:cs="Times New Roman"/>
        </w:rPr>
        <w:t>Cowley</w:t>
      </w:r>
      <w:proofErr w:type="spellEnd"/>
      <w:r w:rsidRPr="00A74B75">
        <w:rPr>
          <w:rFonts w:cs="Times New Roman"/>
        </w:rPr>
        <w:t xml:space="preserve">, P., </w:t>
      </w:r>
      <w:proofErr w:type="spellStart"/>
      <w:r w:rsidRPr="00A74B75">
        <w:rPr>
          <w:rFonts w:cs="Times New Roman"/>
        </w:rPr>
        <w:t>Simister</w:t>
      </w:r>
      <w:proofErr w:type="spellEnd"/>
      <w:r w:rsidRPr="00A74B75">
        <w:rPr>
          <w:rFonts w:cs="Times New Roman"/>
        </w:rPr>
        <w:t xml:space="preserve">, R. and </w:t>
      </w:r>
      <w:proofErr w:type="spellStart"/>
      <w:r w:rsidRPr="00A74B75">
        <w:rPr>
          <w:rFonts w:cs="Times New Roman"/>
        </w:rPr>
        <w:t>Doig</w:t>
      </w:r>
      <w:proofErr w:type="spellEnd"/>
      <w:r w:rsidRPr="00A74B75">
        <w:rPr>
          <w:rFonts w:cs="Times New Roman"/>
        </w:rPr>
        <w:t xml:space="preserve">, D., (2024). Real-world evaluation of </w:t>
      </w:r>
      <w:proofErr w:type="spellStart"/>
      <w:r w:rsidRPr="00A74B75">
        <w:rPr>
          <w:rFonts w:cs="Times New Roman"/>
        </w:rPr>
        <w:t>Brainomix</w:t>
      </w:r>
      <w:proofErr w:type="spellEnd"/>
      <w:r w:rsidRPr="00A74B75">
        <w:rPr>
          <w:rFonts w:cs="Times New Roman"/>
        </w:rPr>
        <w:t xml:space="preserve"> e-Stroke software. </w:t>
      </w:r>
      <w:r w:rsidRPr="00A74B75">
        <w:rPr>
          <w:rFonts w:cs="Times New Roman"/>
          <w:i/>
          <w:iCs/>
        </w:rPr>
        <w:t>Stroke and Vascular Neurology</w:t>
      </w:r>
      <w:r w:rsidRPr="00A74B75">
        <w:rPr>
          <w:rFonts w:cs="Times New Roman"/>
        </w:rPr>
        <w:t>, </w:t>
      </w:r>
      <w:r w:rsidRPr="00A74B75">
        <w:rPr>
          <w:rFonts w:cs="Times New Roman"/>
          <w:i/>
          <w:iCs/>
        </w:rPr>
        <w:t>9</w:t>
      </w:r>
      <w:r w:rsidRPr="00A74B75">
        <w:rPr>
          <w:rFonts w:cs="Times New Roman"/>
        </w:rPr>
        <w:t xml:space="preserve">(5). </w:t>
      </w:r>
    </w:p>
    <w:p w14:paraId="52296EEC" w14:textId="77777777" w:rsidR="005D0441" w:rsidRPr="00A74B75" w:rsidRDefault="005D0441" w:rsidP="00A74B75">
      <w:pPr>
        <w:spacing w:before="240" w:after="240"/>
        <w:rPr>
          <w:rFonts w:cs="Times New Roman"/>
        </w:rPr>
      </w:pPr>
      <w:proofErr w:type="spellStart"/>
      <w:r w:rsidRPr="00A74B75">
        <w:rPr>
          <w:rFonts w:cs="Times New Roman"/>
        </w:rPr>
        <w:t>Perzynski</w:t>
      </w:r>
      <w:proofErr w:type="spellEnd"/>
      <w:r w:rsidRPr="00A74B75">
        <w:rPr>
          <w:rFonts w:cs="Times New Roman"/>
        </w:rPr>
        <w:t xml:space="preserve">, A., </w:t>
      </w:r>
      <w:proofErr w:type="spellStart"/>
      <w:r w:rsidRPr="00A74B75">
        <w:rPr>
          <w:rFonts w:cs="Times New Roman"/>
        </w:rPr>
        <w:t>Shick</w:t>
      </w:r>
      <w:proofErr w:type="spellEnd"/>
      <w:r w:rsidRPr="00A74B75">
        <w:rPr>
          <w:rFonts w:cs="Times New Roman"/>
        </w:rPr>
        <w:t xml:space="preserve">, S. and </w:t>
      </w:r>
      <w:proofErr w:type="spellStart"/>
      <w:r w:rsidRPr="00A74B75">
        <w:rPr>
          <w:rFonts w:cs="Times New Roman"/>
        </w:rPr>
        <w:t>Adebambo</w:t>
      </w:r>
      <w:proofErr w:type="spellEnd"/>
      <w:r w:rsidRPr="00A74B75">
        <w:rPr>
          <w:rFonts w:cs="Times New Roman"/>
        </w:rPr>
        <w:t>, I., (2019). </w:t>
      </w:r>
      <w:r w:rsidRPr="00A74B75">
        <w:rPr>
          <w:rFonts w:cs="Times New Roman"/>
          <w:i/>
          <w:iCs/>
        </w:rPr>
        <w:t>Health Disparities</w:t>
      </w:r>
      <w:r w:rsidRPr="00A74B75">
        <w:rPr>
          <w:rFonts w:cs="Times New Roman"/>
        </w:rPr>
        <w:t>. Springer.</w:t>
      </w:r>
    </w:p>
    <w:p w14:paraId="1A912509" w14:textId="77777777" w:rsidR="005D0441" w:rsidRPr="00A74B75" w:rsidRDefault="005D0441" w:rsidP="00A74B75">
      <w:pPr>
        <w:spacing w:before="240" w:after="240"/>
        <w:rPr>
          <w:rFonts w:cs="Times New Roman"/>
        </w:rPr>
      </w:pPr>
      <w:proofErr w:type="spellStart"/>
      <w:r w:rsidRPr="00A74B75">
        <w:rPr>
          <w:rFonts w:cs="Times New Roman"/>
        </w:rPr>
        <w:t>Sarmah</w:t>
      </w:r>
      <w:proofErr w:type="spellEnd"/>
      <w:r w:rsidRPr="00A74B75">
        <w:rPr>
          <w:rFonts w:cs="Times New Roman"/>
        </w:rPr>
        <w:t xml:space="preserve">, D., Banerjee, M., </w:t>
      </w:r>
      <w:proofErr w:type="spellStart"/>
      <w:r w:rsidRPr="00A74B75">
        <w:rPr>
          <w:rFonts w:cs="Times New Roman"/>
        </w:rPr>
        <w:t>Datta</w:t>
      </w:r>
      <w:proofErr w:type="spellEnd"/>
      <w:r w:rsidRPr="00A74B75">
        <w:rPr>
          <w:rFonts w:cs="Times New Roman"/>
        </w:rPr>
        <w:t xml:space="preserve">, A., </w:t>
      </w:r>
      <w:proofErr w:type="spellStart"/>
      <w:r w:rsidRPr="00A74B75">
        <w:rPr>
          <w:rFonts w:cs="Times New Roman"/>
        </w:rPr>
        <w:t>Kalia</w:t>
      </w:r>
      <w:proofErr w:type="spellEnd"/>
      <w:r w:rsidRPr="00A74B75">
        <w:rPr>
          <w:rFonts w:cs="Times New Roman"/>
        </w:rPr>
        <w:t xml:space="preserve">, K., </w:t>
      </w:r>
      <w:proofErr w:type="spellStart"/>
      <w:r w:rsidRPr="00A74B75">
        <w:rPr>
          <w:rFonts w:cs="Times New Roman"/>
        </w:rPr>
        <w:t>Dhar</w:t>
      </w:r>
      <w:proofErr w:type="spellEnd"/>
      <w:r w:rsidRPr="00A74B75">
        <w:rPr>
          <w:rFonts w:cs="Times New Roman"/>
        </w:rPr>
        <w:t xml:space="preserve">, S., </w:t>
      </w:r>
      <w:proofErr w:type="spellStart"/>
      <w:r w:rsidRPr="00A74B75">
        <w:rPr>
          <w:rFonts w:cs="Times New Roman"/>
        </w:rPr>
        <w:t>Yavagal</w:t>
      </w:r>
      <w:proofErr w:type="spellEnd"/>
      <w:r w:rsidRPr="00A74B75">
        <w:rPr>
          <w:rFonts w:cs="Times New Roman"/>
        </w:rPr>
        <w:t>, D.R. and Bhattacharya, P., (2021). Nanotechnology in the diagnosis and treatment of stroke. </w:t>
      </w:r>
      <w:r w:rsidRPr="00A74B75">
        <w:rPr>
          <w:rFonts w:cs="Times New Roman"/>
          <w:i/>
          <w:iCs/>
        </w:rPr>
        <w:t>Drug discovery today</w:t>
      </w:r>
      <w:r w:rsidRPr="00A74B75">
        <w:rPr>
          <w:rFonts w:cs="Times New Roman"/>
        </w:rPr>
        <w:t>, </w:t>
      </w:r>
      <w:r w:rsidRPr="00A74B75">
        <w:rPr>
          <w:rFonts w:cs="Times New Roman"/>
          <w:i/>
          <w:iCs/>
        </w:rPr>
        <w:t>26</w:t>
      </w:r>
      <w:r w:rsidRPr="00A74B75">
        <w:rPr>
          <w:rFonts w:cs="Times New Roman"/>
        </w:rPr>
        <w:t xml:space="preserve">(2), pp.585-592. </w:t>
      </w:r>
    </w:p>
    <w:p w14:paraId="63326B89" w14:textId="4DC759E9" w:rsidR="00FF679B" w:rsidRDefault="005D0441" w:rsidP="00A74B75">
      <w:pPr>
        <w:spacing w:before="240" w:after="240"/>
        <w:rPr>
          <w:rFonts w:cs="Times New Roman"/>
        </w:rPr>
      </w:pPr>
      <w:r w:rsidRPr="00A74B75">
        <w:rPr>
          <w:rFonts w:cs="Times New Roman"/>
        </w:rPr>
        <w:t xml:space="preserve">Yu, K.H., Beam, A.L. and </w:t>
      </w:r>
      <w:proofErr w:type="spellStart"/>
      <w:r w:rsidRPr="00A74B75">
        <w:rPr>
          <w:rFonts w:cs="Times New Roman"/>
        </w:rPr>
        <w:t>Kohane</w:t>
      </w:r>
      <w:proofErr w:type="spellEnd"/>
      <w:r w:rsidRPr="00A74B75">
        <w:rPr>
          <w:rFonts w:cs="Times New Roman"/>
        </w:rPr>
        <w:t>, I.S., (2018). Artificial intelligence in healthcare. </w:t>
      </w:r>
      <w:r w:rsidRPr="00A74B75">
        <w:rPr>
          <w:rFonts w:cs="Times New Roman"/>
          <w:i/>
          <w:iCs/>
        </w:rPr>
        <w:t>Nature biomedical engineering</w:t>
      </w:r>
      <w:r w:rsidRPr="00A74B75">
        <w:rPr>
          <w:rFonts w:cs="Times New Roman"/>
        </w:rPr>
        <w:t>, </w:t>
      </w:r>
      <w:r w:rsidRPr="00A74B75">
        <w:rPr>
          <w:rFonts w:cs="Times New Roman"/>
          <w:i/>
          <w:iCs/>
        </w:rPr>
        <w:t>2</w:t>
      </w:r>
      <w:r w:rsidRPr="00A74B75">
        <w:rPr>
          <w:rFonts w:cs="Times New Roman"/>
        </w:rPr>
        <w:t>(10), pp.719-731.</w:t>
      </w:r>
    </w:p>
    <w:p w14:paraId="73D11609" w14:textId="77777777" w:rsidR="00FF679B" w:rsidRDefault="00FF679B">
      <w:pPr>
        <w:rPr>
          <w:rFonts w:cs="Times New Roman"/>
        </w:rPr>
      </w:pPr>
      <w:r>
        <w:rPr>
          <w:rFonts w:cs="Times New Roman"/>
        </w:rPr>
        <w:lastRenderedPageBreak/>
        <w:br w:type="page"/>
      </w:r>
    </w:p>
    <w:p w14:paraId="7706751A" w14:textId="05ED874D" w:rsidR="001E2CDC" w:rsidRPr="00A74B75" w:rsidRDefault="001E2CDC" w:rsidP="00A74B75">
      <w:pPr>
        <w:spacing w:before="240" w:after="240"/>
        <w:rPr>
          <w:rFonts w:cs="Times New Roman"/>
        </w:rPr>
      </w:pPr>
    </w:p>
    <w:sectPr w:rsidR="001E2CDC" w:rsidRPr="00A74B75" w:rsidSect="006D6D88">
      <w:footerReference w:type="defaul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AD75197" w14:textId="77777777" w:rsidR="000602F8" w:rsidRDefault="000602F8" w:rsidP="00362CF1">
      <w:pPr>
        <w:spacing w:after="0" w:line="240" w:lineRule="auto"/>
      </w:pPr>
      <w:r>
        <w:separator/>
      </w:r>
    </w:p>
  </w:endnote>
  <w:endnote w:type="continuationSeparator" w:id="0">
    <w:p w14:paraId="06836CA6" w14:textId="77777777" w:rsidR="000602F8" w:rsidRDefault="000602F8" w:rsidP="00362C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6082030"/>
      <w:docPartObj>
        <w:docPartGallery w:val="Page Numbers (Bottom of Page)"/>
        <w:docPartUnique/>
      </w:docPartObj>
    </w:sdtPr>
    <w:sdtEndPr>
      <w:rPr>
        <w:noProof/>
      </w:rPr>
    </w:sdtEndPr>
    <w:sdtContent>
      <w:p w14:paraId="503F601D" w14:textId="39BA4298" w:rsidR="00362CF1" w:rsidRDefault="00362CF1">
        <w:pPr>
          <w:pStyle w:val="Footer"/>
          <w:jc w:val="center"/>
        </w:pPr>
        <w:r>
          <w:fldChar w:fldCharType="begin"/>
        </w:r>
        <w:r>
          <w:instrText xml:space="preserve"> PAGE   \* MERGEFORMAT </w:instrText>
        </w:r>
        <w:r>
          <w:fldChar w:fldCharType="separate"/>
        </w:r>
        <w:r w:rsidR="00A5125E">
          <w:rPr>
            <w:noProof/>
          </w:rPr>
          <w:t>11</w:t>
        </w:r>
        <w:r>
          <w:rPr>
            <w:noProof/>
          </w:rPr>
          <w:fldChar w:fldCharType="end"/>
        </w:r>
      </w:p>
    </w:sdtContent>
  </w:sdt>
  <w:p w14:paraId="7509F1E9" w14:textId="77777777" w:rsidR="00362CF1" w:rsidRDefault="00362C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C57505" w14:textId="77777777" w:rsidR="000602F8" w:rsidRDefault="000602F8" w:rsidP="00362CF1">
      <w:pPr>
        <w:spacing w:after="0" w:line="240" w:lineRule="auto"/>
      </w:pPr>
      <w:r>
        <w:separator/>
      </w:r>
    </w:p>
  </w:footnote>
  <w:footnote w:type="continuationSeparator" w:id="0">
    <w:p w14:paraId="066E55D0" w14:textId="77777777" w:rsidR="000602F8" w:rsidRDefault="000602F8" w:rsidP="00362C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5D8C"/>
    <w:rsid w:val="00046FC8"/>
    <w:rsid w:val="000602F8"/>
    <w:rsid w:val="00081F1C"/>
    <w:rsid w:val="00092791"/>
    <w:rsid w:val="000A0429"/>
    <w:rsid w:val="000A5CC3"/>
    <w:rsid w:val="00157C9D"/>
    <w:rsid w:val="00182757"/>
    <w:rsid w:val="00182EA0"/>
    <w:rsid w:val="001B3279"/>
    <w:rsid w:val="001C03C1"/>
    <w:rsid w:val="001E2CDC"/>
    <w:rsid w:val="001F40B1"/>
    <w:rsid w:val="00200CEF"/>
    <w:rsid w:val="00241646"/>
    <w:rsid w:val="00243EB7"/>
    <w:rsid w:val="0024400D"/>
    <w:rsid w:val="0029512E"/>
    <w:rsid w:val="002C6471"/>
    <w:rsid w:val="002D3E39"/>
    <w:rsid w:val="002E39B1"/>
    <w:rsid w:val="00300605"/>
    <w:rsid w:val="00303E01"/>
    <w:rsid w:val="00313EE3"/>
    <w:rsid w:val="003423B0"/>
    <w:rsid w:val="00362CF1"/>
    <w:rsid w:val="0039290E"/>
    <w:rsid w:val="003A2F1E"/>
    <w:rsid w:val="003E0BC2"/>
    <w:rsid w:val="00404803"/>
    <w:rsid w:val="00407AB4"/>
    <w:rsid w:val="00442248"/>
    <w:rsid w:val="00455306"/>
    <w:rsid w:val="00456192"/>
    <w:rsid w:val="00473797"/>
    <w:rsid w:val="004B3BCD"/>
    <w:rsid w:val="004C5493"/>
    <w:rsid w:val="004E7A7D"/>
    <w:rsid w:val="005328B7"/>
    <w:rsid w:val="0054387D"/>
    <w:rsid w:val="00560F45"/>
    <w:rsid w:val="005722C1"/>
    <w:rsid w:val="005D0441"/>
    <w:rsid w:val="0062196C"/>
    <w:rsid w:val="006D6D88"/>
    <w:rsid w:val="006E5C64"/>
    <w:rsid w:val="006F4CA8"/>
    <w:rsid w:val="00703CFE"/>
    <w:rsid w:val="00734AD1"/>
    <w:rsid w:val="00752CEA"/>
    <w:rsid w:val="00752FAB"/>
    <w:rsid w:val="0078140C"/>
    <w:rsid w:val="00796080"/>
    <w:rsid w:val="007A44B8"/>
    <w:rsid w:val="007B114E"/>
    <w:rsid w:val="007B335F"/>
    <w:rsid w:val="007E7F45"/>
    <w:rsid w:val="008725F1"/>
    <w:rsid w:val="0088656F"/>
    <w:rsid w:val="008A182B"/>
    <w:rsid w:val="008B67BE"/>
    <w:rsid w:val="008D0252"/>
    <w:rsid w:val="009D5D8C"/>
    <w:rsid w:val="00A15797"/>
    <w:rsid w:val="00A321EE"/>
    <w:rsid w:val="00A5125E"/>
    <w:rsid w:val="00A56730"/>
    <w:rsid w:val="00A647D2"/>
    <w:rsid w:val="00A74B75"/>
    <w:rsid w:val="00AA363C"/>
    <w:rsid w:val="00AC09EC"/>
    <w:rsid w:val="00B07B4D"/>
    <w:rsid w:val="00B62391"/>
    <w:rsid w:val="00B66259"/>
    <w:rsid w:val="00BD3225"/>
    <w:rsid w:val="00C2679C"/>
    <w:rsid w:val="00C563C5"/>
    <w:rsid w:val="00C850D2"/>
    <w:rsid w:val="00C938C7"/>
    <w:rsid w:val="00CE673B"/>
    <w:rsid w:val="00D11888"/>
    <w:rsid w:val="00D42ED0"/>
    <w:rsid w:val="00D55CCC"/>
    <w:rsid w:val="00DB3BBC"/>
    <w:rsid w:val="00DD13A7"/>
    <w:rsid w:val="00E35363"/>
    <w:rsid w:val="00E8419F"/>
    <w:rsid w:val="00EA01B1"/>
    <w:rsid w:val="00EA110A"/>
    <w:rsid w:val="00EA3A68"/>
    <w:rsid w:val="00EB1783"/>
    <w:rsid w:val="00EC58C8"/>
    <w:rsid w:val="00EF4752"/>
    <w:rsid w:val="00F508E9"/>
    <w:rsid w:val="00FA442E"/>
    <w:rsid w:val="00FD4B42"/>
    <w:rsid w:val="00FF67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550A97"/>
  <w15:chartTrackingRefBased/>
  <w15:docId w15:val="{3062EF80-CAEA-482A-9F83-BF166F8C3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bCs/>
        <w:color w:val="000000"/>
        <w:sz w:val="24"/>
        <w:szCs w:val="24"/>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5D8C"/>
    <w:rPr>
      <w:rFonts w:cstheme="minorBidi"/>
      <w:bCs w:val="0"/>
      <w:color w:val="auto"/>
      <w:kern w:val="2"/>
      <w:szCs w:val="22"/>
      <w:lang w:val="en-GB"/>
    </w:rPr>
  </w:style>
  <w:style w:type="paragraph" w:styleId="Heading1">
    <w:name w:val="heading 1"/>
    <w:basedOn w:val="Normal"/>
    <w:next w:val="Normal"/>
    <w:link w:val="Heading1Char"/>
    <w:autoRedefine/>
    <w:uiPriority w:val="9"/>
    <w:qFormat/>
    <w:rsid w:val="009D5D8C"/>
    <w:pPr>
      <w:keepNext/>
      <w:keepLines/>
      <w:spacing w:before="240" w:after="0"/>
      <w:outlineLvl w:val="0"/>
    </w:pPr>
    <w:rPr>
      <w:rFonts w:eastAsiaTheme="majorEastAsia" w:cstheme="majorBidi"/>
      <w:b/>
      <w:color w:val="2F5496" w:themeColor="accent1" w:themeShade="BF"/>
      <w:sz w:val="32"/>
    </w:rPr>
  </w:style>
  <w:style w:type="paragraph" w:styleId="Heading2">
    <w:name w:val="heading 2"/>
    <w:basedOn w:val="Normal"/>
    <w:next w:val="Normal"/>
    <w:link w:val="Heading2Char"/>
    <w:autoRedefine/>
    <w:uiPriority w:val="9"/>
    <w:unhideWhenUsed/>
    <w:qFormat/>
    <w:rsid w:val="00362CF1"/>
    <w:pPr>
      <w:keepNext/>
      <w:keepLines/>
      <w:spacing w:before="40" w:after="24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semiHidden/>
    <w:unhideWhenUsed/>
    <w:qFormat/>
    <w:rsid w:val="009D5D8C"/>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D5D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D5D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D5D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D5D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D5D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D5D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D8C"/>
    <w:rPr>
      <w:rFonts w:eastAsiaTheme="majorEastAsia" w:cstheme="majorBidi"/>
      <w:b/>
      <w:bCs w:val="0"/>
      <w:color w:val="2F5496" w:themeColor="accent1" w:themeShade="BF"/>
      <w:kern w:val="2"/>
      <w:sz w:val="32"/>
      <w:szCs w:val="22"/>
      <w:lang w:val="en-GB"/>
    </w:rPr>
  </w:style>
  <w:style w:type="character" w:customStyle="1" w:styleId="Heading2Char">
    <w:name w:val="Heading 2 Char"/>
    <w:basedOn w:val="DefaultParagraphFont"/>
    <w:link w:val="Heading2"/>
    <w:uiPriority w:val="9"/>
    <w:rsid w:val="00362CF1"/>
    <w:rPr>
      <w:rFonts w:eastAsiaTheme="majorEastAsia" w:cstheme="majorBidi"/>
      <w:bCs w:val="0"/>
      <w:color w:val="2F5496" w:themeColor="accent1" w:themeShade="BF"/>
      <w:kern w:val="2"/>
      <w:sz w:val="28"/>
      <w:szCs w:val="26"/>
    </w:rPr>
  </w:style>
  <w:style w:type="character" w:customStyle="1" w:styleId="Heading3Char">
    <w:name w:val="Heading 3 Char"/>
    <w:basedOn w:val="DefaultParagraphFont"/>
    <w:link w:val="Heading3"/>
    <w:uiPriority w:val="9"/>
    <w:semiHidden/>
    <w:rsid w:val="009D5D8C"/>
    <w:rPr>
      <w:rFonts w:asciiTheme="minorHAnsi" w:eastAsiaTheme="majorEastAsia" w:hAnsiTheme="minorHAnsi" w:cstheme="majorBidi"/>
      <w:bCs w:val="0"/>
      <w:color w:val="2F5496" w:themeColor="accent1" w:themeShade="BF"/>
      <w:kern w:val="2"/>
      <w:sz w:val="28"/>
      <w:szCs w:val="28"/>
      <w:lang w:val="en-GB"/>
    </w:rPr>
  </w:style>
  <w:style w:type="character" w:customStyle="1" w:styleId="Heading4Char">
    <w:name w:val="Heading 4 Char"/>
    <w:basedOn w:val="DefaultParagraphFont"/>
    <w:link w:val="Heading4"/>
    <w:uiPriority w:val="9"/>
    <w:semiHidden/>
    <w:rsid w:val="009D5D8C"/>
    <w:rPr>
      <w:rFonts w:asciiTheme="minorHAnsi" w:eastAsiaTheme="majorEastAsia" w:hAnsiTheme="minorHAnsi" w:cstheme="majorBidi"/>
      <w:bCs w:val="0"/>
      <w:i/>
      <w:iCs/>
      <w:color w:val="2F5496" w:themeColor="accent1" w:themeShade="BF"/>
      <w:kern w:val="2"/>
      <w:szCs w:val="22"/>
      <w:lang w:val="en-GB"/>
    </w:rPr>
  </w:style>
  <w:style w:type="character" w:customStyle="1" w:styleId="Heading5Char">
    <w:name w:val="Heading 5 Char"/>
    <w:basedOn w:val="DefaultParagraphFont"/>
    <w:link w:val="Heading5"/>
    <w:uiPriority w:val="9"/>
    <w:semiHidden/>
    <w:rsid w:val="009D5D8C"/>
    <w:rPr>
      <w:rFonts w:asciiTheme="minorHAnsi" w:eastAsiaTheme="majorEastAsia" w:hAnsiTheme="minorHAnsi" w:cstheme="majorBidi"/>
      <w:bCs w:val="0"/>
      <w:color w:val="2F5496" w:themeColor="accent1" w:themeShade="BF"/>
      <w:kern w:val="2"/>
      <w:szCs w:val="22"/>
      <w:lang w:val="en-GB"/>
    </w:rPr>
  </w:style>
  <w:style w:type="character" w:customStyle="1" w:styleId="Heading6Char">
    <w:name w:val="Heading 6 Char"/>
    <w:basedOn w:val="DefaultParagraphFont"/>
    <w:link w:val="Heading6"/>
    <w:uiPriority w:val="9"/>
    <w:semiHidden/>
    <w:rsid w:val="009D5D8C"/>
    <w:rPr>
      <w:rFonts w:asciiTheme="minorHAnsi" w:eastAsiaTheme="majorEastAsia" w:hAnsiTheme="minorHAnsi" w:cstheme="majorBidi"/>
      <w:bCs w:val="0"/>
      <w:i/>
      <w:iCs/>
      <w:color w:val="595959" w:themeColor="text1" w:themeTint="A6"/>
      <w:kern w:val="2"/>
      <w:szCs w:val="22"/>
      <w:lang w:val="en-GB"/>
    </w:rPr>
  </w:style>
  <w:style w:type="character" w:customStyle="1" w:styleId="Heading7Char">
    <w:name w:val="Heading 7 Char"/>
    <w:basedOn w:val="DefaultParagraphFont"/>
    <w:link w:val="Heading7"/>
    <w:uiPriority w:val="9"/>
    <w:semiHidden/>
    <w:rsid w:val="009D5D8C"/>
    <w:rPr>
      <w:rFonts w:asciiTheme="minorHAnsi" w:eastAsiaTheme="majorEastAsia" w:hAnsiTheme="minorHAnsi" w:cstheme="majorBidi"/>
      <w:bCs w:val="0"/>
      <w:color w:val="595959" w:themeColor="text1" w:themeTint="A6"/>
      <w:kern w:val="2"/>
      <w:szCs w:val="22"/>
      <w:lang w:val="en-GB"/>
    </w:rPr>
  </w:style>
  <w:style w:type="character" w:customStyle="1" w:styleId="Heading8Char">
    <w:name w:val="Heading 8 Char"/>
    <w:basedOn w:val="DefaultParagraphFont"/>
    <w:link w:val="Heading8"/>
    <w:uiPriority w:val="9"/>
    <w:semiHidden/>
    <w:rsid w:val="009D5D8C"/>
    <w:rPr>
      <w:rFonts w:asciiTheme="minorHAnsi" w:eastAsiaTheme="majorEastAsia" w:hAnsiTheme="minorHAnsi" w:cstheme="majorBidi"/>
      <w:bCs w:val="0"/>
      <w:i/>
      <w:iCs/>
      <w:color w:val="272727" w:themeColor="text1" w:themeTint="D8"/>
      <w:kern w:val="2"/>
      <w:szCs w:val="22"/>
      <w:lang w:val="en-GB"/>
    </w:rPr>
  </w:style>
  <w:style w:type="character" w:customStyle="1" w:styleId="Heading9Char">
    <w:name w:val="Heading 9 Char"/>
    <w:basedOn w:val="DefaultParagraphFont"/>
    <w:link w:val="Heading9"/>
    <w:uiPriority w:val="9"/>
    <w:semiHidden/>
    <w:rsid w:val="009D5D8C"/>
    <w:rPr>
      <w:rFonts w:asciiTheme="minorHAnsi" w:eastAsiaTheme="majorEastAsia" w:hAnsiTheme="minorHAnsi" w:cstheme="majorBidi"/>
      <w:bCs w:val="0"/>
      <w:color w:val="272727" w:themeColor="text1" w:themeTint="D8"/>
      <w:kern w:val="2"/>
      <w:szCs w:val="22"/>
      <w:lang w:val="en-GB"/>
    </w:rPr>
  </w:style>
  <w:style w:type="paragraph" w:styleId="Title">
    <w:name w:val="Title"/>
    <w:basedOn w:val="Normal"/>
    <w:next w:val="Normal"/>
    <w:link w:val="TitleChar"/>
    <w:uiPriority w:val="10"/>
    <w:qFormat/>
    <w:rsid w:val="009D5D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D8C"/>
    <w:rPr>
      <w:rFonts w:asciiTheme="majorHAnsi" w:eastAsiaTheme="majorEastAsia" w:hAnsiTheme="majorHAnsi" w:cstheme="majorBidi"/>
      <w:bCs w:val="0"/>
      <w:color w:val="auto"/>
      <w:spacing w:val="-10"/>
      <w:kern w:val="28"/>
      <w:sz w:val="56"/>
      <w:szCs w:val="56"/>
      <w:lang w:val="en-GB"/>
    </w:rPr>
  </w:style>
  <w:style w:type="paragraph" w:styleId="Subtitle">
    <w:name w:val="Subtitle"/>
    <w:basedOn w:val="Normal"/>
    <w:next w:val="Normal"/>
    <w:link w:val="SubtitleChar"/>
    <w:uiPriority w:val="11"/>
    <w:qFormat/>
    <w:rsid w:val="009D5D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D8C"/>
    <w:rPr>
      <w:rFonts w:asciiTheme="minorHAnsi" w:eastAsiaTheme="majorEastAsia" w:hAnsiTheme="minorHAnsi" w:cstheme="majorBidi"/>
      <w:bCs w:val="0"/>
      <w:color w:val="595959" w:themeColor="text1" w:themeTint="A6"/>
      <w:spacing w:val="15"/>
      <w:kern w:val="2"/>
      <w:sz w:val="28"/>
      <w:szCs w:val="28"/>
      <w:lang w:val="en-GB"/>
    </w:rPr>
  </w:style>
  <w:style w:type="paragraph" w:styleId="Quote">
    <w:name w:val="Quote"/>
    <w:basedOn w:val="Normal"/>
    <w:next w:val="Normal"/>
    <w:link w:val="QuoteChar"/>
    <w:uiPriority w:val="29"/>
    <w:qFormat/>
    <w:rsid w:val="009D5D8C"/>
    <w:pPr>
      <w:spacing w:before="160"/>
      <w:jc w:val="center"/>
    </w:pPr>
    <w:rPr>
      <w:i/>
      <w:iCs/>
      <w:color w:val="404040" w:themeColor="text1" w:themeTint="BF"/>
    </w:rPr>
  </w:style>
  <w:style w:type="character" w:customStyle="1" w:styleId="QuoteChar">
    <w:name w:val="Quote Char"/>
    <w:basedOn w:val="DefaultParagraphFont"/>
    <w:link w:val="Quote"/>
    <w:uiPriority w:val="29"/>
    <w:rsid w:val="009D5D8C"/>
    <w:rPr>
      <w:rFonts w:cstheme="minorBidi"/>
      <w:bCs w:val="0"/>
      <w:i/>
      <w:iCs/>
      <w:color w:val="404040" w:themeColor="text1" w:themeTint="BF"/>
      <w:kern w:val="2"/>
      <w:szCs w:val="22"/>
      <w:lang w:val="en-GB"/>
    </w:rPr>
  </w:style>
  <w:style w:type="paragraph" w:styleId="ListParagraph">
    <w:name w:val="List Paragraph"/>
    <w:basedOn w:val="Normal"/>
    <w:uiPriority w:val="34"/>
    <w:qFormat/>
    <w:rsid w:val="009D5D8C"/>
    <w:pPr>
      <w:ind w:left="720"/>
      <w:contextualSpacing/>
    </w:pPr>
  </w:style>
  <w:style w:type="character" w:styleId="IntenseEmphasis">
    <w:name w:val="Intense Emphasis"/>
    <w:basedOn w:val="DefaultParagraphFont"/>
    <w:uiPriority w:val="21"/>
    <w:qFormat/>
    <w:rsid w:val="009D5D8C"/>
    <w:rPr>
      <w:i/>
      <w:iCs/>
      <w:color w:val="2F5496" w:themeColor="accent1" w:themeShade="BF"/>
    </w:rPr>
  </w:style>
  <w:style w:type="paragraph" w:styleId="IntenseQuote">
    <w:name w:val="Intense Quote"/>
    <w:basedOn w:val="Normal"/>
    <w:next w:val="Normal"/>
    <w:link w:val="IntenseQuoteChar"/>
    <w:uiPriority w:val="30"/>
    <w:qFormat/>
    <w:rsid w:val="009D5D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D5D8C"/>
    <w:rPr>
      <w:rFonts w:cstheme="minorBidi"/>
      <w:bCs w:val="0"/>
      <w:i/>
      <w:iCs/>
      <w:color w:val="2F5496" w:themeColor="accent1" w:themeShade="BF"/>
      <w:kern w:val="2"/>
      <w:szCs w:val="22"/>
      <w:lang w:val="en-GB"/>
    </w:rPr>
  </w:style>
  <w:style w:type="character" w:styleId="IntenseReference">
    <w:name w:val="Intense Reference"/>
    <w:basedOn w:val="DefaultParagraphFont"/>
    <w:uiPriority w:val="32"/>
    <w:qFormat/>
    <w:rsid w:val="009D5D8C"/>
    <w:rPr>
      <w:b/>
      <w:bCs w:val="0"/>
      <w:smallCaps/>
      <w:color w:val="2F5496" w:themeColor="accent1" w:themeShade="BF"/>
      <w:spacing w:val="5"/>
    </w:rPr>
  </w:style>
  <w:style w:type="character" w:styleId="Hyperlink">
    <w:name w:val="Hyperlink"/>
    <w:basedOn w:val="DefaultParagraphFont"/>
    <w:uiPriority w:val="99"/>
    <w:unhideWhenUsed/>
    <w:rsid w:val="005D0441"/>
    <w:rPr>
      <w:color w:val="0563C1" w:themeColor="hyperlink"/>
      <w:u w:val="single"/>
    </w:rPr>
  </w:style>
  <w:style w:type="paragraph" w:styleId="NoSpacing">
    <w:name w:val="No Spacing"/>
    <w:uiPriority w:val="1"/>
    <w:qFormat/>
    <w:rsid w:val="006D6D88"/>
    <w:pPr>
      <w:spacing w:after="0" w:line="240" w:lineRule="auto"/>
    </w:pPr>
    <w:rPr>
      <w:rFonts w:cstheme="minorBidi"/>
      <w:bCs w:val="0"/>
      <w:color w:val="auto"/>
      <w:kern w:val="2"/>
      <w:szCs w:val="22"/>
      <w:lang w:val="en-GB"/>
    </w:rPr>
  </w:style>
  <w:style w:type="paragraph" w:styleId="Header">
    <w:name w:val="header"/>
    <w:basedOn w:val="Normal"/>
    <w:link w:val="HeaderChar"/>
    <w:uiPriority w:val="99"/>
    <w:unhideWhenUsed/>
    <w:rsid w:val="00362C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62CF1"/>
    <w:rPr>
      <w:rFonts w:cstheme="minorBidi"/>
      <w:bCs w:val="0"/>
      <w:color w:val="auto"/>
      <w:kern w:val="2"/>
      <w:szCs w:val="22"/>
      <w:lang w:val="en-GB"/>
    </w:rPr>
  </w:style>
  <w:style w:type="paragraph" w:styleId="Footer">
    <w:name w:val="footer"/>
    <w:basedOn w:val="Normal"/>
    <w:link w:val="FooterChar"/>
    <w:uiPriority w:val="99"/>
    <w:unhideWhenUsed/>
    <w:rsid w:val="00362C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62CF1"/>
    <w:rPr>
      <w:rFonts w:cstheme="minorBidi"/>
      <w:bCs w:val="0"/>
      <w:color w:val="auto"/>
      <w:kern w:val="2"/>
      <w:szCs w:val="22"/>
      <w:lang w:val="en-GB"/>
    </w:rPr>
  </w:style>
  <w:style w:type="paragraph" w:styleId="TOCHeading">
    <w:name w:val="TOC Heading"/>
    <w:basedOn w:val="Heading1"/>
    <w:next w:val="Normal"/>
    <w:uiPriority w:val="39"/>
    <w:unhideWhenUsed/>
    <w:qFormat/>
    <w:rsid w:val="00362CF1"/>
    <w:pPr>
      <w:spacing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362CF1"/>
    <w:pPr>
      <w:spacing w:after="100"/>
    </w:pPr>
  </w:style>
  <w:style w:type="paragraph" w:styleId="TOC2">
    <w:name w:val="toc 2"/>
    <w:basedOn w:val="Normal"/>
    <w:next w:val="Normal"/>
    <w:autoRedefine/>
    <w:uiPriority w:val="39"/>
    <w:unhideWhenUsed/>
    <w:rsid w:val="00362CF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185310">
      <w:bodyDiv w:val="1"/>
      <w:marLeft w:val="0"/>
      <w:marRight w:val="0"/>
      <w:marTop w:val="0"/>
      <w:marBottom w:val="0"/>
      <w:divBdr>
        <w:top w:val="none" w:sz="0" w:space="0" w:color="auto"/>
        <w:left w:val="none" w:sz="0" w:space="0" w:color="auto"/>
        <w:bottom w:val="none" w:sz="0" w:space="0" w:color="auto"/>
        <w:right w:val="none" w:sz="0" w:space="0" w:color="auto"/>
      </w:divBdr>
    </w:div>
    <w:div w:id="677662417">
      <w:bodyDiv w:val="1"/>
      <w:marLeft w:val="0"/>
      <w:marRight w:val="0"/>
      <w:marTop w:val="0"/>
      <w:marBottom w:val="0"/>
      <w:divBdr>
        <w:top w:val="none" w:sz="0" w:space="0" w:color="auto"/>
        <w:left w:val="none" w:sz="0" w:space="0" w:color="auto"/>
        <w:bottom w:val="none" w:sz="0" w:space="0" w:color="auto"/>
        <w:right w:val="none" w:sz="0" w:space="0" w:color="auto"/>
      </w:divBdr>
    </w:div>
    <w:div w:id="1214544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4324/9781032619569"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11/hel.12512"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212/CON.000000000000085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3238/arztebl.2017.071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48ADAF-C4E6-4D2F-8D9B-7C1B13453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14</Pages>
  <Words>2326</Words>
  <Characters>13264</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Emmanuel Mensah</cp:lastModifiedBy>
  <cp:revision>24</cp:revision>
  <dcterms:created xsi:type="dcterms:W3CDTF">2025-09-19T19:25:00Z</dcterms:created>
  <dcterms:modified xsi:type="dcterms:W3CDTF">2025-10-18T05:26:00Z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63059ae0-11af-4544-9e61-759530ecd0e0</vt:lpwstr>
  </property>
</Properties>
</file>