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1685A1" w14:textId="77777777" w:rsidR="00955B9B" w:rsidRDefault="00955B9B">
      <w:bookmarkStart w:id="0" w:name="_Hlk176198735"/>
      <w:bookmarkEnd w:id="0"/>
    </w:p>
    <w:p w14:paraId="28063E7C" w14:textId="034F73B4" w:rsidR="00867986" w:rsidRDefault="003B2501">
      <w:r>
        <w:rPr>
          <w:b/>
          <w:bCs/>
          <w:noProof/>
          <w:sz w:val="28"/>
          <w:szCs w:val="28"/>
        </w:rPr>
        <w:drawing>
          <wp:inline distT="0" distB="0" distL="0" distR="0" wp14:anchorId="08BBA300" wp14:editId="116277B3">
            <wp:extent cx="2117725" cy="848995"/>
            <wp:effectExtent l="0" t="0" r="0" b="8255"/>
            <wp:docPr id="1288993802" name="Picture 10" descr="A black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993802" name="Picture 10" descr="A black sign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29298" cy="853602"/>
                    </a:xfrm>
                    <a:prstGeom prst="rect">
                      <a:avLst/>
                    </a:prstGeom>
                    <a:noFill/>
                  </pic:spPr>
                </pic:pic>
              </a:graphicData>
            </a:graphic>
          </wp:inline>
        </w:drawing>
      </w:r>
    </w:p>
    <w:p w14:paraId="72980D0F" w14:textId="747913E1" w:rsidR="00955B9B" w:rsidRPr="005F08C2" w:rsidRDefault="00955B9B" w:rsidP="003C4E90">
      <w:pPr>
        <w:spacing w:line="360" w:lineRule="auto"/>
        <w:jc w:val="center"/>
        <w:rPr>
          <w:rFonts w:asciiTheme="majorHAnsi" w:hAnsiTheme="majorHAnsi"/>
          <w:b/>
          <w:bCs/>
          <w:sz w:val="32"/>
          <w:szCs w:val="32"/>
        </w:rPr>
      </w:pPr>
      <w:r>
        <w:rPr>
          <w:rFonts w:asciiTheme="majorHAnsi" w:hAnsiTheme="majorHAnsi"/>
          <w:b/>
          <w:bCs/>
          <w:sz w:val="32"/>
          <w:szCs w:val="32"/>
        </w:rPr>
        <w:t xml:space="preserve">An </w:t>
      </w:r>
      <w:r w:rsidR="00614512">
        <w:rPr>
          <w:rFonts w:asciiTheme="majorHAnsi" w:hAnsiTheme="majorHAnsi"/>
          <w:b/>
          <w:bCs/>
          <w:sz w:val="32"/>
          <w:szCs w:val="32"/>
        </w:rPr>
        <w:t xml:space="preserve">Evaluation </w:t>
      </w:r>
      <w:r w:rsidR="00614512" w:rsidRPr="005F08C2">
        <w:rPr>
          <w:rFonts w:asciiTheme="majorHAnsi" w:hAnsiTheme="majorHAnsi"/>
          <w:b/>
          <w:bCs/>
          <w:sz w:val="32"/>
          <w:szCs w:val="32"/>
        </w:rPr>
        <w:t>of</w:t>
      </w:r>
      <w:r w:rsidR="00614512">
        <w:rPr>
          <w:rFonts w:asciiTheme="majorHAnsi" w:hAnsiTheme="majorHAnsi"/>
          <w:b/>
          <w:bCs/>
          <w:sz w:val="32"/>
          <w:szCs w:val="32"/>
        </w:rPr>
        <w:t xml:space="preserve"> Sustainable </w:t>
      </w:r>
      <w:r w:rsidR="00614512" w:rsidRPr="005F08C2">
        <w:rPr>
          <w:rFonts w:asciiTheme="majorHAnsi" w:hAnsiTheme="majorHAnsi"/>
          <w:b/>
          <w:bCs/>
          <w:sz w:val="32"/>
          <w:szCs w:val="32"/>
        </w:rPr>
        <w:t>Practice</w:t>
      </w:r>
      <w:r w:rsidR="00614512">
        <w:rPr>
          <w:rFonts w:asciiTheme="majorHAnsi" w:hAnsiTheme="majorHAnsi"/>
          <w:b/>
          <w:bCs/>
          <w:sz w:val="32"/>
          <w:szCs w:val="32"/>
        </w:rPr>
        <w:t xml:space="preserve"> &amp; </w:t>
      </w:r>
      <w:r w:rsidR="00614512" w:rsidRPr="005F08C2">
        <w:rPr>
          <w:rFonts w:asciiTheme="majorHAnsi" w:hAnsiTheme="majorHAnsi"/>
          <w:b/>
          <w:bCs/>
          <w:sz w:val="32"/>
          <w:szCs w:val="32"/>
        </w:rPr>
        <w:t>Marketing</w:t>
      </w:r>
      <w:r w:rsidR="00614512">
        <w:rPr>
          <w:rFonts w:asciiTheme="majorHAnsi" w:hAnsiTheme="majorHAnsi"/>
          <w:b/>
          <w:bCs/>
          <w:sz w:val="32"/>
          <w:szCs w:val="32"/>
        </w:rPr>
        <w:t xml:space="preserve"> </w:t>
      </w:r>
      <w:r w:rsidR="00614512" w:rsidRPr="005F08C2">
        <w:rPr>
          <w:rFonts w:asciiTheme="majorHAnsi" w:hAnsiTheme="majorHAnsi"/>
          <w:b/>
          <w:bCs/>
          <w:sz w:val="32"/>
          <w:szCs w:val="32"/>
        </w:rPr>
        <w:t xml:space="preserve">Communication Within </w:t>
      </w:r>
      <w:r w:rsidR="003C4E90" w:rsidRPr="005F08C2">
        <w:rPr>
          <w:rFonts w:asciiTheme="majorHAnsi" w:hAnsiTheme="majorHAnsi"/>
          <w:b/>
          <w:bCs/>
          <w:sz w:val="32"/>
          <w:szCs w:val="32"/>
        </w:rPr>
        <w:t>the</w:t>
      </w:r>
      <w:r w:rsidR="00614512" w:rsidRPr="005F08C2">
        <w:rPr>
          <w:rFonts w:asciiTheme="majorHAnsi" w:hAnsiTheme="majorHAnsi"/>
          <w:b/>
          <w:bCs/>
          <w:sz w:val="32"/>
          <w:szCs w:val="32"/>
        </w:rPr>
        <w:t xml:space="preserve"> Global Luxury Tourism Market </w:t>
      </w:r>
      <w:r w:rsidR="00614512">
        <w:rPr>
          <w:rFonts w:asciiTheme="majorHAnsi" w:hAnsiTheme="majorHAnsi"/>
          <w:b/>
          <w:bCs/>
          <w:sz w:val="32"/>
          <w:szCs w:val="32"/>
        </w:rPr>
        <w:t>i</w:t>
      </w:r>
      <w:r w:rsidR="00614512" w:rsidRPr="005F08C2">
        <w:rPr>
          <w:rFonts w:asciiTheme="majorHAnsi" w:hAnsiTheme="majorHAnsi"/>
          <w:b/>
          <w:bCs/>
          <w:sz w:val="32"/>
          <w:szCs w:val="32"/>
        </w:rPr>
        <w:t xml:space="preserve">n </w:t>
      </w:r>
      <w:r w:rsidRPr="005F08C2">
        <w:rPr>
          <w:rFonts w:asciiTheme="majorHAnsi" w:hAnsiTheme="majorHAnsi"/>
          <w:b/>
          <w:bCs/>
          <w:sz w:val="32"/>
          <w:szCs w:val="32"/>
        </w:rPr>
        <w:t>Aspen</w:t>
      </w:r>
      <w:r w:rsidR="00614512" w:rsidRPr="005F08C2">
        <w:rPr>
          <w:rFonts w:asciiTheme="majorHAnsi" w:hAnsiTheme="majorHAnsi"/>
          <w:b/>
          <w:bCs/>
          <w:sz w:val="32"/>
          <w:szCs w:val="32"/>
        </w:rPr>
        <w:t xml:space="preserve">, </w:t>
      </w:r>
      <w:r w:rsidRPr="005F08C2">
        <w:rPr>
          <w:rFonts w:asciiTheme="majorHAnsi" w:hAnsiTheme="majorHAnsi"/>
          <w:b/>
          <w:bCs/>
          <w:sz w:val="32"/>
          <w:szCs w:val="32"/>
        </w:rPr>
        <w:t>Col</w:t>
      </w:r>
      <w:r>
        <w:rPr>
          <w:rFonts w:asciiTheme="majorHAnsi" w:hAnsiTheme="majorHAnsi"/>
          <w:b/>
          <w:bCs/>
          <w:sz w:val="32"/>
          <w:szCs w:val="32"/>
        </w:rPr>
        <w:t>orado</w:t>
      </w:r>
    </w:p>
    <w:p w14:paraId="4E39E0E6" w14:textId="77777777" w:rsidR="00955B9B" w:rsidRDefault="00955B9B" w:rsidP="003C4E90">
      <w:pPr>
        <w:tabs>
          <w:tab w:val="left" w:pos="5981"/>
        </w:tabs>
        <w:spacing w:line="360" w:lineRule="auto"/>
        <w:jc w:val="center"/>
        <w:rPr>
          <w:rFonts w:asciiTheme="majorHAnsi" w:hAnsiTheme="majorHAnsi"/>
          <w:b/>
          <w:bCs/>
          <w:sz w:val="32"/>
          <w:szCs w:val="32"/>
        </w:rPr>
      </w:pPr>
    </w:p>
    <w:p w14:paraId="4859B365" w14:textId="63FC97AC" w:rsidR="00955B9B" w:rsidRPr="005F08C2" w:rsidRDefault="00955B9B" w:rsidP="003C4E90">
      <w:pPr>
        <w:tabs>
          <w:tab w:val="left" w:pos="5981"/>
        </w:tabs>
        <w:spacing w:line="360" w:lineRule="auto"/>
        <w:jc w:val="center"/>
        <w:rPr>
          <w:rFonts w:asciiTheme="majorHAnsi" w:hAnsiTheme="majorHAnsi"/>
          <w:b/>
          <w:bCs/>
          <w:sz w:val="32"/>
          <w:szCs w:val="32"/>
        </w:rPr>
      </w:pPr>
      <w:r w:rsidRPr="005F08C2">
        <w:rPr>
          <w:rFonts w:asciiTheme="majorHAnsi" w:hAnsiTheme="majorHAnsi"/>
          <w:b/>
          <w:bCs/>
          <w:sz w:val="32"/>
          <w:szCs w:val="32"/>
        </w:rPr>
        <w:t>A Dissertation submitted for the</w:t>
      </w:r>
    </w:p>
    <w:p w14:paraId="3444125E" w14:textId="6C5381EA" w:rsidR="00955B9B" w:rsidRPr="005F08C2" w:rsidRDefault="00955B9B" w:rsidP="003C4E90">
      <w:pPr>
        <w:tabs>
          <w:tab w:val="left" w:pos="5981"/>
        </w:tabs>
        <w:spacing w:line="360" w:lineRule="auto"/>
        <w:jc w:val="center"/>
        <w:rPr>
          <w:rFonts w:asciiTheme="majorHAnsi" w:hAnsiTheme="majorHAnsi"/>
          <w:b/>
          <w:bCs/>
          <w:sz w:val="32"/>
          <w:szCs w:val="32"/>
        </w:rPr>
      </w:pPr>
      <w:r w:rsidRPr="005F08C2">
        <w:rPr>
          <w:rFonts w:asciiTheme="majorHAnsi" w:hAnsiTheme="majorHAnsi"/>
          <w:b/>
          <w:bCs/>
          <w:sz w:val="32"/>
          <w:szCs w:val="32"/>
        </w:rPr>
        <w:t>Master of Business Administration (MBA) Hotel Management</w:t>
      </w:r>
    </w:p>
    <w:p w14:paraId="32817079" w14:textId="11A5821B" w:rsidR="00955B9B" w:rsidRPr="005F08C2" w:rsidRDefault="00955B9B" w:rsidP="003C4E90">
      <w:pPr>
        <w:tabs>
          <w:tab w:val="left" w:pos="5981"/>
        </w:tabs>
        <w:spacing w:line="360" w:lineRule="auto"/>
        <w:jc w:val="center"/>
        <w:rPr>
          <w:rFonts w:asciiTheme="majorHAnsi" w:hAnsiTheme="majorHAnsi"/>
          <w:b/>
          <w:bCs/>
          <w:sz w:val="32"/>
          <w:szCs w:val="32"/>
        </w:rPr>
      </w:pPr>
      <w:r w:rsidRPr="005F08C2">
        <w:rPr>
          <w:rFonts w:asciiTheme="majorHAnsi" w:hAnsiTheme="majorHAnsi"/>
          <w:b/>
          <w:bCs/>
          <w:sz w:val="32"/>
          <w:szCs w:val="32"/>
        </w:rPr>
        <w:t xml:space="preserve">Submitted: </w:t>
      </w:r>
      <w:r w:rsidR="00614512">
        <w:rPr>
          <w:rFonts w:asciiTheme="majorHAnsi" w:hAnsiTheme="majorHAnsi"/>
          <w:b/>
          <w:bCs/>
          <w:sz w:val="32"/>
          <w:szCs w:val="32"/>
        </w:rPr>
        <w:t xml:space="preserve">27 </w:t>
      </w:r>
      <w:r w:rsidRPr="005F08C2">
        <w:rPr>
          <w:rFonts w:asciiTheme="majorHAnsi" w:hAnsiTheme="majorHAnsi"/>
          <w:b/>
          <w:bCs/>
          <w:sz w:val="32"/>
          <w:szCs w:val="32"/>
        </w:rPr>
        <w:t>September 2024</w:t>
      </w:r>
    </w:p>
    <w:p w14:paraId="2AC4A102" w14:textId="77777777" w:rsidR="00955B9B" w:rsidRPr="005F08C2" w:rsidRDefault="00955B9B" w:rsidP="003C4E90">
      <w:pPr>
        <w:tabs>
          <w:tab w:val="left" w:pos="5981"/>
        </w:tabs>
        <w:spacing w:line="360" w:lineRule="auto"/>
        <w:jc w:val="center"/>
        <w:rPr>
          <w:rFonts w:asciiTheme="majorHAnsi" w:hAnsiTheme="majorHAnsi"/>
          <w:b/>
          <w:bCs/>
          <w:sz w:val="32"/>
          <w:szCs w:val="32"/>
        </w:rPr>
      </w:pPr>
    </w:p>
    <w:p w14:paraId="54619567" w14:textId="5AABE571" w:rsidR="00955B9B" w:rsidRPr="005F08C2" w:rsidRDefault="00955B9B" w:rsidP="003C4E90">
      <w:pPr>
        <w:tabs>
          <w:tab w:val="left" w:pos="5981"/>
        </w:tabs>
        <w:spacing w:line="360" w:lineRule="auto"/>
        <w:jc w:val="center"/>
        <w:rPr>
          <w:rFonts w:asciiTheme="majorHAnsi" w:hAnsiTheme="majorHAnsi"/>
          <w:b/>
          <w:bCs/>
          <w:sz w:val="32"/>
          <w:szCs w:val="32"/>
        </w:rPr>
      </w:pPr>
      <w:r w:rsidRPr="005F08C2">
        <w:rPr>
          <w:rFonts w:asciiTheme="majorHAnsi" w:hAnsiTheme="majorHAnsi"/>
          <w:b/>
          <w:bCs/>
          <w:sz w:val="32"/>
          <w:szCs w:val="32"/>
        </w:rPr>
        <w:t>Student: Deborah Jenkins</w:t>
      </w:r>
    </w:p>
    <w:p w14:paraId="3EAD7BCA" w14:textId="2D7511F9" w:rsidR="00955B9B" w:rsidRDefault="00955B9B" w:rsidP="003C4E90">
      <w:pPr>
        <w:tabs>
          <w:tab w:val="left" w:pos="5981"/>
        </w:tabs>
        <w:spacing w:line="360" w:lineRule="auto"/>
        <w:jc w:val="center"/>
        <w:rPr>
          <w:rFonts w:asciiTheme="majorHAnsi" w:hAnsiTheme="majorHAnsi"/>
          <w:b/>
          <w:bCs/>
          <w:sz w:val="32"/>
          <w:szCs w:val="32"/>
        </w:rPr>
      </w:pPr>
      <w:r w:rsidRPr="005F08C2">
        <w:rPr>
          <w:rFonts w:asciiTheme="majorHAnsi" w:hAnsiTheme="majorHAnsi"/>
          <w:b/>
          <w:bCs/>
          <w:sz w:val="32"/>
          <w:szCs w:val="32"/>
        </w:rPr>
        <w:t xml:space="preserve">Student Number: </w:t>
      </w:r>
      <w:r>
        <w:rPr>
          <w:rFonts w:asciiTheme="majorHAnsi" w:hAnsiTheme="majorHAnsi"/>
          <w:b/>
          <w:bCs/>
          <w:sz w:val="32"/>
          <w:szCs w:val="32"/>
        </w:rPr>
        <w:t>1251185</w:t>
      </w:r>
    </w:p>
    <w:p w14:paraId="13F2399E" w14:textId="10510B82" w:rsidR="00481CE8" w:rsidRPr="005F08C2" w:rsidRDefault="00481CE8" w:rsidP="003C4E90">
      <w:pPr>
        <w:tabs>
          <w:tab w:val="left" w:pos="5981"/>
        </w:tabs>
        <w:spacing w:line="360" w:lineRule="auto"/>
        <w:jc w:val="center"/>
        <w:rPr>
          <w:rFonts w:asciiTheme="majorHAnsi" w:hAnsiTheme="majorHAnsi"/>
          <w:b/>
          <w:bCs/>
          <w:sz w:val="32"/>
          <w:szCs w:val="32"/>
        </w:rPr>
      </w:pPr>
      <w:r>
        <w:rPr>
          <w:noProof/>
        </w:rPr>
        <w:drawing>
          <wp:anchor distT="0" distB="0" distL="114300" distR="114300" simplePos="0" relativeHeight="251657728" behindDoc="1" locked="0" layoutInCell="1" allowOverlap="1" wp14:anchorId="3A0684CA" wp14:editId="50212F96">
            <wp:simplePos x="0" y="0"/>
            <wp:positionH relativeFrom="margin">
              <wp:posOffset>-26353</wp:posOffset>
            </wp:positionH>
            <wp:positionV relativeFrom="paragraph">
              <wp:posOffset>493077</wp:posOffset>
            </wp:positionV>
            <wp:extent cx="5731510" cy="2895600"/>
            <wp:effectExtent l="0" t="0" r="2540" b="0"/>
            <wp:wrapTight wrapText="bothSides">
              <wp:wrapPolygon edited="0">
                <wp:start x="0" y="0"/>
                <wp:lineTo x="0" y="21458"/>
                <wp:lineTo x="21538" y="21458"/>
                <wp:lineTo x="21538" y="0"/>
                <wp:lineTo x="0" y="0"/>
              </wp:wrapPolygon>
            </wp:wrapTight>
            <wp:docPr id="224805995" name="Picture 1" descr="A snowy mountain range with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05995" name="Picture 1" descr="A snowy mountain range with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895600"/>
                    </a:xfrm>
                    <a:prstGeom prst="rect">
                      <a:avLst/>
                    </a:prstGeom>
                  </pic:spPr>
                </pic:pic>
              </a:graphicData>
            </a:graphic>
          </wp:anchor>
        </w:drawing>
      </w:r>
      <w:r w:rsidR="003010E8">
        <w:rPr>
          <w:noProof/>
        </w:rPr>
        <w:t>teach</w:t>
      </w:r>
    </w:p>
    <w:p w14:paraId="2136558C" w14:textId="6DE2D679" w:rsidR="00DB0EF8" w:rsidRPr="005F08C2" w:rsidRDefault="00481CE8" w:rsidP="00481CE8">
      <w:pPr>
        <w:tabs>
          <w:tab w:val="left" w:pos="3788"/>
        </w:tabs>
        <w:ind w:left="2160" w:firstLine="720"/>
        <w:rPr>
          <w:sz w:val="22"/>
          <w:szCs w:val="22"/>
        </w:rPr>
      </w:pPr>
      <w:r>
        <w:rPr>
          <w:rFonts w:asciiTheme="majorHAnsi" w:hAnsiTheme="majorHAnsi"/>
          <w:b/>
          <w:bCs/>
          <w:sz w:val="32"/>
          <w:szCs w:val="32"/>
        </w:rPr>
        <w:lastRenderedPageBreak/>
        <w:tab/>
      </w:r>
      <w:r w:rsidR="00DB0EF8" w:rsidRPr="005F08C2">
        <w:rPr>
          <w:sz w:val="22"/>
          <w:szCs w:val="22"/>
        </w:rPr>
        <w:t>Declaration/Statements page</w:t>
      </w:r>
    </w:p>
    <w:p w14:paraId="3C7C9D6C" w14:textId="77777777" w:rsidR="00DB0EF8" w:rsidRPr="005F08C2" w:rsidRDefault="00DB0EF8" w:rsidP="00DB0EF8">
      <w:pPr>
        <w:spacing w:line="360" w:lineRule="auto"/>
        <w:rPr>
          <w:sz w:val="22"/>
          <w:szCs w:val="22"/>
        </w:rPr>
      </w:pPr>
      <w:r w:rsidRPr="005F08C2">
        <w:rPr>
          <w:sz w:val="22"/>
          <w:szCs w:val="22"/>
        </w:rPr>
        <w:t>DECLARATION</w:t>
      </w:r>
    </w:p>
    <w:p w14:paraId="13B00F9B" w14:textId="77777777" w:rsidR="00DB0EF8" w:rsidRPr="005F08C2" w:rsidRDefault="00DB0EF8" w:rsidP="00DB0EF8">
      <w:pPr>
        <w:spacing w:line="360" w:lineRule="auto"/>
        <w:rPr>
          <w:sz w:val="22"/>
          <w:szCs w:val="22"/>
        </w:rPr>
      </w:pPr>
      <w:r w:rsidRPr="005F08C2">
        <w:rPr>
          <w:sz w:val="22"/>
          <w:szCs w:val="22"/>
        </w:rPr>
        <w:t>This work has not previously been accepted in substance for any degree and is not.</w:t>
      </w:r>
    </w:p>
    <w:p w14:paraId="645358D7" w14:textId="77777777" w:rsidR="00DB0EF8" w:rsidRPr="005F08C2" w:rsidRDefault="00DB0EF8" w:rsidP="00DB0EF8">
      <w:pPr>
        <w:spacing w:line="360" w:lineRule="auto"/>
        <w:rPr>
          <w:sz w:val="22"/>
          <w:szCs w:val="22"/>
        </w:rPr>
      </w:pPr>
      <w:r w:rsidRPr="005F08C2">
        <w:rPr>
          <w:sz w:val="22"/>
          <w:szCs w:val="22"/>
        </w:rPr>
        <w:t>being concurrently submitted in candidature for any degree.</w:t>
      </w:r>
    </w:p>
    <w:p w14:paraId="6C841E66" w14:textId="77777777" w:rsidR="00DB0EF8" w:rsidRPr="005F08C2" w:rsidRDefault="00DB0EF8" w:rsidP="00DB0EF8">
      <w:pPr>
        <w:spacing w:line="360" w:lineRule="auto"/>
        <w:rPr>
          <w:sz w:val="22"/>
          <w:szCs w:val="22"/>
        </w:rPr>
      </w:pPr>
      <w:r w:rsidRPr="005F08C2">
        <w:rPr>
          <w:sz w:val="22"/>
          <w:szCs w:val="22"/>
        </w:rPr>
        <w:t>Signed ...................................................................... (candidate)</w:t>
      </w:r>
    </w:p>
    <w:p w14:paraId="238F1748" w14:textId="77777777" w:rsidR="00DB0EF8" w:rsidRPr="005F08C2" w:rsidRDefault="00DB0EF8" w:rsidP="00DB0EF8">
      <w:pPr>
        <w:spacing w:line="360" w:lineRule="auto"/>
        <w:rPr>
          <w:sz w:val="22"/>
          <w:szCs w:val="22"/>
        </w:rPr>
      </w:pPr>
      <w:r w:rsidRPr="005F08C2">
        <w:rPr>
          <w:sz w:val="22"/>
          <w:szCs w:val="22"/>
        </w:rPr>
        <w:t>Date ........................................................................</w:t>
      </w:r>
    </w:p>
    <w:p w14:paraId="437CF21C" w14:textId="77777777" w:rsidR="00DB0EF8" w:rsidRPr="005F08C2" w:rsidRDefault="00DB0EF8" w:rsidP="00DB0EF8">
      <w:pPr>
        <w:spacing w:line="360" w:lineRule="auto"/>
        <w:rPr>
          <w:sz w:val="22"/>
          <w:szCs w:val="22"/>
        </w:rPr>
      </w:pPr>
      <w:r w:rsidRPr="005F08C2">
        <w:rPr>
          <w:sz w:val="22"/>
          <w:szCs w:val="22"/>
        </w:rPr>
        <w:t>STATEMENT 1</w:t>
      </w:r>
    </w:p>
    <w:p w14:paraId="2B60E48E" w14:textId="77777777" w:rsidR="00DB0EF8" w:rsidRPr="005F08C2" w:rsidRDefault="00DB0EF8" w:rsidP="00DB0EF8">
      <w:pPr>
        <w:spacing w:line="360" w:lineRule="auto"/>
        <w:rPr>
          <w:sz w:val="22"/>
          <w:szCs w:val="22"/>
        </w:rPr>
      </w:pPr>
      <w:r w:rsidRPr="005F08C2">
        <w:rPr>
          <w:sz w:val="22"/>
          <w:szCs w:val="22"/>
        </w:rPr>
        <w:t>This work is the result of my own investigations, except where otherwise stated.</w:t>
      </w:r>
    </w:p>
    <w:p w14:paraId="3F2CE0E5" w14:textId="77777777" w:rsidR="00DB0EF8" w:rsidRPr="005F08C2" w:rsidRDefault="00DB0EF8" w:rsidP="00DB0EF8">
      <w:pPr>
        <w:spacing w:line="360" w:lineRule="auto"/>
        <w:rPr>
          <w:sz w:val="22"/>
          <w:szCs w:val="22"/>
        </w:rPr>
      </w:pPr>
      <w:r w:rsidRPr="005F08C2">
        <w:rPr>
          <w:sz w:val="22"/>
          <w:szCs w:val="22"/>
        </w:rPr>
        <w:t>Other sources are acknowledged by footnotes giving explicit references. A</w:t>
      </w:r>
    </w:p>
    <w:p w14:paraId="37BC8BB5" w14:textId="77777777" w:rsidR="00DB0EF8" w:rsidRPr="005F08C2" w:rsidRDefault="00DB0EF8" w:rsidP="00DB0EF8">
      <w:pPr>
        <w:spacing w:line="360" w:lineRule="auto"/>
        <w:rPr>
          <w:sz w:val="22"/>
          <w:szCs w:val="22"/>
        </w:rPr>
      </w:pPr>
      <w:r w:rsidRPr="005F08C2">
        <w:rPr>
          <w:sz w:val="22"/>
          <w:szCs w:val="22"/>
        </w:rPr>
        <w:t>bibliography is appended.</w:t>
      </w:r>
    </w:p>
    <w:p w14:paraId="5748626A" w14:textId="77777777" w:rsidR="00DB0EF8" w:rsidRPr="005F08C2" w:rsidRDefault="00DB0EF8" w:rsidP="00DB0EF8">
      <w:pPr>
        <w:spacing w:line="360" w:lineRule="auto"/>
        <w:rPr>
          <w:sz w:val="22"/>
          <w:szCs w:val="22"/>
        </w:rPr>
      </w:pPr>
      <w:r w:rsidRPr="005F08C2">
        <w:rPr>
          <w:sz w:val="22"/>
          <w:szCs w:val="22"/>
        </w:rPr>
        <w:t>Signed ..................................................................... (candidate)</w:t>
      </w:r>
    </w:p>
    <w:p w14:paraId="0EF4572D" w14:textId="77777777" w:rsidR="00DB0EF8" w:rsidRPr="005F08C2" w:rsidRDefault="00DB0EF8" w:rsidP="00DB0EF8">
      <w:pPr>
        <w:spacing w:line="360" w:lineRule="auto"/>
        <w:rPr>
          <w:sz w:val="22"/>
          <w:szCs w:val="22"/>
        </w:rPr>
      </w:pPr>
      <w:r w:rsidRPr="005F08C2">
        <w:rPr>
          <w:sz w:val="22"/>
          <w:szCs w:val="22"/>
        </w:rPr>
        <w:t>Date ........................................................................</w:t>
      </w:r>
    </w:p>
    <w:p w14:paraId="4EC10495" w14:textId="77777777" w:rsidR="00DB0EF8" w:rsidRPr="005F08C2" w:rsidRDefault="00DB0EF8" w:rsidP="00DB0EF8">
      <w:pPr>
        <w:spacing w:line="360" w:lineRule="auto"/>
        <w:rPr>
          <w:sz w:val="22"/>
          <w:szCs w:val="22"/>
        </w:rPr>
      </w:pPr>
      <w:r w:rsidRPr="005F08C2">
        <w:rPr>
          <w:sz w:val="22"/>
          <w:szCs w:val="22"/>
        </w:rPr>
        <w:t>STATEMENT 2</w:t>
      </w:r>
    </w:p>
    <w:p w14:paraId="5DD99A8C" w14:textId="77777777" w:rsidR="00DB0EF8" w:rsidRPr="005F08C2" w:rsidRDefault="00DB0EF8" w:rsidP="00DB0EF8">
      <w:pPr>
        <w:spacing w:line="360" w:lineRule="auto"/>
        <w:rPr>
          <w:sz w:val="22"/>
          <w:szCs w:val="22"/>
        </w:rPr>
      </w:pPr>
      <w:r w:rsidRPr="005F08C2">
        <w:rPr>
          <w:sz w:val="22"/>
          <w:szCs w:val="22"/>
        </w:rPr>
        <w:t>I hereby give consent for my work, if accepted, to be available for photocopying</w:t>
      </w:r>
    </w:p>
    <w:p w14:paraId="000AE593" w14:textId="77777777" w:rsidR="00DB0EF8" w:rsidRPr="005F08C2" w:rsidRDefault="00DB0EF8" w:rsidP="00DB0EF8">
      <w:pPr>
        <w:spacing w:line="360" w:lineRule="auto"/>
        <w:rPr>
          <w:sz w:val="22"/>
          <w:szCs w:val="22"/>
        </w:rPr>
      </w:pPr>
      <w:r w:rsidRPr="005F08C2">
        <w:rPr>
          <w:sz w:val="22"/>
          <w:szCs w:val="22"/>
        </w:rPr>
        <w:t>and for inter-library loan, and for the title and summary to be made available to outside organisations.</w:t>
      </w:r>
    </w:p>
    <w:p w14:paraId="3D15DD6B" w14:textId="77777777" w:rsidR="00DB0EF8" w:rsidRPr="005F08C2" w:rsidRDefault="00DB0EF8" w:rsidP="00DB0EF8">
      <w:pPr>
        <w:spacing w:line="360" w:lineRule="auto"/>
        <w:rPr>
          <w:sz w:val="22"/>
          <w:szCs w:val="22"/>
        </w:rPr>
      </w:pPr>
      <w:r w:rsidRPr="005F08C2">
        <w:rPr>
          <w:sz w:val="22"/>
          <w:szCs w:val="22"/>
        </w:rPr>
        <w:t>Signed ..................................................................... (candidate)</w:t>
      </w:r>
    </w:p>
    <w:p w14:paraId="0ADC2160" w14:textId="77777777" w:rsidR="00DB0EF8" w:rsidRPr="005F08C2" w:rsidRDefault="00DB0EF8" w:rsidP="00DB0EF8">
      <w:pPr>
        <w:spacing w:line="360" w:lineRule="auto"/>
        <w:jc w:val="both"/>
        <w:rPr>
          <w:sz w:val="22"/>
          <w:szCs w:val="22"/>
        </w:rPr>
      </w:pPr>
      <w:r w:rsidRPr="005F08C2">
        <w:rPr>
          <w:sz w:val="22"/>
          <w:szCs w:val="22"/>
        </w:rPr>
        <w:t>Date ........................................................................</w:t>
      </w:r>
    </w:p>
    <w:p w14:paraId="39F91646" w14:textId="77777777" w:rsidR="00DB0EF8" w:rsidRPr="005F08C2" w:rsidRDefault="00DB0EF8" w:rsidP="00DB0EF8">
      <w:pPr>
        <w:spacing w:line="360" w:lineRule="auto"/>
        <w:rPr>
          <w:sz w:val="22"/>
          <w:szCs w:val="22"/>
        </w:rPr>
      </w:pPr>
      <w:r w:rsidRPr="005F08C2">
        <w:rPr>
          <w:sz w:val="22"/>
          <w:szCs w:val="22"/>
        </w:rPr>
        <w:t>NB: Candidates on whose behalf a bar on access has been approved by the University.</w:t>
      </w:r>
    </w:p>
    <w:p w14:paraId="23D85053" w14:textId="77777777" w:rsidR="00DB0EF8" w:rsidRPr="005F08C2" w:rsidRDefault="00DB0EF8" w:rsidP="00DB0EF8">
      <w:pPr>
        <w:spacing w:line="360" w:lineRule="auto"/>
        <w:rPr>
          <w:sz w:val="22"/>
          <w:szCs w:val="22"/>
        </w:rPr>
      </w:pPr>
      <w:r w:rsidRPr="005F08C2">
        <w:rPr>
          <w:sz w:val="22"/>
          <w:szCs w:val="22"/>
        </w:rPr>
        <w:t>(see Note 1), should use the following version of Statement 2:</w:t>
      </w:r>
    </w:p>
    <w:p w14:paraId="3C8E5246" w14:textId="77777777" w:rsidR="00DB0EF8" w:rsidRPr="005F08C2" w:rsidRDefault="00DB0EF8" w:rsidP="00DB0EF8">
      <w:pPr>
        <w:spacing w:line="360" w:lineRule="auto"/>
        <w:rPr>
          <w:sz w:val="22"/>
          <w:szCs w:val="22"/>
        </w:rPr>
      </w:pPr>
      <w:r w:rsidRPr="005F08C2">
        <w:rPr>
          <w:sz w:val="22"/>
          <w:szCs w:val="22"/>
        </w:rPr>
        <w:t>I hereby give consent for my work, if accepted, to be available for photocopying</w:t>
      </w:r>
    </w:p>
    <w:p w14:paraId="3AF72444" w14:textId="77777777" w:rsidR="00DB0EF8" w:rsidRPr="005F08C2" w:rsidRDefault="00DB0EF8" w:rsidP="00DB0EF8">
      <w:pPr>
        <w:spacing w:line="360" w:lineRule="auto"/>
        <w:rPr>
          <w:sz w:val="22"/>
          <w:szCs w:val="22"/>
        </w:rPr>
      </w:pPr>
      <w:r w:rsidRPr="005F08C2">
        <w:rPr>
          <w:sz w:val="22"/>
          <w:szCs w:val="22"/>
        </w:rPr>
        <w:t>and for inter-library loans after expiry of a bar on access approved by the</w:t>
      </w:r>
    </w:p>
    <w:p w14:paraId="36372091" w14:textId="77777777" w:rsidR="00DB0EF8" w:rsidRPr="005F08C2" w:rsidRDefault="00DB0EF8" w:rsidP="00DB0EF8">
      <w:pPr>
        <w:spacing w:line="360" w:lineRule="auto"/>
        <w:rPr>
          <w:sz w:val="22"/>
          <w:szCs w:val="22"/>
        </w:rPr>
      </w:pPr>
      <w:r w:rsidRPr="005F08C2">
        <w:rPr>
          <w:sz w:val="22"/>
          <w:szCs w:val="22"/>
        </w:rPr>
        <w:t>University.</w:t>
      </w:r>
    </w:p>
    <w:p w14:paraId="7BE928AC" w14:textId="77777777" w:rsidR="00DB0EF8" w:rsidRPr="005F08C2" w:rsidRDefault="00DB0EF8" w:rsidP="00DB0EF8">
      <w:pPr>
        <w:spacing w:line="360" w:lineRule="auto"/>
        <w:rPr>
          <w:sz w:val="22"/>
          <w:szCs w:val="22"/>
        </w:rPr>
      </w:pPr>
      <w:r w:rsidRPr="005F08C2">
        <w:rPr>
          <w:sz w:val="22"/>
          <w:szCs w:val="22"/>
        </w:rPr>
        <w:t>Signed ................</w:t>
      </w:r>
      <w:r>
        <w:rPr>
          <w:sz w:val="22"/>
          <w:szCs w:val="22"/>
        </w:rPr>
        <w:t>Deborah Jenkins</w:t>
      </w:r>
      <w:r w:rsidRPr="005F08C2">
        <w:rPr>
          <w:sz w:val="22"/>
          <w:szCs w:val="22"/>
        </w:rPr>
        <w:t>..................................................... (candidate)</w:t>
      </w:r>
    </w:p>
    <w:p w14:paraId="3ACA520F" w14:textId="5FEA7350" w:rsidR="00DB0EF8" w:rsidRPr="005F08C2" w:rsidRDefault="00DB0EF8" w:rsidP="00DB0EF8">
      <w:pPr>
        <w:spacing w:line="360" w:lineRule="auto"/>
        <w:rPr>
          <w:sz w:val="22"/>
          <w:szCs w:val="22"/>
        </w:rPr>
      </w:pPr>
      <w:r w:rsidRPr="005F08C2">
        <w:rPr>
          <w:sz w:val="22"/>
          <w:szCs w:val="22"/>
        </w:rPr>
        <w:t>Date ..............</w:t>
      </w:r>
      <w:r w:rsidR="00CB6A74">
        <w:rPr>
          <w:sz w:val="22"/>
          <w:szCs w:val="22"/>
        </w:rPr>
        <w:t>20 September</w:t>
      </w:r>
      <w:r>
        <w:rPr>
          <w:sz w:val="22"/>
          <w:szCs w:val="22"/>
        </w:rPr>
        <w:t xml:space="preserve"> 2024</w:t>
      </w:r>
      <w:r w:rsidRPr="005F08C2">
        <w:rPr>
          <w:sz w:val="22"/>
          <w:szCs w:val="22"/>
        </w:rPr>
        <w:t>..........................................................</w:t>
      </w:r>
    </w:p>
    <w:p w14:paraId="7EBAE1C9" w14:textId="77777777" w:rsidR="00DB0EF8" w:rsidRPr="005F08C2" w:rsidRDefault="00DB0EF8" w:rsidP="00DB0EF8">
      <w:pPr>
        <w:spacing w:line="360" w:lineRule="auto"/>
        <w:rPr>
          <w:sz w:val="28"/>
          <w:szCs w:val="28"/>
        </w:rPr>
      </w:pPr>
    </w:p>
    <w:p w14:paraId="6274E224" w14:textId="77777777" w:rsidR="00DB0EF8" w:rsidRPr="005F08C2" w:rsidRDefault="00DB0EF8" w:rsidP="00DB0EF8">
      <w:pPr>
        <w:spacing w:line="360" w:lineRule="auto"/>
        <w:jc w:val="both"/>
        <w:rPr>
          <w:sz w:val="22"/>
          <w:szCs w:val="22"/>
        </w:rPr>
      </w:pPr>
      <w:r w:rsidRPr="005F08C2">
        <w:rPr>
          <w:sz w:val="22"/>
          <w:szCs w:val="22"/>
        </w:rPr>
        <w:t>Candidate's signature ...........</w:t>
      </w:r>
      <w:r>
        <w:rPr>
          <w:sz w:val="22"/>
          <w:szCs w:val="22"/>
        </w:rPr>
        <w:t xml:space="preserve">Deborah Jenkins </w:t>
      </w:r>
      <w:r w:rsidRPr="005F08C2">
        <w:rPr>
          <w:sz w:val="22"/>
          <w:szCs w:val="22"/>
        </w:rPr>
        <w:t xml:space="preserve">................................................................ </w:t>
      </w:r>
    </w:p>
    <w:p w14:paraId="39145E50" w14:textId="06292DB2" w:rsidR="00DB0EF8" w:rsidRPr="005F08C2" w:rsidRDefault="00DB0EF8" w:rsidP="00DB0EF8">
      <w:pPr>
        <w:spacing w:line="360" w:lineRule="auto"/>
        <w:jc w:val="both"/>
        <w:rPr>
          <w:sz w:val="22"/>
          <w:szCs w:val="22"/>
        </w:rPr>
      </w:pPr>
      <w:r w:rsidRPr="005F08C2">
        <w:rPr>
          <w:sz w:val="22"/>
          <w:szCs w:val="22"/>
        </w:rPr>
        <w:t>Date ..........</w:t>
      </w:r>
      <w:r w:rsidR="003D5FA7">
        <w:rPr>
          <w:sz w:val="22"/>
          <w:szCs w:val="22"/>
        </w:rPr>
        <w:t>20 September</w:t>
      </w:r>
      <w:r>
        <w:rPr>
          <w:sz w:val="22"/>
          <w:szCs w:val="22"/>
        </w:rPr>
        <w:t xml:space="preserve"> 2024 </w:t>
      </w:r>
      <w:r w:rsidRPr="005F08C2">
        <w:rPr>
          <w:sz w:val="22"/>
          <w:szCs w:val="22"/>
        </w:rPr>
        <w:t>..............................</w:t>
      </w:r>
    </w:p>
    <w:p w14:paraId="5D72F7BB" w14:textId="77777777" w:rsidR="00DB0EF8" w:rsidRDefault="00DB0EF8" w:rsidP="00DB0EF8">
      <w:pPr>
        <w:spacing w:line="360" w:lineRule="auto"/>
        <w:rPr>
          <w:rFonts w:asciiTheme="minorBidi" w:hAnsiTheme="minorBidi"/>
          <w:b/>
          <w:bCs/>
        </w:rPr>
      </w:pPr>
    </w:p>
    <w:p w14:paraId="1E96A484" w14:textId="77777777" w:rsidR="00DB0EF8" w:rsidRPr="005F08C2" w:rsidRDefault="00DB0EF8" w:rsidP="00DB0EF8">
      <w:pPr>
        <w:spacing w:line="360" w:lineRule="auto"/>
        <w:rPr>
          <w:b/>
          <w:bCs/>
        </w:rPr>
      </w:pPr>
      <w:r w:rsidRPr="005F08C2">
        <w:rPr>
          <w:b/>
          <w:bCs/>
        </w:rPr>
        <w:t>NOTES</w:t>
      </w:r>
    </w:p>
    <w:p w14:paraId="14321ECB" w14:textId="77777777" w:rsidR="00DB0EF8" w:rsidRPr="005F08C2" w:rsidRDefault="00DB0EF8" w:rsidP="00DB0EF8">
      <w:pPr>
        <w:spacing w:line="360" w:lineRule="auto"/>
        <w:rPr>
          <w:b/>
          <w:bCs/>
        </w:rPr>
      </w:pPr>
      <w:r w:rsidRPr="005F08C2">
        <w:rPr>
          <w:b/>
          <w:bCs/>
        </w:rPr>
        <w:t xml:space="preserve">1 </w:t>
      </w:r>
      <w:r w:rsidRPr="005F08C2">
        <w:rPr>
          <w:b/>
          <w:bCs/>
        </w:rPr>
        <w:tab/>
        <w:t>Provisions for Bars on Access to Higher Degree Dissertations</w:t>
      </w:r>
    </w:p>
    <w:p w14:paraId="61D4061F" w14:textId="77777777" w:rsidR="00DB0EF8" w:rsidRPr="005F08C2" w:rsidRDefault="00DB0EF8" w:rsidP="00DB0EF8">
      <w:pPr>
        <w:spacing w:line="360" w:lineRule="auto"/>
      </w:pPr>
      <w:r w:rsidRPr="005F08C2">
        <w:t>A student may request that a bar on photocopying and/or access to a dissertation may be put in place for a specified period of up to 5 years. Requests for a bar on access should normally be made in writing to the relevant Head of School immediately after the approval of the dissertation proposal. The title and summary of the dissertation should remain freely available.</w:t>
      </w:r>
    </w:p>
    <w:p w14:paraId="1DFBABD4" w14:textId="77777777" w:rsidR="00DB0EF8" w:rsidRPr="005F08C2" w:rsidRDefault="00DB0EF8" w:rsidP="00DB0EF8">
      <w:pPr>
        <w:spacing w:line="360" w:lineRule="auto"/>
        <w:rPr>
          <w:b/>
          <w:bCs/>
        </w:rPr>
      </w:pPr>
      <w:r w:rsidRPr="005F08C2">
        <w:rPr>
          <w:b/>
          <w:bCs/>
        </w:rPr>
        <w:t xml:space="preserve">2 </w:t>
      </w:r>
      <w:r w:rsidRPr="005F08C2">
        <w:rPr>
          <w:b/>
          <w:bCs/>
        </w:rPr>
        <w:tab/>
        <w:t>Taught Master’s Dissertation Archive</w:t>
      </w:r>
    </w:p>
    <w:p w14:paraId="5AFBB250" w14:textId="77777777" w:rsidR="00DB0EF8" w:rsidRPr="005F08C2" w:rsidRDefault="00DB0EF8" w:rsidP="00DB0EF8">
      <w:pPr>
        <w:spacing w:line="360" w:lineRule="auto"/>
      </w:pPr>
      <w:r w:rsidRPr="005F08C2">
        <w:t>The University will keep a record of all dissertations successfully submitted for Part II of a taught master’s degree. The record will include the student code, student name, the dissertation title and the mark awarded. The record will also include the title of the degree awarded and the year in which the award was conferred. The University will keep one copy of each dissertation successfully submitted for Part II of a Taught Master’s Degree. Following the successful outcome of the relevant Progression/Award Examining Board, a printed copy of the dissertation will be sent to Library and Learning Resources for cataloguing and storage within the library.</w:t>
      </w:r>
    </w:p>
    <w:p w14:paraId="04F4A027" w14:textId="77777777" w:rsidR="00DB0EF8" w:rsidRPr="005F08C2" w:rsidRDefault="00DB0EF8" w:rsidP="00DB0EF8">
      <w:pPr>
        <w:spacing w:line="360" w:lineRule="auto"/>
      </w:pPr>
      <w:r w:rsidRPr="005F08C2">
        <w:t>Dissertations will subsequently be available for reference use only.</w:t>
      </w:r>
    </w:p>
    <w:p w14:paraId="37B099A9" w14:textId="77777777" w:rsidR="00DB0EF8" w:rsidRPr="005F08C2" w:rsidRDefault="00DB0EF8" w:rsidP="00DB0EF8">
      <w:pPr>
        <w:spacing w:line="360" w:lineRule="auto"/>
      </w:pPr>
      <w:r w:rsidRPr="005F08C2">
        <w:t>An electronic copy of any dissertation deposited in the National Library of Wales will also be deposited in the University’s digital repository.</w:t>
      </w:r>
    </w:p>
    <w:p w14:paraId="0D03C9A8" w14:textId="77777777" w:rsidR="00DB0EF8" w:rsidRPr="005F08C2" w:rsidRDefault="00DB0EF8" w:rsidP="00DB0EF8">
      <w:pPr>
        <w:spacing w:line="360" w:lineRule="auto"/>
        <w:rPr>
          <w:b/>
          <w:bCs/>
        </w:rPr>
      </w:pPr>
      <w:r w:rsidRPr="005F08C2">
        <w:rPr>
          <w:b/>
          <w:bCs/>
        </w:rPr>
        <w:t xml:space="preserve">3 </w:t>
      </w:r>
      <w:r w:rsidRPr="005F08C2">
        <w:rPr>
          <w:b/>
          <w:bCs/>
        </w:rPr>
        <w:tab/>
        <w:t>National Library of Wales</w:t>
      </w:r>
    </w:p>
    <w:p w14:paraId="655BDCAA" w14:textId="77777777" w:rsidR="00DB0EF8" w:rsidRPr="005F08C2" w:rsidRDefault="00DB0EF8" w:rsidP="00DB0EF8">
      <w:pPr>
        <w:spacing w:line="360" w:lineRule="auto"/>
      </w:pPr>
      <w:r w:rsidRPr="005F08C2">
        <w:t>In the event of the dissertation meeting the criteria for being deposited in the National Library of Wales, the candidate will be required to provide an additional copy in permanent, hardback binding.</w:t>
      </w:r>
    </w:p>
    <w:p w14:paraId="102D4D29" w14:textId="77777777" w:rsidR="00DB0EF8" w:rsidRPr="005F08C2" w:rsidRDefault="00DB0EF8" w:rsidP="00DB0EF8">
      <w:pPr>
        <w:spacing w:line="360" w:lineRule="auto"/>
      </w:pPr>
      <w:r w:rsidRPr="005F08C2">
        <w:lastRenderedPageBreak/>
        <w:t>Dissertations are only deposited in the National Library of Wales if:</w:t>
      </w:r>
    </w:p>
    <w:p w14:paraId="34F5EAD9" w14:textId="77777777" w:rsidR="00DB0EF8" w:rsidRPr="005F08C2" w:rsidRDefault="00DB0EF8" w:rsidP="00DB0EF8">
      <w:pPr>
        <w:spacing w:line="360" w:lineRule="auto"/>
      </w:pPr>
      <w:r w:rsidRPr="005F08C2">
        <w:t>(a) deemed by the examiners to be of Distinction standard</w:t>
      </w:r>
    </w:p>
    <w:p w14:paraId="593F4F36" w14:textId="77777777" w:rsidR="00DB0EF8" w:rsidRPr="005F08C2" w:rsidRDefault="00DB0EF8" w:rsidP="00DB0EF8">
      <w:pPr>
        <w:spacing w:line="360" w:lineRule="auto"/>
      </w:pPr>
      <w:r w:rsidRPr="005F08C2">
        <w:t>or</w:t>
      </w:r>
    </w:p>
    <w:p w14:paraId="6CCEB649" w14:textId="77777777" w:rsidR="00DB0EF8" w:rsidRPr="005F08C2" w:rsidRDefault="00DB0EF8" w:rsidP="00DB0EF8">
      <w:pPr>
        <w:spacing w:line="360" w:lineRule="auto"/>
      </w:pPr>
    </w:p>
    <w:p w14:paraId="51340F65" w14:textId="77777777" w:rsidR="00DB0EF8" w:rsidRPr="005F08C2" w:rsidRDefault="00DB0EF8" w:rsidP="00DB0EF8">
      <w:pPr>
        <w:spacing w:line="360" w:lineRule="auto"/>
      </w:pPr>
      <w:r w:rsidRPr="005F08C2">
        <w:t>(b) if they are in the fields of Celtic Studies, Welsh, or Welsh History.</w:t>
      </w:r>
    </w:p>
    <w:p w14:paraId="553F7FB7" w14:textId="77777777" w:rsidR="00DB0EF8" w:rsidRPr="005F08C2" w:rsidRDefault="00DB0EF8" w:rsidP="00DB0EF8">
      <w:pPr>
        <w:spacing w:line="360" w:lineRule="auto"/>
      </w:pPr>
      <w:r w:rsidRPr="005F08C2">
        <w:t>or</w:t>
      </w:r>
    </w:p>
    <w:p w14:paraId="00136A26" w14:textId="77777777" w:rsidR="00DB0EF8" w:rsidRPr="005F08C2" w:rsidRDefault="00DB0EF8" w:rsidP="00DB0EF8">
      <w:pPr>
        <w:spacing w:line="360" w:lineRule="auto"/>
      </w:pPr>
      <w:r w:rsidRPr="005F08C2">
        <w:t>(c) if they do not meet either of the above criteria, but are considered by the examiners to</w:t>
      </w:r>
    </w:p>
    <w:p w14:paraId="03DBDF0B" w14:textId="77777777" w:rsidR="00DB0EF8" w:rsidRPr="005F08C2" w:rsidRDefault="00DB0EF8" w:rsidP="00DB0EF8">
      <w:pPr>
        <w:spacing w:line="360" w:lineRule="auto"/>
      </w:pPr>
      <w:r w:rsidRPr="005F08C2">
        <w:t>be of particular relevance to Wales.</w:t>
      </w:r>
    </w:p>
    <w:p w14:paraId="2508550F" w14:textId="77777777" w:rsidR="00DB0EF8" w:rsidRPr="005F08C2" w:rsidRDefault="00DB0EF8" w:rsidP="00DB0EF8">
      <w:pPr>
        <w:spacing w:line="360" w:lineRule="auto"/>
        <w:rPr>
          <w:b/>
          <w:bCs/>
          <w:u w:val="single"/>
        </w:rPr>
      </w:pPr>
      <w:r w:rsidRPr="005F08C2">
        <w:rPr>
          <w:b/>
          <w:bCs/>
          <w:u w:val="single"/>
        </w:rPr>
        <w:t>Word Count</w:t>
      </w:r>
    </w:p>
    <w:p w14:paraId="4DC26A1D" w14:textId="3C38EFEE" w:rsidR="00DB0EF8" w:rsidRPr="005F08C2" w:rsidRDefault="00DB0EF8" w:rsidP="00DB0EF8">
      <w:pPr>
        <w:spacing w:line="360" w:lineRule="auto"/>
      </w:pPr>
      <w:r w:rsidRPr="005F08C2">
        <w:t xml:space="preserve">Introduction </w:t>
      </w:r>
      <w:r w:rsidR="00AF7C34">
        <w:t>1</w:t>
      </w:r>
      <w:r w:rsidR="00812DB9">
        <w:t>888</w:t>
      </w:r>
    </w:p>
    <w:p w14:paraId="366DB87F" w14:textId="4C4520AB" w:rsidR="00DB0EF8" w:rsidRPr="005F08C2" w:rsidRDefault="00DB0EF8" w:rsidP="00DB0EF8">
      <w:pPr>
        <w:spacing w:line="360" w:lineRule="auto"/>
      </w:pPr>
      <w:r w:rsidRPr="005F08C2">
        <w:t xml:space="preserve">Literature Review </w:t>
      </w:r>
      <w:r w:rsidR="007D76D6">
        <w:t>4233</w:t>
      </w:r>
    </w:p>
    <w:p w14:paraId="2A4BB170" w14:textId="5AA535D4" w:rsidR="00DB0EF8" w:rsidRPr="005F08C2" w:rsidRDefault="00DB0EF8" w:rsidP="00DB0EF8">
      <w:pPr>
        <w:spacing w:line="360" w:lineRule="auto"/>
      </w:pPr>
      <w:r w:rsidRPr="005F08C2">
        <w:t xml:space="preserve">Methodology </w:t>
      </w:r>
      <w:r w:rsidR="00C961DE">
        <w:t>2</w:t>
      </w:r>
      <w:r w:rsidR="00316A87">
        <w:t>798</w:t>
      </w:r>
    </w:p>
    <w:p w14:paraId="34E2CC3C" w14:textId="7D98ACBA" w:rsidR="00DB0EF8" w:rsidRPr="005F08C2" w:rsidRDefault="00DB0EF8" w:rsidP="00DB0EF8">
      <w:pPr>
        <w:spacing w:line="360" w:lineRule="auto"/>
      </w:pPr>
      <w:r w:rsidRPr="005F08C2">
        <w:t xml:space="preserve">Analysis of Results </w:t>
      </w:r>
      <w:r w:rsidR="005E3F78">
        <w:t>4731</w:t>
      </w:r>
    </w:p>
    <w:p w14:paraId="7BC1FCA0" w14:textId="4CAE5D3E" w:rsidR="00DB0EF8" w:rsidRPr="005F08C2" w:rsidRDefault="00DB0EF8" w:rsidP="00DB0EF8">
      <w:pPr>
        <w:spacing w:line="360" w:lineRule="auto"/>
      </w:pPr>
      <w:r w:rsidRPr="005F08C2">
        <w:t xml:space="preserve">Conclusion and Recommendations </w:t>
      </w:r>
      <w:r w:rsidR="00E536B7">
        <w:t>1688</w:t>
      </w:r>
    </w:p>
    <w:p w14:paraId="5C05765E" w14:textId="3F355CBF" w:rsidR="00DB0EF8" w:rsidRPr="005F08C2" w:rsidRDefault="00DB0EF8" w:rsidP="00DB0EF8">
      <w:pPr>
        <w:spacing w:line="360" w:lineRule="auto"/>
        <w:jc w:val="both"/>
      </w:pPr>
      <w:r w:rsidRPr="005F08C2">
        <w:t xml:space="preserve">Total word count </w:t>
      </w:r>
      <w:r w:rsidR="00217C06">
        <w:t>15338</w:t>
      </w:r>
    </w:p>
    <w:p w14:paraId="589AD1E2" w14:textId="77777777" w:rsidR="00DB0EF8" w:rsidRPr="00416B34" w:rsidRDefault="00DB0EF8" w:rsidP="00DB0EF8">
      <w:pPr>
        <w:spacing w:line="360" w:lineRule="auto"/>
        <w:jc w:val="both"/>
        <w:rPr>
          <w:rFonts w:asciiTheme="minorBidi" w:hAnsiTheme="minorBidi"/>
        </w:rPr>
      </w:pPr>
    </w:p>
    <w:p w14:paraId="4672ADDB" w14:textId="77777777" w:rsidR="00DB0EF8" w:rsidRDefault="00DB0EF8" w:rsidP="00DB0EF8">
      <w:pPr>
        <w:spacing w:line="360" w:lineRule="auto"/>
        <w:jc w:val="both"/>
        <w:rPr>
          <w:rFonts w:asciiTheme="minorBidi" w:hAnsiTheme="minorBidi"/>
          <w:b/>
          <w:bCs/>
        </w:rPr>
      </w:pPr>
    </w:p>
    <w:p w14:paraId="388493D5" w14:textId="77777777" w:rsidR="00DB0EF8" w:rsidRDefault="00DB0EF8" w:rsidP="00DB0EF8">
      <w:pPr>
        <w:spacing w:line="360" w:lineRule="auto"/>
        <w:jc w:val="both"/>
        <w:rPr>
          <w:rFonts w:asciiTheme="minorBidi" w:hAnsiTheme="minorBidi"/>
          <w:b/>
          <w:bCs/>
        </w:rPr>
      </w:pPr>
    </w:p>
    <w:p w14:paraId="51283416" w14:textId="77777777" w:rsidR="00DB0EF8" w:rsidRDefault="00DB0EF8" w:rsidP="00DB0EF8">
      <w:pPr>
        <w:spacing w:line="360" w:lineRule="auto"/>
        <w:jc w:val="both"/>
        <w:rPr>
          <w:rFonts w:asciiTheme="minorBidi" w:hAnsiTheme="minorBidi"/>
          <w:b/>
          <w:bCs/>
        </w:rPr>
      </w:pPr>
    </w:p>
    <w:p w14:paraId="0E630471" w14:textId="77777777" w:rsidR="00DB0EF8" w:rsidRDefault="00DB0EF8" w:rsidP="00DB0EF8">
      <w:pPr>
        <w:spacing w:line="360" w:lineRule="auto"/>
        <w:jc w:val="both"/>
        <w:rPr>
          <w:rFonts w:asciiTheme="minorBidi" w:hAnsiTheme="minorBidi"/>
          <w:b/>
          <w:bCs/>
        </w:rPr>
      </w:pPr>
    </w:p>
    <w:p w14:paraId="07AE0B5E" w14:textId="77777777" w:rsidR="00DB0EF8" w:rsidRDefault="00DB0EF8" w:rsidP="00DB0EF8">
      <w:pPr>
        <w:spacing w:line="360" w:lineRule="auto"/>
        <w:jc w:val="both"/>
        <w:rPr>
          <w:rFonts w:asciiTheme="minorBidi" w:hAnsiTheme="minorBidi"/>
          <w:b/>
          <w:bCs/>
        </w:rPr>
      </w:pPr>
    </w:p>
    <w:p w14:paraId="3AF6BDFC" w14:textId="77777777" w:rsidR="00DB0EF8" w:rsidRDefault="00DB0EF8" w:rsidP="00DB0EF8">
      <w:pPr>
        <w:spacing w:line="360" w:lineRule="auto"/>
        <w:jc w:val="both"/>
        <w:rPr>
          <w:rFonts w:asciiTheme="minorBidi" w:hAnsiTheme="minorBidi"/>
          <w:b/>
          <w:bCs/>
        </w:rPr>
      </w:pPr>
    </w:p>
    <w:p w14:paraId="26E3462A" w14:textId="77777777" w:rsidR="00DB0EF8" w:rsidRDefault="00DB0EF8" w:rsidP="00DB0EF8">
      <w:pPr>
        <w:spacing w:line="360" w:lineRule="auto"/>
        <w:jc w:val="both"/>
        <w:rPr>
          <w:rFonts w:asciiTheme="minorBidi" w:hAnsiTheme="minorBidi"/>
          <w:b/>
          <w:bCs/>
        </w:rPr>
      </w:pPr>
    </w:p>
    <w:p w14:paraId="78077606" w14:textId="77777777" w:rsidR="00DB0EF8" w:rsidRPr="005F08C2" w:rsidRDefault="00DB0EF8" w:rsidP="00DB0EF8">
      <w:pPr>
        <w:spacing w:line="360" w:lineRule="auto"/>
        <w:jc w:val="both"/>
        <w:rPr>
          <w:b/>
          <w:bCs/>
          <w:sz w:val="28"/>
          <w:szCs w:val="28"/>
        </w:rPr>
      </w:pPr>
      <w:r w:rsidRPr="005F08C2">
        <w:rPr>
          <w:b/>
          <w:bCs/>
          <w:sz w:val="28"/>
          <w:szCs w:val="28"/>
        </w:rPr>
        <w:lastRenderedPageBreak/>
        <w:t xml:space="preserve">Acknowledgements </w:t>
      </w:r>
    </w:p>
    <w:p w14:paraId="5147A9EE" w14:textId="4DBC2AB6" w:rsidR="00DB0EF8" w:rsidRPr="005F08C2" w:rsidRDefault="00DB0EF8" w:rsidP="00DB0EF8">
      <w:pPr>
        <w:spacing w:line="360" w:lineRule="auto"/>
        <w:jc w:val="both"/>
      </w:pPr>
      <w:r w:rsidRPr="005F08C2">
        <w:t>Firstly, I would like to say a most sincere thank you to Robyn Griffiths, for his continuous support, supervision,</w:t>
      </w:r>
      <w:r w:rsidR="003010E8">
        <w:t xml:space="preserve"> </w:t>
      </w:r>
      <w:r w:rsidR="00963AD1">
        <w:t>teaching</w:t>
      </w:r>
      <w:r w:rsidRPr="005F08C2">
        <w:t xml:space="preserve"> and advice, throughout the duration of the dissertation, working around my undulating requirements that occur due to my role and level of responsibility within my job. </w:t>
      </w:r>
    </w:p>
    <w:p w14:paraId="454F0313" w14:textId="77777777" w:rsidR="00DB0EF8" w:rsidRPr="005F08C2" w:rsidRDefault="00DB0EF8" w:rsidP="00DB0EF8">
      <w:pPr>
        <w:spacing w:line="360" w:lineRule="auto"/>
        <w:jc w:val="both"/>
      </w:pPr>
      <w:r w:rsidRPr="005F08C2">
        <w:t>Thank you to my colleagues for their unwavering support and understanding.</w:t>
      </w:r>
    </w:p>
    <w:p w14:paraId="0335D429" w14:textId="77777777" w:rsidR="00DB0EF8" w:rsidRPr="005F08C2" w:rsidRDefault="00DB0EF8" w:rsidP="00DB0EF8">
      <w:pPr>
        <w:spacing w:line="360" w:lineRule="auto"/>
        <w:jc w:val="both"/>
      </w:pPr>
      <w:r w:rsidRPr="005F08C2">
        <w:t xml:space="preserve"> I would like to thank the interviewees, the managers of the luxury hotels visited on a trio to Colorado. They made me feel welcome and showed support and understanding in supporting this dissertation, making tome for the interviews for me and being honest and open in all answers. Thank you for showing me around the premises and openly discussing the business.</w:t>
      </w:r>
    </w:p>
    <w:p w14:paraId="4318DDB8" w14:textId="77777777" w:rsidR="00DB0EF8" w:rsidRPr="001C7871" w:rsidRDefault="00DB0EF8" w:rsidP="00DB0EF8">
      <w:pPr>
        <w:spacing w:line="360" w:lineRule="auto"/>
        <w:jc w:val="both"/>
        <w:rPr>
          <w:b/>
          <w:bCs/>
        </w:rPr>
      </w:pPr>
    </w:p>
    <w:p w14:paraId="2BFEB7DC" w14:textId="77777777" w:rsidR="00DB0EF8" w:rsidRPr="001C7871" w:rsidRDefault="00DB0EF8" w:rsidP="00DB0EF8">
      <w:pPr>
        <w:spacing w:line="360" w:lineRule="auto"/>
        <w:jc w:val="both"/>
        <w:rPr>
          <w:b/>
          <w:bCs/>
        </w:rPr>
      </w:pPr>
    </w:p>
    <w:p w14:paraId="65E03F7F" w14:textId="77777777" w:rsidR="00DB0EF8" w:rsidRDefault="00DB0EF8" w:rsidP="00DB0EF8">
      <w:pPr>
        <w:spacing w:line="360" w:lineRule="auto"/>
        <w:jc w:val="both"/>
        <w:rPr>
          <w:rFonts w:asciiTheme="minorBidi" w:hAnsiTheme="minorBidi"/>
          <w:b/>
          <w:bCs/>
        </w:rPr>
      </w:pPr>
    </w:p>
    <w:p w14:paraId="66F0DD66" w14:textId="77777777" w:rsidR="00DB0EF8" w:rsidRDefault="00DB0EF8" w:rsidP="00DB0EF8">
      <w:pPr>
        <w:spacing w:line="360" w:lineRule="auto"/>
        <w:jc w:val="both"/>
        <w:rPr>
          <w:rFonts w:asciiTheme="minorBidi" w:hAnsiTheme="minorBidi"/>
          <w:b/>
          <w:bCs/>
        </w:rPr>
      </w:pPr>
    </w:p>
    <w:p w14:paraId="416A9255" w14:textId="77777777" w:rsidR="00DB0EF8" w:rsidRDefault="00DB0EF8" w:rsidP="00DB0EF8">
      <w:pPr>
        <w:spacing w:line="360" w:lineRule="auto"/>
        <w:jc w:val="both"/>
        <w:rPr>
          <w:rFonts w:asciiTheme="minorBidi" w:hAnsiTheme="minorBidi"/>
          <w:b/>
          <w:bCs/>
        </w:rPr>
      </w:pPr>
    </w:p>
    <w:p w14:paraId="307C9F85" w14:textId="77777777" w:rsidR="00DB0EF8" w:rsidRDefault="00DB0EF8" w:rsidP="00DB0EF8">
      <w:pPr>
        <w:spacing w:line="360" w:lineRule="auto"/>
        <w:jc w:val="both"/>
        <w:rPr>
          <w:rFonts w:asciiTheme="minorBidi" w:hAnsiTheme="minorBidi"/>
          <w:b/>
          <w:bCs/>
        </w:rPr>
      </w:pPr>
    </w:p>
    <w:p w14:paraId="38008696" w14:textId="77777777" w:rsidR="00DB0EF8" w:rsidRDefault="00DB0EF8" w:rsidP="00DB0EF8">
      <w:pPr>
        <w:spacing w:line="360" w:lineRule="auto"/>
        <w:jc w:val="both"/>
        <w:rPr>
          <w:rFonts w:asciiTheme="minorBidi" w:hAnsiTheme="minorBidi"/>
          <w:b/>
          <w:bCs/>
        </w:rPr>
      </w:pPr>
    </w:p>
    <w:p w14:paraId="0737F719" w14:textId="77777777" w:rsidR="00DB0EF8" w:rsidRDefault="00DB0EF8" w:rsidP="00DB0EF8">
      <w:pPr>
        <w:spacing w:line="360" w:lineRule="auto"/>
        <w:jc w:val="both"/>
        <w:rPr>
          <w:rFonts w:asciiTheme="minorBidi" w:hAnsiTheme="minorBidi"/>
          <w:b/>
          <w:bCs/>
        </w:rPr>
      </w:pPr>
    </w:p>
    <w:p w14:paraId="090F1BF4" w14:textId="77777777" w:rsidR="00DB0EF8" w:rsidRDefault="00DB0EF8" w:rsidP="00DB0EF8">
      <w:pPr>
        <w:spacing w:line="360" w:lineRule="auto"/>
        <w:jc w:val="both"/>
        <w:rPr>
          <w:rFonts w:asciiTheme="minorBidi" w:hAnsiTheme="minorBidi"/>
          <w:b/>
          <w:bCs/>
        </w:rPr>
      </w:pPr>
    </w:p>
    <w:p w14:paraId="23B01704" w14:textId="77777777" w:rsidR="00DB0EF8" w:rsidRDefault="00DB0EF8" w:rsidP="00DB0EF8">
      <w:pPr>
        <w:spacing w:line="360" w:lineRule="auto"/>
        <w:jc w:val="both"/>
        <w:rPr>
          <w:rFonts w:asciiTheme="minorBidi" w:hAnsiTheme="minorBidi"/>
          <w:b/>
          <w:bCs/>
        </w:rPr>
      </w:pPr>
    </w:p>
    <w:p w14:paraId="356FB0D9" w14:textId="77777777" w:rsidR="00DB0EF8" w:rsidRDefault="00DB0EF8" w:rsidP="00DB0EF8">
      <w:pPr>
        <w:spacing w:line="360" w:lineRule="auto"/>
        <w:jc w:val="both"/>
        <w:rPr>
          <w:rFonts w:asciiTheme="minorBidi" w:hAnsiTheme="minorBidi"/>
          <w:b/>
          <w:bCs/>
        </w:rPr>
      </w:pPr>
    </w:p>
    <w:p w14:paraId="18E037BF" w14:textId="77777777" w:rsidR="00DB0EF8" w:rsidRDefault="00DB0EF8" w:rsidP="00DB0EF8">
      <w:pPr>
        <w:spacing w:line="360" w:lineRule="auto"/>
        <w:jc w:val="both"/>
        <w:rPr>
          <w:rFonts w:asciiTheme="minorBidi" w:hAnsiTheme="minorBidi"/>
          <w:b/>
          <w:bCs/>
        </w:rPr>
      </w:pPr>
    </w:p>
    <w:p w14:paraId="6CC755BA" w14:textId="77777777" w:rsidR="00DB0EF8" w:rsidRDefault="00DB0EF8" w:rsidP="00DB0EF8">
      <w:pPr>
        <w:spacing w:line="360" w:lineRule="auto"/>
        <w:jc w:val="both"/>
        <w:rPr>
          <w:rFonts w:asciiTheme="minorBidi" w:hAnsiTheme="minorBidi"/>
          <w:b/>
          <w:bCs/>
        </w:rPr>
      </w:pPr>
    </w:p>
    <w:p w14:paraId="3630BB61" w14:textId="77777777" w:rsidR="00DB0EF8" w:rsidRDefault="00DB0EF8" w:rsidP="00DB0EF8">
      <w:pPr>
        <w:spacing w:line="360" w:lineRule="auto"/>
        <w:jc w:val="both"/>
        <w:rPr>
          <w:rFonts w:asciiTheme="minorBidi" w:hAnsiTheme="minorBidi"/>
          <w:b/>
          <w:bCs/>
        </w:rPr>
      </w:pPr>
    </w:p>
    <w:p w14:paraId="6029F0C3" w14:textId="77777777" w:rsidR="00BD1431" w:rsidRDefault="00BD1431" w:rsidP="00DB0EF8">
      <w:pPr>
        <w:spacing w:line="360" w:lineRule="auto"/>
        <w:jc w:val="both"/>
        <w:rPr>
          <w:b/>
          <w:bCs/>
        </w:rPr>
      </w:pPr>
    </w:p>
    <w:p w14:paraId="069146FE" w14:textId="12479B9F" w:rsidR="00DB0EF8" w:rsidRPr="005F08C2" w:rsidRDefault="00DB0EF8" w:rsidP="00DB0EF8">
      <w:pPr>
        <w:spacing w:line="360" w:lineRule="auto"/>
        <w:jc w:val="both"/>
        <w:rPr>
          <w:b/>
          <w:bCs/>
        </w:rPr>
      </w:pPr>
      <w:r w:rsidRPr="005F08C2">
        <w:rPr>
          <w:b/>
          <w:bCs/>
        </w:rPr>
        <w:lastRenderedPageBreak/>
        <w:t xml:space="preserve">Abstract </w:t>
      </w:r>
    </w:p>
    <w:p w14:paraId="0E5D2E15" w14:textId="559A8D6E" w:rsidR="00DB0EF8" w:rsidRPr="00CF3E89" w:rsidRDefault="00DB0EF8" w:rsidP="00CB54B3">
      <w:pPr>
        <w:spacing w:line="360" w:lineRule="auto"/>
        <w:jc w:val="both"/>
      </w:pPr>
      <w:r w:rsidRPr="00CF3E89">
        <w:t xml:space="preserve">This dissertation investigates sustainable marketing communication strategies within the global luxury tourism market, focusing on the American ski industry in Aspen, Colorado. It explores the growing demand for eco-conscious travel experiences in luxury tourism, aiming to understand how sustainability can be effectively communicated to affluent consumers while maintaining the exclusivity that defines this segment. The primary objective is to assess how luxury hotels and resorts in Aspen integrate sustainability into their marketing strategies and the impact these practices have on </w:t>
      </w:r>
      <w:r w:rsidR="00CB54B3">
        <w:t>guest</w:t>
      </w:r>
      <w:r w:rsidRPr="00CF3E89">
        <w:t xml:space="preserve"> perceptions and behaviour. Given that luxury tourism is often associated with excess and exclusivity, this study is timely as the industry faces increasing pressure to adopt sustainable practices</w:t>
      </w:r>
      <w:r>
        <w:t xml:space="preserve"> in this climate change crisis</w:t>
      </w:r>
      <w:r w:rsidRPr="00CF3E89">
        <w:t>.</w:t>
      </w:r>
    </w:p>
    <w:p w14:paraId="27BD8AC3" w14:textId="492D4A6B" w:rsidR="00DB0EF8" w:rsidRPr="00CF3E89" w:rsidRDefault="00DB0EF8" w:rsidP="00CB54B3">
      <w:pPr>
        <w:spacing w:line="360" w:lineRule="auto"/>
        <w:jc w:val="both"/>
      </w:pPr>
      <w:r w:rsidRPr="00CF3E89">
        <w:t xml:space="preserve">The research employs a mono-method approach, incorporating qualitative interviews and a comprehensive literature review. In-depth interviews with </w:t>
      </w:r>
      <w:r>
        <w:t xml:space="preserve">hotel </w:t>
      </w:r>
      <w:r w:rsidR="00CB6A74">
        <w:t xml:space="preserve">managers </w:t>
      </w:r>
      <w:r w:rsidR="00CB6A74" w:rsidRPr="00CF3E89">
        <w:t>at</w:t>
      </w:r>
      <w:r w:rsidRPr="00CF3E89">
        <w:t xml:space="preserve"> Aspen’s</w:t>
      </w:r>
      <w:r w:rsidR="00CB54B3">
        <w:t xml:space="preserve"> four</w:t>
      </w:r>
      <w:r w:rsidRPr="00CF3E89">
        <w:t xml:space="preserve"> luxury hotels provide </w:t>
      </w:r>
      <w:r>
        <w:t>direct</w:t>
      </w:r>
      <w:r w:rsidRPr="00CF3E89">
        <w:t xml:space="preserve"> insights into how these establishments balance sustainability with luxury. These</w:t>
      </w:r>
      <w:r>
        <w:t xml:space="preserve"> </w:t>
      </w:r>
      <w:r w:rsidR="00CB6A74">
        <w:t>face-to-face</w:t>
      </w:r>
      <w:r>
        <w:t xml:space="preserve"> </w:t>
      </w:r>
      <w:r w:rsidRPr="00CF3E89">
        <w:t xml:space="preserve">interviews reveal the strategies employed </w:t>
      </w:r>
      <w:r>
        <w:t xml:space="preserve">when </w:t>
      </w:r>
      <w:r w:rsidRPr="00CF3E89">
        <w:t>communicat</w:t>
      </w:r>
      <w:r>
        <w:t>ing</w:t>
      </w:r>
      <w:r w:rsidRPr="00CF3E89">
        <w:t xml:space="preserve"> their green practices to affluent guests while preserving the luxury experience. The research also sheds light on the challenges and opportunities they face in embedding sustainability into their brand identity</w:t>
      </w:r>
      <w:r>
        <w:t xml:space="preserve"> long term</w:t>
      </w:r>
      <w:r w:rsidRPr="00CF3E89">
        <w:t>.</w:t>
      </w:r>
    </w:p>
    <w:p w14:paraId="2D8117FC" w14:textId="5EEAE290" w:rsidR="00DB0EF8" w:rsidRPr="00CF3E89" w:rsidRDefault="00CB6A74" w:rsidP="00CB54B3">
      <w:pPr>
        <w:spacing w:line="360" w:lineRule="auto"/>
        <w:jc w:val="both"/>
      </w:pPr>
      <w:r>
        <w:t xml:space="preserve">The </w:t>
      </w:r>
      <w:r w:rsidRPr="00CF3E89">
        <w:t>literature</w:t>
      </w:r>
      <w:r w:rsidR="00DB0EF8" w:rsidRPr="00CF3E89">
        <w:t xml:space="preserve"> review offers a theoretical framework to understand the dynamic relationship between sustainability and luxury in tourism marketing. Drawing on concepts such as green marketing, corporate social responsibility, and sustainable branding, the study explores how luxury hotels can position themselves as environmentally responsible without alienating their target market. The research </w:t>
      </w:r>
      <w:r w:rsidR="00DB0EF8">
        <w:t xml:space="preserve">confirms </w:t>
      </w:r>
      <w:r w:rsidR="00DB0EF8" w:rsidRPr="00CF3E89">
        <w:t xml:space="preserve">the critical role of transparent and authentic communication in shaping consumer perceptions, driving eco-conscious behaviour, and </w:t>
      </w:r>
      <w:r w:rsidR="00DB0EF8">
        <w:t xml:space="preserve">supports </w:t>
      </w:r>
      <w:r w:rsidR="00DB0EF8" w:rsidRPr="00CF3E89">
        <w:t>fostering trust and loyalty among luxury consumers while addressing the risks of 'greenwashing.'</w:t>
      </w:r>
      <w:r w:rsidR="00DB0EF8">
        <w:t>, especially in growing markets.</w:t>
      </w:r>
    </w:p>
    <w:p w14:paraId="4C81DA6A" w14:textId="77777777" w:rsidR="00DB0EF8" w:rsidRPr="00CF3E89" w:rsidRDefault="00DB0EF8" w:rsidP="00CB54B3">
      <w:pPr>
        <w:spacing w:line="360" w:lineRule="auto"/>
        <w:jc w:val="both"/>
      </w:pPr>
      <w:r w:rsidRPr="00CF3E89">
        <w:t>The findings indicate that Millennials and Generation Z,</w:t>
      </w:r>
      <w:r>
        <w:t xml:space="preserve"> are</w:t>
      </w:r>
      <w:r w:rsidRPr="00CF3E89">
        <w:t xml:space="preserve"> key demographics in luxury tourism, </w:t>
      </w:r>
      <w:r>
        <w:t xml:space="preserve">that are </w:t>
      </w:r>
      <w:r w:rsidRPr="00CF3E89">
        <w:t>increasingly prioritis</w:t>
      </w:r>
      <w:r>
        <w:t>ing</w:t>
      </w:r>
      <w:r w:rsidRPr="00CF3E89">
        <w:t xml:space="preserve"> sustainability and social responsibility in their travel choices. </w:t>
      </w:r>
      <w:r>
        <w:t>In speaking with four senior members of prestigious hotels in Aspen t</w:t>
      </w:r>
      <w:r w:rsidRPr="00CF3E89">
        <w:t xml:space="preserve">he </w:t>
      </w:r>
      <w:r w:rsidRPr="00CF3E89">
        <w:lastRenderedPageBreak/>
        <w:t>study demonstrates that luxury hotels can enhance their brand image and appeal to these eco-conscious travellers by adopting authentic sustainability practices. These insights align with the study’s objectives, showing that sustainability, communicated effectively, elevate rather than diminish</w:t>
      </w:r>
      <w:r>
        <w:t>es</w:t>
      </w:r>
      <w:r w:rsidRPr="00CF3E89">
        <w:t xml:space="preserve"> the luxury experience.</w:t>
      </w:r>
    </w:p>
    <w:p w14:paraId="2CA4F35E" w14:textId="77777777" w:rsidR="00DB0EF8" w:rsidRPr="00CF3E89" w:rsidRDefault="00DB0EF8" w:rsidP="00CB54B3">
      <w:pPr>
        <w:spacing w:line="360" w:lineRule="auto"/>
        <w:jc w:val="both"/>
      </w:pPr>
      <w:r w:rsidRPr="00CF3E89">
        <w:t>This dissertation contributes to the growing body of knowledge on sustainable luxury tourism by offering practical recommendations for industry professionals. It identifies best practices for integrating sustainability into marketing strategies that resonate with eco-conscious consumers, strengthen brand loyalty, and promote long-term environmental stewardship.</w:t>
      </w:r>
    </w:p>
    <w:p w14:paraId="4F193557" w14:textId="77777777" w:rsidR="00DB0EF8" w:rsidRDefault="00DB0EF8" w:rsidP="00CB54B3">
      <w:pPr>
        <w:spacing w:line="360" w:lineRule="auto"/>
        <w:jc w:val="both"/>
        <w:rPr>
          <w:rFonts w:cs="Arial"/>
          <w:color w:val="0D0D0D"/>
          <w:shd w:val="clear" w:color="auto" w:fill="FFFFFF"/>
        </w:rPr>
      </w:pPr>
    </w:p>
    <w:p w14:paraId="5516AD3E" w14:textId="77777777" w:rsidR="00F73095" w:rsidRDefault="00F73095" w:rsidP="00F73095">
      <w:pPr>
        <w:pStyle w:val="Heading1"/>
      </w:pPr>
      <w:bookmarkStart w:id="1" w:name="_Hlk177474333"/>
      <w:bookmarkStart w:id="2" w:name="_Toc176770294"/>
      <w:bookmarkEnd w:id="1"/>
    </w:p>
    <w:p w14:paraId="79F84D6D" w14:textId="77777777" w:rsidR="00F73095" w:rsidRDefault="00F73095" w:rsidP="00F73095">
      <w:pPr>
        <w:pStyle w:val="Heading1"/>
      </w:pPr>
    </w:p>
    <w:p w14:paraId="449D90D1" w14:textId="790AEF37" w:rsidR="001A79E3" w:rsidRDefault="001A79E3" w:rsidP="00B60BAB"/>
    <w:p w14:paraId="3387FDDA" w14:textId="77777777" w:rsidR="001A79E3" w:rsidRDefault="001A79E3">
      <w:r>
        <w:br w:type="page"/>
      </w:r>
    </w:p>
    <w:p w14:paraId="1276F7BE" w14:textId="1E5CDF1A" w:rsidR="001A79E3" w:rsidRDefault="001A79E3" w:rsidP="00B60BAB"/>
    <w:sdt>
      <w:sdtPr>
        <w:id w:val="165912023"/>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215114CC" w14:textId="2DA7443F" w:rsidR="004B1350" w:rsidRDefault="004B1350">
          <w:pPr>
            <w:pStyle w:val="TOCHeading"/>
          </w:pPr>
          <w:r>
            <w:t>Table of Contents</w:t>
          </w:r>
        </w:p>
        <w:p w14:paraId="6B50785C" w14:textId="2EB93D4E" w:rsidR="00634C4E" w:rsidRDefault="004B1350">
          <w:pPr>
            <w:pStyle w:val="TOC1"/>
            <w:tabs>
              <w:tab w:val="right" w:leader="dot" w:pos="9016"/>
            </w:tabs>
            <w:rPr>
              <w:noProof/>
            </w:rPr>
          </w:pPr>
          <w:r>
            <w:fldChar w:fldCharType="begin"/>
          </w:r>
          <w:r>
            <w:instrText xml:space="preserve"> TOC \o "1-3" \h \z \u </w:instrText>
          </w:r>
          <w:r>
            <w:fldChar w:fldCharType="separate"/>
          </w:r>
          <w:hyperlink w:anchor="_Toc178322615" w:history="1">
            <w:r w:rsidR="00634C4E" w:rsidRPr="00782CF7">
              <w:rPr>
                <w:rStyle w:val="Hyperlink"/>
                <w:noProof/>
              </w:rPr>
              <w:t>Chapter 1 - Introduction</w:t>
            </w:r>
            <w:r w:rsidR="00634C4E">
              <w:rPr>
                <w:noProof/>
                <w:webHidden/>
              </w:rPr>
              <w:tab/>
            </w:r>
            <w:r w:rsidR="00634C4E">
              <w:rPr>
                <w:noProof/>
                <w:webHidden/>
              </w:rPr>
              <w:fldChar w:fldCharType="begin"/>
            </w:r>
            <w:r w:rsidR="00634C4E">
              <w:rPr>
                <w:noProof/>
                <w:webHidden/>
              </w:rPr>
              <w:instrText xml:space="preserve"> PAGEREF _Toc178322615 \h </w:instrText>
            </w:r>
            <w:r w:rsidR="00634C4E">
              <w:rPr>
                <w:noProof/>
                <w:webHidden/>
              </w:rPr>
            </w:r>
            <w:r w:rsidR="00634C4E">
              <w:rPr>
                <w:noProof/>
                <w:webHidden/>
              </w:rPr>
              <w:fldChar w:fldCharType="separate"/>
            </w:r>
            <w:r w:rsidR="00634C4E">
              <w:rPr>
                <w:noProof/>
                <w:webHidden/>
              </w:rPr>
              <w:t>11</w:t>
            </w:r>
            <w:r w:rsidR="00634C4E">
              <w:rPr>
                <w:noProof/>
                <w:webHidden/>
              </w:rPr>
              <w:fldChar w:fldCharType="end"/>
            </w:r>
          </w:hyperlink>
        </w:p>
        <w:p w14:paraId="09265E55" w14:textId="5A02022C" w:rsidR="00634C4E" w:rsidRDefault="00634C4E">
          <w:pPr>
            <w:pStyle w:val="TOC2"/>
            <w:tabs>
              <w:tab w:val="right" w:leader="dot" w:pos="9016"/>
            </w:tabs>
            <w:rPr>
              <w:noProof/>
            </w:rPr>
          </w:pPr>
          <w:hyperlink w:anchor="_Toc178322616" w:history="1">
            <w:r w:rsidRPr="00782CF7">
              <w:rPr>
                <w:rStyle w:val="Hyperlink"/>
                <w:noProof/>
              </w:rPr>
              <w:t>1.1 Rationale for the Study</w:t>
            </w:r>
            <w:r>
              <w:rPr>
                <w:noProof/>
                <w:webHidden/>
              </w:rPr>
              <w:tab/>
            </w:r>
            <w:r>
              <w:rPr>
                <w:noProof/>
                <w:webHidden/>
              </w:rPr>
              <w:fldChar w:fldCharType="begin"/>
            </w:r>
            <w:r>
              <w:rPr>
                <w:noProof/>
                <w:webHidden/>
              </w:rPr>
              <w:instrText xml:space="preserve"> PAGEREF _Toc178322616 \h </w:instrText>
            </w:r>
            <w:r>
              <w:rPr>
                <w:noProof/>
                <w:webHidden/>
              </w:rPr>
            </w:r>
            <w:r>
              <w:rPr>
                <w:noProof/>
                <w:webHidden/>
              </w:rPr>
              <w:fldChar w:fldCharType="separate"/>
            </w:r>
            <w:r>
              <w:rPr>
                <w:noProof/>
                <w:webHidden/>
              </w:rPr>
              <w:t>16</w:t>
            </w:r>
            <w:r>
              <w:rPr>
                <w:noProof/>
                <w:webHidden/>
              </w:rPr>
              <w:fldChar w:fldCharType="end"/>
            </w:r>
          </w:hyperlink>
        </w:p>
        <w:p w14:paraId="1FFD8E90" w14:textId="7B992D58" w:rsidR="00634C4E" w:rsidRDefault="00634C4E">
          <w:pPr>
            <w:pStyle w:val="TOC2"/>
            <w:tabs>
              <w:tab w:val="right" w:leader="dot" w:pos="9016"/>
            </w:tabs>
            <w:rPr>
              <w:noProof/>
            </w:rPr>
          </w:pPr>
          <w:hyperlink w:anchor="_Toc178322617" w:history="1">
            <w:r w:rsidRPr="00782CF7">
              <w:rPr>
                <w:rStyle w:val="Hyperlink"/>
                <w:noProof/>
              </w:rPr>
              <w:t>1.2 Aims and Objectives</w:t>
            </w:r>
            <w:r>
              <w:rPr>
                <w:noProof/>
                <w:webHidden/>
              </w:rPr>
              <w:tab/>
            </w:r>
            <w:r>
              <w:rPr>
                <w:noProof/>
                <w:webHidden/>
              </w:rPr>
              <w:fldChar w:fldCharType="begin"/>
            </w:r>
            <w:r>
              <w:rPr>
                <w:noProof/>
                <w:webHidden/>
              </w:rPr>
              <w:instrText xml:space="preserve"> PAGEREF _Toc178322617 \h </w:instrText>
            </w:r>
            <w:r>
              <w:rPr>
                <w:noProof/>
                <w:webHidden/>
              </w:rPr>
            </w:r>
            <w:r>
              <w:rPr>
                <w:noProof/>
                <w:webHidden/>
              </w:rPr>
              <w:fldChar w:fldCharType="separate"/>
            </w:r>
            <w:r>
              <w:rPr>
                <w:noProof/>
                <w:webHidden/>
              </w:rPr>
              <w:t>16</w:t>
            </w:r>
            <w:r>
              <w:rPr>
                <w:noProof/>
                <w:webHidden/>
              </w:rPr>
              <w:fldChar w:fldCharType="end"/>
            </w:r>
          </w:hyperlink>
        </w:p>
        <w:p w14:paraId="5D53002E" w14:textId="1EDA233D" w:rsidR="00634C4E" w:rsidRDefault="00634C4E">
          <w:pPr>
            <w:pStyle w:val="TOC3"/>
            <w:tabs>
              <w:tab w:val="right" w:leader="dot" w:pos="9016"/>
            </w:tabs>
            <w:rPr>
              <w:noProof/>
            </w:rPr>
          </w:pPr>
          <w:hyperlink w:anchor="_Toc178322618" w:history="1">
            <w:r w:rsidRPr="00782CF7">
              <w:rPr>
                <w:rStyle w:val="Hyperlink"/>
                <w:noProof/>
              </w:rPr>
              <w:t>Objective:</w:t>
            </w:r>
            <w:r>
              <w:rPr>
                <w:noProof/>
                <w:webHidden/>
              </w:rPr>
              <w:tab/>
            </w:r>
            <w:r>
              <w:rPr>
                <w:noProof/>
                <w:webHidden/>
              </w:rPr>
              <w:fldChar w:fldCharType="begin"/>
            </w:r>
            <w:r>
              <w:rPr>
                <w:noProof/>
                <w:webHidden/>
              </w:rPr>
              <w:instrText xml:space="preserve"> PAGEREF _Toc178322618 \h </w:instrText>
            </w:r>
            <w:r>
              <w:rPr>
                <w:noProof/>
                <w:webHidden/>
              </w:rPr>
            </w:r>
            <w:r>
              <w:rPr>
                <w:noProof/>
                <w:webHidden/>
              </w:rPr>
              <w:fldChar w:fldCharType="separate"/>
            </w:r>
            <w:r>
              <w:rPr>
                <w:noProof/>
                <w:webHidden/>
              </w:rPr>
              <w:t>17</w:t>
            </w:r>
            <w:r>
              <w:rPr>
                <w:noProof/>
                <w:webHidden/>
              </w:rPr>
              <w:fldChar w:fldCharType="end"/>
            </w:r>
          </w:hyperlink>
        </w:p>
        <w:p w14:paraId="543AC4B1" w14:textId="2659DF84" w:rsidR="00634C4E" w:rsidRDefault="00634C4E">
          <w:pPr>
            <w:pStyle w:val="TOC1"/>
            <w:tabs>
              <w:tab w:val="right" w:leader="dot" w:pos="9016"/>
            </w:tabs>
            <w:rPr>
              <w:noProof/>
            </w:rPr>
          </w:pPr>
          <w:hyperlink w:anchor="_Toc178322619" w:history="1">
            <w:bookmarkStart w:id="3" w:name="_Toc178266577"/>
            <w:r>
              <w:rPr>
                <w:rFonts w:cs="Arial"/>
                <w:noProof/>
                <w:color w:val="0D0D0D"/>
                <w:shd w:val="clear" w:color="auto" w:fill="FFFFFF"/>
              </w:rPr>
              <w:pict w14:anchorId="63FC90EB">
                <v:rect id="_x0000_i2296" style="width:0;height:1.5pt" o:hralign="center" o:hrstd="t" o:hr="t" fillcolor="#a0a0a0" stroked="f"/>
              </w:pict>
            </w:r>
            <w:bookmarkEnd w:id="3"/>
            <w:r>
              <w:rPr>
                <w:noProof/>
                <w:webHidden/>
              </w:rPr>
              <w:tab/>
            </w:r>
            <w:r>
              <w:rPr>
                <w:noProof/>
                <w:webHidden/>
              </w:rPr>
              <w:fldChar w:fldCharType="begin"/>
            </w:r>
            <w:r>
              <w:rPr>
                <w:noProof/>
                <w:webHidden/>
              </w:rPr>
              <w:instrText xml:space="preserve"> PAGEREF _Toc178322619 \h </w:instrText>
            </w:r>
            <w:r>
              <w:rPr>
                <w:noProof/>
                <w:webHidden/>
              </w:rPr>
            </w:r>
            <w:r>
              <w:rPr>
                <w:noProof/>
                <w:webHidden/>
              </w:rPr>
              <w:fldChar w:fldCharType="separate"/>
            </w:r>
            <w:r>
              <w:rPr>
                <w:noProof/>
                <w:webHidden/>
              </w:rPr>
              <w:t>18</w:t>
            </w:r>
            <w:r>
              <w:rPr>
                <w:noProof/>
                <w:webHidden/>
              </w:rPr>
              <w:fldChar w:fldCharType="end"/>
            </w:r>
          </w:hyperlink>
        </w:p>
        <w:p w14:paraId="6D98AE4A" w14:textId="44A2DE7B" w:rsidR="00634C4E" w:rsidRDefault="00634C4E">
          <w:pPr>
            <w:pStyle w:val="TOC1"/>
            <w:tabs>
              <w:tab w:val="right" w:leader="dot" w:pos="9016"/>
            </w:tabs>
            <w:rPr>
              <w:noProof/>
            </w:rPr>
          </w:pPr>
          <w:hyperlink w:anchor="_Toc178322620" w:history="1">
            <w:r w:rsidRPr="00782CF7">
              <w:rPr>
                <w:rStyle w:val="Hyperlink"/>
                <w:noProof/>
              </w:rPr>
              <w:t>Chapter 2 - Literature Review</w:t>
            </w:r>
            <w:r>
              <w:rPr>
                <w:noProof/>
                <w:webHidden/>
              </w:rPr>
              <w:tab/>
            </w:r>
            <w:r>
              <w:rPr>
                <w:noProof/>
                <w:webHidden/>
              </w:rPr>
              <w:fldChar w:fldCharType="begin"/>
            </w:r>
            <w:r>
              <w:rPr>
                <w:noProof/>
                <w:webHidden/>
              </w:rPr>
              <w:instrText xml:space="preserve"> PAGEREF _Toc178322620 \h </w:instrText>
            </w:r>
            <w:r>
              <w:rPr>
                <w:noProof/>
                <w:webHidden/>
              </w:rPr>
            </w:r>
            <w:r>
              <w:rPr>
                <w:noProof/>
                <w:webHidden/>
              </w:rPr>
              <w:fldChar w:fldCharType="separate"/>
            </w:r>
            <w:r>
              <w:rPr>
                <w:noProof/>
                <w:webHidden/>
              </w:rPr>
              <w:t>19</w:t>
            </w:r>
            <w:r>
              <w:rPr>
                <w:noProof/>
                <w:webHidden/>
              </w:rPr>
              <w:fldChar w:fldCharType="end"/>
            </w:r>
          </w:hyperlink>
        </w:p>
        <w:p w14:paraId="15632D9E" w14:textId="74BB1135" w:rsidR="00634C4E" w:rsidRDefault="00634C4E">
          <w:pPr>
            <w:pStyle w:val="TOC2"/>
            <w:tabs>
              <w:tab w:val="right" w:leader="dot" w:pos="9016"/>
            </w:tabs>
            <w:rPr>
              <w:noProof/>
            </w:rPr>
          </w:pPr>
          <w:hyperlink w:anchor="_Toc178322621" w:history="1">
            <w:r w:rsidRPr="00782CF7">
              <w:rPr>
                <w:rStyle w:val="Hyperlink"/>
                <w:noProof/>
              </w:rPr>
              <w:t>2.1 Introduction</w:t>
            </w:r>
            <w:r>
              <w:rPr>
                <w:noProof/>
                <w:webHidden/>
              </w:rPr>
              <w:tab/>
            </w:r>
            <w:r>
              <w:rPr>
                <w:noProof/>
                <w:webHidden/>
              </w:rPr>
              <w:fldChar w:fldCharType="begin"/>
            </w:r>
            <w:r>
              <w:rPr>
                <w:noProof/>
                <w:webHidden/>
              </w:rPr>
              <w:instrText xml:space="preserve"> PAGEREF _Toc178322621 \h </w:instrText>
            </w:r>
            <w:r>
              <w:rPr>
                <w:noProof/>
                <w:webHidden/>
              </w:rPr>
            </w:r>
            <w:r>
              <w:rPr>
                <w:noProof/>
                <w:webHidden/>
              </w:rPr>
              <w:fldChar w:fldCharType="separate"/>
            </w:r>
            <w:r>
              <w:rPr>
                <w:noProof/>
                <w:webHidden/>
              </w:rPr>
              <w:t>19</w:t>
            </w:r>
            <w:r>
              <w:rPr>
                <w:noProof/>
                <w:webHidden/>
              </w:rPr>
              <w:fldChar w:fldCharType="end"/>
            </w:r>
          </w:hyperlink>
        </w:p>
        <w:p w14:paraId="18D9CD0F" w14:textId="6522464F" w:rsidR="00634C4E" w:rsidRDefault="00634C4E">
          <w:pPr>
            <w:pStyle w:val="TOC2"/>
            <w:tabs>
              <w:tab w:val="right" w:leader="dot" w:pos="9016"/>
            </w:tabs>
            <w:rPr>
              <w:noProof/>
            </w:rPr>
          </w:pPr>
          <w:hyperlink w:anchor="_Toc178322622" w:history="1">
            <w:r w:rsidRPr="00782CF7">
              <w:rPr>
                <w:rStyle w:val="Hyperlink"/>
                <w:noProof/>
              </w:rPr>
              <w:t>2.2 Overview of Sustainability in Luxury Tourism:</w:t>
            </w:r>
            <w:r>
              <w:rPr>
                <w:noProof/>
                <w:webHidden/>
              </w:rPr>
              <w:tab/>
            </w:r>
            <w:r>
              <w:rPr>
                <w:noProof/>
                <w:webHidden/>
              </w:rPr>
              <w:fldChar w:fldCharType="begin"/>
            </w:r>
            <w:r>
              <w:rPr>
                <w:noProof/>
                <w:webHidden/>
              </w:rPr>
              <w:instrText xml:space="preserve"> PAGEREF _Toc178322622 \h </w:instrText>
            </w:r>
            <w:r>
              <w:rPr>
                <w:noProof/>
                <w:webHidden/>
              </w:rPr>
            </w:r>
            <w:r>
              <w:rPr>
                <w:noProof/>
                <w:webHidden/>
              </w:rPr>
              <w:fldChar w:fldCharType="separate"/>
            </w:r>
            <w:r>
              <w:rPr>
                <w:noProof/>
                <w:webHidden/>
              </w:rPr>
              <w:t>21</w:t>
            </w:r>
            <w:r>
              <w:rPr>
                <w:noProof/>
                <w:webHidden/>
              </w:rPr>
              <w:fldChar w:fldCharType="end"/>
            </w:r>
          </w:hyperlink>
        </w:p>
        <w:p w14:paraId="769C76F0" w14:textId="3348D903" w:rsidR="00634C4E" w:rsidRDefault="00634C4E">
          <w:pPr>
            <w:pStyle w:val="TOC2"/>
            <w:tabs>
              <w:tab w:val="right" w:leader="dot" w:pos="9016"/>
            </w:tabs>
            <w:rPr>
              <w:noProof/>
            </w:rPr>
          </w:pPr>
          <w:hyperlink w:anchor="_Toc178322623" w:history="1">
            <w:r w:rsidRPr="00782CF7">
              <w:rPr>
                <w:rStyle w:val="Hyperlink"/>
                <w:noProof/>
              </w:rPr>
              <w:t>2.3 Luxury Tourism Market Expectations and Emotional Sustainability Marketing:</w:t>
            </w:r>
            <w:r>
              <w:rPr>
                <w:noProof/>
                <w:webHidden/>
              </w:rPr>
              <w:tab/>
            </w:r>
            <w:r>
              <w:rPr>
                <w:noProof/>
                <w:webHidden/>
              </w:rPr>
              <w:fldChar w:fldCharType="begin"/>
            </w:r>
            <w:r>
              <w:rPr>
                <w:noProof/>
                <w:webHidden/>
              </w:rPr>
              <w:instrText xml:space="preserve"> PAGEREF _Toc178322623 \h </w:instrText>
            </w:r>
            <w:r>
              <w:rPr>
                <w:noProof/>
                <w:webHidden/>
              </w:rPr>
            </w:r>
            <w:r>
              <w:rPr>
                <w:noProof/>
                <w:webHidden/>
              </w:rPr>
              <w:fldChar w:fldCharType="separate"/>
            </w:r>
            <w:r>
              <w:rPr>
                <w:noProof/>
                <w:webHidden/>
              </w:rPr>
              <w:t>23</w:t>
            </w:r>
            <w:r>
              <w:rPr>
                <w:noProof/>
                <w:webHidden/>
              </w:rPr>
              <w:fldChar w:fldCharType="end"/>
            </w:r>
          </w:hyperlink>
        </w:p>
        <w:p w14:paraId="6B8BC1C2" w14:textId="70B78F79" w:rsidR="00634C4E" w:rsidRDefault="00634C4E">
          <w:pPr>
            <w:pStyle w:val="TOC2"/>
            <w:tabs>
              <w:tab w:val="right" w:leader="dot" w:pos="9016"/>
            </w:tabs>
            <w:rPr>
              <w:noProof/>
            </w:rPr>
          </w:pPr>
          <w:hyperlink w:anchor="_Toc178322624" w:history="1">
            <w:r w:rsidRPr="00782CF7">
              <w:rPr>
                <w:rStyle w:val="Hyperlink"/>
                <w:noProof/>
              </w:rPr>
              <w:t>2.4 Key Determinants of Sustainable Luxury</w:t>
            </w:r>
            <w:r>
              <w:rPr>
                <w:noProof/>
                <w:webHidden/>
              </w:rPr>
              <w:tab/>
            </w:r>
            <w:r>
              <w:rPr>
                <w:noProof/>
                <w:webHidden/>
              </w:rPr>
              <w:fldChar w:fldCharType="begin"/>
            </w:r>
            <w:r>
              <w:rPr>
                <w:noProof/>
                <w:webHidden/>
              </w:rPr>
              <w:instrText xml:space="preserve"> PAGEREF _Toc178322624 \h </w:instrText>
            </w:r>
            <w:r>
              <w:rPr>
                <w:noProof/>
                <w:webHidden/>
              </w:rPr>
            </w:r>
            <w:r>
              <w:rPr>
                <w:noProof/>
                <w:webHidden/>
              </w:rPr>
              <w:fldChar w:fldCharType="separate"/>
            </w:r>
            <w:r>
              <w:rPr>
                <w:noProof/>
                <w:webHidden/>
              </w:rPr>
              <w:t>24</w:t>
            </w:r>
            <w:r>
              <w:rPr>
                <w:noProof/>
                <w:webHidden/>
              </w:rPr>
              <w:fldChar w:fldCharType="end"/>
            </w:r>
          </w:hyperlink>
        </w:p>
        <w:p w14:paraId="6B9510F5" w14:textId="42627D8D" w:rsidR="00634C4E" w:rsidRDefault="00634C4E">
          <w:pPr>
            <w:pStyle w:val="TOC2"/>
            <w:tabs>
              <w:tab w:val="right" w:leader="dot" w:pos="9016"/>
            </w:tabs>
            <w:rPr>
              <w:noProof/>
            </w:rPr>
          </w:pPr>
          <w:hyperlink w:anchor="_Toc178322625" w:history="1">
            <w:r w:rsidRPr="00782CF7">
              <w:rPr>
                <w:rStyle w:val="Hyperlink"/>
                <w:noProof/>
              </w:rPr>
              <w:t>2.5 Suitable Marketing Communication in Sustainable Tourism:</w:t>
            </w:r>
            <w:r>
              <w:rPr>
                <w:noProof/>
                <w:webHidden/>
              </w:rPr>
              <w:tab/>
            </w:r>
            <w:r>
              <w:rPr>
                <w:noProof/>
                <w:webHidden/>
              </w:rPr>
              <w:fldChar w:fldCharType="begin"/>
            </w:r>
            <w:r>
              <w:rPr>
                <w:noProof/>
                <w:webHidden/>
              </w:rPr>
              <w:instrText xml:space="preserve"> PAGEREF _Toc178322625 \h </w:instrText>
            </w:r>
            <w:r>
              <w:rPr>
                <w:noProof/>
                <w:webHidden/>
              </w:rPr>
            </w:r>
            <w:r>
              <w:rPr>
                <w:noProof/>
                <w:webHidden/>
              </w:rPr>
              <w:fldChar w:fldCharType="separate"/>
            </w:r>
            <w:r>
              <w:rPr>
                <w:noProof/>
                <w:webHidden/>
              </w:rPr>
              <w:t>26</w:t>
            </w:r>
            <w:r>
              <w:rPr>
                <w:noProof/>
                <w:webHidden/>
              </w:rPr>
              <w:fldChar w:fldCharType="end"/>
            </w:r>
          </w:hyperlink>
        </w:p>
        <w:p w14:paraId="50B86CFB" w14:textId="3F075187" w:rsidR="00634C4E" w:rsidRDefault="00634C4E">
          <w:pPr>
            <w:pStyle w:val="TOC2"/>
            <w:tabs>
              <w:tab w:val="right" w:leader="dot" w:pos="9016"/>
            </w:tabs>
            <w:rPr>
              <w:noProof/>
            </w:rPr>
          </w:pPr>
          <w:hyperlink w:anchor="_Toc178322626" w:history="1">
            <w:r w:rsidRPr="00782CF7">
              <w:rPr>
                <w:rStyle w:val="Hyperlink"/>
                <w:noProof/>
              </w:rPr>
              <w:t>2.6 Greenwashing Concerns in Luxury Tourism:</w:t>
            </w:r>
            <w:r>
              <w:rPr>
                <w:noProof/>
                <w:webHidden/>
              </w:rPr>
              <w:tab/>
            </w:r>
            <w:r>
              <w:rPr>
                <w:noProof/>
                <w:webHidden/>
              </w:rPr>
              <w:fldChar w:fldCharType="begin"/>
            </w:r>
            <w:r>
              <w:rPr>
                <w:noProof/>
                <w:webHidden/>
              </w:rPr>
              <w:instrText xml:space="preserve"> PAGEREF _Toc178322626 \h </w:instrText>
            </w:r>
            <w:r>
              <w:rPr>
                <w:noProof/>
                <w:webHidden/>
              </w:rPr>
            </w:r>
            <w:r>
              <w:rPr>
                <w:noProof/>
                <w:webHidden/>
              </w:rPr>
              <w:fldChar w:fldCharType="separate"/>
            </w:r>
            <w:r>
              <w:rPr>
                <w:noProof/>
                <w:webHidden/>
              </w:rPr>
              <w:t>27</w:t>
            </w:r>
            <w:r>
              <w:rPr>
                <w:noProof/>
                <w:webHidden/>
              </w:rPr>
              <w:fldChar w:fldCharType="end"/>
            </w:r>
          </w:hyperlink>
        </w:p>
        <w:p w14:paraId="4E39BB44" w14:textId="29B000BE" w:rsidR="00634C4E" w:rsidRDefault="00634C4E">
          <w:pPr>
            <w:pStyle w:val="TOC2"/>
            <w:tabs>
              <w:tab w:val="right" w:leader="dot" w:pos="9016"/>
            </w:tabs>
            <w:rPr>
              <w:noProof/>
            </w:rPr>
          </w:pPr>
          <w:hyperlink w:anchor="_Toc178322627" w:history="1">
            <w:r w:rsidRPr="00782CF7">
              <w:rPr>
                <w:rStyle w:val="Hyperlink"/>
                <w:noProof/>
              </w:rPr>
              <w:t>2.7 Consumer Emotions and Sustainable Behaviour:</w:t>
            </w:r>
            <w:r>
              <w:rPr>
                <w:noProof/>
                <w:webHidden/>
              </w:rPr>
              <w:tab/>
            </w:r>
            <w:r>
              <w:rPr>
                <w:noProof/>
                <w:webHidden/>
              </w:rPr>
              <w:fldChar w:fldCharType="begin"/>
            </w:r>
            <w:r>
              <w:rPr>
                <w:noProof/>
                <w:webHidden/>
              </w:rPr>
              <w:instrText xml:space="preserve"> PAGEREF _Toc178322627 \h </w:instrText>
            </w:r>
            <w:r>
              <w:rPr>
                <w:noProof/>
                <w:webHidden/>
              </w:rPr>
            </w:r>
            <w:r>
              <w:rPr>
                <w:noProof/>
                <w:webHidden/>
              </w:rPr>
              <w:fldChar w:fldCharType="separate"/>
            </w:r>
            <w:r>
              <w:rPr>
                <w:noProof/>
                <w:webHidden/>
              </w:rPr>
              <w:t>28</w:t>
            </w:r>
            <w:r>
              <w:rPr>
                <w:noProof/>
                <w:webHidden/>
              </w:rPr>
              <w:fldChar w:fldCharType="end"/>
            </w:r>
          </w:hyperlink>
        </w:p>
        <w:p w14:paraId="17D1F0A1" w14:textId="5B43C572" w:rsidR="00634C4E" w:rsidRDefault="00634C4E">
          <w:pPr>
            <w:pStyle w:val="TOC2"/>
            <w:tabs>
              <w:tab w:val="right" w:leader="dot" w:pos="9016"/>
            </w:tabs>
            <w:rPr>
              <w:noProof/>
            </w:rPr>
          </w:pPr>
          <w:hyperlink w:anchor="_Toc178322628" w:history="1">
            <w:r w:rsidRPr="00782CF7">
              <w:rPr>
                <w:rStyle w:val="Hyperlink"/>
                <w:noProof/>
              </w:rPr>
              <w:t>2.8 Government Regulations and Legal Framework Impact:</w:t>
            </w:r>
            <w:r>
              <w:rPr>
                <w:noProof/>
                <w:webHidden/>
              </w:rPr>
              <w:tab/>
            </w:r>
            <w:r>
              <w:rPr>
                <w:noProof/>
                <w:webHidden/>
              </w:rPr>
              <w:fldChar w:fldCharType="begin"/>
            </w:r>
            <w:r>
              <w:rPr>
                <w:noProof/>
                <w:webHidden/>
              </w:rPr>
              <w:instrText xml:space="preserve"> PAGEREF _Toc178322628 \h </w:instrText>
            </w:r>
            <w:r>
              <w:rPr>
                <w:noProof/>
                <w:webHidden/>
              </w:rPr>
            </w:r>
            <w:r>
              <w:rPr>
                <w:noProof/>
                <w:webHidden/>
              </w:rPr>
              <w:fldChar w:fldCharType="separate"/>
            </w:r>
            <w:r>
              <w:rPr>
                <w:noProof/>
                <w:webHidden/>
              </w:rPr>
              <w:t>30</w:t>
            </w:r>
            <w:r>
              <w:rPr>
                <w:noProof/>
                <w:webHidden/>
              </w:rPr>
              <w:fldChar w:fldCharType="end"/>
            </w:r>
          </w:hyperlink>
        </w:p>
        <w:p w14:paraId="6C090A8E" w14:textId="24FC7830" w:rsidR="00634C4E" w:rsidRDefault="00634C4E">
          <w:pPr>
            <w:pStyle w:val="TOC2"/>
            <w:tabs>
              <w:tab w:val="right" w:leader="dot" w:pos="9016"/>
            </w:tabs>
            <w:rPr>
              <w:noProof/>
            </w:rPr>
          </w:pPr>
          <w:hyperlink w:anchor="_Toc178322629" w:history="1">
            <w:r w:rsidRPr="00782CF7">
              <w:rPr>
                <w:rStyle w:val="Hyperlink"/>
                <w:noProof/>
              </w:rPr>
              <w:t>2.9 Regulatory and Compliance Challenges:</w:t>
            </w:r>
            <w:r>
              <w:rPr>
                <w:noProof/>
                <w:webHidden/>
              </w:rPr>
              <w:tab/>
            </w:r>
            <w:r>
              <w:rPr>
                <w:noProof/>
                <w:webHidden/>
              </w:rPr>
              <w:fldChar w:fldCharType="begin"/>
            </w:r>
            <w:r>
              <w:rPr>
                <w:noProof/>
                <w:webHidden/>
              </w:rPr>
              <w:instrText xml:space="preserve"> PAGEREF _Toc178322629 \h </w:instrText>
            </w:r>
            <w:r>
              <w:rPr>
                <w:noProof/>
                <w:webHidden/>
              </w:rPr>
            </w:r>
            <w:r>
              <w:rPr>
                <w:noProof/>
                <w:webHidden/>
              </w:rPr>
              <w:fldChar w:fldCharType="separate"/>
            </w:r>
            <w:r>
              <w:rPr>
                <w:noProof/>
                <w:webHidden/>
              </w:rPr>
              <w:t>30</w:t>
            </w:r>
            <w:r>
              <w:rPr>
                <w:noProof/>
                <w:webHidden/>
              </w:rPr>
              <w:fldChar w:fldCharType="end"/>
            </w:r>
          </w:hyperlink>
        </w:p>
        <w:p w14:paraId="31E6E106" w14:textId="5DE1DDE4" w:rsidR="00634C4E" w:rsidRDefault="00634C4E">
          <w:pPr>
            <w:pStyle w:val="TOC2"/>
            <w:tabs>
              <w:tab w:val="right" w:leader="dot" w:pos="9016"/>
            </w:tabs>
            <w:rPr>
              <w:noProof/>
            </w:rPr>
          </w:pPr>
          <w:hyperlink w:anchor="_Toc178322630" w:history="1">
            <w:r w:rsidRPr="00782CF7">
              <w:rPr>
                <w:rStyle w:val="Hyperlink"/>
                <w:noProof/>
              </w:rPr>
              <w:t>2.10 Sustainability and Awards:</w:t>
            </w:r>
            <w:r>
              <w:rPr>
                <w:noProof/>
                <w:webHidden/>
              </w:rPr>
              <w:tab/>
            </w:r>
            <w:r>
              <w:rPr>
                <w:noProof/>
                <w:webHidden/>
              </w:rPr>
              <w:fldChar w:fldCharType="begin"/>
            </w:r>
            <w:r>
              <w:rPr>
                <w:noProof/>
                <w:webHidden/>
              </w:rPr>
              <w:instrText xml:space="preserve"> PAGEREF _Toc178322630 \h </w:instrText>
            </w:r>
            <w:r>
              <w:rPr>
                <w:noProof/>
                <w:webHidden/>
              </w:rPr>
            </w:r>
            <w:r>
              <w:rPr>
                <w:noProof/>
                <w:webHidden/>
              </w:rPr>
              <w:fldChar w:fldCharType="separate"/>
            </w:r>
            <w:r>
              <w:rPr>
                <w:noProof/>
                <w:webHidden/>
              </w:rPr>
              <w:t>31</w:t>
            </w:r>
            <w:r>
              <w:rPr>
                <w:noProof/>
                <w:webHidden/>
              </w:rPr>
              <w:fldChar w:fldCharType="end"/>
            </w:r>
          </w:hyperlink>
        </w:p>
        <w:p w14:paraId="01536B57" w14:textId="0C5D827F" w:rsidR="00634C4E" w:rsidRDefault="00634C4E">
          <w:pPr>
            <w:pStyle w:val="TOC2"/>
            <w:tabs>
              <w:tab w:val="right" w:leader="dot" w:pos="9016"/>
            </w:tabs>
            <w:rPr>
              <w:noProof/>
            </w:rPr>
          </w:pPr>
          <w:hyperlink w:anchor="_Toc178322631" w:history="1">
            <w:r w:rsidRPr="00782CF7">
              <w:rPr>
                <w:rStyle w:val="Hyperlink"/>
                <w:noProof/>
              </w:rPr>
              <w:t>2.11 Challenges and Opportunities in Implementing Sustainable Practices</w:t>
            </w:r>
            <w:r>
              <w:rPr>
                <w:noProof/>
                <w:webHidden/>
              </w:rPr>
              <w:tab/>
            </w:r>
            <w:r>
              <w:rPr>
                <w:noProof/>
                <w:webHidden/>
              </w:rPr>
              <w:fldChar w:fldCharType="begin"/>
            </w:r>
            <w:r>
              <w:rPr>
                <w:noProof/>
                <w:webHidden/>
              </w:rPr>
              <w:instrText xml:space="preserve"> PAGEREF _Toc178322631 \h </w:instrText>
            </w:r>
            <w:r>
              <w:rPr>
                <w:noProof/>
                <w:webHidden/>
              </w:rPr>
            </w:r>
            <w:r>
              <w:rPr>
                <w:noProof/>
                <w:webHidden/>
              </w:rPr>
              <w:fldChar w:fldCharType="separate"/>
            </w:r>
            <w:r>
              <w:rPr>
                <w:noProof/>
                <w:webHidden/>
              </w:rPr>
              <w:t>32</w:t>
            </w:r>
            <w:r>
              <w:rPr>
                <w:noProof/>
                <w:webHidden/>
              </w:rPr>
              <w:fldChar w:fldCharType="end"/>
            </w:r>
          </w:hyperlink>
        </w:p>
        <w:p w14:paraId="78499902" w14:textId="4A96A20C" w:rsidR="00634C4E" w:rsidRDefault="00634C4E">
          <w:pPr>
            <w:pStyle w:val="TOC2"/>
            <w:tabs>
              <w:tab w:val="right" w:leader="dot" w:pos="9016"/>
            </w:tabs>
            <w:rPr>
              <w:noProof/>
            </w:rPr>
          </w:pPr>
          <w:hyperlink w:anchor="_Toc178322632" w:history="1">
            <w:r w:rsidRPr="00782CF7">
              <w:rPr>
                <w:rStyle w:val="Hyperlink"/>
                <w:noProof/>
              </w:rPr>
              <w:t>2.12 Impact of Digital Transformation</w:t>
            </w:r>
            <w:r>
              <w:rPr>
                <w:noProof/>
                <w:webHidden/>
              </w:rPr>
              <w:tab/>
            </w:r>
            <w:r>
              <w:rPr>
                <w:noProof/>
                <w:webHidden/>
              </w:rPr>
              <w:fldChar w:fldCharType="begin"/>
            </w:r>
            <w:r>
              <w:rPr>
                <w:noProof/>
                <w:webHidden/>
              </w:rPr>
              <w:instrText xml:space="preserve"> PAGEREF _Toc178322632 \h </w:instrText>
            </w:r>
            <w:r>
              <w:rPr>
                <w:noProof/>
                <w:webHidden/>
              </w:rPr>
            </w:r>
            <w:r>
              <w:rPr>
                <w:noProof/>
                <w:webHidden/>
              </w:rPr>
              <w:fldChar w:fldCharType="separate"/>
            </w:r>
            <w:r>
              <w:rPr>
                <w:noProof/>
                <w:webHidden/>
              </w:rPr>
              <w:t>32</w:t>
            </w:r>
            <w:r>
              <w:rPr>
                <w:noProof/>
                <w:webHidden/>
              </w:rPr>
              <w:fldChar w:fldCharType="end"/>
            </w:r>
          </w:hyperlink>
        </w:p>
        <w:p w14:paraId="3A7FC89B" w14:textId="15518948" w:rsidR="00634C4E" w:rsidRDefault="00634C4E">
          <w:pPr>
            <w:pStyle w:val="TOC2"/>
            <w:tabs>
              <w:tab w:val="right" w:leader="dot" w:pos="9016"/>
            </w:tabs>
            <w:rPr>
              <w:noProof/>
            </w:rPr>
          </w:pPr>
          <w:hyperlink w:anchor="_Toc178322633" w:history="1">
            <w:r w:rsidRPr="00782CF7">
              <w:rPr>
                <w:rStyle w:val="Hyperlink"/>
                <w:noProof/>
              </w:rPr>
              <w:t>2.13  Opportunities for Growth and Competitive Advantage:</w:t>
            </w:r>
            <w:r>
              <w:rPr>
                <w:noProof/>
                <w:webHidden/>
              </w:rPr>
              <w:tab/>
            </w:r>
            <w:r>
              <w:rPr>
                <w:noProof/>
                <w:webHidden/>
              </w:rPr>
              <w:fldChar w:fldCharType="begin"/>
            </w:r>
            <w:r>
              <w:rPr>
                <w:noProof/>
                <w:webHidden/>
              </w:rPr>
              <w:instrText xml:space="preserve"> PAGEREF _Toc178322633 \h </w:instrText>
            </w:r>
            <w:r>
              <w:rPr>
                <w:noProof/>
                <w:webHidden/>
              </w:rPr>
            </w:r>
            <w:r>
              <w:rPr>
                <w:noProof/>
                <w:webHidden/>
              </w:rPr>
              <w:fldChar w:fldCharType="separate"/>
            </w:r>
            <w:r>
              <w:rPr>
                <w:noProof/>
                <w:webHidden/>
              </w:rPr>
              <w:t>33</w:t>
            </w:r>
            <w:r>
              <w:rPr>
                <w:noProof/>
                <w:webHidden/>
              </w:rPr>
              <w:fldChar w:fldCharType="end"/>
            </w:r>
          </w:hyperlink>
        </w:p>
        <w:p w14:paraId="533FB075" w14:textId="4387BDFA" w:rsidR="00634C4E" w:rsidRDefault="00634C4E">
          <w:pPr>
            <w:pStyle w:val="TOC2"/>
            <w:tabs>
              <w:tab w:val="right" w:leader="dot" w:pos="9016"/>
            </w:tabs>
            <w:rPr>
              <w:noProof/>
            </w:rPr>
          </w:pPr>
          <w:hyperlink w:anchor="_Toc178322634" w:history="1">
            <w:r w:rsidRPr="00782CF7">
              <w:rPr>
                <w:rStyle w:val="Hyperlink"/>
                <w:noProof/>
              </w:rPr>
              <w:t>2.14 Expectations of Luxury Customers</w:t>
            </w:r>
            <w:r>
              <w:rPr>
                <w:noProof/>
                <w:webHidden/>
              </w:rPr>
              <w:tab/>
            </w:r>
            <w:r>
              <w:rPr>
                <w:noProof/>
                <w:webHidden/>
              </w:rPr>
              <w:fldChar w:fldCharType="begin"/>
            </w:r>
            <w:r>
              <w:rPr>
                <w:noProof/>
                <w:webHidden/>
              </w:rPr>
              <w:instrText xml:space="preserve"> PAGEREF _Toc178322634 \h </w:instrText>
            </w:r>
            <w:r>
              <w:rPr>
                <w:noProof/>
                <w:webHidden/>
              </w:rPr>
            </w:r>
            <w:r>
              <w:rPr>
                <w:noProof/>
                <w:webHidden/>
              </w:rPr>
              <w:fldChar w:fldCharType="separate"/>
            </w:r>
            <w:r>
              <w:rPr>
                <w:noProof/>
                <w:webHidden/>
              </w:rPr>
              <w:t>35</w:t>
            </w:r>
            <w:r>
              <w:rPr>
                <w:noProof/>
                <w:webHidden/>
              </w:rPr>
              <w:fldChar w:fldCharType="end"/>
            </w:r>
          </w:hyperlink>
        </w:p>
        <w:p w14:paraId="4D6163A7" w14:textId="2037F6EF" w:rsidR="00634C4E" w:rsidRDefault="00634C4E">
          <w:pPr>
            <w:pStyle w:val="TOC2"/>
            <w:tabs>
              <w:tab w:val="right" w:leader="dot" w:pos="9016"/>
            </w:tabs>
            <w:rPr>
              <w:noProof/>
            </w:rPr>
          </w:pPr>
          <w:hyperlink w:anchor="_Toc178322635" w:history="1">
            <w:r w:rsidRPr="00782CF7">
              <w:rPr>
                <w:rStyle w:val="Hyperlink"/>
                <w:noProof/>
              </w:rPr>
              <w:t>2.15 Marketing Strategies and Customer Loyalty:</w:t>
            </w:r>
            <w:r>
              <w:rPr>
                <w:noProof/>
                <w:webHidden/>
              </w:rPr>
              <w:tab/>
            </w:r>
            <w:r>
              <w:rPr>
                <w:noProof/>
                <w:webHidden/>
              </w:rPr>
              <w:fldChar w:fldCharType="begin"/>
            </w:r>
            <w:r>
              <w:rPr>
                <w:noProof/>
                <w:webHidden/>
              </w:rPr>
              <w:instrText xml:space="preserve"> PAGEREF _Toc178322635 \h </w:instrText>
            </w:r>
            <w:r>
              <w:rPr>
                <w:noProof/>
                <w:webHidden/>
              </w:rPr>
            </w:r>
            <w:r>
              <w:rPr>
                <w:noProof/>
                <w:webHidden/>
              </w:rPr>
              <w:fldChar w:fldCharType="separate"/>
            </w:r>
            <w:r>
              <w:rPr>
                <w:noProof/>
                <w:webHidden/>
              </w:rPr>
              <w:t>36</w:t>
            </w:r>
            <w:r>
              <w:rPr>
                <w:noProof/>
                <w:webHidden/>
              </w:rPr>
              <w:fldChar w:fldCharType="end"/>
            </w:r>
          </w:hyperlink>
        </w:p>
        <w:p w14:paraId="2C38CDC5" w14:textId="578C4C18" w:rsidR="00634C4E" w:rsidRDefault="00634C4E">
          <w:pPr>
            <w:pStyle w:val="TOC2"/>
            <w:tabs>
              <w:tab w:val="right" w:leader="dot" w:pos="9016"/>
            </w:tabs>
            <w:rPr>
              <w:noProof/>
            </w:rPr>
          </w:pPr>
          <w:hyperlink w:anchor="_Toc178322636" w:history="1">
            <w:r w:rsidRPr="00782CF7">
              <w:rPr>
                <w:rStyle w:val="Hyperlink"/>
                <w:noProof/>
              </w:rPr>
              <w:t>2.16 Climate Change and the Ski Industry:</w:t>
            </w:r>
            <w:r>
              <w:rPr>
                <w:noProof/>
                <w:webHidden/>
              </w:rPr>
              <w:tab/>
            </w:r>
            <w:r>
              <w:rPr>
                <w:noProof/>
                <w:webHidden/>
              </w:rPr>
              <w:fldChar w:fldCharType="begin"/>
            </w:r>
            <w:r>
              <w:rPr>
                <w:noProof/>
                <w:webHidden/>
              </w:rPr>
              <w:instrText xml:space="preserve"> PAGEREF _Toc178322636 \h </w:instrText>
            </w:r>
            <w:r>
              <w:rPr>
                <w:noProof/>
                <w:webHidden/>
              </w:rPr>
            </w:r>
            <w:r>
              <w:rPr>
                <w:noProof/>
                <w:webHidden/>
              </w:rPr>
              <w:fldChar w:fldCharType="separate"/>
            </w:r>
            <w:r>
              <w:rPr>
                <w:noProof/>
                <w:webHidden/>
              </w:rPr>
              <w:t>36</w:t>
            </w:r>
            <w:r>
              <w:rPr>
                <w:noProof/>
                <w:webHidden/>
              </w:rPr>
              <w:fldChar w:fldCharType="end"/>
            </w:r>
          </w:hyperlink>
        </w:p>
        <w:p w14:paraId="1A3AB8B7" w14:textId="221C2FDD" w:rsidR="00634C4E" w:rsidRDefault="00634C4E">
          <w:pPr>
            <w:pStyle w:val="TOC2"/>
            <w:tabs>
              <w:tab w:val="right" w:leader="dot" w:pos="9016"/>
            </w:tabs>
            <w:rPr>
              <w:noProof/>
            </w:rPr>
          </w:pPr>
          <w:hyperlink w:anchor="_Toc178322637" w:history="1">
            <w:r w:rsidRPr="00782CF7">
              <w:rPr>
                <w:rStyle w:val="Hyperlink"/>
                <w:noProof/>
              </w:rPr>
              <w:t>2.17 Conclusion: Understanding Luxury Tourism and Sustainability</w:t>
            </w:r>
            <w:r>
              <w:rPr>
                <w:noProof/>
                <w:webHidden/>
              </w:rPr>
              <w:tab/>
            </w:r>
            <w:r>
              <w:rPr>
                <w:noProof/>
                <w:webHidden/>
              </w:rPr>
              <w:fldChar w:fldCharType="begin"/>
            </w:r>
            <w:r>
              <w:rPr>
                <w:noProof/>
                <w:webHidden/>
              </w:rPr>
              <w:instrText xml:space="preserve"> PAGEREF _Toc178322637 \h </w:instrText>
            </w:r>
            <w:r>
              <w:rPr>
                <w:noProof/>
                <w:webHidden/>
              </w:rPr>
            </w:r>
            <w:r>
              <w:rPr>
                <w:noProof/>
                <w:webHidden/>
              </w:rPr>
              <w:fldChar w:fldCharType="separate"/>
            </w:r>
            <w:r>
              <w:rPr>
                <w:noProof/>
                <w:webHidden/>
              </w:rPr>
              <w:t>37</w:t>
            </w:r>
            <w:r>
              <w:rPr>
                <w:noProof/>
                <w:webHidden/>
              </w:rPr>
              <w:fldChar w:fldCharType="end"/>
            </w:r>
          </w:hyperlink>
        </w:p>
        <w:p w14:paraId="59CCF628" w14:textId="55E16473" w:rsidR="00634C4E" w:rsidRDefault="00634C4E">
          <w:pPr>
            <w:pStyle w:val="TOC1"/>
            <w:tabs>
              <w:tab w:val="right" w:leader="dot" w:pos="9016"/>
            </w:tabs>
            <w:rPr>
              <w:noProof/>
            </w:rPr>
          </w:pPr>
          <w:hyperlink w:anchor="_Toc178322638" w:history="1">
            <w:r w:rsidRPr="00782CF7">
              <w:rPr>
                <w:rStyle w:val="Hyperlink"/>
                <w:noProof/>
              </w:rPr>
              <w:t>Chapter 3 - Research Methodology</w:t>
            </w:r>
            <w:r>
              <w:rPr>
                <w:noProof/>
                <w:webHidden/>
              </w:rPr>
              <w:tab/>
            </w:r>
            <w:r>
              <w:rPr>
                <w:noProof/>
                <w:webHidden/>
              </w:rPr>
              <w:fldChar w:fldCharType="begin"/>
            </w:r>
            <w:r>
              <w:rPr>
                <w:noProof/>
                <w:webHidden/>
              </w:rPr>
              <w:instrText xml:space="preserve"> PAGEREF _Toc178322638 \h </w:instrText>
            </w:r>
            <w:r>
              <w:rPr>
                <w:noProof/>
                <w:webHidden/>
              </w:rPr>
            </w:r>
            <w:r>
              <w:rPr>
                <w:noProof/>
                <w:webHidden/>
              </w:rPr>
              <w:fldChar w:fldCharType="separate"/>
            </w:r>
            <w:r>
              <w:rPr>
                <w:noProof/>
                <w:webHidden/>
              </w:rPr>
              <w:t>39</w:t>
            </w:r>
            <w:r>
              <w:rPr>
                <w:noProof/>
                <w:webHidden/>
              </w:rPr>
              <w:fldChar w:fldCharType="end"/>
            </w:r>
          </w:hyperlink>
        </w:p>
        <w:p w14:paraId="270C46C8" w14:textId="65BBBE1F" w:rsidR="00634C4E" w:rsidRDefault="00634C4E">
          <w:pPr>
            <w:pStyle w:val="TOC2"/>
            <w:tabs>
              <w:tab w:val="right" w:leader="dot" w:pos="9016"/>
            </w:tabs>
            <w:rPr>
              <w:noProof/>
            </w:rPr>
          </w:pPr>
          <w:hyperlink w:anchor="_Toc178322639" w:history="1">
            <w:r w:rsidRPr="00782CF7">
              <w:rPr>
                <w:rStyle w:val="Hyperlink"/>
                <w:noProof/>
              </w:rPr>
              <w:t>3.1 Introduction</w:t>
            </w:r>
            <w:r>
              <w:rPr>
                <w:noProof/>
                <w:webHidden/>
              </w:rPr>
              <w:tab/>
            </w:r>
            <w:r>
              <w:rPr>
                <w:noProof/>
                <w:webHidden/>
              </w:rPr>
              <w:fldChar w:fldCharType="begin"/>
            </w:r>
            <w:r>
              <w:rPr>
                <w:noProof/>
                <w:webHidden/>
              </w:rPr>
              <w:instrText xml:space="preserve"> PAGEREF _Toc178322639 \h </w:instrText>
            </w:r>
            <w:r>
              <w:rPr>
                <w:noProof/>
                <w:webHidden/>
              </w:rPr>
            </w:r>
            <w:r>
              <w:rPr>
                <w:noProof/>
                <w:webHidden/>
              </w:rPr>
              <w:fldChar w:fldCharType="separate"/>
            </w:r>
            <w:r>
              <w:rPr>
                <w:noProof/>
                <w:webHidden/>
              </w:rPr>
              <w:t>39</w:t>
            </w:r>
            <w:r>
              <w:rPr>
                <w:noProof/>
                <w:webHidden/>
              </w:rPr>
              <w:fldChar w:fldCharType="end"/>
            </w:r>
          </w:hyperlink>
        </w:p>
        <w:p w14:paraId="1D042FDD" w14:textId="16027247" w:rsidR="00634C4E" w:rsidRDefault="00634C4E">
          <w:pPr>
            <w:pStyle w:val="TOC2"/>
            <w:tabs>
              <w:tab w:val="right" w:leader="dot" w:pos="9016"/>
            </w:tabs>
            <w:rPr>
              <w:noProof/>
            </w:rPr>
          </w:pPr>
          <w:hyperlink w:anchor="_Toc178322640" w:history="1">
            <w:r w:rsidRPr="00782CF7">
              <w:rPr>
                <w:rStyle w:val="Hyperlink"/>
                <w:noProof/>
              </w:rPr>
              <w:t xml:space="preserve">This dissertation employs a qualitative research methodology to explore sustainability practices and communication strategies in luxury hotels in Aspen, Colorado. The interpretivist paradigm guides the study, focusing on gathering rich, contextual insights from participants through structured interviews with senior hotel </w:t>
            </w:r>
            <w:r w:rsidRPr="00782CF7">
              <w:rPr>
                <w:rStyle w:val="Hyperlink"/>
                <w:noProof/>
              </w:rPr>
              <w:lastRenderedPageBreak/>
              <w:t>managers. Qualitative research, particularly interviews, is instrumental in understanding complex social phenomena and individual perceptions, which quantitative methods might not capture (Denzin &amp; Lincoln, 2018). Thematic analysis is used to identify key themes and patterns, providing an in-depth understanding of how sustainability initiatives are implemented and communicated.</w:t>
            </w:r>
            <w:r>
              <w:rPr>
                <w:noProof/>
                <w:webHidden/>
              </w:rPr>
              <w:tab/>
            </w:r>
            <w:r>
              <w:rPr>
                <w:noProof/>
                <w:webHidden/>
              </w:rPr>
              <w:fldChar w:fldCharType="begin"/>
            </w:r>
            <w:r>
              <w:rPr>
                <w:noProof/>
                <w:webHidden/>
              </w:rPr>
              <w:instrText xml:space="preserve"> PAGEREF _Toc178322640 \h </w:instrText>
            </w:r>
            <w:r>
              <w:rPr>
                <w:noProof/>
                <w:webHidden/>
              </w:rPr>
            </w:r>
            <w:r>
              <w:rPr>
                <w:noProof/>
                <w:webHidden/>
              </w:rPr>
              <w:fldChar w:fldCharType="separate"/>
            </w:r>
            <w:r>
              <w:rPr>
                <w:noProof/>
                <w:webHidden/>
              </w:rPr>
              <w:t>39</w:t>
            </w:r>
            <w:r>
              <w:rPr>
                <w:noProof/>
                <w:webHidden/>
              </w:rPr>
              <w:fldChar w:fldCharType="end"/>
            </w:r>
          </w:hyperlink>
        </w:p>
        <w:p w14:paraId="44ACF685" w14:textId="0B7FA95C" w:rsidR="00634C4E" w:rsidRDefault="00634C4E">
          <w:pPr>
            <w:pStyle w:val="TOC2"/>
            <w:tabs>
              <w:tab w:val="right" w:leader="dot" w:pos="9016"/>
            </w:tabs>
            <w:rPr>
              <w:noProof/>
            </w:rPr>
          </w:pPr>
          <w:hyperlink w:anchor="_Toc178322641" w:history="1">
            <w:r w:rsidRPr="00782CF7">
              <w:rPr>
                <w:rStyle w:val="Hyperlink"/>
                <w:noProof/>
              </w:rPr>
              <w:t>3.2 Research Purposes and Philosophy</w:t>
            </w:r>
            <w:r>
              <w:rPr>
                <w:noProof/>
                <w:webHidden/>
              </w:rPr>
              <w:tab/>
            </w:r>
            <w:r>
              <w:rPr>
                <w:noProof/>
                <w:webHidden/>
              </w:rPr>
              <w:fldChar w:fldCharType="begin"/>
            </w:r>
            <w:r>
              <w:rPr>
                <w:noProof/>
                <w:webHidden/>
              </w:rPr>
              <w:instrText xml:space="preserve"> PAGEREF _Toc178322641 \h </w:instrText>
            </w:r>
            <w:r>
              <w:rPr>
                <w:noProof/>
                <w:webHidden/>
              </w:rPr>
            </w:r>
            <w:r>
              <w:rPr>
                <w:noProof/>
                <w:webHidden/>
              </w:rPr>
              <w:fldChar w:fldCharType="separate"/>
            </w:r>
            <w:r>
              <w:rPr>
                <w:noProof/>
                <w:webHidden/>
              </w:rPr>
              <w:t>39</w:t>
            </w:r>
            <w:r>
              <w:rPr>
                <w:noProof/>
                <w:webHidden/>
              </w:rPr>
              <w:fldChar w:fldCharType="end"/>
            </w:r>
          </w:hyperlink>
        </w:p>
        <w:p w14:paraId="3A7A1FDD" w14:textId="2D58F86C" w:rsidR="00634C4E" w:rsidRDefault="00634C4E">
          <w:pPr>
            <w:pStyle w:val="TOC2"/>
            <w:tabs>
              <w:tab w:val="right" w:leader="dot" w:pos="9016"/>
            </w:tabs>
            <w:rPr>
              <w:noProof/>
            </w:rPr>
          </w:pPr>
          <w:hyperlink w:anchor="_Toc178322642" w:history="1">
            <w:r w:rsidRPr="00782CF7">
              <w:rPr>
                <w:rStyle w:val="Hyperlink"/>
                <w:noProof/>
              </w:rPr>
              <w:t>3.3 Research Design</w:t>
            </w:r>
            <w:r>
              <w:rPr>
                <w:noProof/>
                <w:webHidden/>
              </w:rPr>
              <w:tab/>
            </w:r>
            <w:r>
              <w:rPr>
                <w:noProof/>
                <w:webHidden/>
              </w:rPr>
              <w:fldChar w:fldCharType="begin"/>
            </w:r>
            <w:r>
              <w:rPr>
                <w:noProof/>
                <w:webHidden/>
              </w:rPr>
              <w:instrText xml:space="preserve"> PAGEREF _Toc178322642 \h </w:instrText>
            </w:r>
            <w:r>
              <w:rPr>
                <w:noProof/>
                <w:webHidden/>
              </w:rPr>
            </w:r>
            <w:r>
              <w:rPr>
                <w:noProof/>
                <w:webHidden/>
              </w:rPr>
              <w:fldChar w:fldCharType="separate"/>
            </w:r>
            <w:r>
              <w:rPr>
                <w:noProof/>
                <w:webHidden/>
              </w:rPr>
              <w:t>40</w:t>
            </w:r>
            <w:r>
              <w:rPr>
                <w:noProof/>
                <w:webHidden/>
              </w:rPr>
              <w:fldChar w:fldCharType="end"/>
            </w:r>
          </w:hyperlink>
        </w:p>
        <w:p w14:paraId="7A252910" w14:textId="029F1E80" w:rsidR="00634C4E" w:rsidRDefault="00634C4E">
          <w:pPr>
            <w:pStyle w:val="TOC2"/>
            <w:tabs>
              <w:tab w:val="right" w:leader="dot" w:pos="9016"/>
            </w:tabs>
            <w:rPr>
              <w:noProof/>
            </w:rPr>
          </w:pPr>
          <w:hyperlink w:anchor="_Toc178322643" w:history="1">
            <w:r w:rsidRPr="00782CF7">
              <w:rPr>
                <w:rStyle w:val="Hyperlink"/>
                <w:noProof/>
              </w:rPr>
              <w:t>3.4 Data Collection: Structured Interviews</w:t>
            </w:r>
            <w:r>
              <w:rPr>
                <w:noProof/>
                <w:webHidden/>
              </w:rPr>
              <w:tab/>
            </w:r>
            <w:r>
              <w:rPr>
                <w:noProof/>
                <w:webHidden/>
              </w:rPr>
              <w:fldChar w:fldCharType="begin"/>
            </w:r>
            <w:r>
              <w:rPr>
                <w:noProof/>
                <w:webHidden/>
              </w:rPr>
              <w:instrText xml:space="preserve"> PAGEREF _Toc178322643 \h </w:instrText>
            </w:r>
            <w:r>
              <w:rPr>
                <w:noProof/>
                <w:webHidden/>
              </w:rPr>
            </w:r>
            <w:r>
              <w:rPr>
                <w:noProof/>
                <w:webHidden/>
              </w:rPr>
              <w:fldChar w:fldCharType="separate"/>
            </w:r>
            <w:r>
              <w:rPr>
                <w:noProof/>
                <w:webHidden/>
              </w:rPr>
              <w:t>42</w:t>
            </w:r>
            <w:r>
              <w:rPr>
                <w:noProof/>
                <w:webHidden/>
              </w:rPr>
              <w:fldChar w:fldCharType="end"/>
            </w:r>
          </w:hyperlink>
        </w:p>
        <w:p w14:paraId="7EA54B76" w14:textId="399919B8" w:rsidR="00634C4E" w:rsidRDefault="00634C4E">
          <w:pPr>
            <w:pStyle w:val="TOC2"/>
            <w:tabs>
              <w:tab w:val="right" w:leader="dot" w:pos="9016"/>
            </w:tabs>
            <w:rPr>
              <w:noProof/>
            </w:rPr>
          </w:pPr>
          <w:hyperlink w:anchor="_Toc178322644" w:history="1">
            <w:r w:rsidRPr="00782CF7">
              <w:rPr>
                <w:rStyle w:val="Hyperlink"/>
                <w:noProof/>
              </w:rPr>
              <w:t>3.5 Data Analysis: Thematic Analysis</w:t>
            </w:r>
            <w:r>
              <w:rPr>
                <w:noProof/>
                <w:webHidden/>
              </w:rPr>
              <w:tab/>
            </w:r>
            <w:r>
              <w:rPr>
                <w:noProof/>
                <w:webHidden/>
              </w:rPr>
              <w:fldChar w:fldCharType="begin"/>
            </w:r>
            <w:r>
              <w:rPr>
                <w:noProof/>
                <w:webHidden/>
              </w:rPr>
              <w:instrText xml:space="preserve"> PAGEREF _Toc178322644 \h </w:instrText>
            </w:r>
            <w:r>
              <w:rPr>
                <w:noProof/>
                <w:webHidden/>
              </w:rPr>
            </w:r>
            <w:r>
              <w:rPr>
                <w:noProof/>
                <w:webHidden/>
              </w:rPr>
              <w:fldChar w:fldCharType="separate"/>
            </w:r>
            <w:r>
              <w:rPr>
                <w:noProof/>
                <w:webHidden/>
              </w:rPr>
              <w:t>42</w:t>
            </w:r>
            <w:r>
              <w:rPr>
                <w:noProof/>
                <w:webHidden/>
              </w:rPr>
              <w:fldChar w:fldCharType="end"/>
            </w:r>
          </w:hyperlink>
        </w:p>
        <w:p w14:paraId="264CE96D" w14:textId="53500331" w:rsidR="00634C4E" w:rsidRDefault="00634C4E">
          <w:pPr>
            <w:pStyle w:val="TOC2"/>
            <w:tabs>
              <w:tab w:val="right" w:leader="dot" w:pos="9016"/>
            </w:tabs>
            <w:rPr>
              <w:noProof/>
            </w:rPr>
          </w:pPr>
          <w:hyperlink w:anchor="_Toc178322645" w:history="1">
            <w:r w:rsidRPr="00782CF7">
              <w:rPr>
                <w:rStyle w:val="Hyperlink"/>
                <w:noProof/>
              </w:rPr>
              <w:t>3.6 Qualitative Methods in Sustainability Research</w:t>
            </w:r>
            <w:r>
              <w:rPr>
                <w:noProof/>
                <w:webHidden/>
              </w:rPr>
              <w:tab/>
            </w:r>
            <w:r>
              <w:rPr>
                <w:noProof/>
                <w:webHidden/>
              </w:rPr>
              <w:fldChar w:fldCharType="begin"/>
            </w:r>
            <w:r>
              <w:rPr>
                <w:noProof/>
                <w:webHidden/>
              </w:rPr>
              <w:instrText xml:space="preserve"> PAGEREF _Toc178322645 \h </w:instrText>
            </w:r>
            <w:r>
              <w:rPr>
                <w:noProof/>
                <w:webHidden/>
              </w:rPr>
            </w:r>
            <w:r>
              <w:rPr>
                <w:noProof/>
                <w:webHidden/>
              </w:rPr>
              <w:fldChar w:fldCharType="separate"/>
            </w:r>
            <w:r>
              <w:rPr>
                <w:noProof/>
                <w:webHidden/>
              </w:rPr>
              <w:t>43</w:t>
            </w:r>
            <w:r>
              <w:rPr>
                <w:noProof/>
                <w:webHidden/>
              </w:rPr>
              <w:fldChar w:fldCharType="end"/>
            </w:r>
          </w:hyperlink>
        </w:p>
        <w:p w14:paraId="6FA3C24D" w14:textId="13B35135" w:rsidR="00634C4E" w:rsidRDefault="00634C4E">
          <w:pPr>
            <w:pStyle w:val="TOC2"/>
            <w:tabs>
              <w:tab w:val="right" w:leader="dot" w:pos="9016"/>
            </w:tabs>
            <w:rPr>
              <w:noProof/>
            </w:rPr>
          </w:pPr>
          <w:hyperlink w:anchor="_Toc178322646" w:history="1">
            <w:r w:rsidRPr="00782CF7">
              <w:rPr>
                <w:rStyle w:val="Hyperlink"/>
                <w:noProof/>
              </w:rPr>
              <w:t>3.7 Key Drivers</w:t>
            </w:r>
            <w:r>
              <w:rPr>
                <w:noProof/>
                <w:webHidden/>
              </w:rPr>
              <w:tab/>
            </w:r>
            <w:r>
              <w:rPr>
                <w:noProof/>
                <w:webHidden/>
              </w:rPr>
              <w:fldChar w:fldCharType="begin"/>
            </w:r>
            <w:r>
              <w:rPr>
                <w:noProof/>
                <w:webHidden/>
              </w:rPr>
              <w:instrText xml:space="preserve"> PAGEREF _Toc178322646 \h </w:instrText>
            </w:r>
            <w:r>
              <w:rPr>
                <w:noProof/>
                <w:webHidden/>
              </w:rPr>
            </w:r>
            <w:r>
              <w:rPr>
                <w:noProof/>
                <w:webHidden/>
              </w:rPr>
              <w:fldChar w:fldCharType="separate"/>
            </w:r>
            <w:r>
              <w:rPr>
                <w:noProof/>
                <w:webHidden/>
              </w:rPr>
              <w:t>43</w:t>
            </w:r>
            <w:r>
              <w:rPr>
                <w:noProof/>
                <w:webHidden/>
              </w:rPr>
              <w:fldChar w:fldCharType="end"/>
            </w:r>
          </w:hyperlink>
        </w:p>
        <w:p w14:paraId="7861FDA7" w14:textId="7AD3B075" w:rsidR="00634C4E" w:rsidRDefault="00634C4E">
          <w:pPr>
            <w:pStyle w:val="TOC2"/>
            <w:tabs>
              <w:tab w:val="right" w:leader="dot" w:pos="9016"/>
            </w:tabs>
            <w:rPr>
              <w:noProof/>
            </w:rPr>
          </w:pPr>
          <w:hyperlink w:anchor="_Toc178322647" w:history="1">
            <w:r w:rsidRPr="00782CF7">
              <w:rPr>
                <w:rStyle w:val="Hyperlink"/>
                <w:noProof/>
              </w:rPr>
              <w:t>3.8 Ethical Considerations</w:t>
            </w:r>
            <w:r>
              <w:rPr>
                <w:noProof/>
                <w:webHidden/>
              </w:rPr>
              <w:tab/>
            </w:r>
            <w:r>
              <w:rPr>
                <w:noProof/>
                <w:webHidden/>
              </w:rPr>
              <w:fldChar w:fldCharType="begin"/>
            </w:r>
            <w:r>
              <w:rPr>
                <w:noProof/>
                <w:webHidden/>
              </w:rPr>
              <w:instrText xml:space="preserve"> PAGEREF _Toc178322647 \h </w:instrText>
            </w:r>
            <w:r>
              <w:rPr>
                <w:noProof/>
                <w:webHidden/>
              </w:rPr>
            </w:r>
            <w:r>
              <w:rPr>
                <w:noProof/>
                <w:webHidden/>
              </w:rPr>
              <w:fldChar w:fldCharType="separate"/>
            </w:r>
            <w:r>
              <w:rPr>
                <w:noProof/>
                <w:webHidden/>
              </w:rPr>
              <w:t>43</w:t>
            </w:r>
            <w:r>
              <w:rPr>
                <w:noProof/>
                <w:webHidden/>
              </w:rPr>
              <w:fldChar w:fldCharType="end"/>
            </w:r>
          </w:hyperlink>
        </w:p>
        <w:p w14:paraId="624CEF45" w14:textId="0FF44AA1" w:rsidR="00634C4E" w:rsidRDefault="00634C4E">
          <w:pPr>
            <w:pStyle w:val="TOC2"/>
            <w:tabs>
              <w:tab w:val="right" w:leader="dot" w:pos="9016"/>
            </w:tabs>
            <w:rPr>
              <w:noProof/>
            </w:rPr>
          </w:pPr>
          <w:hyperlink w:anchor="_Toc178322648" w:history="1">
            <w:r w:rsidRPr="00782CF7">
              <w:rPr>
                <w:rStyle w:val="Hyperlink"/>
                <w:noProof/>
              </w:rPr>
              <w:t>3.9 Secondary Research</w:t>
            </w:r>
            <w:r>
              <w:rPr>
                <w:noProof/>
                <w:webHidden/>
              </w:rPr>
              <w:tab/>
            </w:r>
            <w:r>
              <w:rPr>
                <w:noProof/>
                <w:webHidden/>
              </w:rPr>
              <w:fldChar w:fldCharType="begin"/>
            </w:r>
            <w:r>
              <w:rPr>
                <w:noProof/>
                <w:webHidden/>
              </w:rPr>
              <w:instrText xml:space="preserve"> PAGEREF _Toc178322648 \h </w:instrText>
            </w:r>
            <w:r>
              <w:rPr>
                <w:noProof/>
                <w:webHidden/>
              </w:rPr>
            </w:r>
            <w:r>
              <w:rPr>
                <w:noProof/>
                <w:webHidden/>
              </w:rPr>
              <w:fldChar w:fldCharType="separate"/>
            </w:r>
            <w:r>
              <w:rPr>
                <w:noProof/>
                <w:webHidden/>
              </w:rPr>
              <w:t>44</w:t>
            </w:r>
            <w:r>
              <w:rPr>
                <w:noProof/>
                <w:webHidden/>
              </w:rPr>
              <w:fldChar w:fldCharType="end"/>
            </w:r>
          </w:hyperlink>
        </w:p>
        <w:p w14:paraId="3C8410CB" w14:textId="4DC3D3FD" w:rsidR="00634C4E" w:rsidRDefault="00634C4E">
          <w:pPr>
            <w:pStyle w:val="TOC2"/>
            <w:tabs>
              <w:tab w:val="right" w:leader="dot" w:pos="9016"/>
            </w:tabs>
            <w:rPr>
              <w:noProof/>
            </w:rPr>
          </w:pPr>
          <w:hyperlink w:anchor="_Toc178322649" w:history="1">
            <w:r w:rsidRPr="00782CF7">
              <w:rPr>
                <w:rStyle w:val="Hyperlink"/>
                <w:noProof/>
              </w:rPr>
              <w:t>3.10 Practical Implications</w:t>
            </w:r>
            <w:r>
              <w:rPr>
                <w:noProof/>
                <w:webHidden/>
              </w:rPr>
              <w:tab/>
            </w:r>
            <w:r>
              <w:rPr>
                <w:noProof/>
                <w:webHidden/>
              </w:rPr>
              <w:fldChar w:fldCharType="begin"/>
            </w:r>
            <w:r>
              <w:rPr>
                <w:noProof/>
                <w:webHidden/>
              </w:rPr>
              <w:instrText xml:space="preserve"> PAGEREF _Toc178322649 \h </w:instrText>
            </w:r>
            <w:r>
              <w:rPr>
                <w:noProof/>
                <w:webHidden/>
              </w:rPr>
            </w:r>
            <w:r>
              <w:rPr>
                <w:noProof/>
                <w:webHidden/>
              </w:rPr>
              <w:fldChar w:fldCharType="separate"/>
            </w:r>
            <w:r>
              <w:rPr>
                <w:noProof/>
                <w:webHidden/>
              </w:rPr>
              <w:t>44</w:t>
            </w:r>
            <w:r>
              <w:rPr>
                <w:noProof/>
                <w:webHidden/>
              </w:rPr>
              <w:fldChar w:fldCharType="end"/>
            </w:r>
          </w:hyperlink>
        </w:p>
        <w:p w14:paraId="318516B6" w14:textId="65EDE5E6" w:rsidR="00634C4E" w:rsidRDefault="00634C4E">
          <w:pPr>
            <w:pStyle w:val="TOC2"/>
            <w:tabs>
              <w:tab w:val="right" w:leader="dot" w:pos="9016"/>
            </w:tabs>
            <w:rPr>
              <w:noProof/>
            </w:rPr>
          </w:pPr>
          <w:hyperlink w:anchor="_Toc178322650" w:history="1">
            <w:r w:rsidRPr="00782CF7">
              <w:rPr>
                <w:rStyle w:val="Hyperlink"/>
                <w:noProof/>
              </w:rPr>
              <w:t>3.11 Themes and Patterns in Responses</w:t>
            </w:r>
            <w:r>
              <w:rPr>
                <w:noProof/>
                <w:webHidden/>
              </w:rPr>
              <w:tab/>
            </w:r>
            <w:r>
              <w:rPr>
                <w:noProof/>
                <w:webHidden/>
              </w:rPr>
              <w:fldChar w:fldCharType="begin"/>
            </w:r>
            <w:r>
              <w:rPr>
                <w:noProof/>
                <w:webHidden/>
              </w:rPr>
              <w:instrText xml:space="preserve"> PAGEREF _Toc178322650 \h </w:instrText>
            </w:r>
            <w:r>
              <w:rPr>
                <w:noProof/>
                <w:webHidden/>
              </w:rPr>
            </w:r>
            <w:r>
              <w:rPr>
                <w:noProof/>
                <w:webHidden/>
              </w:rPr>
              <w:fldChar w:fldCharType="separate"/>
            </w:r>
            <w:r>
              <w:rPr>
                <w:noProof/>
                <w:webHidden/>
              </w:rPr>
              <w:t>46</w:t>
            </w:r>
            <w:r>
              <w:rPr>
                <w:noProof/>
                <w:webHidden/>
              </w:rPr>
              <w:fldChar w:fldCharType="end"/>
            </w:r>
          </w:hyperlink>
        </w:p>
        <w:p w14:paraId="59C50B39" w14:textId="55873A7F" w:rsidR="00634C4E" w:rsidRDefault="00634C4E">
          <w:pPr>
            <w:pStyle w:val="TOC2"/>
            <w:tabs>
              <w:tab w:val="right" w:leader="dot" w:pos="9016"/>
            </w:tabs>
            <w:rPr>
              <w:noProof/>
            </w:rPr>
          </w:pPr>
          <w:hyperlink w:anchor="_Toc178322651" w:history="1">
            <w:r w:rsidRPr="00782CF7">
              <w:rPr>
                <w:rStyle w:val="Hyperlink"/>
                <w:noProof/>
              </w:rPr>
              <w:t>3.12 Rejected Methods</w:t>
            </w:r>
            <w:r>
              <w:rPr>
                <w:noProof/>
                <w:webHidden/>
              </w:rPr>
              <w:tab/>
            </w:r>
            <w:r>
              <w:rPr>
                <w:noProof/>
                <w:webHidden/>
              </w:rPr>
              <w:fldChar w:fldCharType="begin"/>
            </w:r>
            <w:r>
              <w:rPr>
                <w:noProof/>
                <w:webHidden/>
              </w:rPr>
              <w:instrText xml:space="preserve"> PAGEREF _Toc178322651 \h </w:instrText>
            </w:r>
            <w:r>
              <w:rPr>
                <w:noProof/>
                <w:webHidden/>
              </w:rPr>
            </w:r>
            <w:r>
              <w:rPr>
                <w:noProof/>
                <w:webHidden/>
              </w:rPr>
              <w:fldChar w:fldCharType="separate"/>
            </w:r>
            <w:r>
              <w:rPr>
                <w:noProof/>
                <w:webHidden/>
              </w:rPr>
              <w:t>47</w:t>
            </w:r>
            <w:r>
              <w:rPr>
                <w:noProof/>
                <w:webHidden/>
              </w:rPr>
              <w:fldChar w:fldCharType="end"/>
            </w:r>
          </w:hyperlink>
        </w:p>
        <w:p w14:paraId="774C7201" w14:textId="0E5E5922" w:rsidR="00634C4E" w:rsidRDefault="00634C4E">
          <w:pPr>
            <w:pStyle w:val="TOC2"/>
            <w:tabs>
              <w:tab w:val="right" w:leader="dot" w:pos="9016"/>
            </w:tabs>
            <w:rPr>
              <w:noProof/>
            </w:rPr>
          </w:pPr>
          <w:hyperlink w:anchor="_Toc178322652" w:history="1">
            <w:r w:rsidRPr="00782CF7">
              <w:rPr>
                <w:rStyle w:val="Hyperlink"/>
                <w:noProof/>
              </w:rPr>
              <w:t>3.13 Challenges and Justification of Methodological Choices:</w:t>
            </w:r>
            <w:r>
              <w:rPr>
                <w:noProof/>
                <w:webHidden/>
              </w:rPr>
              <w:tab/>
            </w:r>
            <w:r>
              <w:rPr>
                <w:noProof/>
                <w:webHidden/>
              </w:rPr>
              <w:fldChar w:fldCharType="begin"/>
            </w:r>
            <w:r>
              <w:rPr>
                <w:noProof/>
                <w:webHidden/>
              </w:rPr>
              <w:instrText xml:space="preserve"> PAGEREF _Toc178322652 \h </w:instrText>
            </w:r>
            <w:r>
              <w:rPr>
                <w:noProof/>
                <w:webHidden/>
              </w:rPr>
            </w:r>
            <w:r>
              <w:rPr>
                <w:noProof/>
                <w:webHidden/>
              </w:rPr>
              <w:fldChar w:fldCharType="separate"/>
            </w:r>
            <w:r>
              <w:rPr>
                <w:noProof/>
                <w:webHidden/>
              </w:rPr>
              <w:t>48</w:t>
            </w:r>
            <w:r>
              <w:rPr>
                <w:noProof/>
                <w:webHidden/>
              </w:rPr>
              <w:fldChar w:fldCharType="end"/>
            </w:r>
          </w:hyperlink>
        </w:p>
        <w:p w14:paraId="4ABE8A92" w14:textId="243C8CD5" w:rsidR="00634C4E" w:rsidRDefault="00634C4E">
          <w:pPr>
            <w:pStyle w:val="TOC2"/>
            <w:tabs>
              <w:tab w:val="right" w:leader="dot" w:pos="9016"/>
            </w:tabs>
            <w:rPr>
              <w:noProof/>
            </w:rPr>
          </w:pPr>
          <w:hyperlink w:anchor="_Toc178322653" w:history="1">
            <w:r w:rsidRPr="00782CF7">
              <w:rPr>
                <w:rStyle w:val="Hyperlink"/>
                <w:noProof/>
              </w:rPr>
              <w:t>3.14 Conclusion: Methodology</w:t>
            </w:r>
            <w:r>
              <w:rPr>
                <w:noProof/>
                <w:webHidden/>
              </w:rPr>
              <w:tab/>
            </w:r>
            <w:r>
              <w:rPr>
                <w:noProof/>
                <w:webHidden/>
              </w:rPr>
              <w:fldChar w:fldCharType="begin"/>
            </w:r>
            <w:r>
              <w:rPr>
                <w:noProof/>
                <w:webHidden/>
              </w:rPr>
              <w:instrText xml:space="preserve"> PAGEREF _Toc178322653 \h </w:instrText>
            </w:r>
            <w:r>
              <w:rPr>
                <w:noProof/>
                <w:webHidden/>
              </w:rPr>
            </w:r>
            <w:r>
              <w:rPr>
                <w:noProof/>
                <w:webHidden/>
              </w:rPr>
              <w:fldChar w:fldCharType="separate"/>
            </w:r>
            <w:r>
              <w:rPr>
                <w:noProof/>
                <w:webHidden/>
              </w:rPr>
              <w:t>49</w:t>
            </w:r>
            <w:r>
              <w:rPr>
                <w:noProof/>
                <w:webHidden/>
              </w:rPr>
              <w:fldChar w:fldCharType="end"/>
            </w:r>
          </w:hyperlink>
        </w:p>
        <w:p w14:paraId="0AD6E6C6" w14:textId="3DC38A2E" w:rsidR="00634C4E" w:rsidRDefault="00634C4E">
          <w:pPr>
            <w:pStyle w:val="TOC1"/>
            <w:tabs>
              <w:tab w:val="right" w:leader="dot" w:pos="9016"/>
            </w:tabs>
            <w:rPr>
              <w:noProof/>
            </w:rPr>
          </w:pPr>
          <w:hyperlink w:anchor="_Toc178322654" w:history="1">
            <w:r w:rsidRPr="00782CF7">
              <w:rPr>
                <w:rStyle w:val="Hyperlink"/>
                <w:noProof/>
              </w:rPr>
              <w:t>Chapter 4 - Data Analysis</w:t>
            </w:r>
            <w:r>
              <w:rPr>
                <w:noProof/>
                <w:webHidden/>
              </w:rPr>
              <w:tab/>
            </w:r>
            <w:r>
              <w:rPr>
                <w:noProof/>
                <w:webHidden/>
              </w:rPr>
              <w:fldChar w:fldCharType="begin"/>
            </w:r>
            <w:r>
              <w:rPr>
                <w:noProof/>
                <w:webHidden/>
              </w:rPr>
              <w:instrText xml:space="preserve"> PAGEREF _Toc178322654 \h </w:instrText>
            </w:r>
            <w:r>
              <w:rPr>
                <w:noProof/>
                <w:webHidden/>
              </w:rPr>
            </w:r>
            <w:r>
              <w:rPr>
                <w:noProof/>
                <w:webHidden/>
              </w:rPr>
              <w:fldChar w:fldCharType="separate"/>
            </w:r>
            <w:r>
              <w:rPr>
                <w:noProof/>
                <w:webHidden/>
              </w:rPr>
              <w:t>51</w:t>
            </w:r>
            <w:r>
              <w:rPr>
                <w:noProof/>
                <w:webHidden/>
              </w:rPr>
              <w:fldChar w:fldCharType="end"/>
            </w:r>
          </w:hyperlink>
        </w:p>
        <w:p w14:paraId="715FE456" w14:textId="0810B941" w:rsidR="00634C4E" w:rsidRDefault="00634C4E">
          <w:pPr>
            <w:pStyle w:val="TOC2"/>
            <w:tabs>
              <w:tab w:val="right" w:leader="dot" w:pos="9016"/>
            </w:tabs>
            <w:rPr>
              <w:noProof/>
            </w:rPr>
          </w:pPr>
          <w:hyperlink w:anchor="_Toc178322655" w:history="1">
            <w:r w:rsidRPr="00782CF7">
              <w:rPr>
                <w:rStyle w:val="Hyperlink"/>
                <w:noProof/>
              </w:rPr>
              <w:t>4.1 Introduction</w:t>
            </w:r>
            <w:r>
              <w:rPr>
                <w:noProof/>
                <w:webHidden/>
              </w:rPr>
              <w:tab/>
            </w:r>
            <w:r>
              <w:rPr>
                <w:noProof/>
                <w:webHidden/>
              </w:rPr>
              <w:fldChar w:fldCharType="begin"/>
            </w:r>
            <w:r>
              <w:rPr>
                <w:noProof/>
                <w:webHidden/>
              </w:rPr>
              <w:instrText xml:space="preserve"> PAGEREF _Toc178322655 \h </w:instrText>
            </w:r>
            <w:r>
              <w:rPr>
                <w:noProof/>
                <w:webHidden/>
              </w:rPr>
            </w:r>
            <w:r>
              <w:rPr>
                <w:noProof/>
                <w:webHidden/>
              </w:rPr>
              <w:fldChar w:fldCharType="separate"/>
            </w:r>
            <w:r>
              <w:rPr>
                <w:noProof/>
                <w:webHidden/>
              </w:rPr>
              <w:t>51</w:t>
            </w:r>
            <w:r>
              <w:rPr>
                <w:noProof/>
                <w:webHidden/>
              </w:rPr>
              <w:fldChar w:fldCharType="end"/>
            </w:r>
          </w:hyperlink>
        </w:p>
        <w:p w14:paraId="06C7B01B" w14:textId="19437240" w:rsidR="00634C4E" w:rsidRDefault="00634C4E">
          <w:pPr>
            <w:pStyle w:val="TOC2"/>
            <w:tabs>
              <w:tab w:val="right" w:leader="dot" w:pos="9016"/>
            </w:tabs>
            <w:rPr>
              <w:noProof/>
            </w:rPr>
          </w:pPr>
          <w:hyperlink w:anchor="_Toc178322656" w:history="1">
            <w:r w:rsidRPr="00782CF7">
              <w:rPr>
                <w:rStyle w:val="Hyperlink"/>
                <w:noProof/>
              </w:rPr>
              <w:t>4.2 Thematic Patterns and Comparative Data Analysis:</w:t>
            </w:r>
            <w:r>
              <w:rPr>
                <w:noProof/>
                <w:webHidden/>
              </w:rPr>
              <w:tab/>
            </w:r>
            <w:r>
              <w:rPr>
                <w:noProof/>
                <w:webHidden/>
              </w:rPr>
              <w:fldChar w:fldCharType="begin"/>
            </w:r>
            <w:r>
              <w:rPr>
                <w:noProof/>
                <w:webHidden/>
              </w:rPr>
              <w:instrText xml:space="preserve"> PAGEREF _Toc178322656 \h </w:instrText>
            </w:r>
            <w:r>
              <w:rPr>
                <w:noProof/>
                <w:webHidden/>
              </w:rPr>
            </w:r>
            <w:r>
              <w:rPr>
                <w:noProof/>
                <w:webHidden/>
              </w:rPr>
              <w:fldChar w:fldCharType="separate"/>
            </w:r>
            <w:r>
              <w:rPr>
                <w:noProof/>
                <w:webHidden/>
              </w:rPr>
              <w:t>51</w:t>
            </w:r>
            <w:r>
              <w:rPr>
                <w:noProof/>
                <w:webHidden/>
              </w:rPr>
              <w:fldChar w:fldCharType="end"/>
            </w:r>
          </w:hyperlink>
        </w:p>
        <w:p w14:paraId="35BBAED6" w14:textId="40CF9D53" w:rsidR="00634C4E" w:rsidRDefault="00634C4E">
          <w:pPr>
            <w:pStyle w:val="TOC2"/>
            <w:tabs>
              <w:tab w:val="right" w:leader="dot" w:pos="9016"/>
            </w:tabs>
            <w:rPr>
              <w:noProof/>
            </w:rPr>
          </w:pPr>
          <w:hyperlink w:anchor="_Toc178322657" w:history="1">
            <w:r w:rsidRPr="00782CF7">
              <w:rPr>
                <w:rStyle w:val="Hyperlink"/>
                <w:noProof/>
              </w:rPr>
              <w:t>4.3 Patterns, Themes and Comparative Insights:</w:t>
            </w:r>
            <w:r>
              <w:rPr>
                <w:noProof/>
                <w:webHidden/>
              </w:rPr>
              <w:tab/>
            </w:r>
            <w:r>
              <w:rPr>
                <w:noProof/>
                <w:webHidden/>
              </w:rPr>
              <w:fldChar w:fldCharType="begin"/>
            </w:r>
            <w:r>
              <w:rPr>
                <w:noProof/>
                <w:webHidden/>
              </w:rPr>
              <w:instrText xml:space="preserve"> PAGEREF _Toc178322657 \h </w:instrText>
            </w:r>
            <w:r>
              <w:rPr>
                <w:noProof/>
                <w:webHidden/>
              </w:rPr>
            </w:r>
            <w:r>
              <w:rPr>
                <w:noProof/>
                <w:webHidden/>
              </w:rPr>
              <w:fldChar w:fldCharType="separate"/>
            </w:r>
            <w:r>
              <w:rPr>
                <w:noProof/>
                <w:webHidden/>
              </w:rPr>
              <w:t>52</w:t>
            </w:r>
            <w:r>
              <w:rPr>
                <w:noProof/>
                <w:webHidden/>
              </w:rPr>
              <w:fldChar w:fldCharType="end"/>
            </w:r>
          </w:hyperlink>
        </w:p>
        <w:p w14:paraId="7C2F15F7" w14:textId="3B1FFB53" w:rsidR="00634C4E" w:rsidRDefault="00634C4E">
          <w:pPr>
            <w:pStyle w:val="TOC3"/>
            <w:tabs>
              <w:tab w:val="right" w:leader="dot" w:pos="9016"/>
            </w:tabs>
            <w:rPr>
              <w:noProof/>
            </w:rPr>
          </w:pPr>
          <w:hyperlink w:anchor="_Toc178322658" w:history="1">
            <w:r w:rsidRPr="00782CF7">
              <w:rPr>
                <w:rStyle w:val="Hyperlink"/>
                <w:noProof/>
              </w:rPr>
              <w:t>4.3.1 Environmental Stewardship:</w:t>
            </w:r>
            <w:r>
              <w:rPr>
                <w:noProof/>
                <w:webHidden/>
              </w:rPr>
              <w:tab/>
            </w:r>
            <w:r>
              <w:rPr>
                <w:noProof/>
                <w:webHidden/>
              </w:rPr>
              <w:fldChar w:fldCharType="begin"/>
            </w:r>
            <w:r>
              <w:rPr>
                <w:noProof/>
                <w:webHidden/>
              </w:rPr>
              <w:instrText xml:space="preserve"> PAGEREF _Toc178322658 \h </w:instrText>
            </w:r>
            <w:r>
              <w:rPr>
                <w:noProof/>
                <w:webHidden/>
              </w:rPr>
            </w:r>
            <w:r>
              <w:rPr>
                <w:noProof/>
                <w:webHidden/>
              </w:rPr>
              <w:fldChar w:fldCharType="separate"/>
            </w:r>
            <w:r>
              <w:rPr>
                <w:noProof/>
                <w:webHidden/>
              </w:rPr>
              <w:t>52</w:t>
            </w:r>
            <w:r>
              <w:rPr>
                <w:noProof/>
                <w:webHidden/>
              </w:rPr>
              <w:fldChar w:fldCharType="end"/>
            </w:r>
          </w:hyperlink>
        </w:p>
        <w:p w14:paraId="356A96D9" w14:textId="6221D12C" w:rsidR="00634C4E" w:rsidRDefault="00634C4E">
          <w:pPr>
            <w:pStyle w:val="TOC3"/>
            <w:tabs>
              <w:tab w:val="right" w:leader="dot" w:pos="9016"/>
            </w:tabs>
            <w:rPr>
              <w:noProof/>
            </w:rPr>
          </w:pPr>
          <w:hyperlink w:anchor="_Toc178322659" w:history="1">
            <w:r w:rsidRPr="00782CF7">
              <w:rPr>
                <w:rStyle w:val="Hyperlink"/>
                <w:noProof/>
              </w:rPr>
              <w:t>4.3.2.Reduction of Single-Use Plastics:</w:t>
            </w:r>
            <w:r>
              <w:rPr>
                <w:noProof/>
                <w:webHidden/>
              </w:rPr>
              <w:tab/>
            </w:r>
            <w:r>
              <w:rPr>
                <w:noProof/>
                <w:webHidden/>
              </w:rPr>
              <w:fldChar w:fldCharType="begin"/>
            </w:r>
            <w:r>
              <w:rPr>
                <w:noProof/>
                <w:webHidden/>
              </w:rPr>
              <w:instrText xml:space="preserve"> PAGEREF _Toc178322659 \h </w:instrText>
            </w:r>
            <w:r>
              <w:rPr>
                <w:noProof/>
                <w:webHidden/>
              </w:rPr>
            </w:r>
            <w:r>
              <w:rPr>
                <w:noProof/>
                <w:webHidden/>
              </w:rPr>
              <w:fldChar w:fldCharType="separate"/>
            </w:r>
            <w:r>
              <w:rPr>
                <w:noProof/>
                <w:webHidden/>
              </w:rPr>
              <w:t>55</w:t>
            </w:r>
            <w:r>
              <w:rPr>
                <w:noProof/>
                <w:webHidden/>
              </w:rPr>
              <w:fldChar w:fldCharType="end"/>
            </w:r>
          </w:hyperlink>
        </w:p>
        <w:p w14:paraId="5529CEE2" w14:textId="03A3DC0D" w:rsidR="00634C4E" w:rsidRDefault="00634C4E">
          <w:pPr>
            <w:pStyle w:val="TOC3"/>
            <w:tabs>
              <w:tab w:val="right" w:leader="dot" w:pos="9016"/>
            </w:tabs>
            <w:rPr>
              <w:noProof/>
            </w:rPr>
          </w:pPr>
          <w:hyperlink w:anchor="_Toc178322660" w:history="1">
            <w:r w:rsidRPr="00782CF7">
              <w:rPr>
                <w:rStyle w:val="Hyperlink"/>
                <w:noProof/>
              </w:rPr>
              <w:t>4.3.3 Food Waste Management:</w:t>
            </w:r>
            <w:r>
              <w:rPr>
                <w:noProof/>
                <w:webHidden/>
              </w:rPr>
              <w:tab/>
            </w:r>
            <w:r>
              <w:rPr>
                <w:noProof/>
                <w:webHidden/>
              </w:rPr>
              <w:fldChar w:fldCharType="begin"/>
            </w:r>
            <w:r>
              <w:rPr>
                <w:noProof/>
                <w:webHidden/>
              </w:rPr>
              <w:instrText xml:space="preserve"> PAGEREF _Toc178322660 \h </w:instrText>
            </w:r>
            <w:r>
              <w:rPr>
                <w:noProof/>
                <w:webHidden/>
              </w:rPr>
            </w:r>
            <w:r>
              <w:rPr>
                <w:noProof/>
                <w:webHidden/>
              </w:rPr>
              <w:fldChar w:fldCharType="separate"/>
            </w:r>
            <w:r>
              <w:rPr>
                <w:noProof/>
                <w:webHidden/>
              </w:rPr>
              <w:t>56</w:t>
            </w:r>
            <w:r>
              <w:rPr>
                <w:noProof/>
                <w:webHidden/>
              </w:rPr>
              <w:fldChar w:fldCharType="end"/>
            </w:r>
          </w:hyperlink>
        </w:p>
        <w:p w14:paraId="3FF29BF4" w14:textId="369B9E83" w:rsidR="00634C4E" w:rsidRDefault="00634C4E">
          <w:pPr>
            <w:pStyle w:val="TOC2"/>
            <w:tabs>
              <w:tab w:val="right" w:leader="dot" w:pos="9016"/>
            </w:tabs>
            <w:rPr>
              <w:noProof/>
            </w:rPr>
          </w:pPr>
          <w:hyperlink w:anchor="_Toc178322661" w:history="1">
            <w:r w:rsidRPr="00782CF7">
              <w:rPr>
                <w:rStyle w:val="Hyperlink"/>
                <w:noProof/>
              </w:rPr>
              <w:t>4.4 Communication to Guests:</w:t>
            </w:r>
            <w:r>
              <w:rPr>
                <w:noProof/>
                <w:webHidden/>
              </w:rPr>
              <w:tab/>
            </w:r>
            <w:r>
              <w:rPr>
                <w:noProof/>
                <w:webHidden/>
              </w:rPr>
              <w:fldChar w:fldCharType="begin"/>
            </w:r>
            <w:r>
              <w:rPr>
                <w:noProof/>
                <w:webHidden/>
              </w:rPr>
              <w:instrText xml:space="preserve"> PAGEREF _Toc178322661 \h </w:instrText>
            </w:r>
            <w:r>
              <w:rPr>
                <w:noProof/>
                <w:webHidden/>
              </w:rPr>
            </w:r>
            <w:r>
              <w:rPr>
                <w:noProof/>
                <w:webHidden/>
              </w:rPr>
              <w:fldChar w:fldCharType="separate"/>
            </w:r>
            <w:r>
              <w:rPr>
                <w:noProof/>
                <w:webHidden/>
              </w:rPr>
              <w:t>60</w:t>
            </w:r>
            <w:r>
              <w:rPr>
                <w:noProof/>
                <w:webHidden/>
              </w:rPr>
              <w:fldChar w:fldCharType="end"/>
            </w:r>
          </w:hyperlink>
        </w:p>
        <w:p w14:paraId="5955B00A" w14:textId="7E9CC825" w:rsidR="00634C4E" w:rsidRDefault="00634C4E">
          <w:pPr>
            <w:pStyle w:val="TOC2"/>
            <w:tabs>
              <w:tab w:val="right" w:leader="dot" w:pos="9016"/>
            </w:tabs>
            <w:rPr>
              <w:noProof/>
            </w:rPr>
          </w:pPr>
          <w:hyperlink w:anchor="_Toc178322662" w:history="1">
            <w:r w:rsidRPr="00782CF7">
              <w:rPr>
                <w:rStyle w:val="Hyperlink"/>
                <w:noProof/>
              </w:rPr>
              <w:t>4.5 Sustainability and Operations:</w:t>
            </w:r>
            <w:r>
              <w:rPr>
                <w:noProof/>
                <w:webHidden/>
              </w:rPr>
              <w:tab/>
            </w:r>
            <w:r>
              <w:rPr>
                <w:noProof/>
                <w:webHidden/>
              </w:rPr>
              <w:fldChar w:fldCharType="begin"/>
            </w:r>
            <w:r>
              <w:rPr>
                <w:noProof/>
                <w:webHidden/>
              </w:rPr>
              <w:instrText xml:space="preserve"> PAGEREF _Toc178322662 \h </w:instrText>
            </w:r>
            <w:r>
              <w:rPr>
                <w:noProof/>
                <w:webHidden/>
              </w:rPr>
            </w:r>
            <w:r>
              <w:rPr>
                <w:noProof/>
                <w:webHidden/>
              </w:rPr>
              <w:fldChar w:fldCharType="separate"/>
            </w:r>
            <w:r>
              <w:rPr>
                <w:noProof/>
                <w:webHidden/>
              </w:rPr>
              <w:t>62</w:t>
            </w:r>
            <w:r>
              <w:rPr>
                <w:noProof/>
                <w:webHidden/>
              </w:rPr>
              <w:fldChar w:fldCharType="end"/>
            </w:r>
          </w:hyperlink>
        </w:p>
        <w:p w14:paraId="474F45A6" w14:textId="499EEADC" w:rsidR="00634C4E" w:rsidRDefault="00634C4E">
          <w:pPr>
            <w:pStyle w:val="TOC2"/>
            <w:tabs>
              <w:tab w:val="right" w:leader="dot" w:pos="9016"/>
            </w:tabs>
            <w:rPr>
              <w:noProof/>
            </w:rPr>
          </w:pPr>
          <w:hyperlink w:anchor="_Toc178322663" w:history="1">
            <w:r w:rsidRPr="00782CF7">
              <w:rPr>
                <w:rStyle w:val="Hyperlink"/>
                <w:noProof/>
              </w:rPr>
              <w:t>4.6 Guest Education and feedback:</w:t>
            </w:r>
            <w:r>
              <w:rPr>
                <w:noProof/>
                <w:webHidden/>
              </w:rPr>
              <w:tab/>
            </w:r>
            <w:r>
              <w:rPr>
                <w:noProof/>
                <w:webHidden/>
              </w:rPr>
              <w:fldChar w:fldCharType="begin"/>
            </w:r>
            <w:r>
              <w:rPr>
                <w:noProof/>
                <w:webHidden/>
              </w:rPr>
              <w:instrText xml:space="preserve"> PAGEREF _Toc178322663 \h </w:instrText>
            </w:r>
            <w:r>
              <w:rPr>
                <w:noProof/>
                <w:webHidden/>
              </w:rPr>
            </w:r>
            <w:r>
              <w:rPr>
                <w:noProof/>
                <w:webHidden/>
              </w:rPr>
              <w:fldChar w:fldCharType="separate"/>
            </w:r>
            <w:r>
              <w:rPr>
                <w:noProof/>
                <w:webHidden/>
              </w:rPr>
              <w:t>63</w:t>
            </w:r>
            <w:r>
              <w:rPr>
                <w:noProof/>
                <w:webHidden/>
              </w:rPr>
              <w:fldChar w:fldCharType="end"/>
            </w:r>
          </w:hyperlink>
        </w:p>
        <w:p w14:paraId="472FDF39" w14:textId="44D48DC4" w:rsidR="00634C4E" w:rsidRDefault="00634C4E">
          <w:pPr>
            <w:pStyle w:val="TOC2"/>
            <w:tabs>
              <w:tab w:val="right" w:leader="dot" w:pos="9016"/>
            </w:tabs>
            <w:rPr>
              <w:noProof/>
            </w:rPr>
          </w:pPr>
          <w:hyperlink w:anchor="_Toc178322664" w:history="1">
            <w:r w:rsidRPr="00782CF7">
              <w:rPr>
                <w:rStyle w:val="Hyperlink"/>
                <w:noProof/>
              </w:rPr>
              <w:t>4.7 Linking Interview Questions and Relevance:</w:t>
            </w:r>
            <w:r>
              <w:rPr>
                <w:noProof/>
                <w:webHidden/>
              </w:rPr>
              <w:tab/>
            </w:r>
            <w:r>
              <w:rPr>
                <w:noProof/>
                <w:webHidden/>
              </w:rPr>
              <w:fldChar w:fldCharType="begin"/>
            </w:r>
            <w:r>
              <w:rPr>
                <w:noProof/>
                <w:webHidden/>
              </w:rPr>
              <w:instrText xml:space="preserve"> PAGEREF _Toc178322664 \h </w:instrText>
            </w:r>
            <w:r>
              <w:rPr>
                <w:noProof/>
                <w:webHidden/>
              </w:rPr>
            </w:r>
            <w:r>
              <w:rPr>
                <w:noProof/>
                <w:webHidden/>
              </w:rPr>
              <w:fldChar w:fldCharType="separate"/>
            </w:r>
            <w:r>
              <w:rPr>
                <w:noProof/>
                <w:webHidden/>
              </w:rPr>
              <w:t>67</w:t>
            </w:r>
            <w:r>
              <w:rPr>
                <w:noProof/>
                <w:webHidden/>
              </w:rPr>
              <w:fldChar w:fldCharType="end"/>
            </w:r>
          </w:hyperlink>
        </w:p>
        <w:p w14:paraId="12937975" w14:textId="55359842" w:rsidR="00634C4E" w:rsidRDefault="00634C4E">
          <w:pPr>
            <w:pStyle w:val="TOC2"/>
            <w:tabs>
              <w:tab w:val="right" w:leader="dot" w:pos="9016"/>
            </w:tabs>
            <w:rPr>
              <w:noProof/>
            </w:rPr>
          </w:pPr>
          <w:hyperlink w:anchor="_Toc178322665" w:history="1">
            <w:r w:rsidRPr="00782CF7">
              <w:rPr>
                <w:rStyle w:val="Hyperlink"/>
                <w:noProof/>
              </w:rPr>
              <w:t>4.9 Customer Demographics:</w:t>
            </w:r>
            <w:r>
              <w:rPr>
                <w:noProof/>
                <w:webHidden/>
              </w:rPr>
              <w:tab/>
            </w:r>
            <w:r>
              <w:rPr>
                <w:noProof/>
                <w:webHidden/>
              </w:rPr>
              <w:fldChar w:fldCharType="begin"/>
            </w:r>
            <w:r>
              <w:rPr>
                <w:noProof/>
                <w:webHidden/>
              </w:rPr>
              <w:instrText xml:space="preserve"> PAGEREF _Toc178322665 \h </w:instrText>
            </w:r>
            <w:r>
              <w:rPr>
                <w:noProof/>
                <w:webHidden/>
              </w:rPr>
            </w:r>
            <w:r>
              <w:rPr>
                <w:noProof/>
                <w:webHidden/>
              </w:rPr>
              <w:fldChar w:fldCharType="separate"/>
            </w:r>
            <w:r>
              <w:rPr>
                <w:noProof/>
                <w:webHidden/>
              </w:rPr>
              <w:t>70</w:t>
            </w:r>
            <w:r>
              <w:rPr>
                <w:noProof/>
                <w:webHidden/>
              </w:rPr>
              <w:fldChar w:fldCharType="end"/>
            </w:r>
          </w:hyperlink>
        </w:p>
        <w:p w14:paraId="3EA7389F" w14:textId="3BBE6EB0" w:rsidR="00634C4E" w:rsidRDefault="00634C4E">
          <w:pPr>
            <w:pStyle w:val="TOC2"/>
            <w:tabs>
              <w:tab w:val="right" w:leader="dot" w:pos="9016"/>
            </w:tabs>
            <w:rPr>
              <w:noProof/>
            </w:rPr>
          </w:pPr>
          <w:hyperlink w:anchor="_Toc178322666" w:history="1">
            <w:r w:rsidRPr="00782CF7">
              <w:rPr>
                <w:rStyle w:val="Hyperlink"/>
                <w:noProof/>
              </w:rPr>
              <w:t>4.10 Summary and analysis of each objective:</w:t>
            </w:r>
            <w:r>
              <w:rPr>
                <w:noProof/>
                <w:webHidden/>
              </w:rPr>
              <w:tab/>
            </w:r>
            <w:r>
              <w:rPr>
                <w:noProof/>
                <w:webHidden/>
              </w:rPr>
              <w:fldChar w:fldCharType="begin"/>
            </w:r>
            <w:r>
              <w:rPr>
                <w:noProof/>
                <w:webHidden/>
              </w:rPr>
              <w:instrText xml:space="preserve"> PAGEREF _Toc178322666 \h </w:instrText>
            </w:r>
            <w:r>
              <w:rPr>
                <w:noProof/>
                <w:webHidden/>
              </w:rPr>
            </w:r>
            <w:r>
              <w:rPr>
                <w:noProof/>
                <w:webHidden/>
              </w:rPr>
              <w:fldChar w:fldCharType="separate"/>
            </w:r>
            <w:r>
              <w:rPr>
                <w:noProof/>
                <w:webHidden/>
              </w:rPr>
              <w:t>71</w:t>
            </w:r>
            <w:r>
              <w:rPr>
                <w:noProof/>
                <w:webHidden/>
              </w:rPr>
              <w:fldChar w:fldCharType="end"/>
            </w:r>
          </w:hyperlink>
        </w:p>
        <w:p w14:paraId="303411AA" w14:textId="663F6893" w:rsidR="00634C4E" w:rsidRDefault="00634C4E">
          <w:pPr>
            <w:pStyle w:val="TOC3"/>
            <w:tabs>
              <w:tab w:val="right" w:leader="dot" w:pos="9016"/>
            </w:tabs>
            <w:rPr>
              <w:noProof/>
            </w:rPr>
          </w:pPr>
          <w:hyperlink w:anchor="_Toc178322667" w:history="1">
            <w:r w:rsidRPr="00782CF7">
              <w:rPr>
                <w:rStyle w:val="Hyperlink"/>
                <w:noProof/>
              </w:rPr>
              <w:t>Objective 1: Identify Sustainable Practices</w:t>
            </w:r>
            <w:r>
              <w:rPr>
                <w:noProof/>
                <w:webHidden/>
              </w:rPr>
              <w:tab/>
            </w:r>
            <w:r>
              <w:rPr>
                <w:noProof/>
                <w:webHidden/>
              </w:rPr>
              <w:fldChar w:fldCharType="begin"/>
            </w:r>
            <w:r>
              <w:rPr>
                <w:noProof/>
                <w:webHidden/>
              </w:rPr>
              <w:instrText xml:space="preserve"> PAGEREF _Toc178322667 \h </w:instrText>
            </w:r>
            <w:r>
              <w:rPr>
                <w:noProof/>
                <w:webHidden/>
              </w:rPr>
            </w:r>
            <w:r>
              <w:rPr>
                <w:noProof/>
                <w:webHidden/>
              </w:rPr>
              <w:fldChar w:fldCharType="separate"/>
            </w:r>
            <w:r>
              <w:rPr>
                <w:noProof/>
                <w:webHidden/>
              </w:rPr>
              <w:t>71</w:t>
            </w:r>
            <w:r>
              <w:rPr>
                <w:noProof/>
                <w:webHidden/>
              </w:rPr>
              <w:fldChar w:fldCharType="end"/>
            </w:r>
          </w:hyperlink>
        </w:p>
        <w:p w14:paraId="589681CB" w14:textId="46195ADD" w:rsidR="00634C4E" w:rsidRDefault="00634C4E">
          <w:pPr>
            <w:pStyle w:val="TOC3"/>
            <w:tabs>
              <w:tab w:val="right" w:leader="dot" w:pos="9016"/>
            </w:tabs>
            <w:rPr>
              <w:noProof/>
            </w:rPr>
          </w:pPr>
          <w:hyperlink w:anchor="_Toc178322668" w:history="1">
            <w:r w:rsidRPr="00782CF7">
              <w:rPr>
                <w:rStyle w:val="Hyperlink"/>
                <w:noProof/>
              </w:rPr>
              <w:t>Objective 2: Assess the Effectiveness of Marketing Communication Strategies</w:t>
            </w:r>
            <w:r>
              <w:rPr>
                <w:noProof/>
                <w:webHidden/>
              </w:rPr>
              <w:tab/>
            </w:r>
            <w:r>
              <w:rPr>
                <w:noProof/>
                <w:webHidden/>
              </w:rPr>
              <w:fldChar w:fldCharType="begin"/>
            </w:r>
            <w:r>
              <w:rPr>
                <w:noProof/>
                <w:webHidden/>
              </w:rPr>
              <w:instrText xml:space="preserve"> PAGEREF _Toc178322668 \h </w:instrText>
            </w:r>
            <w:r>
              <w:rPr>
                <w:noProof/>
                <w:webHidden/>
              </w:rPr>
            </w:r>
            <w:r>
              <w:rPr>
                <w:noProof/>
                <w:webHidden/>
              </w:rPr>
              <w:fldChar w:fldCharType="separate"/>
            </w:r>
            <w:r>
              <w:rPr>
                <w:noProof/>
                <w:webHidden/>
              </w:rPr>
              <w:t>72</w:t>
            </w:r>
            <w:r>
              <w:rPr>
                <w:noProof/>
                <w:webHidden/>
              </w:rPr>
              <w:fldChar w:fldCharType="end"/>
            </w:r>
          </w:hyperlink>
        </w:p>
        <w:p w14:paraId="20FE3D30" w14:textId="21E60A71" w:rsidR="00634C4E" w:rsidRDefault="00634C4E">
          <w:pPr>
            <w:pStyle w:val="TOC3"/>
            <w:tabs>
              <w:tab w:val="right" w:leader="dot" w:pos="9016"/>
            </w:tabs>
            <w:rPr>
              <w:noProof/>
            </w:rPr>
          </w:pPr>
          <w:hyperlink w:anchor="_Toc178322669" w:history="1">
            <w:r w:rsidRPr="00782CF7">
              <w:rPr>
                <w:rStyle w:val="Hyperlink"/>
                <w:noProof/>
              </w:rPr>
              <w:t>Objective 3: Evaluate the Impact of Sustainable Practices on Hotel Performance</w:t>
            </w:r>
            <w:r>
              <w:rPr>
                <w:noProof/>
                <w:webHidden/>
              </w:rPr>
              <w:tab/>
            </w:r>
            <w:r>
              <w:rPr>
                <w:noProof/>
                <w:webHidden/>
              </w:rPr>
              <w:fldChar w:fldCharType="begin"/>
            </w:r>
            <w:r>
              <w:rPr>
                <w:noProof/>
                <w:webHidden/>
              </w:rPr>
              <w:instrText xml:space="preserve"> PAGEREF _Toc178322669 \h </w:instrText>
            </w:r>
            <w:r>
              <w:rPr>
                <w:noProof/>
                <w:webHidden/>
              </w:rPr>
            </w:r>
            <w:r>
              <w:rPr>
                <w:noProof/>
                <w:webHidden/>
              </w:rPr>
              <w:fldChar w:fldCharType="separate"/>
            </w:r>
            <w:r>
              <w:rPr>
                <w:noProof/>
                <w:webHidden/>
              </w:rPr>
              <w:t>72</w:t>
            </w:r>
            <w:r>
              <w:rPr>
                <w:noProof/>
                <w:webHidden/>
              </w:rPr>
              <w:fldChar w:fldCharType="end"/>
            </w:r>
          </w:hyperlink>
        </w:p>
        <w:p w14:paraId="547E1841" w14:textId="54045D07" w:rsidR="00634C4E" w:rsidRDefault="00634C4E">
          <w:pPr>
            <w:pStyle w:val="TOC3"/>
            <w:tabs>
              <w:tab w:val="right" w:leader="dot" w:pos="9016"/>
            </w:tabs>
            <w:rPr>
              <w:noProof/>
            </w:rPr>
          </w:pPr>
          <w:hyperlink w:anchor="_Toc178322670" w:history="1">
            <w:r w:rsidRPr="00782CF7">
              <w:rPr>
                <w:rStyle w:val="Hyperlink"/>
                <w:noProof/>
              </w:rPr>
              <w:t>Objective 4: Explore Guest Perceptions of Sustainability Initiatives</w:t>
            </w:r>
            <w:r>
              <w:rPr>
                <w:noProof/>
                <w:webHidden/>
              </w:rPr>
              <w:tab/>
            </w:r>
            <w:r>
              <w:rPr>
                <w:noProof/>
                <w:webHidden/>
              </w:rPr>
              <w:fldChar w:fldCharType="begin"/>
            </w:r>
            <w:r>
              <w:rPr>
                <w:noProof/>
                <w:webHidden/>
              </w:rPr>
              <w:instrText xml:space="preserve"> PAGEREF _Toc178322670 \h </w:instrText>
            </w:r>
            <w:r>
              <w:rPr>
                <w:noProof/>
                <w:webHidden/>
              </w:rPr>
            </w:r>
            <w:r>
              <w:rPr>
                <w:noProof/>
                <w:webHidden/>
              </w:rPr>
              <w:fldChar w:fldCharType="separate"/>
            </w:r>
            <w:r>
              <w:rPr>
                <w:noProof/>
                <w:webHidden/>
              </w:rPr>
              <w:t>73</w:t>
            </w:r>
            <w:r>
              <w:rPr>
                <w:noProof/>
                <w:webHidden/>
              </w:rPr>
              <w:fldChar w:fldCharType="end"/>
            </w:r>
          </w:hyperlink>
        </w:p>
        <w:p w14:paraId="047549D6" w14:textId="653F117A" w:rsidR="00634C4E" w:rsidRDefault="00634C4E">
          <w:pPr>
            <w:pStyle w:val="TOC3"/>
            <w:tabs>
              <w:tab w:val="right" w:leader="dot" w:pos="9016"/>
            </w:tabs>
            <w:rPr>
              <w:noProof/>
            </w:rPr>
          </w:pPr>
          <w:hyperlink w:anchor="_Toc178322671" w:history="1">
            <w:r w:rsidRPr="00782CF7">
              <w:rPr>
                <w:rStyle w:val="Hyperlink"/>
                <w:noProof/>
              </w:rPr>
              <w:t>Objective 5: Identify Challenges and Opportunities</w:t>
            </w:r>
            <w:r>
              <w:rPr>
                <w:noProof/>
                <w:webHidden/>
              </w:rPr>
              <w:tab/>
            </w:r>
            <w:r>
              <w:rPr>
                <w:noProof/>
                <w:webHidden/>
              </w:rPr>
              <w:fldChar w:fldCharType="begin"/>
            </w:r>
            <w:r>
              <w:rPr>
                <w:noProof/>
                <w:webHidden/>
              </w:rPr>
              <w:instrText xml:space="preserve"> PAGEREF _Toc178322671 \h </w:instrText>
            </w:r>
            <w:r>
              <w:rPr>
                <w:noProof/>
                <w:webHidden/>
              </w:rPr>
            </w:r>
            <w:r>
              <w:rPr>
                <w:noProof/>
                <w:webHidden/>
              </w:rPr>
              <w:fldChar w:fldCharType="separate"/>
            </w:r>
            <w:r>
              <w:rPr>
                <w:noProof/>
                <w:webHidden/>
              </w:rPr>
              <w:t>73</w:t>
            </w:r>
            <w:r>
              <w:rPr>
                <w:noProof/>
                <w:webHidden/>
              </w:rPr>
              <w:fldChar w:fldCharType="end"/>
            </w:r>
          </w:hyperlink>
        </w:p>
        <w:p w14:paraId="229E5084" w14:textId="28BF2D52" w:rsidR="00634C4E" w:rsidRDefault="00634C4E">
          <w:pPr>
            <w:pStyle w:val="TOC3"/>
            <w:tabs>
              <w:tab w:val="right" w:leader="dot" w:pos="9016"/>
            </w:tabs>
            <w:rPr>
              <w:noProof/>
            </w:rPr>
          </w:pPr>
          <w:hyperlink w:anchor="_Toc178322672" w:history="1">
            <w:r w:rsidRPr="00782CF7">
              <w:rPr>
                <w:rStyle w:val="Hyperlink"/>
                <w:noProof/>
              </w:rPr>
              <w:t>Objective 6:  Sustainability Practices and Guest Perceptions</w:t>
            </w:r>
            <w:r>
              <w:rPr>
                <w:noProof/>
                <w:webHidden/>
              </w:rPr>
              <w:tab/>
            </w:r>
            <w:r>
              <w:rPr>
                <w:noProof/>
                <w:webHidden/>
              </w:rPr>
              <w:fldChar w:fldCharType="begin"/>
            </w:r>
            <w:r>
              <w:rPr>
                <w:noProof/>
                <w:webHidden/>
              </w:rPr>
              <w:instrText xml:space="preserve"> PAGEREF _Toc178322672 \h </w:instrText>
            </w:r>
            <w:r>
              <w:rPr>
                <w:noProof/>
                <w:webHidden/>
              </w:rPr>
            </w:r>
            <w:r>
              <w:rPr>
                <w:noProof/>
                <w:webHidden/>
              </w:rPr>
              <w:fldChar w:fldCharType="separate"/>
            </w:r>
            <w:r>
              <w:rPr>
                <w:noProof/>
                <w:webHidden/>
              </w:rPr>
              <w:t>74</w:t>
            </w:r>
            <w:r>
              <w:rPr>
                <w:noProof/>
                <w:webHidden/>
              </w:rPr>
              <w:fldChar w:fldCharType="end"/>
            </w:r>
          </w:hyperlink>
        </w:p>
        <w:p w14:paraId="2E838D27" w14:textId="1ADC4465" w:rsidR="00634C4E" w:rsidRDefault="00634C4E">
          <w:pPr>
            <w:pStyle w:val="TOC3"/>
            <w:tabs>
              <w:tab w:val="right" w:leader="dot" w:pos="9016"/>
            </w:tabs>
            <w:rPr>
              <w:noProof/>
            </w:rPr>
          </w:pPr>
          <w:hyperlink w:anchor="_Toc178322673" w:history="1">
            <w:r w:rsidRPr="00782CF7">
              <w:rPr>
                <w:rStyle w:val="Hyperlink"/>
                <w:noProof/>
              </w:rPr>
              <w:t>Objective 7: Community Involvement</w:t>
            </w:r>
            <w:r>
              <w:rPr>
                <w:noProof/>
                <w:webHidden/>
              </w:rPr>
              <w:tab/>
            </w:r>
            <w:r>
              <w:rPr>
                <w:noProof/>
                <w:webHidden/>
              </w:rPr>
              <w:fldChar w:fldCharType="begin"/>
            </w:r>
            <w:r>
              <w:rPr>
                <w:noProof/>
                <w:webHidden/>
              </w:rPr>
              <w:instrText xml:space="preserve"> PAGEREF _Toc178322673 \h </w:instrText>
            </w:r>
            <w:r>
              <w:rPr>
                <w:noProof/>
                <w:webHidden/>
              </w:rPr>
            </w:r>
            <w:r>
              <w:rPr>
                <w:noProof/>
                <w:webHidden/>
              </w:rPr>
              <w:fldChar w:fldCharType="separate"/>
            </w:r>
            <w:r>
              <w:rPr>
                <w:noProof/>
                <w:webHidden/>
              </w:rPr>
              <w:t>74</w:t>
            </w:r>
            <w:r>
              <w:rPr>
                <w:noProof/>
                <w:webHidden/>
              </w:rPr>
              <w:fldChar w:fldCharType="end"/>
            </w:r>
          </w:hyperlink>
        </w:p>
        <w:p w14:paraId="07CAE9A9" w14:textId="42B29339" w:rsidR="00634C4E" w:rsidRDefault="00634C4E">
          <w:pPr>
            <w:pStyle w:val="TOC3"/>
            <w:tabs>
              <w:tab w:val="right" w:leader="dot" w:pos="9016"/>
            </w:tabs>
            <w:rPr>
              <w:noProof/>
            </w:rPr>
          </w:pPr>
          <w:hyperlink w:anchor="_Toc178322674" w:history="1">
            <w:r w:rsidRPr="00782CF7">
              <w:rPr>
                <w:rStyle w:val="Hyperlink"/>
                <w:noProof/>
              </w:rPr>
              <w:t>Objective 8: Address Challenges and Adaptations</w:t>
            </w:r>
            <w:r>
              <w:rPr>
                <w:noProof/>
                <w:webHidden/>
              </w:rPr>
              <w:tab/>
            </w:r>
            <w:r>
              <w:rPr>
                <w:noProof/>
                <w:webHidden/>
              </w:rPr>
              <w:fldChar w:fldCharType="begin"/>
            </w:r>
            <w:r>
              <w:rPr>
                <w:noProof/>
                <w:webHidden/>
              </w:rPr>
              <w:instrText xml:space="preserve"> PAGEREF _Toc178322674 \h </w:instrText>
            </w:r>
            <w:r>
              <w:rPr>
                <w:noProof/>
                <w:webHidden/>
              </w:rPr>
            </w:r>
            <w:r>
              <w:rPr>
                <w:noProof/>
                <w:webHidden/>
              </w:rPr>
              <w:fldChar w:fldCharType="separate"/>
            </w:r>
            <w:r>
              <w:rPr>
                <w:noProof/>
                <w:webHidden/>
              </w:rPr>
              <w:t>75</w:t>
            </w:r>
            <w:r>
              <w:rPr>
                <w:noProof/>
                <w:webHidden/>
              </w:rPr>
              <w:fldChar w:fldCharType="end"/>
            </w:r>
          </w:hyperlink>
        </w:p>
        <w:p w14:paraId="0E72BFBB" w14:textId="484906A2" w:rsidR="00634C4E" w:rsidRDefault="00634C4E">
          <w:pPr>
            <w:pStyle w:val="TOC2"/>
            <w:tabs>
              <w:tab w:val="right" w:leader="dot" w:pos="9016"/>
            </w:tabs>
            <w:rPr>
              <w:noProof/>
            </w:rPr>
          </w:pPr>
          <w:hyperlink w:anchor="_Toc178322675" w:history="1">
            <w:r w:rsidRPr="00782CF7">
              <w:rPr>
                <w:rStyle w:val="Hyperlink"/>
                <w:noProof/>
              </w:rPr>
              <w:t>4.11 Conclusion</w:t>
            </w:r>
            <w:r>
              <w:rPr>
                <w:noProof/>
                <w:webHidden/>
              </w:rPr>
              <w:tab/>
            </w:r>
            <w:r>
              <w:rPr>
                <w:noProof/>
                <w:webHidden/>
              </w:rPr>
              <w:fldChar w:fldCharType="begin"/>
            </w:r>
            <w:r>
              <w:rPr>
                <w:noProof/>
                <w:webHidden/>
              </w:rPr>
              <w:instrText xml:space="preserve"> PAGEREF _Toc178322675 \h </w:instrText>
            </w:r>
            <w:r>
              <w:rPr>
                <w:noProof/>
                <w:webHidden/>
              </w:rPr>
            </w:r>
            <w:r>
              <w:rPr>
                <w:noProof/>
                <w:webHidden/>
              </w:rPr>
              <w:fldChar w:fldCharType="separate"/>
            </w:r>
            <w:r>
              <w:rPr>
                <w:noProof/>
                <w:webHidden/>
              </w:rPr>
              <w:t>75</w:t>
            </w:r>
            <w:r>
              <w:rPr>
                <w:noProof/>
                <w:webHidden/>
              </w:rPr>
              <w:fldChar w:fldCharType="end"/>
            </w:r>
          </w:hyperlink>
        </w:p>
        <w:p w14:paraId="63321969" w14:textId="63CB5FE9" w:rsidR="00634C4E" w:rsidRDefault="00634C4E">
          <w:pPr>
            <w:pStyle w:val="TOC1"/>
            <w:tabs>
              <w:tab w:val="right" w:leader="dot" w:pos="9016"/>
            </w:tabs>
            <w:rPr>
              <w:noProof/>
            </w:rPr>
          </w:pPr>
          <w:hyperlink w:anchor="_Toc178322676" w:history="1">
            <w:r w:rsidRPr="00782CF7">
              <w:rPr>
                <w:rStyle w:val="Hyperlink"/>
                <w:noProof/>
              </w:rPr>
              <w:t>Chapter 5: Conclusion</w:t>
            </w:r>
            <w:r>
              <w:rPr>
                <w:noProof/>
                <w:webHidden/>
              </w:rPr>
              <w:tab/>
            </w:r>
            <w:r>
              <w:rPr>
                <w:noProof/>
                <w:webHidden/>
              </w:rPr>
              <w:fldChar w:fldCharType="begin"/>
            </w:r>
            <w:r>
              <w:rPr>
                <w:noProof/>
                <w:webHidden/>
              </w:rPr>
              <w:instrText xml:space="preserve"> PAGEREF _Toc178322676 \h </w:instrText>
            </w:r>
            <w:r>
              <w:rPr>
                <w:noProof/>
                <w:webHidden/>
              </w:rPr>
            </w:r>
            <w:r>
              <w:rPr>
                <w:noProof/>
                <w:webHidden/>
              </w:rPr>
              <w:fldChar w:fldCharType="separate"/>
            </w:r>
            <w:r>
              <w:rPr>
                <w:noProof/>
                <w:webHidden/>
              </w:rPr>
              <w:t>76</w:t>
            </w:r>
            <w:r>
              <w:rPr>
                <w:noProof/>
                <w:webHidden/>
              </w:rPr>
              <w:fldChar w:fldCharType="end"/>
            </w:r>
          </w:hyperlink>
        </w:p>
        <w:p w14:paraId="1405BEFE" w14:textId="35FEED83" w:rsidR="00634C4E" w:rsidRDefault="00634C4E">
          <w:pPr>
            <w:pStyle w:val="TOC2"/>
            <w:tabs>
              <w:tab w:val="right" w:leader="dot" w:pos="9016"/>
            </w:tabs>
            <w:rPr>
              <w:noProof/>
            </w:rPr>
          </w:pPr>
          <w:hyperlink w:anchor="_Toc178322677" w:history="1">
            <w:r w:rsidRPr="00782CF7">
              <w:rPr>
                <w:rStyle w:val="Hyperlink"/>
                <w:noProof/>
              </w:rPr>
              <w:t>5.1 Integration of Sustainability and Communication Strategies</w:t>
            </w:r>
            <w:r>
              <w:rPr>
                <w:noProof/>
                <w:webHidden/>
              </w:rPr>
              <w:tab/>
            </w:r>
            <w:r>
              <w:rPr>
                <w:noProof/>
                <w:webHidden/>
              </w:rPr>
              <w:fldChar w:fldCharType="begin"/>
            </w:r>
            <w:r>
              <w:rPr>
                <w:noProof/>
                <w:webHidden/>
              </w:rPr>
              <w:instrText xml:space="preserve"> PAGEREF _Toc178322677 \h </w:instrText>
            </w:r>
            <w:r>
              <w:rPr>
                <w:noProof/>
                <w:webHidden/>
              </w:rPr>
            </w:r>
            <w:r>
              <w:rPr>
                <w:noProof/>
                <w:webHidden/>
              </w:rPr>
              <w:fldChar w:fldCharType="separate"/>
            </w:r>
            <w:r>
              <w:rPr>
                <w:noProof/>
                <w:webHidden/>
              </w:rPr>
              <w:t>76</w:t>
            </w:r>
            <w:r>
              <w:rPr>
                <w:noProof/>
                <w:webHidden/>
              </w:rPr>
              <w:fldChar w:fldCharType="end"/>
            </w:r>
          </w:hyperlink>
        </w:p>
        <w:p w14:paraId="3B7CD4B0" w14:textId="6A91314D" w:rsidR="00634C4E" w:rsidRDefault="00634C4E">
          <w:pPr>
            <w:pStyle w:val="TOC2"/>
            <w:tabs>
              <w:tab w:val="right" w:leader="dot" w:pos="9016"/>
            </w:tabs>
            <w:rPr>
              <w:noProof/>
            </w:rPr>
          </w:pPr>
          <w:hyperlink w:anchor="_Toc178322678" w:history="1">
            <w:r w:rsidRPr="00782CF7">
              <w:rPr>
                <w:rStyle w:val="Hyperlink"/>
                <w:noProof/>
              </w:rPr>
              <w:t>5.2 Understanding Motivational Factors</w:t>
            </w:r>
            <w:r>
              <w:rPr>
                <w:noProof/>
                <w:webHidden/>
              </w:rPr>
              <w:tab/>
            </w:r>
            <w:r>
              <w:rPr>
                <w:noProof/>
                <w:webHidden/>
              </w:rPr>
              <w:fldChar w:fldCharType="begin"/>
            </w:r>
            <w:r>
              <w:rPr>
                <w:noProof/>
                <w:webHidden/>
              </w:rPr>
              <w:instrText xml:space="preserve"> PAGEREF _Toc178322678 \h </w:instrText>
            </w:r>
            <w:r>
              <w:rPr>
                <w:noProof/>
                <w:webHidden/>
              </w:rPr>
            </w:r>
            <w:r>
              <w:rPr>
                <w:noProof/>
                <w:webHidden/>
              </w:rPr>
              <w:fldChar w:fldCharType="separate"/>
            </w:r>
            <w:r>
              <w:rPr>
                <w:noProof/>
                <w:webHidden/>
              </w:rPr>
              <w:t>76</w:t>
            </w:r>
            <w:r>
              <w:rPr>
                <w:noProof/>
                <w:webHidden/>
              </w:rPr>
              <w:fldChar w:fldCharType="end"/>
            </w:r>
          </w:hyperlink>
        </w:p>
        <w:p w14:paraId="3EF8498A" w14:textId="5DAD8F79" w:rsidR="00634C4E" w:rsidRDefault="00634C4E">
          <w:pPr>
            <w:pStyle w:val="TOC2"/>
            <w:tabs>
              <w:tab w:val="right" w:leader="dot" w:pos="9016"/>
            </w:tabs>
            <w:rPr>
              <w:noProof/>
            </w:rPr>
          </w:pPr>
          <w:hyperlink w:anchor="_Toc178322679" w:history="1">
            <w:r w:rsidRPr="00782CF7">
              <w:rPr>
                <w:rStyle w:val="Hyperlink"/>
                <w:noProof/>
              </w:rPr>
              <w:t>5.3 Patterns and Themes from Data Analysis</w:t>
            </w:r>
            <w:r>
              <w:rPr>
                <w:noProof/>
                <w:webHidden/>
              </w:rPr>
              <w:tab/>
            </w:r>
            <w:r>
              <w:rPr>
                <w:noProof/>
                <w:webHidden/>
              </w:rPr>
              <w:fldChar w:fldCharType="begin"/>
            </w:r>
            <w:r>
              <w:rPr>
                <w:noProof/>
                <w:webHidden/>
              </w:rPr>
              <w:instrText xml:space="preserve"> PAGEREF _Toc178322679 \h </w:instrText>
            </w:r>
            <w:r>
              <w:rPr>
                <w:noProof/>
                <w:webHidden/>
              </w:rPr>
            </w:r>
            <w:r>
              <w:rPr>
                <w:noProof/>
                <w:webHidden/>
              </w:rPr>
              <w:fldChar w:fldCharType="separate"/>
            </w:r>
            <w:r>
              <w:rPr>
                <w:noProof/>
                <w:webHidden/>
              </w:rPr>
              <w:t>77</w:t>
            </w:r>
            <w:r>
              <w:rPr>
                <w:noProof/>
                <w:webHidden/>
              </w:rPr>
              <w:fldChar w:fldCharType="end"/>
            </w:r>
          </w:hyperlink>
        </w:p>
        <w:p w14:paraId="562A18A9" w14:textId="371D3E54" w:rsidR="00634C4E" w:rsidRDefault="00634C4E">
          <w:pPr>
            <w:pStyle w:val="TOC2"/>
            <w:tabs>
              <w:tab w:val="right" w:leader="dot" w:pos="9016"/>
            </w:tabs>
            <w:rPr>
              <w:noProof/>
            </w:rPr>
          </w:pPr>
          <w:hyperlink w:anchor="_Toc178322680" w:history="1">
            <w:r w:rsidRPr="00782CF7">
              <w:rPr>
                <w:rStyle w:val="Hyperlink"/>
                <w:noProof/>
              </w:rPr>
              <w:t>5.4 Key Research Objectives</w:t>
            </w:r>
            <w:r>
              <w:rPr>
                <w:noProof/>
                <w:webHidden/>
              </w:rPr>
              <w:tab/>
            </w:r>
            <w:r>
              <w:rPr>
                <w:noProof/>
                <w:webHidden/>
              </w:rPr>
              <w:fldChar w:fldCharType="begin"/>
            </w:r>
            <w:r>
              <w:rPr>
                <w:noProof/>
                <w:webHidden/>
              </w:rPr>
              <w:instrText xml:space="preserve"> PAGEREF _Toc178322680 \h </w:instrText>
            </w:r>
            <w:r>
              <w:rPr>
                <w:noProof/>
                <w:webHidden/>
              </w:rPr>
            </w:r>
            <w:r>
              <w:rPr>
                <w:noProof/>
                <w:webHidden/>
              </w:rPr>
              <w:fldChar w:fldCharType="separate"/>
            </w:r>
            <w:r>
              <w:rPr>
                <w:noProof/>
                <w:webHidden/>
              </w:rPr>
              <w:t>77</w:t>
            </w:r>
            <w:r>
              <w:rPr>
                <w:noProof/>
                <w:webHidden/>
              </w:rPr>
              <w:fldChar w:fldCharType="end"/>
            </w:r>
          </w:hyperlink>
        </w:p>
        <w:p w14:paraId="2800E9F5" w14:textId="120A6AB7" w:rsidR="00634C4E" w:rsidRDefault="00634C4E">
          <w:pPr>
            <w:pStyle w:val="TOC2"/>
            <w:tabs>
              <w:tab w:val="right" w:leader="dot" w:pos="9016"/>
            </w:tabs>
            <w:rPr>
              <w:noProof/>
            </w:rPr>
          </w:pPr>
          <w:hyperlink w:anchor="_Toc178322681" w:history="1">
            <w:r w:rsidRPr="00782CF7">
              <w:rPr>
                <w:rStyle w:val="Hyperlink"/>
                <w:noProof/>
              </w:rPr>
              <w:t>3. To evaluate the impact of sustainable practices on hotel performance : investigating the sustainable initiatives impact on the operational performance, guest satisfaction and brand perception within the luxury hospitality market in Aspen .</w:t>
            </w:r>
            <w:r>
              <w:rPr>
                <w:noProof/>
                <w:webHidden/>
              </w:rPr>
              <w:tab/>
            </w:r>
            <w:r>
              <w:rPr>
                <w:noProof/>
                <w:webHidden/>
              </w:rPr>
              <w:fldChar w:fldCharType="begin"/>
            </w:r>
            <w:r>
              <w:rPr>
                <w:noProof/>
                <w:webHidden/>
              </w:rPr>
              <w:instrText xml:space="preserve"> PAGEREF _Toc178322681 \h </w:instrText>
            </w:r>
            <w:r>
              <w:rPr>
                <w:noProof/>
                <w:webHidden/>
              </w:rPr>
            </w:r>
            <w:r>
              <w:rPr>
                <w:noProof/>
                <w:webHidden/>
              </w:rPr>
              <w:fldChar w:fldCharType="separate"/>
            </w:r>
            <w:r>
              <w:rPr>
                <w:noProof/>
                <w:webHidden/>
              </w:rPr>
              <w:t>78</w:t>
            </w:r>
            <w:r>
              <w:rPr>
                <w:noProof/>
                <w:webHidden/>
              </w:rPr>
              <w:fldChar w:fldCharType="end"/>
            </w:r>
          </w:hyperlink>
        </w:p>
        <w:p w14:paraId="461C1852" w14:textId="02AA081A" w:rsidR="00634C4E" w:rsidRDefault="00634C4E">
          <w:pPr>
            <w:pStyle w:val="TOC2"/>
            <w:tabs>
              <w:tab w:val="right" w:leader="dot" w:pos="9016"/>
            </w:tabs>
            <w:rPr>
              <w:noProof/>
            </w:rPr>
          </w:pPr>
          <w:hyperlink w:anchor="_Toc178322682" w:history="1">
            <w:r w:rsidRPr="00782CF7">
              <w:rPr>
                <w:rStyle w:val="Hyperlink"/>
                <w:noProof/>
              </w:rPr>
              <w:t>4. To explore guest perception of sustainability initiatives: understand how the guests perceive and respond to the sustainability efforts by the hotels and whether these practices influence their decision-making and loyalty.</w:t>
            </w:r>
            <w:r>
              <w:rPr>
                <w:noProof/>
                <w:webHidden/>
              </w:rPr>
              <w:tab/>
            </w:r>
            <w:r>
              <w:rPr>
                <w:noProof/>
                <w:webHidden/>
              </w:rPr>
              <w:fldChar w:fldCharType="begin"/>
            </w:r>
            <w:r>
              <w:rPr>
                <w:noProof/>
                <w:webHidden/>
              </w:rPr>
              <w:instrText xml:space="preserve"> PAGEREF _Toc178322682 \h </w:instrText>
            </w:r>
            <w:r>
              <w:rPr>
                <w:noProof/>
                <w:webHidden/>
              </w:rPr>
            </w:r>
            <w:r>
              <w:rPr>
                <w:noProof/>
                <w:webHidden/>
              </w:rPr>
              <w:fldChar w:fldCharType="separate"/>
            </w:r>
            <w:r>
              <w:rPr>
                <w:noProof/>
                <w:webHidden/>
              </w:rPr>
              <w:t>78</w:t>
            </w:r>
            <w:r>
              <w:rPr>
                <w:noProof/>
                <w:webHidden/>
              </w:rPr>
              <w:fldChar w:fldCharType="end"/>
            </w:r>
          </w:hyperlink>
        </w:p>
        <w:p w14:paraId="3EDDE418" w14:textId="7C6A306C" w:rsidR="00634C4E" w:rsidRDefault="00634C4E">
          <w:pPr>
            <w:pStyle w:val="TOC2"/>
            <w:tabs>
              <w:tab w:val="right" w:leader="dot" w:pos="9016"/>
            </w:tabs>
            <w:rPr>
              <w:noProof/>
            </w:rPr>
          </w:pPr>
          <w:hyperlink w:anchor="_Toc178322683" w:history="1">
            <w:r w:rsidRPr="00782CF7">
              <w:rPr>
                <w:rStyle w:val="Hyperlink"/>
                <w:noProof/>
              </w:rPr>
              <w:t>5. To identify challenges and future opportunities in implementing sustainable practices : Explore the challenges they face in implementing the sustainable practices and identify potential opportunities to enhance efforts .</w:t>
            </w:r>
            <w:r>
              <w:rPr>
                <w:noProof/>
                <w:webHidden/>
              </w:rPr>
              <w:tab/>
            </w:r>
            <w:r>
              <w:rPr>
                <w:noProof/>
                <w:webHidden/>
              </w:rPr>
              <w:fldChar w:fldCharType="begin"/>
            </w:r>
            <w:r>
              <w:rPr>
                <w:noProof/>
                <w:webHidden/>
              </w:rPr>
              <w:instrText xml:space="preserve"> PAGEREF _Toc178322683 \h </w:instrText>
            </w:r>
            <w:r>
              <w:rPr>
                <w:noProof/>
                <w:webHidden/>
              </w:rPr>
            </w:r>
            <w:r>
              <w:rPr>
                <w:noProof/>
                <w:webHidden/>
              </w:rPr>
              <w:fldChar w:fldCharType="separate"/>
            </w:r>
            <w:r>
              <w:rPr>
                <w:noProof/>
                <w:webHidden/>
              </w:rPr>
              <w:t>78</w:t>
            </w:r>
            <w:r>
              <w:rPr>
                <w:noProof/>
                <w:webHidden/>
              </w:rPr>
              <w:fldChar w:fldCharType="end"/>
            </w:r>
          </w:hyperlink>
        </w:p>
        <w:p w14:paraId="6184528B" w14:textId="1E059620" w:rsidR="00634C4E" w:rsidRDefault="00634C4E">
          <w:pPr>
            <w:pStyle w:val="TOC2"/>
            <w:tabs>
              <w:tab w:val="right" w:leader="dot" w:pos="9016"/>
            </w:tabs>
            <w:rPr>
              <w:noProof/>
            </w:rPr>
          </w:pPr>
          <w:hyperlink w:anchor="_Toc178322684" w:history="1">
            <w:r w:rsidRPr="00782CF7">
              <w:rPr>
                <w:rStyle w:val="Hyperlink"/>
                <w:noProof/>
              </w:rPr>
              <w:t>5.5 Final Thoughts on Marketing Communication</w:t>
            </w:r>
            <w:r>
              <w:rPr>
                <w:noProof/>
                <w:webHidden/>
              </w:rPr>
              <w:tab/>
            </w:r>
            <w:r>
              <w:rPr>
                <w:noProof/>
                <w:webHidden/>
              </w:rPr>
              <w:fldChar w:fldCharType="begin"/>
            </w:r>
            <w:r>
              <w:rPr>
                <w:noProof/>
                <w:webHidden/>
              </w:rPr>
              <w:instrText xml:space="preserve"> PAGEREF _Toc178322684 \h </w:instrText>
            </w:r>
            <w:r>
              <w:rPr>
                <w:noProof/>
                <w:webHidden/>
              </w:rPr>
            </w:r>
            <w:r>
              <w:rPr>
                <w:noProof/>
                <w:webHidden/>
              </w:rPr>
              <w:fldChar w:fldCharType="separate"/>
            </w:r>
            <w:r>
              <w:rPr>
                <w:noProof/>
                <w:webHidden/>
              </w:rPr>
              <w:t>79</w:t>
            </w:r>
            <w:r>
              <w:rPr>
                <w:noProof/>
                <w:webHidden/>
              </w:rPr>
              <w:fldChar w:fldCharType="end"/>
            </w:r>
          </w:hyperlink>
        </w:p>
        <w:p w14:paraId="2C5F98EE" w14:textId="09DF0F77" w:rsidR="00634C4E" w:rsidRDefault="00634C4E">
          <w:pPr>
            <w:pStyle w:val="TOC1"/>
            <w:tabs>
              <w:tab w:val="right" w:leader="dot" w:pos="9016"/>
            </w:tabs>
            <w:rPr>
              <w:noProof/>
            </w:rPr>
          </w:pPr>
          <w:hyperlink w:anchor="_Toc178322685" w:history="1">
            <w:r w:rsidRPr="00782CF7">
              <w:rPr>
                <w:rStyle w:val="Hyperlink"/>
                <w:noProof/>
              </w:rPr>
              <w:t>Chapter 6 – Recommendations</w:t>
            </w:r>
            <w:r>
              <w:rPr>
                <w:noProof/>
                <w:webHidden/>
              </w:rPr>
              <w:tab/>
            </w:r>
            <w:r>
              <w:rPr>
                <w:noProof/>
                <w:webHidden/>
              </w:rPr>
              <w:fldChar w:fldCharType="begin"/>
            </w:r>
            <w:r>
              <w:rPr>
                <w:noProof/>
                <w:webHidden/>
              </w:rPr>
              <w:instrText xml:space="preserve"> PAGEREF _Toc178322685 \h </w:instrText>
            </w:r>
            <w:r>
              <w:rPr>
                <w:noProof/>
                <w:webHidden/>
              </w:rPr>
            </w:r>
            <w:r>
              <w:rPr>
                <w:noProof/>
                <w:webHidden/>
              </w:rPr>
              <w:fldChar w:fldCharType="separate"/>
            </w:r>
            <w:r>
              <w:rPr>
                <w:noProof/>
                <w:webHidden/>
              </w:rPr>
              <w:t>80</w:t>
            </w:r>
            <w:r>
              <w:rPr>
                <w:noProof/>
                <w:webHidden/>
              </w:rPr>
              <w:fldChar w:fldCharType="end"/>
            </w:r>
          </w:hyperlink>
        </w:p>
        <w:p w14:paraId="6A7AB4A8" w14:textId="1DC485B8" w:rsidR="00634C4E" w:rsidRDefault="00634C4E">
          <w:pPr>
            <w:pStyle w:val="TOC2"/>
            <w:tabs>
              <w:tab w:val="right" w:leader="dot" w:pos="9016"/>
            </w:tabs>
            <w:rPr>
              <w:noProof/>
            </w:rPr>
          </w:pPr>
          <w:hyperlink w:anchor="_Toc178322686" w:history="1">
            <w:r w:rsidRPr="00782CF7">
              <w:rPr>
                <w:rStyle w:val="Hyperlink"/>
                <w:noProof/>
              </w:rPr>
              <w:t>6.1 Addressing Gaps in Sustainability Marketing Communication:</w:t>
            </w:r>
            <w:r>
              <w:rPr>
                <w:noProof/>
                <w:webHidden/>
              </w:rPr>
              <w:tab/>
            </w:r>
            <w:r>
              <w:rPr>
                <w:noProof/>
                <w:webHidden/>
              </w:rPr>
              <w:fldChar w:fldCharType="begin"/>
            </w:r>
            <w:r>
              <w:rPr>
                <w:noProof/>
                <w:webHidden/>
              </w:rPr>
              <w:instrText xml:space="preserve"> PAGEREF _Toc178322686 \h </w:instrText>
            </w:r>
            <w:r>
              <w:rPr>
                <w:noProof/>
                <w:webHidden/>
              </w:rPr>
            </w:r>
            <w:r>
              <w:rPr>
                <w:noProof/>
                <w:webHidden/>
              </w:rPr>
              <w:fldChar w:fldCharType="separate"/>
            </w:r>
            <w:r>
              <w:rPr>
                <w:noProof/>
                <w:webHidden/>
              </w:rPr>
              <w:t>80</w:t>
            </w:r>
            <w:r>
              <w:rPr>
                <w:noProof/>
                <w:webHidden/>
              </w:rPr>
              <w:fldChar w:fldCharType="end"/>
            </w:r>
          </w:hyperlink>
        </w:p>
        <w:p w14:paraId="007174D7" w14:textId="7DE5EAE2" w:rsidR="00634C4E" w:rsidRDefault="00634C4E">
          <w:pPr>
            <w:pStyle w:val="TOC2"/>
            <w:tabs>
              <w:tab w:val="right" w:leader="dot" w:pos="9016"/>
            </w:tabs>
            <w:rPr>
              <w:noProof/>
            </w:rPr>
          </w:pPr>
          <w:hyperlink w:anchor="_Toc178322687" w:history="1">
            <w:r w:rsidRPr="00782CF7">
              <w:rPr>
                <w:rStyle w:val="Hyperlink"/>
                <w:noProof/>
              </w:rPr>
              <w:t>6.2 Emphasising Community Involvement:</w:t>
            </w:r>
            <w:r>
              <w:rPr>
                <w:noProof/>
                <w:webHidden/>
              </w:rPr>
              <w:tab/>
            </w:r>
            <w:r>
              <w:rPr>
                <w:noProof/>
                <w:webHidden/>
              </w:rPr>
              <w:fldChar w:fldCharType="begin"/>
            </w:r>
            <w:r>
              <w:rPr>
                <w:noProof/>
                <w:webHidden/>
              </w:rPr>
              <w:instrText xml:space="preserve"> PAGEREF _Toc178322687 \h </w:instrText>
            </w:r>
            <w:r>
              <w:rPr>
                <w:noProof/>
                <w:webHidden/>
              </w:rPr>
            </w:r>
            <w:r>
              <w:rPr>
                <w:noProof/>
                <w:webHidden/>
              </w:rPr>
              <w:fldChar w:fldCharType="separate"/>
            </w:r>
            <w:r>
              <w:rPr>
                <w:noProof/>
                <w:webHidden/>
              </w:rPr>
              <w:t>81</w:t>
            </w:r>
            <w:r>
              <w:rPr>
                <w:noProof/>
                <w:webHidden/>
              </w:rPr>
              <w:fldChar w:fldCharType="end"/>
            </w:r>
          </w:hyperlink>
        </w:p>
        <w:p w14:paraId="1B9C0D7C" w14:textId="49D17243" w:rsidR="00634C4E" w:rsidRDefault="00634C4E">
          <w:pPr>
            <w:pStyle w:val="TOC2"/>
            <w:tabs>
              <w:tab w:val="right" w:leader="dot" w:pos="9016"/>
            </w:tabs>
            <w:rPr>
              <w:noProof/>
            </w:rPr>
          </w:pPr>
          <w:hyperlink w:anchor="_Toc178322688" w:history="1">
            <w:r w:rsidRPr="00782CF7">
              <w:rPr>
                <w:rStyle w:val="Hyperlink"/>
                <w:noProof/>
              </w:rPr>
              <w:t>6.3 Enhancing Guest Engagement in Sustainability Efforts:</w:t>
            </w:r>
            <w:r>
              <w:rPr>
                <w:noProof/>
                <w:webHidden/>
              </w:rPr>
              <w:tab/>
            </w:r>
            <w:r>
              <w:rPr>
                <w:noProof/>
                <w:webHidden/>
              </w:rPr>
              <w:fldChar w:fldCharType="begin"/>
            </w:r>
            <w:r>
              <w:rPr>
                <w:noProof/>
                <w:webHidden/>
              </w:rPr>
              <w:instrText xml:space="preserve"> PAGEREF _Toc178322688 \h </w:instrText>
            </w:r>
            <w:r>
              <w:rPr>
                <w:noProof/>
                <w:webHidden/>
              </w:rPr>
            </w:r>
            <w:r>
              <w:rPr>
                <w:noProof/>
                <w:webHidden/>
              </w:rPr>
              <w:fldChar w:fldCharType="separate"/>
            </w:r>
            <w:r>
              <w:rPr>
                <w:noProof/>
                <w:webHidden/>
              </w:rPr>
              <w:t>82</w:t>
            </w:r>
            <w:r>
              <w:rPr>
                <w:noProof/>
                <w:webHidden/>
              </w:rPr>
              <w:fldChar w:fldCharType="end"/>
            </w:r>
          </w:hyperlink>
        </w:p>
        <w:p w14:paraId="4CBE1C6C" w14:textId="762CCA2C" w:rsidR="00634C4E" w:rsidRDefault="00634C4E">
          <w:pPr>
            <w:pStyle w:val="TOC2"/>
            <w:tabs>
              <w:tab w:val="right" w:leader="dot" w:pos="9016"/>
            </w:tabs>
            <w:rPr>
              <w:noProof/>
            </w:rPr>
          </w:pPr>
          <w:hyperlink w:anchor="_Toc178322689" w:history="1">
            <w:r w:rsidRPr="00782CF7">
              <w:rPr>
                <w:rStyle w:val="Hyperlink"/>
                <w:noProof/>
              </w:rPr>
              <w:t>6.4 Leveraging Loyalty Programs for Philanthropy and Sustainability:</w:t>
            </w:r>
            <w:r>
              <w:rPr>
                <w:noProof/>
                <w:webHidden/>
              </w:rPr>
              <w:tab/>
            </w:r>
            <w:r>
              <w:rPr>
                <w:noProof/>
                <w:webHidden/>
              </w:rPr>
              <w:fldChar w:fldCharType="begin"/>
            </w:r>
            <w:r>
              <w:rPr>
                <w:noProof/>
                <w:webHidden/>
              </w:rPr>
              <w:instrText xml:space="preserve"> PAGEREF _Toc178322689 \h </w:instrText>
            </w:r>
            <w:r>
              <w:rPr>
                <w:noProof/>
                <w:webHidden/>
              </w:rPr>
            </w:r>
            <w:r>
              <w:rPr>
                <w:noProof/>
                <w:webHidden/>
              </w:rPr>
              <w:fldChar w:fldCharType="separate"/>
            </w:r>
            <w:r>
              <w:rPr>
                <w:noProof/>
                <w:webHidden/>
              </w:rPr>
              <w:t>82</w:t>
            </w:r>
            <w:r>
              <w:rPr>
                <w:noProof/>
                <w:webHidden/>
              </w:rPr>
              <w:fldChar w:fldCharType="end"/>
            </w:r>
          </w:hyperlink>
        </w:p>
        <w:p w14:paraId="3455406D" w14:textId="01DEB78D" w:rsidR="00634C4E" w:rsidRDefault="00634C4E">
          <w:pPr>
            <w:pStyle w:val="TOC2"/>
            <w:tabs>
              <w:tab w:val="right" w:leader="dot" w:pos="9016"/>
            </w:tabs>
            <w:rPr>
              <w:noProof/>
            </w:rPr>
          </w:pPr>
          <w:hyperlink w:anchor="_Toc178322690" w:history="1">
            <w:r w:rsidRPr="00782CF7">
              <w:rPr>
                <w:rStyle w:val="Hyperlink"/>
                <w:noProof/>
              </w:rPr>
              <w:t>6.5 Reinforcing Guest Perceptions and Hotel Success:</w:t>
            </w:r>
            <w:r>
              <w:rPr>
                <w:noProof/>
                <w:webHidden/>
              </w:rPr>
              <w:tab/>
            </w:r>
            <w:r>
              <w:rPr>
                <w:noProof/>
                <w:webHidden/>
              </w:rPr>
              <w:fldChar w:fldCharType="begin"/>
            </w:r>
            <w:r>
              <w:rPr>
                <w:noProof/>
                <w:webHidden/>
              </w:rPr>
              <w:instrText xml:space="preserve"> PAGEREF _Toc178322690 \h </w:instrText>
            </w:r>
            <w:r>
              <w:rPr>
                <w:noProof/>
                <w:webHidden/>
              </w:rPr>
            </w:r>
            <w:r>
              <w:rPr>
                <w:noProof/>
                <w:webHidden/>
              </w:rPr>
              <w:fldChar w:fldCharType="separate"/>
            </w:r>
            <w:r>
              <w:rPr>
                <w:noProof/>
                <w:webHidden/>
              </w:rPr>
              <w:t>82</w:t>
            </w:r>
            <w:r>
              <w:rPr>
                <w:noProof/>
                <w:webHidden/>
              </w:rPr>
              <w:fldChar w:fldCharType="end"/>
            </w:r>
          </w:hyperlink>
        </w:p>
        <w:p w14:paraId="45956805" w14:textId="36F2F105" w:rsidR="00634C4E" w:rsidRDefault="00634C4E">
          <w:pPr>
            <w:pStyle w:val="TOC1"/>
            <w:tabs>
              <w:tab w:val="right" w:leader="dot" w:pos="9016"/>
            </w:tabs>
            <w:rPr>
              <w:noProof/>
            </w:rPr>
          </w:pPr>
          <w:hyperlink w:anchor="_Toc178322691" w:history="1">
            <w:r w:rsidRPr="00782CF7">
              <w:rPr>
                <w:rStyle w:val="Hyperlink"/>
                <w:noProof/>
              </w:rPr>
              <w:t>References</w:t>
            </w:r>
            <w:r>
              <w:rPr>
                <w:noProof/>
                <w:webHidden/>
              </w:rPr>
              <w:tab/>
            </w:r>
            <w:r>
              <w:rPr>
                <w:noProof/>
                <w:webHidden/>
              </w:rPr>
              <w:fldChar w:fldCharType="begin"/>
            </w:r>
            <w:r>
              <w:rPr>
                <w:noProof/>
                <w:webHidden/>
              </w:rPr>
              <w:instrText xml:space="preserve"> PAGEREF _Toc178322691 \h </w:instrText>
            </w:r>
            <w:r>
              <w:rPr>
                <w:noProof/>
                <w:webHidden/>
              </w:rPr>
            </w:r>
            <w:r>
              <w:rPr>
                <w:noProof/>
                <w:webHidden/>
              </w:rPr>
              <w:fldChar w:fldCharType="separate"/>
            </w:r>
            <w:r>
              <w:rPr>
                <w:noProof/>
                <w:webHidden/>
              </w:rPr>
              <w:t>84</w:t>
            </w:r>
            <w:r>
              <w:rPr>
                <w:noProof/>
                <w:webHidden/>
              </w:rPr>
              <w:fldChar w:fldCharType="end"/>
            </w:r>
          </w:hyperlink>
        </w:p>
        <w:p w14:paraId="0FC45A2A" w14:textId="3266ADB5" w:rsidR="00634C4E" w:rsidRDefault="00634C4E">
          <w:pPr>
            <w:pStyle w:val="TOC1"/>
            <w:tabs>
              <w:tab w:val="right" w:leader="dot" w:pos="9016"/>
            </w:tabs>
            <w:rPr>
              <w:noProof/>
            </w:rPr>
          </w:pPr>
          <w:hyperlink w:anchor="_Toc178322692" w:history="1">
            <w:r w:rsidRPr="00782CF7">
              <w:rPr>
                <w:rStyle w:val="Hyperlink"/>
                <w:noProof/>
              </w:rPr>
              <w:t>Appendices</w:t>
            </w:r>
            <w:r>
              <w:rPr>
                <w:noProof/>
                <w:webHidden/>
              </w:rPr>
              <w:tab/>
            </w:r>
            <w:r>
              <w:rPr>
                <w:noProof/>
                <w:webHidden/>
              </w:rPr>
              <w:fldChar w:fldCharType="begin"/>
            </w:r>
            <w:r>
              <w:rPr>
                <w:noProof/>
                <w:webHidden/>
              </w:rPr>
              <w:instrText xml:space="preserve"> PAGEREF _Toc178322692 \h </w:instrText>
            </w:r>
            <w:r>
              <w:rPr>
                <w:noProof/>
                <w:webHidden/>
              </w:rPr>
            </w:r>
            <w:r>
              <w:rPr>
                <w:noProof/>
                <w:webHidden/>
              </w:rPr>
              <w:fldChar w:fldCharType="separate"/>
            </w:r>
            <w:r>
              <w:rPr>
                <w:noProof/>
                <w:webHidden/>
              </w:rPr>
              <w:t>98</w:t>
            </w:r>
            <w:r>
              <w:rPr>
                <w:noProof/>
                <w:webHidden/>
              </w:rPr>
              <w:fldChar w:fldCharType="end"/>
            </w:r>
          </w:hyperlink>
        </w:p>
        <w:p w14:paraId="3E979EDD" w14:textId="7AC3C8A2" w:rsidR="004B1350" w:rsidRDefault="004B1350">
          <w:r>
            <w:rPr>
              <w:b/>
              <w:bCs/>
              <w:noProof/>
            </w:rPr>
            <w:fldChar w:fldCharType="end"/>
          </w:r>
        </w:p>
      </w:sdtContent>
    </w:sdt>
    <w:p w14:paraId="2034DC33" w14:textId="77777777" w:rsidR="00001C4C" w:rsidRDefault="00001C4C" w:rsidP="00B60BAB"/>
    <w:p w14:paraId="6E366073" w14:textId="77777777" w:rsidR="00001C4C" w:rsidRDefault="00001C4C" w:rsidP="00B60BAB"/>
    <w:p w14:paraId="3E47EC1A" w14:textId="77777777" w:rsidR="00001C4C" w:rsidRDefault="00001C4C" w:rsidP="00B60BAB"/>
    <w:p w14:paraId="00948D30" w14:textId="77777777" w:rsidR="00001C4C" w:rsidRDefault="00001C4C" w:rsidP="00B60BAB"/>
    <w:p w14:paraId="37066250" w14:textId="77777777" w:rsidR="00001C4C" w:rsidRDefault="00001C4C" w:rsidP="00B60BAB"/>
    <w:p w14:paraId="2BD499E7" w14:textId="77777777" w:rsidR="00001C4C" w:rsidRDefault="00001C4C" w:rsidP="00B60BAB"/>
    <w:p w14:paraId="08B4B10A" w14:textId="77777777" w:rsidR="00001C4C" w:rsidRDefault="00001C4C" w:rsidP="00B60BAB"/>
    <w:p w14:paraId="54019EBE" w14:textId="77777777" w:rsidR="00001C4C" w:rsidRDefault="00001C4C" w:rsidP="00B60BAB"/>
    <w:p w14:paraId="263071F9" w14:textId="77777777" w:rsidR="00001C4C" w:rsidRDefault="00001C4C" w:rsidP="00B60BAB"/>
    <w:p w14:paraId="57FF0908" w14:textId="77777777" w:rsidR="00812DB9" w:rsidRPr="007B08E6" w:rsidRDefault="00812DB9" w:rsidP="00812DB9">
      <w:pPr>
        <w:pStyle w:val="Heading1"/>
      </w:pPr>
      <w:bookmarkStart w:id="4" w:name="_Toc178322615"/>
      <w:r w:rsidRPr="007B08E6">
        <w:t>Chapter 1 - Introduction</w:t>
      </w:r>
      <w:bookmarkEnd w:id="4"/>
    </w:p>
    <w:p w14:paraId="6E0A697F" w14:textId="77777777" w:rsidR="00812DB9" w:rsidRDefault="00812DB9" w:rsidP="00812DB9">
      <w:pPr>
        <w:spacing w:line="360" w:lineRule="auto"/>
        <w:jc w:val="both"/>
        <w:rPr>
          <w:rFonts w:cs="Arial"/>
          <w:color w:val="0D0D0D"/>
          <w:shd w:val="clear" w:color="auto" w:fill="FFFFFF"/>
        </w:rPr>
      </w:pPr>
      <w:r w:rsidRPr="007823BC">
        <w:rPr>
          <w:rFonts w:cs="Arial"/>
          <w:color w:val="0D0D0D"/>
          <w:shd w:val="clear" w:color="auto" w:fill="FFFFFF"/>
        </w:rPr>
        <w:t xml:space="preserve">This </w:t>
      </w:r>
      <w:r>
        <w:rPr>
          <w:rFonts w:cs="Arial"/>
          <w:color w:val="0D0D0D"/>
          <w:shd w:val="clear" w:color="auto" w:fill="FFFFFF"/>
        </w:rPr>
        <w:t>research study</w:t>
      </w:r>
      <w:r w:rsidRPr="007823BC">
        <w:rPr>
          <w:rFonts w:cs="Arial"/>
          <w:color w:val="0D0D0D"/>
          <w:shd w:val="clear" w:color="auto" w:fill="FFFFFF"/>
        </w:rPr>
        <w:t xml:space="preserve"> provides a detailed overview of the key research areas, methods, objectives, and contributions of the dissertation while maintaining a focus on the role of sustainable marketing communication in the luxury tourism sector.</w:t>
      </w:r>
    </w:p>
    <w:p w14:paraId="2096EC6A" w14:textId="708CE536" w:rsidR="00481A9A" w:rsidRPr="00481A9A" w:rsidRDefault="00481A9A" w:rsidP="00481A9A">
      <w:pPr>
        <w:spacing w:line="360" w:lineRule="auto"/>
        <w:jc w:val="both"/>
        <w:rPr>
          <w:rFonts w:cs="Arial"/>
          <w:color w:val="0D0D0D"/>
          <w:shd w:val="clear" w:color="auto" w:fill="FFFFFF"/>
        </w:rPr>
      </w:pPr>
      <w:r w:rsidRPr="00481A9A">
        <w:rPr>
          <w:rFonts w:cs="Arial"/>
          <w:color w:val="0D0D0D"/>
          <w:shd w:val="clear" w:color="auto" w:fill="FFFFFF"/>
        </w:rPr>
        <w:t>Luxury tourism refers to high-end travel experiences that offer exclusivity, exceptional quality, and personali</w:t>
      </w:r>
      <w:r w:rsidR="00150ECB">
        <w:rPr>
          <w:rFonts w:cs="Arial"/>
          <w:color w:val="0D0D0D"/>
          <w:shd w:val="clear" w:color="auto" w:fill="FFFFFF"/>
        </w:rPr>
        <w:t>s</w:t>
      </w:r>
      <w:r w:rsidRPr="00481A9A">
        <w:rPr>
          <w:rFonts w:cs="Arial"/>
          <w:color w:val="0D0D0D"/>
          <w:shd w:val="clear" w:color="auto" w:fill="FFFFFF"/>
        </w:rPr>
        <w:t>ed services, meeting the desires of affluent travellers seeking unique, indulgent experiences. As Batat (2019) emphasi</w:t>
      </w:r>
      <w:r>
        <w:rPr>
          <w:rFonts w:cs="Arial"/>
          <w:color w:val="0D0D0D"/>
          <w:shd w:val="clear" w:color="auto" w:fill="FFFFFF"/>
        </w:rPr>
        <w:t>s</w:t>
      </w:r>
      <w:r w:rsidRPr="00481A9A">
        <w:rPr>
          <w:rFonts w:cs="Arial"/>
          <w:color w:val="0D0D0D"/>
          <w:shd w:val="clear" w:color="auto" w:fill="FFFFFF"/>
        </w:rPr>
        <w:t>es, luxury travel has shifted from conspicuous consumption to experiences that offer personal meaning and authenticity, with modern travellers seeking bespoke services, privacy, and comfort. This reflects the growing demand for highly individuali</w:t>
      </w:r>
      <w:r>
        <w:rPr>
          <w:rFonts w:cs="Arial"/>
          <w:color w:val="0D0D0D"/>
          <w:shd w:val="clear" w:color="auto" w:fill="FFFFFF"/>
        </w:rPr>
        <w:t>s</w:t>
      </w:r>
      <w:r w:rsidRPr="00481A9A">
        <w:rPr>
          <w:rFonts w:cs="Arial"/>
          <w:color w:val="0D0D0D"/>
          <w:shd w:val="clear" w:color="auto" w:fill="FFFFFF"/>
        </w:rPr>
        <w:t>ed services, including private tours,  and exclusive events that align with their values and lifestyles.</w:t>
      </w:r>
    </w:p>
    <w:p w14:paraId="58F85D39" w14:textId="13E6A743" w:rsidR="00481A9A" w:rsidRPr="00481A9A" w:rsidRDefault="00481A9A" w:rsidP="00481A9A">
      <w:pPr>
        <w:spacing w:line="360" w:lineRule="auto"/>
        <w:jc w:val="both"/>
        <w:rPr>
          <w:rFonts w:cs="Arial"/>
          <w:color w:val="0D0D0D"/>
          <w:shd w:val="clear" w:color="auto" w:fill="FFFFFF"/>
        </w:rPr>
      </w:pPr>
      <w:r w:rsidRPr="00481A9A">
        <w:rPr>
          <w:rFonts w:cs="Arial"/>
          <w:color w:val="0D0D0D"/>
          <w:shd w:val="clear" w:color="auto" w:fill="FFFFFF"/>
        </w:rPr>
        <w:t>Luxury tourism experiences are often characteri</w:t>
      </w:r>
      <w:r>
        <w:rPr>
          <w:rFonts w:cs="Arial"/>
          <w:color w:val="0D0D0D"/>
          <w:shd w:val="clear" w:color="auto" w:fill="FFFFFF"/>
        </w:rPr>
        <w:t>s</w:t>
      </w:r>
      <w:r w:rsidRPr="00481A9A">
        <w:rPr>
          <w:rFonts w:cs="Arial"/>
          <w:color w:val="0D0D0D"/>
          <w:shd w:val="clear" w:color="auto" w:fill="FFFFFF"/>
        </w:rPr>
        <w:t>ed by access to exclusive locations, which differentiate them from mass-market tourism (</w:t>
      </w:r>
      <w:r w:rsidR="002457BF">
        <w:rPr>
          <w:rFonts w:cs="Arial"/>
          <w:color w:val="0D0D0D"/>
          <w:shd w:val="clear" w:color="auto" w:fill="FFFFFF"/>
        </w:rPr>
        <w:t>Getz</w:t>
      </w:r>
      <w:r w:rsidRPr="00481A9A">
        <w:rPr>
          <w:rFonts w:cs="Arial"/>
          <w:color w:val="0D0D0D"/>
          <w:shd w:val="clear" w:color="auto" w:fill="FFFFFF"/>
        </w:rPr>
        <w:t>, 20</w:t>
      </w:r>
      <w:r w:rsidR="002457BF">
        <w:rPr>
          <w:rFonts w:cs="Arial"/>
          <w:color w:val="0D0D0D"/>
          <w:shd w:val="clear" w:color="auto" w:fill="FFFFFF"/>
        </w:rPr>
        <w:t>13</w:t>
      </w:r>
      <w:r w:rsidRPr="00481A9A">
        <w:rPr>
          <w:rFonts w:cs="Arial"/>
          <w:color w:val="0D0D0D"/>
          <w:shd w:val="clear" w:color="auto" w:fill="FFFFFF"/>
        </w:rPr>
        <w:t>). Access to remote or private locations heightens the sense of luxury for consumers who prioriti</w:t>
      </w:r>
      <w:r w:rsidR="00D96D0C">
        <w:rPr>
          <w:rFonts w:cs="Arial"/>
          <w:color w:val="0D0D0D"/>
          <w:shd w:val="clear" w:color="auto" w:fill="FFFFFF"/>
        </w:rPr>
        <w:t>s</w:t>
      </w:r>
      <w:r w:rsidRPr="00481A9A">
        <w:rPr>
          <w:rFonts w:cs="Arial"/>
          <w:color w:val="0D0D0D"/>
          <w:shd w:val="clear" w:color="auto" w:fill="FFFFFF"/>
        </w:rPr>
        <w:t xml:space="preserve">e seclusion and exceptional quality in their travel experiences. Heine (2012) highlights that luxury tourism products maintain extremely high standards of comfort and quality, including accommodations, </w:t>
      </w:r>
      <w:r w:rsidR="00D96D0C">
        <w:rPr>
          <w:rFonts w:cs="Arial"/>
          <w:color w:val="0D0D0D"/>
          <w:shd w:val="clear" w:color="auto" w:fill="FFFFFF"/>
        </w:rPr>
        <w:t xml:space="preserve">and </w:t>
      </w:r>
      <w:r w:rsidRPr="00481A9A">
        <w:rPr>
          <w:rFonts w:cs="Arial"/>
          <w:color w:val="0D0D0D"/>
          <w:shd w:val="clear" w:color="auto" w:fill="FFFFFF"/>
        </w:rPr>
        <w:t>transportation</w:t>
      </w:r>
      <w:r w:rsidR="00D96D0C">
        <w:rPr>
          <w:rFonts w:cs="Arial"/>
          <w:color w:val="0D0D0D"/>
          <w:shd w:val="clear" w:color="auto" w:fill="FFFFFF"/>
        </w:rPr>
        <w:t xml:space="preserve"> </w:t>
      </w:r>
      <w:r w:rsidRPr="00481A9A">
        <w:rPr>
          <w:rFonts w:cs="Arial"/>
          <w:color w:val="0D0D0D"/>
          <w:shd w:val="clear" w:color="auto" w:fill="FFFFFF"/>
        </w:rPr>
        <w:t>as essential features of the luxury travel experience.</w:t>
      </w:r>
    </w:p>
    <w:p w14:paraId="4B1D2ED2" w14:textId="2BBE1810" w:rsidR="00481A9A" w:rsidRPr="00481A9A" w:rsidRDefault="00481A9A" w:rsidP="007172A0">
      <w:pPr>
        <w:spacing w:line="360" w:lineRule="auto"/>
        <w:jc w:val="both"/>
        <w:rPr>
          <w:rFonts w:cs="Arial"/>
          <w:color w:val="0D0D0D"/>
          <w:shd w:val="clear" w:color="auto" w:fill="FFFFFF"/>
        </w:rPr>
      </w:pPr>
      <w:r w:rsidRPr="00481A9A">
        <w:rPr>
          <w:rFonts w:cs="Arial"/>
          <w:color w:val="0D0D0D"/>
          <w:shd w:val="clear" w:color="auto" w:fill="FFFFFF"/>
        </w:rPr>
        <w:t xml:space="preserve">A key trend in luxury tourism is the integration of sustainability into high-end travel experiences, driven by increasing environmental awareness among consumers. Kapferer and Michaut-Denizeau (2020) found that luxury </w:t>
      </w:r>
      <w:r w:rsidR="007172A0" w:rsidRPr="00481A9A">
        <w:rPr>
          <w:rFonts w:cs="Arial"/>
          <w:color w:val="0D0D0D"/>
          <w:shd w:val="clear" w:color="auto" w:fill="FFFFFF"/>
        </w:rPr>
        <w:t>travellers</w:t>
      </w:r>
      <w:r w:rsidRPr="00481A9A">
        <w:rPr>
          <w:rFonts w:cs="Arial"/>
          <w:color w:val="0D0D0D"/>
          <w:shd w:val="clear" w:color="auto" w:fill="FFFFFF"/>
        </w:rPr>
        <w:t xml:space="preserve"> </w:t>
      </w:r>
      <w:r w:rsidR="007172A0">
        <w:rPr>
          <w:rFonts w:cs="Arial"/>
          <w:color w:val="0D0D0D"/>
          <w:shd w:val="clear" w:color="auto" w:fill="FFFFFF"/>
        </w:rPr>
        <w:t>look for</w:t>
      </w:r>
      <w:r w:rsidRPr="00481A9A">
        <w:rPr>
          <w:rFonts w:cs="Arial"/>
          <w:color w:val="0D0D0D"/>
          <w:shd w:val="clear" w:color="auto" w:fill="FFFFFF"/>
        </w:rPr>
        <w:t xml:space="preserve"> eco-friendly practices and sustainability alongside exclusivity and high-quality service</w:t>
      </w:r>
      <w:r w:rsidR="007172A0">
        <w:rPr>
          <w:rFonts w:cs="Arial"/>
          <w:color w:val="0D0D0D"/>
          <w:shd w:val="clear" w:color="auto" w:fill="FFFFFF"/>
        </w:rPr>
        <w:t>.</w:t>
      </w:r>
    </w:p>
    <w:p w14:paraId="6F654694" w14:textId="22B76FAE" w:rsidR="00B32636" w:rsidRDefault="00481A9A" w:rsidP="003960AD">
      <w:pPr>
        <w:spacing w:line="360" w:lineRule="auto"/>
        <w:jc w:val="both"/>
        <w:rPr>
          <w:rFonts w:cs="Arial"/>
          <w:color w:val="0D0D0D"/>
          <w:shd w:val="clear" w:color="auto" w:fill="FFFFFF"/>
        </w:rPr>
      </w:pPr>
      <w:r w:rsidRPr="00481A9A">
        <w:rPr>
          <w:rFonts w:cs="Arial"/>
          <w:color w:val="0D0D0D"/>
          <w:shd w:val="clear" w:color="auto" w:fill="FFFFFF"/>
        </w:rPr>
        <w:lastRenderedPageBreak/>
        <w:t xml:space="preserve">Buhalis and Leung (2018) found that digital innovation plays an instrumental role in modern luxury tourism, especially in supporting sustainability, transparency, and </w:t>
      </w:r>
      <w:r w:rsidR="00150ECB">
        <w:rPr>
          <w:rFonts w:cs="Arial"/>
          <w:color w:val="0D0D0D"/>
          <w:shd w:val="clear" w:color="auto" w:fill="FFFFFF"/>
        </w:rPr>
        <w:t>personalised</w:t>
      </w:r>
      <w:r w:rsidRPr="00481A9A">
        <w:rPr>
          <w:rFonts w:cs="Arial"/>
          <w:color w:val="0D0D0D"/>
          <w:shd w:val="clear" w:color="auto" w:fill="FFFFFF"/>
        </w:rPr>
        <w:t xml:space="preserve"> services. Affluent </w:t>
      </w:r>
      <w:r w:rsidR="00E522F3" w:rsidRPr="00481A9A">
        <w:rPr>
          <w:rFonts w:cs="Arial"/>
          <w:color w:val="0D0D0D"/>
          <w:shd w:val="clear" w:color="auto" w:fill="FFFFFF"/>
        </w:rPr>
        <w:t>travellers</w:t>
      </w:r>
      <w:r w:rsidRPr="00481A9A">
        <w:rPr>
          <w:rFonts w:cs="Arial"/>
          <w:color w:val="0D0D0D"/>
          <w:shd w:val="clear" w:color="auto" w:fill="FFFFFF"/>
        </w:rPr>
        <w:t>, particularly younger generations, increasingly expect seamless digital integration, further emphasi</w:t>
      </w:r>
      <w:r w:rsidR="00C743CC">
        <w:rPr>
          <w:rFonts w:cs="Arial"/>
          <w:color w:val="0D0D0D"/>
          <w:shd w:val="clear" w:color="auto" w:fill="FFFFFF"/>
        </w:rPr>
        <w:t>s</w:t>
      </w:r>
      <w:r w:rsidRPr="00481A9A">
        <w:rPr>
          <w:rFonts w:cs="Arial"/>
          <w:color w:val="0D0D0D"/>
          <w:shd w:val="clear" w:color="auto" w:fill="FFFFFF"/>
        </w:rPr>
        <w:t xml:space="preserve">ing the shift towards tech-enhanced, </w:t>
      </w:r>
      <w:r w:rsidR="00150ECB">
        <w:rPr>
          <w:rFonts w:cs="Arial"/>
          <w:color w:val="0D0D0D"/>
          <w:shd w:val="clear" w:color="auto" w:fill="FFFFFF"/>
        </w:rPr>
        <w:t>personalised</w:t>
      </w:r>
      <w:r w:rsidRPr="00481A9A">
        <w:rPr>
          <w:rFonts w:cs="Arial"/>
          <w:color w:val="0D0D0D"/>
          <w:shd w:val="clear" w:color="auto" w:fill="FFFFFF"/>
        </w:rPr>
        <w:t xml:space="preserve"> luxury travel.</w:t>
      </w:r>
    </w:p>
    <w:p w14:paraId="647EB3EF" w14:textId="002CE67D" w:rsidR="00481A9A" w:rsidRDefault="00481A9A" w:rsidP="00481A9A">
      <w:pPr>
        <w:spacing w:line="360" w:lineRule="auto"/>
        <w:jc w:val="both"/>
        <w:rPr>
          <w:rFonts w:cs="Arial"/>
          <w:color w:val="0D0D0D"/>
          <w:shd w:val="clear" w:color="auto" w:fill="FFFFFF"/>
        </w:rPr>
      </w:pPr>
      <w:r w:rsidRPr="00481A9A">
        <w:rPr>
          <w:rFonts w:cs="Arial"/>
          <w:color w:val="0D0D0D"/>
          <w:shd w:val="clear" w:color="auto" w:fill="FFFFFF"/>
        </w:rPr>
        <w:t>Overall, luxury tourism today is defined by a combination of exceptional quality, exclusivity, sustainability, and personali</w:t>
      </w:r>
      <w:r w:rsidR="0074370C">
        <w:rPr>
          <w:rFonts w:cs="Arial"/>
          <w:color w:val="0D0D0D"/>
          <w:shd w:val="clear" w:color="auto" w:fill="FFFFFF"/>
        </w:rPr>
        <w:t>s</w:t>
      </w:r>
      <w:r w:rsidRPr="00481A9A">
        <w:rPr>
          <w:rFonts w:cs="Arial"/>
          <w:color w:val="0D0D0D"/>
          <w:shd w:val="clear" w:color="auto" w:fill="FFFFFF"/>
        </w:rPr>
        <w:t xml:space="preserve">ation, catering to a market of affluent </w:t>
      </w:r>
      <w:r w:rsidR="00E522F3" w:rsidRPr="00481A9A">
        <w:rPr>
          <w:rFonts w:cs="Arial"/>
          <w:color w:val="0D0D0D"/>
          <w:shd w:val="clear" w:color="auto" w:fill="FFFFFF"/>
        </w:rPr>
        <w:t>travellers</w:t>
      </w:r>
      <w:r w:rsidRPr="00481A9A">
        <w:rPr>
          <w:rFonts w:cs="Arial"/>
          <w:color w:val="0D0D0D"/>
          <w:shd w:val="clear" w:color="auto" w:fill="FFFFFF"/>
        </w:rPr>
        <w:t xml:space="preserve"> who value not only comfort and privacy but also meaningful and eco-conscious experiences (Yeoman &amp; McMahon-Beattie, 2011).</w:t>
      </w:r>
    </w:p>
    <w:p w14:paraId="797C0A1A" w14:textId="2630606F" w:rsidR="006D4A52" w:rsidRDefault="000224BE" w:rsidP="006327A1">
      <w:pPr>
        <w:spacing w:line="360" w:lineRule="auto"/>
        <w:rPr>
          <w:rFonts w:cs="Arial"/>
          <w:color w:val="0D0D0D"/>
          <w:shd w:val="clear" w:color="auto" w:fill="FFFFFF"/>
        </w:rPr>
      </w:pPr>
      <w:r w:rsidRPr="000224BE">
        <w:rPr>
          <w:rFonts w:cs="Arial"/>
          <w:color w:val="0D0D0D"/>
          <w:shd w:val="clear" w:color="auto" w:fill="FFFFFF"/>
        </w:rPr>
        <w:t>Sustainable tourism promotes responsible travel that minimi</w:t>
      </w:r>
      <w:r>
        <w:rPr>
          <w:rFonts w:cs="Arial"/>
          <w:color w:val="0D0D0D"/>
          <w:shd w:val="clear" w:color="auto" w:fill="FFFFFF"/>
        </w:rPr>
        <w:t>s</w:t>
      </w:r>
      <w:r w:rsidRPr="000224BE">
        <w:rPr>
          <w:rFonts w:cs="Arial"/>
          <w:color w:val="0D0D0D"/>
          <w:shd w:val="clear" w:color="auto" w:fill="FFFFFF"/>
        </w:rPr>
        <w:t>es environmental damage and enhances socio-economic benefits for local communities (UNWTO, 2020).</w:t>
      </w:r>
      <w:r w:rsidR="006327A1">
        <w:rPr>
          <w:rFonts w:cs="Arial"/>
          <w:color w:val="0D0D0D"/>
          <w:shd w:val="clear" w:color="auto" w:fill="FFFFFF"/>
        </w:rPr>
        <w:t xml:space="preserve"> </w:t>
      </w:r>
      <w:r w:rsidRPr="000224BE">
        <w:rPr>
          <w:rFonts w:cs="Arial"/>
          <w:color w:val="0D0D0D"/>
          <w:shd w:val="clear" w:color="auto" w:fill="FFFFFF"/>
        </w:rPr>
        <w:t>Eco-tourism, as a subset, specifically focuses on travel to natural areas with a strong emphasis on environmental education and conservation (Honey, 2008).</w:t>
      </w:r>
    </w:p>
    <w:p w14:paraId="7F95F6FB" w14:textId="0221EBF9" w:rsidR="00C34408" w:rsidRPr="00C34408" w:rsidRDefault="00C34408" w:rsidP="00C34408">
      <w:pPr>
        <w:spacing w:line="360" w:lineRule="auto"/>
        <w:rPr>
          <w:rFonts w:cs="Arial"/>
          <w:color w:val="0D0D0D"/>
          <w:shd w:val="clear" w:color="auto" w:fill="FFFFFF"/>
        </w:rPr>
      </w:pPr>
      <w:r w:rsidRPr="00C34408">
        <w:rPr>
          <w:rFonts w:cs="Arial"/>
          <w:color w:val="0D0D0D"/>
          <w:shd w:val="clear" w:color="auto" w:fill="FFFFFF"/>
        </w:rPr>
        <w:t xml:space="preserve">Sustainable tourism, often referred to as eco-tourism, is a responsible travel model that aims to </w:t>
      </w:r>
      <w:r w:rsidR="00804777">
        <w:rPr>
          <w:rFonts w:cs="Arial"/>
          <w:color w:val="0D0D0D"/>
          <w:shd w:val="clear" w:color="auto" w:fill="FFFFFF"/>
        </w:rPr>
        <w:t>lessen</w:t>
      </w:r>
      <w:r w:rsidRPr="00C34408">
        <w:rPr>
          <w:rFonts w:cs="Arial"/>
          <w:color w:val="0D0D0D"/>
          <w:shd w:val="clear" w:color="auto" w:fill="FFFFFF"/>
        </w:rPr>
        <w:t xml:space="preserve"> negative impacts of tourism on the environment, society, and economy while maximi</w:t>
      </w:r>
      <w:r w:rsidR="00804777">
        <w:rPr>
          <w:rFonts w:cs="Arial"/>
          <w:color w:val="0D0D0D"/>
          <w:shd w:val="clear" w:color="auto" w:fill="FFFFFF"/>
        </w:rPr>
        <w:t>s</w:t>
      </w:r>
      <w:r w:rsidRPr="00C34408">
        <w:rPr>
          <w:rFonts w:cs="Arial"/>
          <w:color w:val="0D0D0D"/>
          <w:shd w:val="clear" w:color="auto" w:fill="FFFFFF"/>
        </w:rPr>
        <w:t>ing benefits for local communities and conserving natural resources for future generations. The United Nations World Tourism Organi</w:t>
      </w:r>
      <w:r w:rsidR="0074370C">
        <w:rPr>
          <w:rFonts w:cs="Arial"/>
          <w:color w:val="0D0D0D"/>
          <w:shd w:val="clear" w:color="auto" w:fill="FFFFFF"/>
        </w:rPr>
        <w:t>s</w:t>
      </w:r>
      <w:r w:rsidRPr="00C34408">
        <w:rPr>
          <w:rFonts w:cs="Arial"/>
          <w:color w:val="0D0D0D"/>
          <w:shd w:val="clear" w:color="auto" w:fill="FFFFFF"/>
        </w:rPr>
        <w:t>ation (UNWTO) defines sustainable tourism as meeting “the needs of present tourists and host regions while protecting and enhancing opportunities for the future” (UNWTO, 2020). This form of tourism emphasi</w:t>
      </w:r>
      <w:r w:rsidR="00804777">
        <w:rPr>
          <w:rFonts w:cs="Arial"/>
          <w:color w:val="0D0D0D"/>
          <w:shd w:val="clear" w:color="auto" w:fill="FFFFFF"/>
        </w:rPr>
        <w:t>s</w:t>
      </w:r>
      <w:r w:rsidRPr="00C34408">
        <w:rPr>
          <w:rFonts w:cs="Arial"/>
          <w:color w:val="0D0D0D"/>
          <w:shd w:val="clear" w:color="auto" w:fill="FFFFFF"/>
        </w:rPr>
        <w:t>es environmentally-friendly practices, community engagement, and long-term socio-economic benefits, ensuring that tourism development is sustainable.</w:t>
      </w:r>
    </w:p>
    <w:p w14:paraId="3730EBCD" w14:textId="48CA9084" w:rsidR="00C34408" w:rsidRPr="00C34408" w:rsidRDefault="00C34408" w:rsidP="00F72F31">
      <w:pPr>
        <w:spacing w:line="360" w:lineRule="auto"/>
        <w:rPr>
          <w:rFonts w:cs="Arial"/>
          <w:color w:val="0D0D0D"/>
          <w:shd w:val="clear" w:color="auto" w:fill="FFFFFF"/>
        </w:rPr>
      </w:pPr>
      <w:r w:rsidRPr="00C34408">
        <w:rPr>
          <w:rFonts w:cs="Arial"/>
          <w:color w:val="0D0D0D"/>
          <w:shd w:val="clear" w:color="auto" w:fill="FFFFFF"/>
        </w:rPr>
        <w:t xml:space="preserve">A key principle of sustainable tourism is environmental conservation, which focuses on reducing pollution, conserving biodiversity, and protecting ecosystems. Gössling, Hall, and Scott (2019) highlight sustainable tourism practices, such as the use of renewable energy and waste reduction, protect natural resources </w:t>
      </w:r>
      <w:r w:rsidR="00F72F31">
        <w:rPr>
          <w:rFonts w:cs="Arial"/>
          <w:color w:val="0D0D0D"/>
          <w:shd w:val="clear" w:color="auto" w:fill="FFFFFF"/>
        </w:rPr>
        <w:t>to</w:t>
      </w:r>
      <w:r w:rsidRPr="00C34408">
        <w:rPr>
          <w:rFonts w:cs="Arial"/>
          <w:color w:val="0D0D0D"/>
          <w:shd w:val="clear" w:color="auto" w:fill="FFFFFF"/>
        </w:rPr>
        <w:t xml:space="preserve"> promote long-term ecological sustainability. </w:t>
      </w:r>
    </w:p>
    <w:p w14:paraId="6AD2F19C" w14:textId="5689A948" w:rsidR="00C34408" w:rsidRPr="00C34408" w:rsidRDefault="00C34408" w:rsidP="00C34408">
      <w:pPr>
        <w:spacing w:line="360" w:lineRule="auto"/>
        <w:rPr>
          <w:rFonts w:cs="Arial"/>
          <w:color w:val="0D0D0D"/>
          <w:shd w:val="clear" w:color="auto" w:fill="FFFFFF"/>
        </w:rPr>
      </w:pPr>
      <w:r w:rsidRPr="00C34408">
        <w:rPr>
          <w:rFonts w:cs="Arial"/>
          <w:color w:val="0D0D0D"/>
          <w:shd w:val="clear" w:color="auto" w:fill="FFFFFF"/>
        </w:rPr>
        <w:t xml:space="preserve">Sustainable tourism also supports local communities by promoting cultural preservation and economic benefits. As noted by Font and McCabe (2017), sustainable tourism fosters respect for local traditions, values, and heritage while ensuring that tourism revenue directly benefits local economies. Mihalic (2016) adds that successful </w:t>
      </w:r>
      <w:r w:rsidRPr="00C34408">
        <w:rPr>
          <w:rFonts w:cs="Arial"/>
          <w:color w:val="0D0D0D"/>
          <w:shd w:val="clear" w:color="auto" w:fill="FFFFFF"/>
        </w:rPr>
        <w:lastRenderedPageBreak/>
        <w:t xml:space="preserve">sustainable tourism involves local communities in planning and decision-making, providing them with employment and infrastructure benefits. </w:t>
      </w:r>
      <w:r w:rsidR="00D04049">
        <w:rPr>
          <w:rFonts w:cs="Arial"/>
          <w:color w:val="0D0D0D"/>
          <w:shd w:val="clear" w:color="auto" w:fill="FFFFFF"/>
        </w:rPr>
        <w:t>This</w:t>
      </w:r>
      <w:r w:rsidRPr="00C34408">
        <w:rPr>
          <w:rFonts w:cs="Arial"/>
          <w:color w:val="0D0D0D"/>
          <w:shd w:val="clear" w:color="auto" w:fill="FFFFFF"/>
        </w:rPr>
        <w:t xml:space="preserve"> approach reduces over-tourism, ensuring that tourism growth does not overwhelm destinations and degrade the environment (Dodds &amp; Butler, 2019).</w:t>
      </w:r>
    </w:p>
    <w:p w14:paraId="398BDB38" w14:textId="60AD2D4A" w:rsidR="00C34408" w:rsidRPr="00C34408" w:rsidRDefault="00C34408" w:rsidP="00C34408">
      <w:pPr>
        <w:spacing w:line="360" w:lineRule="auto"/>
        <w:rPr>
          <w:rFonts w:cs="Arial"/>
          <w:color w:val="0D0D0D"/>
          <w:shd w:val="clear" w:color="auto" w:fill="FFFFFF"/>
        </w:rPr>
      </w:pPr>
      <w:r w:rsidRPr="00C34408">
        <w:rPr>
          <w:rFonts w:cs="Arial"/>
          <w:color w:val="0D0D0D"/>
          <w:shd w:val="clear" w:color="auto" w:fill="FFFFFF"/>
        </w:rPr>
        <w:t>A defining feature of eco-tourism is its focus on education and awareness. Honey (2008) describes eco-tourism as “responsible travel to natural areas that conserves the environment, sustains the well-being of local people, and involves interpretation and education.” This type of tourism encourages travellers to become stewards of the environment by engaging in activities promoting deeper engagement with local ecosystems.</w:t>
      </w:r>
    </w:p>
    <w:p w14:paraId="4565BC66" w14:textId="665E5701" w:rsidR="00C34408" w:rsidRDefault="00C34408" w:rsidP="00C34408">
      <w:pPr>
        <w:spacing w:line="360" w:lineRule="auto"/>
        <w:rPr>
          <w:rFonts w:cs="Arial"/>
          <w:color w:val="0D0D0D"/>
          <w:shd w:val="clear" w:color="auto" w:fill="FFFFFF"/>
        </w:rPr>
      </w:pPr>
      <w:r w:rsidRPr="00C34408">
        <w:rPr>
          <w:rFonts w:cs="Arial"/>
          <w:color w:val="0D0D0D"/>
          <w:shd w:val="clear" w:color="auto" w:fill="FFFFFF"/>
        </w:rPr>
        <w:t xml:space="preserve">The balance between tourism development and sustainability is crucial for the long-term viability of </w:t>
      </w:r>
      <w:r w:rsidR="00AA4D6C">
        <w:rPr>
          <w:rFonts w:cs="Arial"/>
          <w:color w:val="0D0D0D"/>
          <w:shd w:val="clear" w:color="auto" w:fill="FFFFFF"/>
        </w:rPr>
        <w:t xml:space="preserve">ski </w:t>
      </w:r>
      <w:r w:rsidRPr="00C34408">
        <w:rPr>
          <w:rFonts w:cs="Arial"/>
          <w:color w:val="0D0D0D"/>
          <w:shd w:val="clear" w:color="auto" w:fill="FFFFFF"/>
        </w:rPr>
        <w:t xml:space="preserve">destinations. Sharpley (2009) argues that integrating sustainable principles into tourism policies is essential for ensuring that </w:t>
      </w:r>
      <w:r w:rsidR="000C1A45">
        <w:rPr>
          <w:rFonts w:cs="Arial"/>
          <w:color w:val="0D0D0D"/>
          <w:shd w:val="clear" w:color="auto" w:fill="FFFFFF"/>
        </w:rPr>
        <w:t xml:space="preserve">ski </w:t>
      </w:r>
      <w:r w:rsidRPr="00C34408">
        <w:rPr>
          <w:rFonts w:cs="Arial"/>
          <w:color w:val="0D0D0D"/>
          <w:shd w:val="clear" w:color="auto" w:fill="FFFFFF"/>
        </w:rPr>
        <w:t xml:space="preserve">tourism remains a positive force for both economic development and environmental conservation. Destinations such as Norway demonstrate how sustainable tourism models thrive </w:t>
      </w:r>
      <w:r w:rsidR="000C1A45">
        <w:rPr>
          <w:rFonts w:cs="Arial"/>
          <w:color w:val="0D0D0D"/>
          <w:shd w:val="clear" w:color="auto" w:fill="FFFFFF"/>
        </w:rPr>
        <w:t xml:space="preserve">when </w:t>
      </w:r>
      <w:r w:rsidRPr="00C34408">
        <w:rPr>
          <w:rFonts w:cs="Arial"/>
          <w:color w:val="0D0D0D"/>
          <w:shd w:val="clear" w:color="auto" w:fill="FFFFFF"/>
        </w:rPr>
        <w:t>conservation and involving local communities in tourism planning</w:t>
      </w:r>
      <w:r w:rsidR="000C1A45">
        <w:rPr>
          <w:rFonts w:cs="Arial"/>
          <w:color w:val="0D0D0D"/>
          <w:shd w:val="clear" w:color="auto" w:fill="FFFFFF"/>
        </w:rPr>
        <w:t xml:space="preserve"> </w:t>
      </w:r>
      <w:r w:rsidR="00755528">
        <w:rPr>
          <w:rFonts w:cs="Arial"/>
          <w:color w:val="0D0D0D"/>
          <w:shd w:val="clear" w:color="auto" w:fill="FFFFFF"/>
        </w:rPr>
        <w:t>is priority</w:t>
      </w:r>
      <w:r w:rsidRPr="00C34408">
        <w:rPr>
          <w:rFonts w:cs="Arial"/>
          <w:color w:val="0D0D0D"/>
          <w:shd w:val="clear" w:color="auto" w:fill="FFFFFF"/>
        </w:rPr>
        <w:t xml:space="preserve"> (Gössling et al., 2019; Honey, 2008).</w:t>
      </w:r>
    </w:p>
    <w:p w14:paraId="61219A6F" w14:textId="3DDBB598" w:rsidR="00855D70" w:rsidRPr="00855D70" w:rsidRDefault="00855D70" w:rsidP="00855D70">
      <w:pPr>
        <w:spacing w:line="360" w:lineRule="auto"/>
        <w:rPr>
          <w:rFonts w:cs="Arial"/>
          <w:color w:val="0D0D0D"/>
          <w:shd w:val="clear" w:color="auto" w:fill="FFFFFF"/>
        </w:rPr>
      </w:pPr>
      <w:r w:rsidRPr="00855D70">
        <w:rPr>
          <w:rFonts w:cs="Arial"/>
          <w:color w:val="0D0D0D"/>
          <w:shd w:val="clear" w:color="auto" w:fill="FFFFFF"/>
        </w:rPr>
        <w:t>Sustainable marketing communication refers to the strategies and practices that organi</w:t>
      </w:r>
      <w:r w:rsidR="00277E37">
        <w:rPr>
          <w:rFonts w:cs="Arial"/>
          <w:color w:val="0D0D0D"/>
          <w:shd w:val="clear" w:color="auto" w:fill="FFFFFF"/>
        </w:rPr>
        <w:t>s</w:t>
      </w:r>
      <w:r w:rsidRPr="00855D70">
        <w:rPr>
          <w:rFonts w:cs="Arial"/>
          <w:color w:val="0D0D0D"/>
          <w:shd w:val="clear" w:color="auto" w:fill="FFFFFF"/>
        </w:rPr>
        <w:t>ations use to promote products, services, or initiatives in a way that emphasi</w:t>
      </w:r>
      <w:r w:rsidR="00C743CC">
        <w:rPr>
          <w:rFonts w:cs="Arial"/>
          <w:color w:val="0D0D0D"/>
          <w:shd w:val="clear" w:color="auto" w:fill="FFFFFF"/>
        </w:rPr>
        <w:t>s</w:t>
      </w:r>
      <w:r w:rsidRPr="00855D70">
        <w:rPr>
          <w:rFonts w:cs="Arial"/>
          <w:color w:val="0D0D0D"/>
          <w:shd w:val="clear" w:color="auto" w:fill="FFFFFF"/>
        </w:rPr>
        <w:t xml:space="preserve">es their commitment to sustainability, environmental responsibility, and social ethics. The goal is to communicate not only the value of a </w:t>
      </w:r>
      <w:r>
        <w:rPr>
          <w:rFonts w:cs="Arial"/>
          <w:color w:val="0D0D0D"/>
          <w:shd w:val="clear" w:color="auto" w:fill="FFFFFF"/>
        </w:rPr>
        <w:t xml:space="preserve">luxury </w:t>
      </w:r>
      <w:r w:rsidRPr="00855D70">
        <w:rPr>
          <w:rFonts w:cs="Arial"/>
          <w:color w:val="0D0D0D"/>
          <w:shd w:val="clear" w:color="auto" w:fill="FFFFFF"/>
        </w:rPr>
        <w:t xml:space="preserve">product but the sustainable practices behind its creation and delivery, aligning with the increasing </w:t>
      </w:r>
      <w:r>
        <w:rPr>
          <w:rFonts w:cs="Arial"/>
          <w:color w:val="0D0D0D"/>
          <w:shd w:val="clear" w:color="auto" w:fill="FFFFFF"/>
        </w:rPr>
        <w:t xml:space="preserve">guests </w:t>
      </w:r>
      <w:r w:rsidRPr="00855D70">
        <w:rPr>
          <w:rFonts w:cs="Arial"/>
          <w:color w:val="0D0D0D"/>
          <w:shd w:val="clear" w:color="auto" w:fill="FFFFFF"/>
        </w:rPr>
        <w:t>demand for transparency and eco-friendly choices. Sustainable marketing communication goes beyond traditional messaging by integrating long-term social and environmental values into branding and business practices.</w:t>
      </w:r>
      <w:r w:rsidR="00992A6E">
        <w:rPr>
          <w:rFonts w:cs="Arial"/>
          <w:color w:val="0D0D0D"/>
          <w:shd w:val="clear" w:color="auto" w:fill="FFFFFF"/>
        </w:rPr>
        <w:t>(Yang, et.al, 2015)</w:t>
      </w:r>
    </w:p>
    <w:p w14:paraId="612E81DE" w14:textId="6A37D969" w:rsidR="00855D70" w:rsidRPr="00855D70" w:rsidRDefault="00855D70" w:rsidP="00855D70">
      <w:pPr>
        <w:spacing w:line="360" w:lineRule="auto"/>
        <w:rPr>
          <w:rFonts w:cs="Arial"/>
          <w:color w:val="0D0D0D"/>
          <w:shd w:val="clear" w:color="auto" w:fill="FFFFFF"/>
        </w:rPr>
      </w:pPr>
      <w:r w:rsidRPr="00855D70">
        <w:rPr>
          <w:rFonts w:cs="Arial"/>
          <w:color w:val="0D0D0D"/>
          <w:shd w:val="clear" w:color="auto" w:fill="FFFFFF"/>
        </w:rPr>
        <w:t xml:space="preserve">One of the central pillars of sustainable marketing communication is authenticity and transparency. According to Font and McCabe (2017), brands that clearly and honestly communicate their sustainability efforts are more likely to build consumer trust and loyalty. This is especially important in the face of growing consumer </w:t>
      </w:r>
      <w:r>
        <w:rPr>
          <w:rFonts w:cs="Arial"/>
          <w:color w:val="0D0D0D"/>
          <w:shd w:val="clear" w:color="auto" w:fill="FFFFFF"/>
        </w:rPr>
        <w:t>worry</w:t>
      </w:r>
      <w:r w:rsidRPr="00855D70">
        <w:rPr>
          <w:rFonts w:cs="Arial"/>
          <w:color w:val="0D0D0D"/>
          <w:shd w:val="clear" w:color="auto" w:fill="FFFFFF"/>
        </w:rPr>
        <w:t xml:space="preserve"> around "greenwashing,". Kapferer and Michaut-Denizeau (2014) argue that transparency is </w:t>
      </w:r>
      <w:r w:rsidRPr="00855D70">
        <w:rPr>
          <w:rFonts w:cs="Arial"/>
          <w:color w:val="0D0D0D"/>
          <w:shd w:val="clear" w:color="auto" w:fill="FFFFFF"/>
        </w:rPr>
        <w:lastRenderedPageBreak/>
        <w:t>critical for luxury brands, as consumers in this sector are increasingly sensitive to the ethical implications of their purchases.</w:t>
      </w:r>
    </w:p>
    <w:p w14:paraId="503910EB" w14:textId="77777777" w:rsidR="00855D70" w:rsidRPr="00855D70" w:rsidRDefault="00855D70" w:rsidP="00596397">
      <w:pPr>
        <w:spacing w:line="360" w:lineRule="auto"/>
        <w:jc w:val="both"/>
        <w:rPr>
          <w:shd w:val="clear" w:color="auto" w:fill="FFFFFF"/>
        </w:rPr>
      </w:pPr>
      <w:r w:rsidRPr="00855D70">
        <w:rPr>
          <w:shd w:val="clear" w:color="auto" w:fill="FFFFFF"/>
        </w:rPr>
        <w:t>A key aspect of sustainable marketing communication is the alignment of messaging with corporate social responsibility (CSR). CSR-driven marketing aims to inform consumers about the brand’s environmental and social initiatives, demonstrating a commitment to reducing its ecological footprint. Haski-Leventhal (2018) suggests that companies with clear CSR strategies, such as promoting ethical sourcing, waste reduction, and renewable energy use, are better positioned to differentiate themselves in a crowded market.</w:t>
      </w:r>
    </w:p>
    <w:p w14:paraId="384AD718" w14:textId="1941A3B1" w:rsidR="00855D70" w:rsidRPr="00855D70" w:rsidRDefault="00855D70" w:rsidP="00855D70">
      <w:pPr>
        <w:spacing w:line="360" w:lineRule="auto"/>
        <w:rPr>
          <w:rFonts w:cs="Arial"/>
          <w:color w:val="0D0D0D"/>
          <w:shd w:val="clear" w:color="auto" w:fill="FFFFFF"/>
        </w:rPr>
      </w:pPr>
      <w:r w:rsidRPr="00855D70">
        <w:rPr>
          <w:rFonts w:cs="Arial"/>
          <w:color w:val="0D0D0D"/>
          <w:shd w:val="clear" w:color="auto" w:fill="FFFFFF"/>
        </w:rPr>
        <w:t xml:space="preserve">Digital marketing plays a significant role in sustainable marketing communication, particularly as </w:t>
      </w:r>
      <w:r>
        <w:rPr>
          <w:rFonts w:cs="Arial"/>
          <w:color w:val="0D0D0D"/>
          <w:shd w:val="clear" w:color="auto" w:fill="FFFFFF"/>
        </w:rPr>
        <w:t xml:space="preserve">younger </w:t>
      </w:r>
      <w:r w:rsidRPr="00855D70">
        <w:rPr>
          <w:rFonts w:cs="Arial"/>
          <w:color w:val="0D0D0D"/>
          <w:shd w:val="clear" w:color="auto" w:fill="FFFFFF"/>
        </w:rPr>
        <w:t xml:space="preserve">consumers increasingly rely on online platforms to learn about brands. Buhalis and Leung (2018) </w:t>
      </w:r>
      <w:r>
        <w:rPr>
          <w:rFonts w:cs="Arial"/>
          <w:color w:val="0D0D0D"/>
          <w:shd w:val="clear" w:color="auto" w:fill="FFFFFF"/>
        </w:rPr>
        <w:t>discuss the importance of reaching younger audiences using digital</w:t>
      </w:r>
      <w:r w:rsidRPr="00855D70">
        <w:rPr>
          <w:rFonts w:cs="Arial"/>
          <w:color w:val="0D0D0D"/>
          <w:shd w:val="clear" w:color="auto" w:fill="FFFFFF"/>
        </w:rPr>
        <w:t xml:space="preserve"> , engage in real-time, and share updates about their sustainability efforts</w:t>
      </w:r>
      <w:r w:rsidR="005B5BD2">
        <w:rPr>
          <w:rFonts w:cs="Arial"/>
          <w:color w:val="0D0D0D"/>
          <w:shd w:val="clear" w:color="auto" w:fill="FFFFFF"/>
        </w:rPr>
        <w:t xml:space="preserve"> and</w:t>
      </w:r>
      <w:r w:rsidRPr="00855D70">
        <w:rPr>
          <w:rFonts w:cs="Arial"/>
          <w:color w:val="0D0D0D"/>
          <w:shd w:val="clear" w:color="auto" w:fill="FFFFFF"/>
        </w:rPr>
        <w:t xml:space="preserve"> showcase eco-friendly initiatives, which helps build deeper connections and foster trust.</w:t>
      </w:r>
    </w:p>
    <w:p w14:paraId="784AB799" w14:textId="6BA15DBA" w:rsidR="00541D71" w:rsidRDefault="005B5BD2" w:rsidP="00541D71">
      <w:pPr>
        <w:spacing w:line="360" w:lineRule="auto"/>
        <w:rPr>
          <w:rFonts w:cs="Arial"/>
          <w:color w:val="0D0D0D"/>
          <w:shd w:val="clear" w:color="auto" w:fill="FFFFFF"/>
        </w:rPr>
      </w:pPr>
      <w:r>
        <w:rPr>
          <w:rFonts w:cs="Arial"/>
          <w:color w:val="0D0D0D"/>
          <w:shd w:val="clear" w:color="auto" w:fill="FFFFFF"/>
        </w:rPr>
        <w:t xml:space="preserve">Guest education </w:t>
      </w:r>
      <w:r w:rsidR="00855D70" w:rsidRPr="00855D70">
        <w:rPr>
          <w:rFonts w:cs="Arial"/>
          <w:color w:val="0D0D0D"/>
          <w:shd w:val="clear" w:color="auto" w:fill="FFFFFF"/>
        </w:rPr>
        <w:t xml:space="preserve">is a core element of sustainable marketing communication. Rather than simply promoting products, brands use marketing as an opportunity to educate consumers about sustainability issue. This type of marketing highlights environmental benefits </w:t>
      </w:r>
      <w:r>
        <w:rPr>
          <w:rFonts w:cs="Arial"/>
          <w:color w:val="0D0D0D"/>
          <w:shd w:val="clear" w:color="auto" w:fill="FFFFFF"/>
        </w:rPr>
        <w:t>and</w:t>
      </w:r>
      <w:r w:rsidR="00855D70" w:rsidRPr="00855D70">
        <w:rPr>
          <w:rFonts w:cs="Arial"/>
          <w:color w:val="0D0D0D"/>
          <w:shd w:val="clear" w:color="auto" w:fill="FFFFFF"/>
        </w:rPr>
        <w:t xml:space="preserve"> encourages responsible consumption. Research by Lin, Lobo, and Leckie (2017) shows that educating consumers about the benefits of sustainable products enhances brand loyalty, </w:t>
      </w:r>
      <w:r w:rsidR="00541D71">
        <w:rPr>
          <w:rFonts w:cs="Arial"/>
          <w:color w:val="0D0D0D"/>
          <w:shd w:val="clear" w:color="auto" w:fill="FFFFFF"/>
        </w:rPr>
        <w:t>and</w:t>
      </w:r>
      <w:r w:rsidR="00855D70" w:rsidRPr="00855D70">
        <w:rPr>
          <w:rFonts w:cs="Arial"/>
          <w:color w:val="0D0D0D"/>
          <w:shd w:val="clear" w:color="auto" w:fill="FFFFFF"/>
        </w:rPr>
        <w:t xml:space="preserve"> environmental stewardship.</w:t>
      </w:r>
    </w:p>
    <w:p w14:paraId="0AE3D9DA" w14:textId="192D0067" w:rsidR="00D60A86" w:rsidRDefault="00D60A86" w:rsidP="00D60A86">
      <w:pPr>
        <w:spacing w:line="360" w:lineRule="auto"/>
        <w:jc w:val="both"/>
        <w:rPr>
          <w:rFonts w:cs="Arial"/>
          <w:sz w:val="20"/>
          <w:szCs w:val="20"/>
        </w:rPr>
      </w:pPr>
      <w:r>
        <w:rPr>
          <w:noProof/>
        </w:rPr>
        <w:lastRenderedPageBreak/>
        <w:drawing>
          <wp:anchor distT="0" distB="0" distL="114300" distR="114300" simplePos="0" relativeHeight="251697152" behindDoc="1" locked="0" layoutInCell="1" allowOverlap="1" wp14:anchorId="052C92A2" wp14:editId="5D128335">
            <wp:simplePos x="0" y="0"/>
            <wp:positionH relativeFrom="margin">
              <wp:posOffset>1294130</wp:posOffset>
            </wp:positionH>
            <wp:positionV relativeFrom="paragraph">
              <wp:posOffset>1001395</wp:posOffset>
            </wp:positionV>
            <wp:extent cx="4464685" cy="3642360"/>
            <wp:effectExtent l="0" t="0" r="0" b="0"/>
            <wp:wrapSquare wrapText="bothSides"/>
            <wp:docPr id="213928777" name="Picture 1" descr="A graph of blu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8777" name="Picture 1" descr="A graph of blue and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64685" cy="3642360"/>
                    </a:xfrm>
                    <a:prstGeom prst="rect">
                      <a:avLst/>
                    </a:prstGeom>
                  </pic:spPr>
                </pic:pic>
              </a:graphicData>
            </a:graphic>
            <wp14:sizeRelH relativeFrom="margin">
              <wp14:pctWidth>0</wp14:pctWidth>
            </wp14:sizeRelH>
            <wp14:sizeRelV relativeFrom="margin">
              <wp14:pctHeight>0</wp14:pctHeight>
            </wp14:sizeRelV>
          </wp:anchor>
        </w:drawing>
      </w:r>
      <w:r w:rsidR="00812DB9" w:rsidRPr="001C7871">
        <w:t>S</w:t>
      </w:r>
      <w:r w:rsidR="00812DB9" w:rsidRPr="002D3433">
        <w:t xml:space="preserve">ustainable tourism or eco-tourism has become an increasingly critical concern as the global tourism industry continues to expand. </w:t>
      </w:r>
      <w:r w:rsidR="00812DB9" w:rsidRPr="00921E81">
        <w:t>According to the first comprehensive report on global tourism numbers and trends of the new decade, UNWTO World Tourism Barometer</w:t>
      </w:r>
      <w:r w:rsidR="00812DB9">
        <w:t>, shows i</w:t>
      </w:r>
      <w:r w:rsidR="00812DB9" w:rsidRPr="009C02CD">
        <w:t>nternational arrivals (overnight visitors) reached </w:t>
      </w:r>
      <w:r w:rsidR="00812DB9" w:rsidRPr="00C05FAB">
        <w:t>97% of 2019 levels in the first quarter of 2024,</w:t>
      </w:r>
      <w:r w:rsidR="00812DB9" w:rsidRPr="009C02CD">
        <w:t xml:space="preserve"> reflecting </w:t>
      </w:r>
      <w:r w:rsidR="00812DB9">
        <w:t>a strong recovery after the pandemic.</w:t>
      </w:r>
      <w:r w:rsidRPr="00D60A86">
        <w:rPr>
          <w:rFonts w:cs="Arial"/>
          <w:sz w:val="20"/>
          <w:szCs w:val="20"/>
        </w:rPr>
        <w:t xml:space="preserve"> </w:t>
      </w:r>
    </w:p>
    <w:p w14:paraId="5A6EFE65" w14:textId="0F53B3FF" w:rsidR="00D60A86" w:rsidRPr="009C02CD" w:rsidRDefault="00D60A86" w:rsidP="00C05FAB">
      <w:pPr>
        <w:spacing w:line="360" w:lineRule="auto"/>
        <w:rPr>
          <w:sz w:val="20"/>
          <w:szCs w:val="20"/>
        </w:rPr>
      </w:pPr>
      <w:r>
        <w:rPr>
          <w:rFonts w:cs="Arial"/>
          <w:sz w:val="20"/>
          <w:szCs w:val="20"/>
        </w:rPr>
        <w:t xml:space="preserve">Fig </w:t>
      </w:r>
      <w:r w:rsidRPr="009C02CD">
        <w:rPr>
          <w:rFonts w:cs="Arial"/>
          <w:sz w:val="20"/>
          <w:szCs w:val="20"/>
        </w:rPr>
        <w:t>1: UNTourism (2024)</w:t>
      </w:r>
    </w:p>
    <w:p w14:paraId="762D3C7A" w14:textId="77031B34" w:rsidR="00812DB9" w:rsidRPr="002D3433" w:rsidRDefault="00812DB9" w:rsidP="00812DB9">
      <w:pPr>
        <w:spacing w:line="360" w:lineRule="auto"/>
        <w:jc w:val="both"/>
      </w:pPr>
      <w:r w:rsidRPr="002D3433">
        <w:t>Sustainable tourism aims to mitigate the negative impacts of tourism on the environment, local culture, and communities, while maximi</w:t>
      </w:r>
      <w:r w:rsidRPr="001C7871">
        <w:t>s</w:t>
      </w:r>
      <w:r w:rsidRPr="002D3433">
        <w:t xml:space="preserve">ing positive contributions </w:t>
      </w:r>
      <w:r w:rsidRPr="001C7871">
        <w:t>of t</w:t>
      </w:r>
      <w:r w:rsidRPr="002D3433">
        <w:t>ourism</w:t>
      </w:r>
      <w:r w:rsidRPr="001C7871">
        <w:t>.</w:t>
      </w:r>
      <w:r w:rsidRPr="002D3433">
        <w:t xml:space="preserve"> </w:t>
      </w:r>
      <w:r w:rsidRPr="001C7871">
        <w:t>B</w:t>
      </w:r>
      <w:r w:rsidRPr="002D3433">
        <w:t>alanc</w:t>
      </w:r>
      <w:r w:rsidRPr="001C7871">
        <w:t>ing</w:t>
      </w:r>
      <w:r w:rsidRPr="002D3433">
        <w:t xml:space="preserve"> economic benefits derived from safeguarded for future generations (Dodds &amp; Butler, 2019). This dual focus on economic growth and conservation is vital </w:t>
      </w:r>
      <w:r w:rsidRPr="001C7871">
        <w:t>because</w:t>
      </w:r>
      <w:r w:rsidRPr="002D3433">
        <w:t xml:space="preserve"> tourism plays a substantial role in global economies yet threatens </w:t>
      </w:r>
      <w:r w:rsidRPr="001C7871">
        <w:t>those</w:t>
      </w:r>
      <w:r w:rsidRPr="002D3433">
        <w:t xml:space="preserve"> environments that attract visitors. The concept of sustainability in tourism demands collaboration of governments, businesses, communities, and tourists </w:t>
      </w:r>
      <w:r w:rsidRPr="001C7871">
        <w:t>to</w:t>
      </w:r>
      <w:r w:rsidRPr="002D3433">
        <w:t xml:space="preserve"> work together to ensure that tourism flourishes without depleting the resources it relies on (United Nations World Tourism </w:t>
      </w:r>
      <w:r>
        <w:t>Organisation</w:t>
      </w:r>
      <w:r w:rsidRPr="002D3433">
        <w:t xml:space="preserve">, </w:t>
      </w:r>
      <w:r>
        <w:t xml:space="preserve">(UNWTO), </w:t>
      </w:r>
      <w:r w:rsidRPr="002D3433">
        <w:t>2017).</w:t>
      </w:r>
    </w:p>
    <w:p w14:paraId="4075FE7E" w14:textId="1ECB84F5" w:rsidR="00812DB9" w:rsidRPr="002D3433" w:rsidRDefault="00812DB9" w:rsidP="00812DB9">
      <w:pPr>
        <w:spacing w:line="360" w:lineRule="auto"/>
        <w:jc w:val="both"/>
      </w:pPr>
      <w:r w:rsidRPr="002D3433">
        <w:t xml:space="preserve">The global luxury tourism market, with its exclusive experiences and high expectations, presents a unique challenge when it comes to sustainable tourism practices. Luxury </w:t>
      </w:r>
      <w:r w:rsidRPr="001C7871">
        <w:t>travellers</w:t>
      </w:r>
      <w:r w:rsidRPr="002D3433">
        <w:t xml:space="preserve"> often expect premium services, at odds with eco-conscious practices. </w:t>
      </w:r>
      <w:r>
        <w:t xml:space="preserve">Wang, et.al., (2024) discuss how the </w:t>
      </w:r>
      <w:r w:rsidRPr="00912454">
        <w:t xml:space="preserve">trend of luxury tourists seeking destinations and experiences that align with their sustainability values, indicating that luxury and </w:t>
      </w:r>
      <w:r w:rsidRPr="00912454">
        <w:lastRenderedPageBreak/>
        <w:t>sustainability are not mutually exclusive but can complement each other in enhancing customer satisfaction and loyalty</w:t>
      </w:r>
      <w:r>
        <w:t xml:space="preserve"> with this</w:t>
      </w:r>
      <w:r w:rsidRPr="002D3433">
        <w:t xml:space="preserve"> increasing awareness of environmental issues. This trend is evident in destinations such as Aspen, Colorado</w:t>
      </w:r>
      <w:r w:rsidRPr="001C7871">
        <w:t xml:space="preserve">, </w:t>
      </w:r>
      <w:r w:rsidRPr="002D3433">
        <w:t>a world-renowned luxury ski resort area</w:t>
      </w:r>
      <w:r w:rsidRPr="001C7871">
        <w:t xml:space="preserve"> </w:t>
      </w:r>
      <w:r w:rsidRPr="002D3433">
        <w:t>where environmental consciousness is becoming intertwined with the luxury tourism experience</w:t>
      </w:r>
      <w:r>
        <w:t xml:space="preserve"> and </w:t>
      </w:r>
      <w:r w:rsidRPr="00FA1D73">
        <w:t>Hristov &amp; Appolloni (2022) emphasi</w:t>
      </w:r>
      <w:r>
        <w:t>s</w:t>
      </w:r>
      <w:r w:rsidRPr="00FA1D73">
        <w:t>e that younger generations, who make up a growing share of the luxury tourism market, prioriti</w:t>
      </w:r>
      <w:r>
        <w:t>s</w:t>
      </w:r>
      <w:r w:rsidRPr="00FA1D73">
        <w:t>e sustainability</w:t>
      </w:r>
      <w:r w:rsidRPr="002D3433">
        <w:t>.</w:t>
      </w:r>
    </w:p>
    <w:p w14:paraId="09B11074" w14:textId="77777777" w:rsidR="00812DB9" w:rsidRPr="002D3433" w:rsidRDefault="00812DB9" w:rsidP="00596397">
      <w:pPr>
        <w:pStyle w:val="Heading2"/>
      </w:pPr>
      <w:bookmarkStart w:id="5" w:name="_Toc178322616"/>
      <w:r>
        <w:t xml:space="preserve">1.1 </w:t>
      </w:r>
      <w:r w:rsidRPr="002D3433">
        <w:t>Rationale for the Study</w:t>
      </w:r>
      <w:bookmarkEnd w:id="5"/>
    </w:p>
    <w:p w14:paraId="68D0DC19" w14:textId="77777777" w:rsidR="00812DB9" w:rsidRPr="002D3433" w:rsidRDefault="00812DB9" w:rsidP="00812DB9">
      <w:pPr>
        <w:spacing w:line="360" w:lineRule="auto"/>
        <w:jc w:val="both"/>
      </w:pPr>
      <w:r w:rsidRPr="002D3433">
        <w:t xml:space="preserve">The rationale behind this study stems from the growing demand for sustainability in luxury markets. The luxury tourism industry, known for its indulgence and exclusivity, is not immune to the pressures of environmental and social responsibility. Recent studies suggest that luxury consumers are becoming discerning, increasingly </w:t>
      </w:r>
      <w:r w:rsidRPr="001C7871">
        <w:t>favouring</w:t>
      </w:r>
      <w:r w:rsidRPr="002D3433">
        <w:t xml:space="preserve"> destinations and services that demonstrate strong commitment to sustainability (Han et al., 2018). Despite this shift, the communication of sustainable practices to luxury consumers remains a challenge</w:t>
      </w:r>
      <w:r w:rsidRPr="001C7871">
        <w:t>, because l</w:t>
      </w:r>
      <w:r w:rsidRPr="002D3433">
        <w:t xml:space="preserve">uxury </w:t>
      </w:r>
      <w:r w:rsidRPr="001C7871">
        <w:t>travellers</w:t>
      </w:r>
      <w:r w:rsidRPr="002D3433">
        <w:t xml:space="preserve"> have high expectations, and sustainability efforts may be perceived as compromising the quality of the experience. For businesses in places like Aspen, Colorado, where both luxury and sustainability are priorities, striking the right balance in</w:t>
      </w:r>
      <w:r>
        <w:t xml:space="preserve"> this marketing  </w:t>
      </w:r>
      <w:r w:rsidRPr="002D3433">
        <w:t>communication is essential.</w:t>
      </w:r>
    </w:p>
    <w:p w14:paraId="2F98A07F" w14:textId="77777777" w:rsidR="00812DB9" w:rsidRDefault="00812DB9" w:rsidP="00812DB9">
      <w:pPr>
        <w:spacing w:line="360" w:lineRule="auto"/>
        <w:jc w:val="both"/>
      </w:pPr>
      <w:r w:rsidRPr="002D3433">
        <w:t xml:space="preserve">This study is necessary to address </w:t>
      </w:r>
      <w:r>
        <w:t>gaps</w:t>
      </w:r>
      <w:r w:rsidRPr="002D3433">
        <w:t xml:space="preserve"> in the current literature concerning how luxury tourism businesses communicate their environmental efforts. Understanding how leaders in luxury hotels frame their sustainability messaging to meet expectations of high-end consumers </w:t>
      </w:r>
      <w:r>
        <w:t>offers</w:t>
      </w:r>
      <w:r w:rsidRPr="002D3433">
        <w:t xml:space="preserve"> insights for other luxury destinations worldwide. </w:t>
      </w:r>
      <w:r w:rsidRPr="00022C7E">
        <w:t xml:space="preserve">This research is especially pertinent to Aspen, a destination renowned for both its commitment to environmental stewardship and its reputation for luxury. Given the nature of the location, </w:t>
      </w:r>
      <w:r>
        <w:t xml:space="preserve">and climate change crisis, </w:t>
      </w:r>
      <w:r w:rsidRPr="00022C7E">
        <w:t>Aspen is compelled to prioriti</w:t>
      </w:r>
      <w:r>
        <w:t>s</w:t>
      </w:r>
      <w:r w:rsidRPr="00022C7E">
        <w:t>e sustainability as an integral part of its tourism industry.</w:t>
      </w:r>
    </w:p>
    <w:p w14:paraId="0D51F3D1" w14:textId="77777777" w:rsidR="00812DB9" w:rsidRPr="002D3433" w:rsidRDefault="00812DB9" w:rsidP="00596397">
      <w:pPr>
        <w:pStyle w:val="Heading2"/>
      </w:pPr>
      <w:bookmarkStart w:id="6" w:name="_Toc178322617"/>
      <w:r>
        <w:t xml:space="preserve">1.2 </w:t>
      </w:r>
      <w:r w:rsidRPr="002D3433">
        <w:t>Aims and Objectives</w:t>
      </w:r>
      <w:bookmarkEnd w:id="6"/>
    </w:p>
    <w:p w14:paraId="1C035DF0" w14:textId="77777777" w:rsidR="00812DB9" w:rsidRDefault="00812DB9" w:rsidP="00812DB9">
      <w:pPr>
        <w:spacing w:line="360" w:lineRule="auto"/>
        <w:jc w:val="both"/>
      </w:pPr>
      <w:r w:rsidRPr="00E15849">
        <w:t xml:space="preserve">The aim of this dissertation is to </w:t>
      </w:r>
      <w:r>
        <w:t xml:space="preserve">assess the marketing communication strategy to meet </w:t>
      </w:r>
      <w:r w:rsidRPr="00E15849">
        <w:t xml:space="preserve"> </w:t>
      </w:r>
      <w:r>
        <w:t xml:space="preserve">luxury tourists’ </w:t>
      </w:r>
      <w:r w:rsidRPr="00E15849">
        <w:t xml:space="preserve">expectations </w:t>
      </w:r>
      <w:r>
        <w:t>in understanding</w:t>
      </w:r>
      <w:r w:rsidRPr="00E15849">
        <w:t xml:space="preserve"> environmental sustainability within luxury hotels</w:t>
      </w:r>
      <w:r>
        <w:t xml:space="preserve"> </w:t>
      </w:r>
      <w:r w:rsidRPr="00912454">
        <w:t xml:space="preserve">exploring how these green initiatives are communicated and whether they truly </w:t>
      </w:r>
      <w:r w:rsidRPr="00912454">
        <w:lastRenderedPageBreak/>
        <w:t xml:space="preserve">resonate with this exclusive </w:t>
      </w:r>
      <w:r>
        <w:t xml:space="preserve">guest. </w:t>
      </w:r>
      <w:r w:rsidRPr="00912454">
        <w:t xml:space="preserve"> It examines whether the sustainability efforts align with </w:t>
      </w:r>
      <w:r>
        <w:t xml:space="preserve">their </w:t>
      </w:r>
      <w:r w:rsidRPr="00912454">
        <w:t>values while retaining the luxury experience, ultimately questioning if these initiatives are effectively hitting the mark with this discerning audience.</w:t>
      </w:r>
    </w:p>
    <w:p w14:paraId="14095F2A" w14:textId="77777777" w:rsidR="00812DB9" w:rsidRPr="000042E3" w:rsidRDefault="00812DB9" w:rsidP="00596397">
      <w:pPr>
        <w:pStyle w:val="Heading3"/>
      </w:pPr>
      <w:bookmarkStart w:id="7" w:name="_Toc178322618"/>
      <w:r w:rsidRPr="000042E3">
        <w:t>Objective:</w:t>
      </w:r>
      <w:bookmarkEnd w:id="7"/>
    </w:p>
    <w:p w14:paraId="4694810F" w14:textId="77777777" w:rsidR="00812DB9" w:rsidRDefault="00812DB9" w:rsidP="00812DB9">
      <w:pPr>
        <w:spacing w:line="360" w:lineRule="auto"/>
      </w:pPr>
      <w:r w:rsidRPr="000042E3">
        <w:t>To review and analyse the existing body of knowledge on sustainable marketing within luxury tourism, consumer behaviour, and green branding.</w:t>
      </w:r>
      <w:r>
        <w:t xml:space="preserve"> </w:t>
      </w:r>
      <w:r w:rsidRPr="000042E3">
        <w:t>To provide theoretical context on the intersection of sustainability and luxury, addressing concepts such as greenwashing, corporate social responsibility (CSR), and luxury consumer expectations.</w:t>
      </w:r>
    </w:p>
    <w:p w14:paraId="4A27FC22" w14:textId="77777777" w:rsidR="00812DB9" w:rsidRDefault="00812DB9" w:rsidP="00812DB9">
      <w:pPr>
        <w:spacing w:line="360" w:lineRule="auto"/>
      </w:pPr>
      <w:r>
        <w:t>To investigate how luxury hotels communicate their sustainability initiatives through various channels, including digital platforms, traditional marketing, in-room communication, and direct guest interaction. To assess the transparency, clarity, and authenticity of these communications and how they are tailored to an affluent and discerning audience.</w:t>
      </w:r>
    </w:p>
    <w:p w14:paraId="7B007C77" w14:textId="77777777" w:rsidR="00812DB9" w:rsidRDefault="00812DB9" w:rsidP="00812DB9">
      <w:pPr>
        <w:spacing w:line="360" w:lineRule="auto"/>
      </w:pPr>
      <w:r w:rsidRPr="000042E3">
        <w:t>To analyse consumer reactions to sustainability efforts within luxury hotels, including their willingness to engage with and pay for eco-friendly initiatives.</w:t>
      </w:r>
      <w:r>
        <w:t xml:space="preserve"> </w:t>
      </w:r>
      <w:r w:rsidRPr="000042E3">
        <w:t xml:space="preserve">To identify key factors that influence luxury tourists’ perceptions of sustainability, </w:t>
      </w:r>
      <w:r>
        <w:t xml:space="preserve">including new and emerging </w:t>
      </w:r>
      <w:r w:rsidRPr="000042E3">
        <w:t>demographic groups, such as Millennials and Generation Z.</w:t>
      </w:r>
    </w:p>
    <w:p w14:paraId="5CB3D272" w14:textId="77777777" w:rsidR="00812DB9" w:rsidRDefault="00812DB9" w:rsidP="00812DB9">
      <w:pPr>
        <w:spacing w:line="360" w:lineRule="auto"/>
      </w:pPr>
      <w:r w:rsidRPr="000E1E71">
        <w:t xml:space="preserve">To assess whether the sustainability efforts of luxury hotels align with their guests' values and expectations, particularly without </w:t>
      </w:r>
      <w:r>
        <w:t>compromising</w:t>
      </w:r>
      <w:r w:rsidRPr="000E1E71">
        <w:t xml:space="preserve"> the luxury experience.</w:t>
      </w:r>
      <w:r>
        <w:t xml:space="preserve"> I</w:t>
      </w:r>
      <w:r w:rsidRPr="000E1E71">
        <w:t xml:space="preserve">dentify any </w:t>
      </w:r>
      <w:r>
        <w:t xml:space="preserve">current </w:t>
      </w:r>
      <w:r w:rsidRPr="000E1E71">
        <w:t>gaps between consumer desires for eco-consciousness and the current sustainability practices of luxury hotels.</w:t>
      </w:r>
    </w:p>
    <w:p w14:paraId="799D4AEF" w14:textId="77777777" w:rsidR="00812DB9" w:rsidRDefault="00812DB9" w:rsidP="00812DB9">
      <w:pPr>
        <w:spacing w:line="360" w:lineRule="auto"/>
      </w:pPr>
      <w:r>
        <w:t>Provide practical and actionable recommendations for enhancing sustainability marketing communications to refine their sustainability messaging and marketing strategies to better resonate with their affluent guests. To suggest ways in which luxury hotels can balance sustainability with maintaining their high-end image, ensuring that green initiatives contribute positively to their brand equity and the environment.</w:t>
      </w:r>
    </w:p>
    <w:p w14:paraId="2250A5C4" w14:textId="77777777" w:rsidR="00812DB9" w:rsidRPr="002D3433" w:rsidRDefault="00812DB9" w:rsidP="00812DB9">
      <w:pPr>
        <w:spacing w:line="360" w:lineRule="auto"/>
        <w:jc w:val="both"/>
      </w:pPr>
      <w:r w:rsidRPr="002D3433">
        <w:t xml:space="preserve">By focusing on these objectives, this research will provide valuable insights into the communication </w:t>
      </w:r>
      <w:r>
        <w:t xml:space="preserve">and planning </w:t>
      </w:r>
      <w:r w:rsidRPr="002D3433">
        <w:t xml:space="preserve">strategies luxury hotels employ to align their services with </w:t>
      </w:r>
      <w:r w:rsidRPr="002D3433">
        <w:lastRenderedPageBreak/>
        <w:t>sustainability expectations and help inform future practices that can foster both luxury experiences and environmental responsibility.</w:t>
      </w:r>
    </w:p>
    <w:p w14:paraId="0AF41C42" w14:textId="77777777" w:rsidR="00812DB9" w:rsidRDefault="00812DB9" w:rsidP="00812DB9">
      <w:pPr>
        <w:spacing w:line="360" w:lineRule="auto"/>
        <w:jc w:val="both"/>
        <w:rPr>
          <w:rFonts w:asciiTheme="minorBidi" w:hAnsiTheme="minorBidi"/>
          <w:b/>
          <w:bCs/>
          <w:sz w:val="32"/>
          <w:szCs w:val="32"/>
        </w:rPr>
      </w:pPr>
    </w:p>
    <w:p w14:paraId="3E9EC85F" w14:textId="51ECD177" w:rsidR="00F73095" w:rsidRDefault="00000000" w:rsidP="00812DB9">
      <w:pPr>
        <w:pStyle w:val="Heading1"/>
      </w:pPr>
      <w:bookmarkStart w:id="8" w:name="_Toc178322619"/>
      <w:r>
        <w:rPr>
          <w:rFonts w:cs="Arial"/>
          <w:color w:val="0D0D0D"/>
          <w:shd w:val="clear" w:color="auto" w:fill="FFFFFF"/>
        </w:rPr>
        <w:pict w14:anchorId="47606492">
          <v:rect id="_x0000_i1026" style="width:0;height:1.5pt" o:hralign="center" o:hrstd="t" o:hr="t" fillcolor="#a0a0a0" stroked="f"/>
        </w:pict>
      </w:r>
      <w:bookmarkEnd w:id="8"/>
    </w:p>
    <w:p w14:paraId="2CA9B2A9" w14:textId="77777777" w:rsidR="00812DB9" w:rsidRDefault="00812DB9" w:rsidP="00812DB9"/>
    <w:p w14:paraId="4C9155B6" w14:textId="77777777" w:rsidR="00275054" w:rsidRDefault="00275054" w:rsidP="00812DB9"/>
    <w:p w14:paraId="785BC3A1" w14:textId="77777777" w:rsidR="00275054" w:rsidRDefault="00275054" w:rsidP="00812DB9"/>
    <w:p w14:paraId="0350A809" w14:textId="77777777" w:rsidR="00275054" w:rsidRDefault="00275054" w:rsidP="00812DB9"/>
    <w:p w14:paraId="57276E98" w14:textId="77777777" w:rsidR="00275054" w:rsidRDefault="00275054" w:rsidP="00812DB9"/>
    <w:p w14:paraId="7374270B" w14:textId="77777777" w:rsidR="00275054" w:rsidRDefault="00275054" w:rsidP="00812DB9"/>
    <w:p w14:paraId="25B8B66B" w14:textId="77777777" w:rsidR="00275054" w:rsidRDefault="00275054" w:rsidP="00812DB9"/>
    <w:p w14:paraId="5A9C9BA2" w14:textId="77777777" w:rsidR="00275054" w:rsidRDefault="00275054" w:rsidP="00812DB9"/>
    <w:p w14:paraId="1B81C5AE" w14:textId="77777777" w:rsidR="00275054" w:rsidRDefault="00275054" w:rsidP="00812DB9"/>
    <w:p w14:paraId="573CC6C5" w14:textId="77777777" w:rsidR="00275054" w:rsidRDefault="00275054" w:rsidP="00812DB9"/>
    <w:p w14:paraId="446284E1" w14:textId="77777777" w:rsidR="00275054" w:rsidRDefault="00275054" w:rsidP="00812DB9"/>
    <w:p w14:paraId="0D99E54F" w14:textId="77777777" w:rsidR="00275054" w:rsidRDefault="00275054" w:rsidP="00812DB9"/>
    <w:p w14:paraId="39734A1E" w14:textId="77777777" w:rsidR="00275054" w:rsidRDefault="00275054" w:rsidP="00812DB9"/>
    <w:p w14:paraId="757C887B" w14:textId="77777777" w:rsidR="00275054" w:rsidRDefault="00275054" w:rsidP="00812DB9"/>
    <w:p w14:paraId="04BF48EF" w14:textId="77777777" w:rsidR="00275054" w:rsidRDefault="00275054" w:rsidP="00812DB9"/>
    <w:p w14:paraId="54C94B05" w14:textId="77777777" w:rsidR="00275054" w:rsidRDefault="00275054" w:rsidP="00812DB9"/>
    <w:p w14:paraId="7CE83DEF" w14:textId="77777777" w:rsidR="00275054" w:rsidRDefault="00275054" w:rsidP="00812DB9"/>
    <w:p w14:paraId="2F016FA3" w14:textId="77777777" w:rsidR="00275054" w:rsidRDefault="00275054" w:rsidP="00812DB9"/>
    <w:p w14:paraId="35DE71C3" w14:textId="77777777" w:rsidR="00275054" w:rsidRDefault="00275054" w:rsidP="00812DB9"/>
    <w:p w14:paraId="23720E5A" w14:textId="77777777" w:rsidR="00275054" w:rsidRDefault="00275054" w:rsidP="00812DB9"/>
    <w:p w14:paraId="20BA14C7" w14:textId="49500029" w:rsidR="00F73095" w:rsidRPr="00182871" w:rsidRDefault="00F73095" w:rsidP="00C86579">
      <w:pPr>
        <w:pStyle w:val="Heading1"/>
      </w:pPr>
      <w:bookmarkStart w:id="9" w:name="_Toc178322620"/>
      <w:r>
        <w:lastRenderedPageBreak/>
        <w:t xml:space="preserve">Chapter 2 - </w:t>
      </w:r>
      <w:r w:rsidRPr="00182871">
        <w:t>Literature Review</w:t>
      </w:r>
      <w:bookmarkEnd w:id="2"/>
      <w:bookmarkEnd w:id="9"/>
      <w:r w:rsidRPr="00182871">
        <w:t xml:space="preserve"> </w:t>
      </w:r>
    </w:p>
    <w:p w14:paraId="1DBBDEC0" w14:textId="77777777" w:rsidR="00F73095" w:rsidRDefault="00F73095" w:rsidP="00F73095">
      <w:pPr>
        <w:pStyle w:val="Heading2"/>
      </w:pPr>
      <w:bookmarkStart w:id="10" w:name="_Hlk176205001"/>
      <w:bookmarkStart w:id="11" w:name="_Toc178322621"/>
      <w:r>
        <w:t xml:space="preserve">2.1 </w:t>
      </w:r>
      <w:r w:rsidRPr="00587478">
        <w:t>Introduction</w:t>
      </w:r>
      <w:bookmarkEnd w:id="11"/>
    </w:p>
    <w:bookmarkEnd w:id="10"/>
    <w:p w14:paraId="4B5D3807" w14:textId="77777777" w:rsidR="00F73095" w:rsidRDefault="00F73095" w:rsidP="00F73095">
      <w:pPr>
        <w:spacing w:line="360" w:lineRule="auto"/>
        <w:jc w:val="both"/>
      </w:pPr>
      <w:r w:rsidRPr="00555575">
        <w:t>The tourism industry, responsible for approximately 8% of global greenhouse gas</w:t>
      </w:r>
      <w:r>
        <w:t xml:space="preserve"> emissions</w:t>
      </w:r>
      <w:r w:rsidRPr="00555575">
        <w:t xml:space="preserve">, </w:t>
      </w:r>
      <w:r w:rsidRPr="00B94827">
        <w:t>is under growing pressure to adopt sustainable practices (Revnomix, 2024). This review examines how luxury tourism aligns with sustainability by exploring marketing strategies, consumer behaviour, and the impact of regulations. The goal is to understand how luxury destinations balance environmental responsibility with exclusivity and high-end appeal (Revnomix, 2024).</w:t>
      </w:r>
    </w:p>
    <w:p w14:paraId="5624D087" w14:textId="77777777" w:rsidR="0083624C" w:rsidRDefault="0083624C" w:rsidP="0083624C">
      <w:pPr>
        <w:rPr>
          <w:noProof/>
        </w:rPr>
      </w:pPr>
      <w:r>
        <w:rPr>
          <w:noProof/>
        </w:rPr>
        <w:drawing>
          <wp:inline distT="0" distB="0" distL="0" distR="0" wp14:anchorId="2577A1CB" wp14:editId="7986B3BF">
            <wp:extent cx="5731510" cy="4941570"/>
            <wp:effectExtent l="0" t="0" r="2540" b="0"/>
            <wp:docPr id="893471886" name="Picture 1" descr="A graph showing the global touris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471886" name="Picture 1" descr="A graph showing the global tourism&#10;&#10;Description automatically generated"/>
                    <pic:cNvPicPr/>
                  </pic:nvPicPr>
                  <pic:blipFill>
                    <a:blip r:embed="rId11"/>
                    <a:stretch>
                      <a:fillRect/>
                    </a:stretch>
                  </pic:blipFill>
                  <pic:spPr>
                    <a:xfrm>
                      <a:off x="0" y="0"/>
                      <a:ext cx="5731510" cy="4941570"/>
                    </a:xfrm>
                    <a:prstGeom prst="rect">
                      <a:avLst/>
                    </a:prstGeom>
                  </pic:spPr>
                </pic:pic>
              </a:graphicData>
            </a:graphic>
          </wp:inline>
        </w:drawing>
      </w:r>
    </w:p>
    <w:p w14:paraId="5D60A94D" w14:textId="1C541FBC" w:rsidR="0083624C" w:rsidRPr="00005B40" w:rsidRDefault="0083624C" w:rsidP="0083624C">
      <w:pPr>
        <w:spacing w:line="360" w:lineRule="auto"/>
        <w:rPr>
          <w:sz w:val="20"/>
          <w:szCs w:val="20"/>
        </w:rPr>
      </w:pPr>
      <w:r>
        <w:tab/>
      </w:r>
      <w:r>
        <w:rPr>
          <w:sz w:val="20"/>
          <w:szCs w:val="20"/>
        </w:rPr>
        <w:t xml:space="preserve">Figure </w:t>
      </w:r>
      <w:r w:rsidR="00C05FAB">
        <w:rPr>
          <w:sz w:val="20"/>
          <w:szCs w:val="20"/>
        </w:rPr>
        <w:t>2:</w:t>
      </w:r>
      <w:r>
        <w:rPr>
          <w:sz w:val="20"/>
          <w:szCs w:val="20"/>
        </w:rPr>
        <w:t xml:space="preserve">   </w:t>
      </w:r>
      <w:r w:rsidRPr="00DF5557">
        <w:rPr>
          <w:sz w:val="20"/>
          <w:szCs w:val="20"/>
        </w:rPr>
        <w:t>Ultimate Guide to Sustainability in the Hospitality Industry</w:t>
      </w:r>
      <w:r>
        <w:rPr>
          <w:sz w:val="20"/>
          <w:szCs w:val="20"/>
        </w:rPr>
        <w:t xml:space="preserve">. </w:t>
      </w:r>
      <w:r w:rsidRPr="00005B40">
        <w:rPr>
          <w:rFonts w:cs="Arial"/>
          <w:sz w:val="20"/>
          <w:szCs w:val="20"/>
        </w:rPr>
        <w:t>Revnomix.com (2024)</w:t>
      </w:r>
      <w:r>
        <w:rPr>
          <w:rFonts w:cs="Arial"/>
          <w:sz w:val="20"/>
          <w:szCs w:val="20"/>
        </w:rPr>
        <w:t xml:space="preserve">     </w:t>
      </w:r>
    </w:p>
    <w:p w14:paraId="604BDC24" w14:textId="77777777" w:rsidR="0083624C" w:rsidRDefault="0083624C" w:rsidP="0083624C">
      <w:pPr>
        <w:spacing w:line="360" w:lineRule="auto"/>
      </w:pPr>
      <w:r w:rsidRPr="00BE757C">
        <w:t xml:space="preserve">The demand for eco-conscious travel experiences has reshaped how luxury destinations communicate and implement sustainable practices. Research indicates that sustainability is now a key factor influencing consumer choices, even in high-end </w:t>
      </w:r>
      <w:r w:rsidRPr="00BE757C">
        <w:lastRenderedPageBreak/>
        <w:t>markets where exclusivity and environmental consciousness are highly valued (Wang et al., 2024). Font &amp; McCabe (2017) highlight that luxury travellers increasingly prefer hotels that clearly communicate sustainability efforts. Further research suggests that transparency and education on sustainable practices resonate particularly with younger, eco-conscious consumers like Millennials and Generation Z (Virtual College, 2023).</w:t>
      </w:r>
    </w:p>
    <w:p w14:paraId="594943DE" w14:textId="77777777" w:rsidR="0083624C" w:rsidRPr="00AD7807" w:rsidRDefault="0083624C" w:rsidP="0083624C">
      <w:pPr>
        <w:spacing w:line="360" w:lineRule="auto"/>
      </w:pPr>
      <w:r w:rsidRPr="00AD7807">
        <w:t xml:space="preserve">Hristov &amp; Appolloni (2022) have shown that sustainable practices, such as energy conservation, water management, and waste reduction, reduce environmental impact </w:t>
      </w:r>
      <w:r>
        <w:t xml:space="preserve">and </w:t>
      </w:r>
      <w:r w:rsidRPr="00AD7807">
        <w:t xml:space="preserve">positively influence brand perception and consumer satisfaction. </w:t>
      </w:r>
      <w:r w:rsidRPr="001B39C1">
        <w:t>Aspen, known for its commitment to environmental stewardship, serves as a case study in this dynamic (Randle et al., 2020).</w:t>
      </w:r>
    </w:p>
    <w:p w14:paraId="6ABD7FFA" w14:textId="77777777" w:rsidR="0083624C" w:rsidRPr="00CB062F" w:rsidRDefault="0083624C" w:rsidP="0083624C">
      <w:pPr>
        <w:spacing w:line="360" w:lineRule="auto"/>
      </w:pPr>
      <w:r w:rsidRPr="00CF381F">
        <w:t xml:space="preserve">In addition to examining consumer behaviour, </w:t>
      </w:r>
      <w:r>
        <w:t>the</w:t>
      </w:r>
      <w:r w:rsidRPr="0056543B">
        <w:t xml:space="preserve"> role of communication in fostering environmentally responsible travel choices is crucial.</w:t>
      </w:r>
      <w:r>
        <w:t xml:space="preserve"> </w:t>
      </w:r>
      <w:r w:rsidRPr="00CB062F">
        <w:t>Research by Pomering &amp; Dolnicar (2009) shows that effective sustainability communication significantly influences tourist decisions, particularly when such efforts are perceived as authentic and integrated into the brand’s identity. Additionally, Su &amp; Chen (2020) connect tourism sustainability with broader concepts like destination stewardship and responsible tourism, aligning with the United Nations' definition of sustainability: “meeting the needs of the present without compromising future generations” (United Nations, 2024).</w:t>
      </w:r>
    </w:p>
    <w:p w14:paraId="02E37BFB" w14:textId="77777777" w:rsidR="0083624C" w:rsidRPr="00CB062F" w:rsidRDefault="0083624C" w:rsidP="0083624C">
      <w:pPr>
        <w:spacing w:line="360" w:lineRule="auto"/>
      </w:pPr>
      <w:r w:rsidRPr="00136CA4">
        <w:rPr>
          <w:noProof/>
          <w:sz w:val="20"/>
          <w:szCs w:val="20"/>
        </w:rPr>
        <w:lastRenderedPageBreak/>
        <w:drawing>
          <wp:anchor distT="0" distB="0" distL="114300" distR="114300" simplePos="0" relativeHeight="251622400" behindDoc="1" locked="0" layoutInCell="1" allowOverlap="1" wp14:anchorId="3FAA9FC5" wp14:editId="67883863">
            <wp:simplePos x="0" y="0"/>
            <wp:positionH relativeFrom="margin">
              <wp:align>left</wp:align>
            </wp:positionH>
            <wp:positionV relativeFrom="paragraph">
              <wp:posOffset>657225</wp:posOffset>
            </wp:positionV>
            <wp:extent cx="3686810" cy="3819525"/>
            <wp:effectExtent l="190500" t="190500" r="199390" b="200025"/>
            <wp:wrapTight wrapText="bothSides">
              <wp:wrapPolygon edited="0">
                <wp:start x="223" y="-1077"/>
                <wp:lineTo x="-1116" y="-862"/>
                <wp:lineTo x="-1004" y="21654"/>
                <wp:lineTo x="112" y="22408"/>
                <wp:lineTo x="223" y="22623"/>
                <wp:lineTo x="21317" y="22623"/>
                <wp:lineTo x="21429" y="22408"/>
                <wp:lineTo x="22545" y="21654"/>
                <wp:lineTo x="22657" y="862"/>
                <wp:lineTo x="21429" y="-754"/>
                <wp:lineTo x="21317" y="-1077"/>
                <wp:lineTo x="223" y="-1077"/>
              </wp:wrapPolygon>
            </wp:wrapTight>
            <wp:docPr id="1467539746" name="Picture 1" descr="A diagram of different types of heal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733483" name="Picture 1" descr="A diagram of different types of health&#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86810" cy="381952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Pr="00CB062F">
        <w:t>Crotts et al. (2022) propose a four-pillar framework of tourism sustainability</w:t>
      </w:r>
      <w:r>
        <w:t xml:space="preserve">, consists of </w:t>
      </w:r>
      <w:r w:rsidRPr="00CB062F">
        <w:t>visitor economy, resident support, workforce job satisfaction, and environmental health—which fosters a sustainable tourism economy. This framework supports the study’s aim to examine how sustainable marketing aligns with consumer expectations in luxury travel, contributing to a broader understanding of sustainability’s role in the future of luxury tourism.</w:t>
      </w:r>
    </w:p>
    <w:p w14:paraId="6C17FDB5" w14:textId="77777777" w:rsidR="0083624C" w:rsidRDefault="0083624C" w:rsidP="0083624C">
      <w:pPr>
        <w:spacing w:line="360" w:lineRule="auto"/>
      </w:pPr>
    </w:p>
    <w:p w14:paraId="6F6D0B6E" w14:textId="54FE412A" w:rsidR="0083624C" w:rsidRPr="00AE7F6D" w:rsidRDefault="00C05FAB" w:rsidP="0083624C">
      <w:pPr>
        <w:spacing w:line="360" w:lineRule="auto"/>
        <w:rPr>
          <w:sz w:val="22"/>
          <w:szCs w:val="22"/>
        </w:rPr>
      </w:pPr>
      <w:r w:rsidRPr="00C05FAB">
        <w:rPr>
          <w:sz w:val="20"/>
          <w:szCs w:val="20"/>
        </w:rPr>
        <w:t>Fig 3:</w:t>
      </w:r>
      <w:r w:rsidR="0083624C" w:rsidRPr="00C05FAB">
        <w:rPr>
          <w:sz w:val="20"/>
          <w:szCs w:val="20"/>
        </w:rPr>
        <w:t xml:space="preserve"> </w:t>
      </w:r>
      <w:r w:rsidR="0083624C" w:rsidRPr="00AE7F6D">
        <w:rPr>
          <w:sz w:val="18"/>
          <w:szCs w:val="18"/>
        </w:rPr>
        <w:t>Key performance indicators for destination management in developed economies: A four-pillar approach. (https://www.sciencedirect.com).</w:t>
      </w:r>
    </w:p>
    <w:p w14:paraId="455C637C" w14:textId="77777777" w:rsidR="0083624C" w:rsidRDefault="0083624C" w:rsidP="0083624C">
      <w:pPr>
        <w:pStyle w:val="Heading2"/>
      </w:pPr>
      <w:bookmarkStart w:id="12" w:name="_Toc178322622"/>
      <w:r w:rsidRPr="00EE0710">
        <w:t>2.2 Overview of Sustainability in Luxury Tourism</w:t>
      </w:r>
      <w:r>
        <w:t>:</w:t>
      </w:r>
      <w:bookmarkEnd w:id="12"/>
    </w:p>
    <w:p w14:paraId="046174E0" w14:textId="5CA4D2F0" w:rsidR="0083624C" w:rsidRPr="00F06E37" w:rsidRDefault="0083624C" w:rsidP="0083624C">
      <w:pPr>
        <w:tabs>
          <w:tab w:val="left" w:pos="900"/>
        </w:tabs>
        <w:spacing w:line="360" w:lineRule="auto"/>
        <w:jc w:val="both"/>
      </w:pPr>
      <w:r w:rsidRPr="00F06E37">
        <w:t>Sustainable tourism, as defined by the UN Environment Program and the UN World Tourism Organi</w:t>
      </w:r>
      <w:r w:rsidR="0074370C">
        <w:t>s</w:t>
      </w:r>
      <w:r w:rsidRPr="00F06E37">
        <w:t>ation, involves addressing economic, social, and environmental impacts while considering the needs of visitors, industry, and host communities (Fairbnb.coop, 2024). These principles aim to minimi</w:t>
      </w:r>
      <w:r w:rsidR="0074370C">
        <w:t>s</w:t>
      </w:r>
      <w:r w:rsidRPr="00F06E37">
        <w:t>e the negative effects of tourism while maximi</w:t>
      </w:r>
      <w:r w:rsidR="0074370C">
        <w:t>s</w:t>
      </w:r>
      <w:r w:rsidRPr="00F06E37">
        <w:t>ing benefits for local communities and the environment (Sustainable Travel International, 2024).</w:t>
      </w:r>
    </w:p>
    <w:p w14:paraId="29CD6D46" w14:textId="77777777" w:rsidR="0083624C" w:rsidRDefault="0083624C" w:rsidP="0083624C">
      <w:pPr>
        <w:spacing w:line="360" w:lineRule="auto"/>
        <w:jc w:val="both"/>
        <w:rPr>
          <w:sz w:val="20"/>
          <w:szCs w:val="20"/>
        </w:rPr>
      </w:pPr>
      <w:r w:rsidRPr="00136CA4">
        <w:rPr>
          <w:noProof/>
        </w:rPr>
        <w:lastRenderedPageBreak/>
        <w:drawing>
          <wp:inline distT="0" distB="0" distL="0" distR="0" wp14:anchorId="5A703061" wp14:editId="1CFCF21A">
            <wp:extent cx="4165298" cy="3562350"/>
            <wp:effectExtent l="152400" t="114300" r="140335" b="171450"/>
            <wp:docPr id="1951095453" name="Picture 3"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830793" name="Picture 3" descr="A diagram of a company&#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73073" cy="35689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1F6952">
        <w:rPr>
          <w:sz w:val="20"/>
          <w:szCs w:val="20"/>
        </w:rPr>
        <w:t xml:space="preserve"> </w:t>
      </w:r>
    </w:p>
    <w:p w14:paraId="48E5DD3D" w14:textId="39ADE46B" w:rsidR="0083624C" w:rsidRPr="00E72479" w:rsidRDefault="0083624C" w:rsidP="0083624C">
      <w:pPr>
        <w:spacing w:line="360" w:lineRule="auto"/>
        <w:jc w:val="both"/>
        <w:rPr>
          <w:sz w:val="20"/>
          <w:szCs w:val="20"/>
        </w:rPr>
      </w:pPr>
      <w:r w:rsidRPr="00E72479">
        <w:rPr>
          <w:sz w:val="20"/>
          <w:szCs w:val="20"/>
        </w:rPr>
        <w:t>F</w:t>
      </w:r>
      <w:r>
        <w:rPr>
          <w:sz w:val="20"/>
          <w:szCs w:val="20"/>
        </w:rPr>
        <w:t xml:space="preserve">ig </w:t>
      </w:r>
      <w:r w:rsidR="00C05FAB">
        <w:rPr>
          <w:sz w:val="20"/>
          <w:szCs w:val="20"/>
        </w:rPr>
        <w:t>4</w:t>
      </w:r>
      <w:r>
        <w:rPr>
          <w:sz w:val="20"/>
          <w:szCs w:val="20"/>
        </w:rPr>
        <w:t xml:space="preserve">: </w:t>
      </w:r>
      <w:r w:rsidRPr="00F90A84">
        <w:rPr>
          <w:sz w:val="20"/>
          <w:szCs w:val="20"/>
        </w:rPr>
        <w:t>Principles of Sustainable Tourism</w:t>
      </w:r>
      <w:r w:rsidRPr="00E72479">
        <w:rPr>
          <w:sz w:val="20"/>
          <w:szCs w:val="20"/>
        </w:rPr>
        <w:t xml:space="preserve"> Fairbnb.coop. (2024)</w:t>
      </w:r>
    </w:p>
    <w:p w14:paraId="35653997" w14:textId="77777777" w:rsidR="0083624C" w:rsidRPr="00D05CE3" w:rsidRDefault="0083624C" w:rsidP="0083624C">
      <w:pPr>
        <w:spacing w:line="360" w:lineRule="auto"/>
        <w:jc w:val="both"/>
      </w:pPr>
      <w:r w:rsidRPr="00D05CE3">
        <w:t>The aim is to minimise negative impacts of tourism but maximise the benefits for local communities, the environment, and the economy. These principles can contribute to long-term environmental, social, and economic sustainability (Sustainable Travel International,2024).</w:t>
      </w:r>
    </w:p>
    <w:p w14:paraId="075F13D3" w14:textId="77777777" w:rsidR="0083624C" w:rsidRDefault="0083624C" w:rsidP="0083624C">
      <w:pPr>
        <w:spacing w:line="360" w:lineRule="auto"/>
        <w:jc w:val="both"/>
      </w:pPr>
      <w:r w:rsidRPr="00257EAE">
        <w:t xml:space="preserve">Over-tourism can lead to environmental degradation and cultural commodification. Proper planning for sustainable growth ensures tourism benefits local communities and preserves their culture and traditions (Sustainable Travel International, 2024). </w:t>
      </w:r>
    </w:p>
    <w:p w14:paraId="65884171" w14:textId="77777777" w:rsidR="0083624C" w:rsidRPr="00D05CE3" w:rsidRDefault="0083624C" w:rsidP="0083624C">
      <w:pPr>
        <w:spacing w:line="360" w:lineRule="auto"/>
        <w:jc w:val="both"/>
      </w:pPr>
      <w:r w:rsidRPr="00D05CE3">
        <w:t>By minimising environmental impact of travel activities with the conservation of natural resources by adopting practices limiting resource consumption and reduce waste is the primary focus of eco-tourism, to protect and preserve the natural environment, encouraging practices that minimise the environmental impact of tourism</w:t>
      </w:r>
      <w:r>
        <w:t xml:space="preserve"> </w:t>
      </w:r>
      <w:r w:rsidRPr="00D05CE3">
        <w:t>includ</w:t>
      </w:r>
      <w:r>
        <w:t>ing</w:t>
      </w:r>
      <w:r w:rsidRPr="00D05CE3">
        <w:t xml:space="preserve"> economic leakage, damage to the natural environment and overcrowding</w:t>
      </w:r>
      <w:r>
        <w:t xml:space="preserve"> (GSTC,2024).</w:t>
      </w:r>
    </w:p>
    <w:p w14:paraId="37438A4E" w14:textId="77777777" w:rsidR="0083624C" w:rsidRPr="00947F8D" w:rsidRDefault="0083624C" w:rsidP="0083624C">
      <w:pPr>
        <w:spacing w:line="360" w:lineRule="auto"/>
        <w:jc w:val="both"/>
      </w:pPr>
      <w:r w:rsidRPr="00947F8D">
        <w:t xml:space="preserve">Rural tourism typically involves the active participation of local communities who often manage accommodations, guide tours, and offer educational experiences. This type of tourism provides income to rural families while preserving local culture and traditions </w:t>
      </w:r>
      <w:r w:rsidRPr="00947F8D">
        <w:lastRenderedPageBreak/>
        <w:t>this diversification of a rural economy enhances and benefits rural living conditions and the social environment (Zhang et al., 2022).</w:t>
      </w:r>
    </w:p>
    <w:p w14:paraId="351DAEA6" w14:textId="77777777" w:rsidR="0083624C" w:rsidRPr="00947F8D" w:rsidRDefault="0083624C" w:rsidP="0083624C">
      <w:pPr>
        <w:spacing w:line="360" w:lineRule="auto"/>
        <w:jc w:val="both"/>
      </w:pPr>
      <w:r w:rsidRPr="00947F8D">
        <w:t>Eco-friendly practices such as using public transportation, walking, cycling, or opting for electric or hybrid vehicles are common in soft tourism. Promoting sustainable travel is a principle of sustainable tourism</w:t>
      </w:r>
      <w:r>
        <w:t>, where</w:t>
      </w:r>
      <w:r w:rsidRPr="001E0E09">
        <w:t xml:space="preserve"> behaviours </w:t>
      </w:r>
      <w:r>
        <w:t xml:space="preserve">of travellers </w:t>
      </w:r>
      <w:r w:rsidRPr="001E0E09">
        <w:t>align with making a positive impact to the destination rather than negative one</w:t>
      </w:r>
      <w:r>
        <w:t xml:space="preserve"> (GSTC,2024). Can</w:t>
      </w:r>
      <w:r w:rsidRPr="00947F8D">
        <w:t xml:space="preserve"> involve choosing accommodations with green certifications, such as eco-lodges and hotels that follow sustainable practices.</w:t>
      </w:r>
    </w:p>
    <w:p w14:paraId="4EC1E7C0" w14:textId="77777777" w:rsidR="0083624C" w:rsidRPr="00F06F1E" w:rsidRDefault="0083624C" w:rsidP="0083624C">
      <w:pPr>
        <w:spacing w:line="360" w:lineRule="auto"/>
      </w:pPr>
      <w:r w:rsidRPr="00F06F1E">
        <w:t>Gössling et al. (2012) highlight the carbon footprint of ski resorts, stressing that luxury tourism faces sustainability challenges in energy-intensive activities like skiing. While sustainable tourism offers long-term benefits, the challenge lies in integrating sustainability without compromising the high standards of quality and exclusivity that define luxury tourism.</w:t>
      </w:r>
    </w:p>
    <w:p w14:paraId="7FE49B98" w14:textId="478A88B4" w:rsidR="0083624C" w:rsidRPr="00136CA4" w:rsidRDefault="0083624C" w:rsidP="0083624C">
      <w:pPr>
        <w:pStyle w:val="Heading2"/>
      </w:pPr>
      <w:bookmarkStart w:id="13" w:name="_Toc178322623"/>
      <w:r>
        <w:t xml:space="preserve">2.3 </w:t>
      </w:r>
      <w:r w:rsidRPr="00136CA4">
        <w:t>Luxury Tourism Market Expectations and Emotional Sustainability</w:t>
      </w:r>
      <w:r>
        <w:t xml:space="preserve"> Marketing:</w:t>
      </w:r>
      <w:bookmarkEnd w:id="13"/>
    </w:p>
    <w:p w14:paraId="0032172D" w14:textId="77777777" w:rsidR="0083624C" w:rsidRPr="00EB7BA9" w:rsidRDefault="0083624C" w:rsidP="0083624C">
      <w:pPr>
        <w:spacing w:line="360" w:lineRule="auto"/>
        <w:jc w:val="both"/>
      </w:pPr>
      <w:r w:rsidRPr="00EB7BA9">
        <w:t>Luxury tourists typically prioriti</w:t>
      </w:r>
      <w:r>
        <w:t>s</w:t>
      </w:r>
      <w:r w:rsidRPr="00EB7BA9">
        <w:t>e exclusivity, quality, and unique experiences over sustainability concerns (</w:t>
      </w:r>
      <w:r>
        <w:t>Spence, et.al., 2022)</w:t>
      </w:r>
      <w:r w:rsidRPr="00EB7BA9">
        <w:t>. However, as Font &amp; McCabe (2017) point out, there is a growing segment of eco-conscious luxury tourists who value environmental responsibility without compromising their desire for luxury. Modica et al. (2020) argue that luxury tourism has shifted from conspicuous consumption toward authenticity and responsible travel.</w:t>
      </w:r>
    </w:p>
    <w:p w14:paraId="1CAFBDB1" w14:textId="1813E20D" w:rsidR="0083624C" w:rsidRPr="00136CA4" w:rsidRDefault="0083624C" w:rsidP="0083624C">
      <w:pPr>
        <w:spacing w:line="360" w:lineRule="auto"/>
        <w:jc w:val="both"/>
      </w:pPr>
      <w:r>
        <w:t>Lojacono, (2024)</w:t>
      </w:r>
      <w:r w:rsidRPr="00EB7BA9">
        <w:t xml:space="preserve"> emphasi</w:t>
      </w:r>
      <w:r>
        <w:t>s</w:t>
      </w:r>
      <w:r w:rsidRPr="00EB7BA9">
        <w:t>e</w:t>
      </w:r>
      <w:r>
        <w:t>s</w:t>
      </w:r>
      <w:r w:rsidRPr="00EB7BA9">
        <w:t xml:space="preserve"> the importance of authentic marketing </w:t>
      </w:r>
      <w:r>
        <w:t xml:space="preserve">that align with changing guest perceptions placing value on sustainability </w:t>
      </w:r>
      <w:r w:rsidRPr="00EB7BA9">
        <w:t xml:space="preserve">encouraging </w:t>
      </w:r>
      <w:r>
        <w:t>engagement</w:t>
      </w:r>
      <w:r w:rsidRPr="00EB7BA9">
        <w:t xml:space="preserve"> with </w:t>
      </w:r>
      <w:r>
        <w:t xml:space="preserve">exclusivity of </w:t>
      </w:r>
      <w:r w:rsidRPr="00EB7BA9">
        <w:t>luxury products. Kapferer and Michaut-Denizeau (201</w:t>
      </w:r>
      <w:r w:rsidR="00D0097E">
        <w:t>5</w:t>
      </w:r>
      <w:r w:rsidRPr="00EB7BA9">
        <w:t xml:space="preserve">) caution that the luxury market </w:t>
      </w:r>
      <w:r w:rsidRPr="00136CA4">
        <w:t>may still prioritise status and exclusivity, potentially detaching luxury from sustainability concerns.</w:t>
      </w:r>
    </w:p>
    <w:p w14:paraId="1D0CE674" w14:textId="77777777" w:rsidR="0083624C" w:rsidRPr="00136CA4" w:rsidRDefault="0083624C" w:rsidP="0083624C">
      <w:pPr>
        <w:spacing w:line="360" w:lineRule="auto"/>
        <w:jc w:val="both"/>
        <w:rPr>
          <w:rStyle w:val="Hyperlink"/>
          <w:rFonts w:eastAsia="Times New Roman"/>
        </w:rPr>
      </w:pPr>
      <w:r w:rsidRPr="006E2F19">
        <w:t>Emotional marketing strategies can enhance sustainable behaviour, with McFerran et al. (2014) noting that feelings of pride and accomplishment influence environmentally friendly choices. Schneider et al. (2017) suggest that intrinsic motivations, like pride, drive more effective sustainable behaviours,</w:t>
      </w:r>
      <w:r w:rsidRPr="00136CA4">
        <w:t xml:space="preserve"> with effective impact emotional marketing </w:t>
      </w:r>
      <w:r w:rsidRPr="00136CA4">
        <w:lastRenderedPageBreak/>
        <w:t>campaigns have a 31% success rate and 95% higher influence on buying decisions (Alos</w:t>
      </w:r>
      <w:r w:rsidRPr="00136CA4">
        <w:rPr>
          <w:rStyle w:val="Hyperlink"/>
          <w:rFonts w:eastAsia="Times New Roman"/>
        </w:rPr>
        <w:t xml:space="preserve"> </w:t>
      </w:r>
      <w:r w:rsidRPr="00AD54DB">
        <w:rPr>
          <w:rStyle w:val="Hyperlink"/>
          <w:rFonts w:eastAsia="Times New Roman"/>
          <w:color w:val="auto"/>
          <w:u w:val="none"/>
        </w:rPr>
        <w:t>and Alcanara, 2023)</w:t>
      </w:r>
      <w:r>
        <w:rPr>
          <w:rStyle w:val="Hyperlink"/>
          <w:rFonts w:eastAsia="Times New Roman"/>
          <w:color w:val="auto"/>
          <w:u w:val="none"/>
        </w:rPr>
        <w:t>.</w:t>
      </w:r>
    </w:p>
    <w:p w14:paraId="12F1A604" w14:textId="77777777" w:rsidR="0083624C" w:rsidRPr="00136CA4" w:rsidRDefault="0083624C" w:rsidP="0083624C">
      <w:pPr>
        <w:spacing w:line="360" w:lineRule="auto"/>
        <w:jc w:val="both"/>
      </w:pPr>
      <w:r w:rsidRPr="00136CA4">
        <w:t>While powerful, emotional marketing requires careful implementation:</w:t>
      </w:r>
    </w:p>
    <w:p w14:paraId="5B7AB1EE" w14:textId="77777777" w:rsidR="0083624C" w:rsidRPr="00136CA4" w:rsidRDefault="0083624C" w:rsidP="0083624C">
      <w:pPr>
        <w:numPr>
          <w:ilvl w:val="0"/>
          <w:numId w:val="1"/>
        </w:numPr>
        <w:spacing w:line="360" w:lineRule="auto"/>
        <w:jc w:val="both"/>
      </w:pPr>
      <w:r w:rsidRPr="00136CA4">
        <w:t>Messages must be executed properly to avoid offending or boring the target audience.</w:t>
      </w:r>
    </w:p>
    <w:p w14:paraId="0D08E66F" w14:textId="77777777" w:rsidR="0083624C" w:rsidRPr="00136CA4" w:rsidRDefault="0083624C" w:rsidP="0083624C">
      <w:pPr>
        <w:numPr>
          <w:ilvl w:val="0"/>
          <w:numId w:val="1"/>
        </w:numPr>
        <w:spacing w:line="360" w:lineRule="auto"/>
        <w:jc w:val="both"/>
      </w:pPr>
      <w:r w:rsidRPr="00136CA4">
        <w:t>Different cultures and regions respond differently to emotional appeals, necessitating tailored approaches.</w:t>
      </w:r>
    </w:p>
    <w:p w14:paraId="297CE42D" w14:textId="77777777" w:rsidR="0083624C" w:rsidRDefault="0083624C" w:rsidP="0083624C">
      <w:pPr>
        <w:spacing w:line="360" w:lineRule="auto"/>
        <w:jc w:val="both"/>
      </w:pPr>
      <w:r w:rsidRPr="00136CA4">
        <w:t>By leveraging these insights and conducting thorough market research, businesses can create emotionally resonant campaigns that foster stronger customer relationships and drive business results.</w:t>
      </w:r>
    </w:p>
    <w:p w14:paraId="0C3844F3" w14:textId="77777777" w:rsidR="007F125E" w:rsidRDefault="007F125E" w:rsidP="0083624C">
      <w:pPr>
        <w:pStyle w:val="Heading2"/>
      </w:pPr>
    </w:p>
    <w:p w14:paraId="374A6080" w14:textId="4C62FAB1" w:rsidR="0083624C" w:rsidRPr="00807BD0" w:rsidRDefault="0083624C" w:rsidP="0083624C">
      <w:pPr>
        <w:pStyle w:val="Heading2"/>
      </w:pPr>
      <w:bookmarkStart w:id="14" w:name="_Toc178322624"/>
      <w:r>
        <w:t xml:space="preserve">2.4 </w:t>
      </w:r>
      <w:r w:rsidRPr="00807BD0">
        <w:t>Key Determinants of Sustainable Luxury</w:t>
      </w:r>
      <w:bookmarkEnd w:id="14"/>
    </w:p>
    <w:p w14:paraId="3B64D349" w14:textId="77777777" w:rsidR="0083624C" w:rsidRPr="00807BD0" w:rsidRDefault="0083624C" w:rsidP="0083624C">
      <w:pPr>
        <w:spacing w:line="360" w:lineRule="auto"/>
      </w:pPr>
      <w:r w:rsidRPr="00807BD0">
        <w:t>This section highlights key determinants of sustainable luxury based on Kelleci’s (2022) “Four-Stage Model of Value Creation for Sustainability-Oriented Marketing,” focusing on value-in-reuse, value-in-access, and value-in-participation.</w:t>
      </w:r>
      <w:r w:rsidRPr="006429CF">
        <w:t xml:space="preserve"> Each model is analysed in the context of the luxury market, highlighting how these determinants drive sustainability efforts and align with consumer priorities</w:t>
      </w:r>
      <w:r>
        <w:t>.</w:t>
      </w:r>
    </w:p>
    <w:p w14:paraId="260A679F" w14:textId="77777777" w:rsidR="0083624C" w:rsidRDefault="0083624C" w:rsidP="0083624C">
      <w:pPr>
        <w:tabs>
          <w:tab w:val="left" w:pos="900"/>
        </w:tabs>
      </w:pPr>
    </w:p>
    <w:p w14:paraId="7835F8E7" w14:textId="77777777" w:rsidR="0083624C" w:rsidRDefault="0083624C" w:rsidP="0083624C">
      <w:pPr>
        <w:spacing w:line="360" w:lineRule="auto"/>
      </w:pPr>
      <w:r>
        <w:rPr>
          <w:noProof/>
        </w:rPr>
        <w:lastRenderedPageBreak/>
        <w:drawing>
          <wp:anchor distT="0" distB="0" distL="114300" distR="114300" simplePos="0" relativeHeight="251627520" behindDoc="1" locked="0" layoutInCell="1" allowOverlap="1" wp14:anchorId="2EE08266" wp14:editId="6FE809E7">
            <wp:simplePos x="0" y="0"/>
            <wp:positionH relativeFrom="margin">
              <wp:align>left</wp:align>
            </wp:positionH>
            <wp:positionV relativeFrom="paragraph">
              <wp:posOffset>133350</wp:posOffset>
            </wp:positionV>
            <wp:extent cx="3257550" cy="3867150"/>
            <wp:effectExtent l="152400" t="133350" r="133350" b="171450"/>
            <wp:wrapTight wrapText="bothSides">
              <wp:wrapPolygon edited="0">
                <wp:start x="-379" y="-745"/>
                <wp:lineTo x="-1011" y="-532"/>
                <wp:lineTo x="-1011" y="21600"/>
                <wp:lineTo x="-505" y="22451"/>
                <wp:lineTo x="21979" y="22451"/>
                <wp:lineTo x="22358" y="21600"/>
                <wp:lineTo x="22358" y="1170"/>
                <wp:lineTo x="21853" y="-426"/>
                <wp:lineTo x="21853" y="-745"/>
                <wp:lineTo x="-379" y="-745"/>
              </wp:wrapPolygon>
            </wp:wrapTight>
            <wp:docPr id="2136526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526309"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57550" cy="3867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Pr="00807BD0">
        <w:t xml:space="preserve">The </w:t>
      </w:r>
      <w:r w:rsidRPr="00C05FAB">
        <w:t>value-in-reuse</w:t>
      </w:r>
      <w:r w:rsidRPr="00807BD0">
        <w:t xml:space="preserve"> perspective includes resale ability, emotional durability, and recyclability, aligning with Sustainable Development Goal 12 (SDG 12) for responsible consumption. Research (Su &amp; Chen, 2020) shows luxury consumers increasingly </w:t>
      </w:r>
    </w:p>
    <w:p w14:paraId="499AB452" w14:textId="77777777" w:rsidR="0083624C" w:rsidRDefault="0083624C" w:rsidP="0083624C">
      <w:pPr>
        <w:spacing w:line="360" w:lineRule="auto"/>
      </w:pPr>
      <w:r>
        <w:t>prioritise</w:t>
      </w:r>
      <w:r w:rsidRPr="00807BD0">
        <w:t xml:space="preserve"> emotionally durable and eco-friendly products, enhancing loyalty and reducing waste.</w:t>
      </w:r>
    </w:p>
    <w:p w14:paraId="4F04981D" w14:textId="77777777" w:rsidR="0083624C" w:rsidRPr="00B70F2E" w:rsidRDefault="0083624C" w:rsidP="0083624C">
      <w:pPr>
        <w:spacing w:line="360" w:lineRule="auto"/>
        <w:rPr>
          <w:sz w:val="28"/>
          <w:szCs w:val="28"/>
        </w:rPr>
      </w:pPr>
    </w:p>
    <w:p w14:paraId="7E4C60B4" w14:textId="0378E807" w:rsidR="0083624C" w:rsidRPr="00C05FAB" w:rsidRDefault="0083624C" w:rsidP="0083624C">
      <w:pPr>
        <w:spacing w:line="360" w:lineRule="auto"/>
        <w:rPr>
          <w:sz w:val="20"/>
          <w:szCs w:val="20"/>
        </w:rPr>
      </w:pPr>
      <w:r w:rsidRPr="00C05FAB">
        <w:rPr>
          <w:sz w:val="20"/>
          <w:szCs w:val="20"/>
        </w:rPr>
        <w:t xml:space="preserve">Fig </w:t>
      </w:r>
      <w:r w:rsidR="00C05FAB" w:rsidRPr="00C05FAB">
        <w:rPr>
          <w:sz w:val="20"/>
          <w:szCs w:val="20"/>
        </w:rPr>
        <w:t>5</w:t>
      </w:r>
      <w:r w:rsidRPr="00C05FAB">
        <w:rPr>
          <w:sz w:val="20"/>
          <w:szCs w:val="20"/>
        </w:rPr>
        <w:t>: Four-Stage Model of Value Creation for Sustainability-Oriented Marketing (Kelleci’s, 2022)</w:t>
      </w:r>
      <w:r w:rsidRPr="00C05FAB">
        <w:rPr>
          <w:noProof/>
          <w:sz w:val="20"/>
          <w:szCs w:val="20"/>
        </w:rPr>
        <w:t xml:space="preserve"> </w:t>
      </w:r>
    </w:p>
    <w:p w14:paraId="5326E73B" w14:textId="5792DFDB" w:rsidR="0083624C" w:rsidRPr="00807BD0" w:rsidRDefault="0083624C" w:rsidP="0083624C">
      <w:pPr>
        <w:spacing w:line="360" w:lineRule="auto"/>
      </w:pPr>
      <w:r w:rsidRPr="00C05FAB">
        <w:t>The value-in-access</w:t>
      </w:r>
      <w:r w:rsidRPr="00807BD0">
        <w:t xml:space="preserve"> perspective emphasi</w:t>
      </w:r>
      <w:r w:rsidR="009760B7">
        <w:t>s</w:t>
      </w:r>
      <w:r w:rsidRPr="00807BD0">
        <w:t>es traceability, offering transparency into environmental impacts, which resonates with consumers seeking ethical brands (Kapferer &amp; Michaut-Denizeau, 2020) and aligns with SDG 9 for fostering innovation.</w:t>
      </w:r>
    </w:p>
    <w:p w14:paraId="1681966E" w14:textId="56707FA2" w:rsidR="0083624C" w:rsidRPr="00807BD0" w:rsidRDefault="0083624C" w:rsidP="0083624C">
      <w:pPr>
        <w:spacing w:line="360" w:lineRule="auto"/>
      </w:pPr>
      <w:r w:rsidRPr="00C05FAB">
        <w:t>The value-in-participation</w:t>
      </w:r>
      <w:r w:rsidRPr="00807BD0">
        <w:t xml:space="preserve"> perspective focuses on locali</w:t>
      </w:r>
      <w:r>
        <w:t>s</w:t>
      </w:r>
      <w:r w:rsidRPr="00807BD0">
        <w:t>ation and reportability, promoting community involvement, supporting SDG 11 for inclusive urbani</w:t>
      </w:r>
      <w:r w:rsidR="0074370C">
        <w:t>s</w:t>
      </w:r>
      <w:r w:rsidRPr="00807BD0">
        <w:t>ation. Font and McCabe (2017) note that consumers value local authenticity, enhancing luxury’s sustainability.</w:t>
      </w:r>
      <w:r>
        <w:t xml:space="preserve"> </w:t>
      </w:r>
      <w:r w:rsidRPr="00807BD0">
        <w:t>Emotional durability across these perspectives strengthens luxury’s role in sustainability while fostering deeper consumer loyalty.</w:t>
      </w:r>
    </w:p>
    <w:p w14:paraId="0474C531" w14:textId="77777777" w:rsidR="0083624C" w:rsidRPr="00484793" w:rsidRDefault="0083624C" w:rsidP="0083624C">
      <w:pPr>
        <w:spacing w:line="360" w:lineRule="auto"/>
        <w:jc w:val="both"/>
      </w:pPr>
      <w:r w:rsidRPr="00484793">
        <w:t>Across these perspectives, emotional durability strengthens luxury’s role in sustainability. By fostering deeper consumer connections through durable, traceable, and locally rooted products and experiences, luxury brands can maintain exclusivity while addressing environmental and ethical concerns.</w:t>
      </w:r>
    </w:p>
    <w:p w14:paraId="0EBDAA5E" w14:textId="77777777" w:rsidR="0083624C" w:rsidRDefault="0083624C" w:rsidP="0083624C">
      <w:pPr>
        <w:spacing w:line="360" w:lineRule="auto"/>
        <w:jc w:val="both"/>
        <w:rPr>
          <w:b/>
          <w:bCs/>
          <w:sz w:val="28"/>
          <w:szCs w:val="28"/>
        </w:rPr>
      </w:pPr>
    </w:p>
    <w:p w14:paraId="1D3D8927" w14:textId="24A0B820" w:rsidR="0083624C" w:rsidRPr="0092355D" w:rsidRDefault="0083624C" w:rsidP="0083624C">
      <w:pPr>
        <w:pStyle w:val="Heading2"/>
      </w:pPr>
      <w:bookmarkStart w:id="15" w:name="_Toc178322625"/>
      <w:r>
        <w:lastRenderedPageBreak/>
        <w:t xml:space="preserve">2.5 </w:t>
      </w:r>
      <w:r w:rsidRPr="0092355D">
        <w:t>Suitable Marketing Communication in Sustainable Tourism</w:t>
      </w:r>
      <w:r>
        <w:t>:</w:t>
      </w:r>
      <w:bookmarkEnd w:id="15"/>
      <w:r w:rsidRPr="0092355D">
        <w:t xml:space="preserve"> </w:t>
      </w:r>
    </w:p>
    <w:p w14:paraId="5CC36F10" w14:textId="77777777" w:rsidR="0083624C" w:rsidRDefault="0083624C" w:rsidP="0083624C">
      <w:pPr>
        <w:spacing w:line="360" w:lineRule="auto"/>
        <w:rPr>
          <w:rFonts w:cs="Arial"/>
        </w:rPr>
      </w:pPr>
      <w:r>
        <w:rPr>
          <w:b/>
          <w:bCs/>
          <w:noProof/>
        </w:rPr>
        <w:drawing>
          <wp:anchor distT="0" distB="0" distL="114300" distR="114300" simplePos="0" relativeHeight="251632640" behindDoc="1" locked="0" layoutInCell="1" allowOverlap="1" wp14:anchorId="2AEAAEF0" wp14:editId="33D0C35A">
            <wp:simplePos x="0" y="0"/>
            <wp:positionH relativeFrom="column">
              <wp:posOffset>111442</wp:posOffset>
            </wp:positionH>
            <wp:positionV relativeFrom="paragraph">
              <wp:posOffset>219392</wp:posOffset>
            </wp:positionV>
            <wp:extent cx="4083050" cy="1711325"/>
            <wp:effectExtent l="152400" t="152400" r="355600" b="365125"/>
            <wp:wrapTight wrapText="bothSides">
              <wp:wrapPolygon edited="0">
                <wp:start x="403" y="-1924"/>
                <wp:lineTo x="-806" y="-1443"/>
                <wp:lineTo x="-806" y="22602"/>
                <wp:lineTo x="1008" y="25487"/>
                <wp:lineTo x="1008" y="25968"/>
                <wp:lineTo x="21566" y="25968"/>
                <wp:lineTo x="21667" y="25487"/>
                <wp:lineTo x="23280" y="21881"/>
                <wp:lineTo x="23380" y="2404"/>
                <wp:lineTo x="22171" y="-1202"/>
                <wp:lineTo x="22070" y="-1924"/>
                <wp:lineTo x="403" y="-1924"/>
              </wp:wrapPolygon>
            </wp:wrapTight>
            <wp:docPr id="37214806" name="Picture 8" descr="A white and black sign with a green line and a white fig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403425" name="Picture 8" descr="A white and black sign with a green line and a white figur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83050" cy="171132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5088A71B" w14:textId="77777777" w:rsidR="0083624C" w:rsidRPr="00D05CE3" w:rsidRDefault="0083624C" w:rsidP="0083624C">
      <w:pPr>
        <w:spacing w:line="360" w:lineRule="auto"/>
        <w:rPr>
          <w:rFonts w:cs="Arial"/>
          <w:i/>
          <w:iCs/>
        </w:rPr>
      </w:pPr>
      <w:r w:rsidRPr="00D05CE3">
        <w:rPr>
          <w:rFonts w:cs="Arial"/>
          <w:i/>
          <w:iCs/>
        </w:rPr>
        <w:t>United Nations Climate Change (2024)</w:t>
      </w:r>
      <w:r>
        <w:rPr>
          <w:rFonts w:cs="Arial"/>
          <w:i/>
          <w:iCs/>
        </w:rPr>
        <w:t xml:space="preserve"> </w:t>
      </w:r>
      <w:r w:rsidRPr="00D05CE3">
        <w:rPr>
          <w:rFonts w:cs="Arial"/>
          <w:i/>
          <w:iCs/>
        </w:rPr>
        <w:t xml:space="preserve">The Paris Agreement. </w:t>
      </w:r>
    </w:p>
    <w:p w14:paraId="257F9F09" w14:textId="77777777" w:rsidR="0083624C" w:rsidRDefault="0083624C" w:rsidP="0083624C">
      <w:pPr>
        <w:spacing w:line="360" w:lineRule="auto"/>
        <w:rPr>
          <w:rFonts w:cs="Arial"/>
        </w:rPr>
      </w:pPr>
    </w:p>
    <w:p w14:paraId="2C04E926" w14:textId="77777777" w:rsidR="0083624C" w:rsidRDefault="0083624C" w:rsidP="0083624C">
      <w:pPr>
        <w:spacing w:line="360" w:lineRule="auto"/>
      </w:pPr>
      <w:r w:rsidRPr="00EB7BA9">
        <w:br/>
      </w:r>
    </w:p>
    <w:p w14:paraId="53711837" w14:textId="77777777" w:rsidR="0083624C" w:rsidRDefault="0083624C" w:rsidP="0083624C">
      <w:pPr>
        <w:spacing w:line="360" w:lineRule="auto"/>
      </w:pPr>
      <w:r w:rsidRPr="009F7065">
        <w:t>Effective marketing communication is vital for promoting sustainability in luxury tourism. Transparent and authentic messaging not only supports brand reputation but also builds consumer trust. Font &amp; Garay (2016) argue that clear communication of sustainability practices is crucial to establishing credibility. Toft (2022) reinforces this by emphasi</w:t>
      </w:r>
      <w:r>
        <w:t>s</w:t>
      </w:r>
      <w:r w:rsidRPr="009F7065">
        <w:t xml:space="preserve">ing the need for brands to be honest about their sustainability efforts, including the challenges they face. This approach fosters deeper consumer loyalty and mitigates </w:t>
      </w:r>
      <w:r>
        <w:t>doubt</w:t>
      </w:r>
      <w:r w:rsidRPr="009F7065">
        <w:t>.</w:t>
      </w:r>
    </w:p>
    <w:p w14:paraId="34BAE5C6" w14:textId="77777777" w:rsidR="0083624C" w:rsidRDefault="0083624C" w:rsidP="0083624C">
      <w:pPr>
        <w:spacing w:line="360" w:lineRule="auto"/>
      </w:pPr>
      <w:r w:rsidRPr="00B852E4">
        <w:t>Digital marketing</w:t>
      </w:r>
      <w:r w:rsidRPr="005E778A">
        <w:t xml:space="preserve"> plays a significant role in this process, as platforms like social media enable real-time engagement and the promotion of sustainability initiatives.</w:t>
      </w:r>
      <w:r w:rsidRPr="00DB51EA">
        <w:t xml:space="preserve"> </w:t>
      </w:r>
      <w:r w:rsidRPr="00095976">
        <w:t>Buhalis and Leung (2018) highlight how digital channels allow luxury tourism providers to reach wider audiences with sustainability messages, using interactive content to build transparent dialogues with consumers</w:t>
      </w:r>
      <w:r w:rsidRPr="00DB51EA">
        <w:t>.</w:t>
      </w:r>
    </w:p>
    <w:p w14:paraId="010DB713" w14:textId="77777777" w:rsidR="0083624C" w:rsidRDefault="0083624C" w:rsidP="0083624C">
      <w:pPr>
        <w:spacing w:line="360" w:lineRule="auto"/>
      </w:pPr>
      <w:r w:rsidRPr="00013D6D">
        <w:rPr>
          <w:rFonts w:cs="Arial"/>
        </w:rPr>
        <w:t xml:space="preserve">Case studies from Norwegian ski resorts illustrate the impact of environmental strategies in a challenging economic environment. These resorts face multiple pressures, including climate change, technological uncertainties, and shifting consumer demands. </w:t>
      </w:r>
      <w:r w:rsidRPr="00434ADD">
        <w:t>Norway’s</w:t>
      </w:r>
      <w:r>
        <w:t xml:space="preserve"> 2024 </w:t>
      </w:r>
      <w:r w:rsidRPr="00434ADD">
        <w:t>action plan for sustainable development</w:t>
      </w:r>
      <w:r>
        <w:t xml:space="preserve"> </w:t>
      </w:r>
      <w:r w:rsidRPr="00013D6D">
        <w:rPr>
          <w:rFonts w:cs="Arial"/>
        </w:rPr>
        <w:t>demonstrates the importance of integrating environmental strategies into resort operations to enhance performance and align with sustainability goals.</w:t>
      </w:r>
      <w:r w:rsidRPr="00525AB0">
        <w:t xml:space="preserve"> </w:t>
      </w:r>
    </w:p>
    <w:p w14:paraId="0634F4BA" w14:textId="77777777" w:rsidR="0083624C" w:rsidRDefault="0083624C" w:rsidP="0083624C">
      <w:pPr>
        <w:spacing w:line="360" w:lineRule="auto"/>
      </w:pPr>
      <w:r w:rsidRPr="00B70208">
        <w:t xml:space="preserve">Educational initiatives also enhance marketing strategies by raising environmental awareness and integrating eco-friendly practices. This strategy differentiates luxury </w:t>
      </w:r>
      <w:r w:rsidRPr="00B70208">
        <w:lastRenderedPageBreak/>
        <w:t>tourism offerings and engages stakeholders in meaningful dialogues about sustainability. The Nature Risk Rising (2020) report notes that over 80% of the goods and services in the travel and tourism sector are highly dependent on nature, further emphasi</w:t>
      </w:r>
      <w:r>
        <w:t>s</w:t>
      </w:r>
      <w:r w:rsidRPr="00B70208">
        <w:t>ing the importance of educating consumers about their environmental impact.</w:t>
      </w:r>
      <w:r>
        <w:t xml:space="preserve"> </w:t>
      </w:r>
    </w:p>
    <w:p w14:paraId="389D261D" w14:textId="0FC496FA" w:rsidR="0083624C" w:rsidRDefault="0083624C" w:rsidP="0083624C">
      <w:pPr>
        <w:spacing w:line="360" w:lineRule="auto"/>
        <w:rPr>
          <w:rFonts w:cs="Arial"/>
        </w:rPr>
      </w:pPr>
      <w:r w:rsidRPr="00A16138">
        <w:rPr>
          <w:rFonts w:cs="Arial"/>
        </w:rPr>
        <w:t>Sustainability is increasingly important to millennial consumers and employees, who prioriti</w:t>
      </w:r>
      <w:r>
        <w:rPr>
          <w:rFonts w:cs="Arial"/>
        </w:rPr>
        <w:t>s</w:t>
      </w:r>
      <w:r w:rsidRPr="00A16138">
        <w:rPr>
          <w:rFonts w:cs="Arial"/>
        </w:rPr>
        <w:t xml:space="preserve">e environmental responsibility when making purchasing and career decisions. </w:t>
      </w:r>
      <w:r>
        <w:rPr>
          <w:rFonts w:cs="Arial"/>
        </w:rPr>
        <w:t>M</w:t>
      </w:r>
      <w:r w:rsidRPr="00A16138">
        <w:rPr>
          <w:rFonts w:cs="Arial"/>
        </w:rPr>
        <w:t>illennials are more likely than previous generations to alter habits to reduce environmental impact and choose jobs based on a company’s sustainability credentials</w:t>
      </w:r>
      <w:r>
        <w:rPr>
          <w:rFonts w:cs="Arial"/>
        </w:rPr>
        <w:t xml:space="preserve"> as</w:t>
      </w:r>
      <w:r w:rsidRPr="00A16138">
        <w:rPr>
          <w:rFonts w:cs="Arial"/>
        </w:rPr>
        <w:t xml:space="preserve"> George (2021) notes that marketing strategies should </w:t>
      </w:r>
      <w:r>
        <w:rPr>
          <w:rFonts w:cs="Arial"/>
        </w:rPr>
        <w:t>be about</w:t>
      </w:r>
      <w:r w:rsidRPr="00A16138">
        <w:rPr>
          <w:rFonts w:cs="Arial"/>
        </w:rPr>
        <w:t xml:space="preserve"> relationship-building to foster long-term loyalty.</w:t>
      </w:r>
      <w:r w:rsidRPr="0070412A">
        <w:rPr>
          <w:rFonts w:cs="Arial"/>
        </w:rPr>
        <w:t xml:space="preserve"> Businesses that embrace a marketing orientation put customers at the heart of decision-making, tailoring products, and services to meet needs and adapting to evolving demands, </w:t>
      </w:r>
      <w:r>
        <w:rPr>
          <w:rFonts w:cs="Arial"/>
        </w:rPr>
        <w:t>fostering</w:t>
      </w:r>
      <w:r w:rsidRPr="0070412A">
        <w:rPr>
          <w:rFonts w:cs="Arial"/>
        </w:rPr>
        <w:t xml:space="preserve"> loyalty and long-term relationships (Every, 2023). </w:t>
      </w:r>
      <w:r w:rsidRPr="00F82B75">
        <w:rPr>
          <w:rFonts w:cs="Arial"/>
        </w:rPr>
        <w:t>Kir et al. (2019) emphasi</w:t>
      </w:r>
      <w:r>
        <w:rPr>
          <w:rFonts w:cs="Arial"/>
        </w:rPr>
        <w:t>s</w:t>
      </w:r>
      <w:r w:rsidRPr="00F82B75">
        <w:rPr>
          <w:rFonts w:cs="Arial"/>
        </w:rPr>
        <w:t xml:space="preserve">es the importance of addressing consumer concerns about greenwashing. Messaging </w:t>
      </w:r>
      <w:r>
        <w:rPr>
          <w:rFonts w:cs="Arial"/>
        </w:rPr>
        <w:t>highlighting</w:t>
      </w:r>
      <w:r w:rsidRPr="00F82B75">
        <w:rPr>
          <w:rFonts w:cs="Arial"/>
        </w:rPr>
        <w:t xml:space="preserve"> environmental responsibility of luxury destinations</w:t>
      </w:r>
      <w:r>
        <w:rPr>
          <w:rFonts w:cs="Arial"/>
        </w:rPr>
        <w:t>,</w:t>
      </w:r>
      <w:r w:rsidRPr="00F82B75">
        <w:rPr>
          <w:rFonts w:cs="Arial"/>
        </w:rPr>
        <w:t xml:space="preserve"> ensures authenticity of sustainability </w:t>
      </w:r>
      <w:r w:rsidR="00634C4E">
        <w:rPr>
          <w:rFonts w:cs="Arial"/>
        </w:rPr>
        <w:t xml:space="preserve">marketing </w:t>
      </w:r>
      <w:r w:rsidRPr="00F82B75">
        <w:rPr>
          <w:rFonts w:cs="Arial"/>
        </w:rPr>
        <w:t xml:space="preserve">claims maintaining consumer trust and avoiding </w:t>
      </w:r>
      <w:r>
        <w:rPr>
          <w:rFonts w:cs="Arial"/>
        </w:rPr>
        <w:t>uncertainty</w:t>
      </w:r>
      <w:r w:rsidRPr="00F82B75">
        <w:rPr>
          <w:rFonts w:cs="Arial"/>
        </w:rPr>
        <w:t>.</w:t>
      </w:r>
    </w:p>
    <w:p w14:paraId="7FCC01C1" w14:textId="0A984E81" w:rsidR="0083624C" w:rsidRDefault="0083624C" w:rsidP="0083624C">
      <w:pPr>
        <w:pStyle w:val="Heading2"/>
      </w:pPr>
      <w:bookmarkStart w:id="16" w:name="_Toc178322626"/>
      <w:r>
        <w:t xml:space="preserve">2.6 </w:t>
      </w:r>
      <w:r w:rsidRPr="00525AB0">
        <w:t>Greenwashing Concerns</w:t>
      </w:r>
      <w:r>
        <w:t xml:space="preserve"> in Luxury Tourism:</w:t>
      </w:r>
      <w:bookmarkEnd w:id="16"/>
    </w:p>
    <w:p w14:paraId="506C342F" w14:textId="77777777" w:rsidR="0083624C" w:rsidRDefault="0083624C" w:rsidP="0083624C">
      <w:pPr>
        <w:spacing w:line="360" w:lineRule="auto"/>
      </w:pPr>
      <w:r w:rsidRPr="00975DED">
        <w:rPr>
          <w:rFonts w:cs="Arial"/>
        </w:rPr>
        <w:t xml:space="preserve">Another challenge in implementing sustainable practices in luxury tourism is the prevalence of greenwashing, companies exaggerate or falsify environmental claims to appeal to eco-conscious consumers. </w:t>
      </w:r>
      <w:r>
        <w:rPr>
          <w:rFonts w:cs="Arial"/>
        </w:rPr>
        <w:t>This</w:t>
      </w:r>
      <w:r w:rsidRPr="00975DED">
        <w:rPr>
          <w:rFonts w:cs="Arial"/>
        </w:rPr>
        <w:t xml:space="preserve"> practice of misleading the public to believe that a company is doing more to protect the environment than it is, promotes false solutions to the climate crisis</w:t>
      </w:r>
      <w:r>
        <w:rPr>
          <w:rFonts w:cs="Arial"/>
        </w:rPr>
        <w:t>, disrupting</w:t>
      </w:r>
      <w:r w:rsidRPr="00975DED">
        <w:rPr>
          <w:rFonts w:cs="Arial"/>
        </w:rPr>
        <w:t xml:space="preserve"> concrete and credible action</w:t>
      </w:r>
      <w:r>
        <w:rPr>
          <w:rFonts w:cs="Arial"/>
        </w:rPr>
        <w:t xml:space="preserve"> by genuine companies</w:t>
      </w:r>
      <w:r w:rsidRPr="00975DED">
        <w:rPr>
          <w:rFonts w:cs="Arial"/>
        </w:rPr>
        <w:t xml:space="preserve">. </w:t>
      </w:r>
      <w:r w:rsidRPr="003C7B03">
        <w:rPr>
          <w:rFonts w:cs="Arial"/>
        </w:rPr>
        <w:t xml:space="preserve">This practice not only erodes consumer trust but also damages the reputation of genuinely sustainable brands (United Nations, 2024). </w:t>
      </w:r>
      <w:r w:rsidRPr="00975DED">
        <w:rPr>
          <w:rFonts w:cs="Arial"/>
        </w:rPr>
        <w:t>Greenwashing is problematic in the luxury sector, where high value placed on exclusivity and</w:t>
      </w:r>
      <w:r>
        <w:rPr>
          <w:rFonts w:cs="Arial"/>
        </w:rPr>
        <w:t xml:space="preserve"> brand</w:t>
      </w:r>
      <w:r w:rsidRPr="00975DED">
        <w:rPr>
          <w:rFonts w:cs="Arial"/>
        </w:rPr>
        <w:t xml:space="preserve"> image </w:t>
      </w:r>
      <w:r>
        <w:rPr>
          <w:rFonts w:cs="Arial"/>
        </w:rPr>
        <w:t>makes</w:t>
      </w:r>
      <w:r w:rsidRPr="00975DED">
        <w:rPr>
          <w:rFonts w:cs="Arial"/>
        </w:rPr>
        <w:t xml:space="preserve"> sustainability claims seem disingenuous</w:t>
      </w:r>
      <w:r>
        <w:rPr>
          <w:rFonts w:cs="Arial"/>
        </w:rPr>
        <w:t xml:space="preserve">, calling into question brand credibility </w:t>
      </w:r>
      <w:r w:rsidRPr="00975DED">
        <w:rPr>
          <w:rFonts w:cs="Arial"/>
        </w:rPr>
        <w:t>(Martinez et al.,</w:t>
      </w:r>
      <w:r>
        <w:rPr>
          <w:rFonts w:cs="Arial"/>
        </w:rPr>
        <w:t xml:space="preserve"> </w:t>
      </w:r>
      <w:r w:rsidRPr="00975DED">
        <w:rPr>
          <w:rFonts w:cs="Arial"/>
        </w:rPr>
        <w:t>2014)</w:t>
      </w:r>
      <w:r>
        <w:rPr>
          <w:rFonts w:cs="Arial"/>
        </w:rPr>
        <w:t xml:space="preserve">. </w:t>
      </w:r>
    </w:p>
    <w:p w14:paraId="621ADEA4" w14:textId="10AB2970" w:rsidR="0083624C" w:rsidRDefault="0083624C" w:rsidP="005E3846">
      <w:pPr>
        <w:spacing w:line="360" w:lineRule="auto"/>
      </w:pPr>
      <w:r w:rsidRPr="0053016D">
        <w:t xml:space="preserve">To combat greenwashing, there is a growing need for consistent regulatory standards and certifications </w:t>
      </w:r>
      <w:r w:rsidRPr="00CC5063">
        <w:t>to ensure authenticity.</w:t>
      </w:r>
      <w:r w:rsidRPr="008D05F7">
        <w:rPr>
          <w:rFonts w:ascii="Open Sans" w:hAnsi="Open Sans" w:cs="Open Sans"/>
          <w:sz w:val="27"/>
          <w:szCs w:val="27"/>
          <w:shd w:val="clear" w:color="auto" w:fill="FFFFFF"/>
        </w:rPr>
        <w:t xml:space="preserve"> </w:t>
      </w:r>
      <w:r w:rsidRPr="008D05F7">
        <w:t xml:space="preserve">The 2030 Sustainable Development Goals </w:t>
      </w:r>
      <w:r w:rsidRPr="008D05F7">
        <w:lastRenderedPageBreak/>
        <w:t xml:space="preserve">(SDGs) impose some roles and responsibilities on both individuals and institutions </w:t>
      </w:r>
      <w:r w:rsidRPr="006E0297">
        <w:t>(United Nations, 2015)</w:t>
      </w:r>
      <w:r>
        <w:t xml:space="preserve">, however, </w:t>
      </w:r>
      <w:r w:rsidRPr="00CE397C">
        <w:t>the lack of global consistency in sustainability certifications exacerbates the problem (United Nations, 2015</w:t>
      </w:r>
      <w:r w:rsidR="003D5FA7" w:rsidRPr="00CE397C">
        <w:t>).</w:t>
      </w:r>
      <w:r w:rsidR="003D5FA7" w:rsidRPr="00E629AB">
        <w:rPr>
          <w:rFonts w:cs="Arial"/>
        </w:rPr>
        <w:t xml:space="preserve"> To</w:t>
      </w:r>
      <w:r w:rsidRPr="00E629AB">
        <w:rPr>
          <w:rFonts w:cs="Arial"/>
        </w:rPr>
        <w:t xml:space="preserve"> combat greenwashing, regulatory authorities and certifiers play a crucial role in verifying environmental claims</w:t>
      </w:r>
      <w:r>
        <w:rPr>
          <w:rFonts w:cs="Arial"/>
        </w:rPr>
        <w:t xml:space="preserve"> made through marketing communication.  Middleton and Hawkins, (1998) years ago, highlighted i</w:t>
      </w:r>
      <w:r w:rsidRPr="00EA4A3D">
        <w:rPr>
          <w:rFonts w:cs="Arial"/>
        </w:rPr>
        <w:t xml:space="preserve">nconsistent or vague guidelines </w:t>
      </w:r>
      <w:r>
        <w:rPr>
          <w:rFonts w:cs="Arial"/>
        </w:rPr>
        <w:t xml:space="preserve">about sustainability practice </w:t>
      </w:r>
      <w:r w:rsidRPr="00EA4A3D">
        <w:rPr>
          <w:rFonts w:cs="Arial"/>
        </w:rPr>
        <w:t>mak</w:t>
      </w:r>
      <w:r>
        <w:rPr>
          <w:rFonts w:cs="Arial"/>
        </w:rPr>
        <w:t>e</w:t>
      </w:r>
      <w:r w:rsidRPr="00EA4A3D">
        <w:rPr>
          <w:rFonts w:cs="Arial"/>
        </w:rPr>
        <w:t xml:space="preserve"> it difficult for </w:t>
      </w:r>
      <w:r>
        <w:rPr>
          <w:rFonts w:cs="Arial"/>
        </w:rPr>
        <w:t>consumers</w:t>
      </w:r>
      <w:r w:rsidRPr="00EA4A3D">
        <w:rPr>
          <w:rFonts w:cs="Arial"/>
        </w:rPr>
        <w:t xml:space="preserve"> to identify genuine efforts</w:t>
      </w:r>
      <w:r>
        <w:rPr>
          <w:rFonts w:cs="Arial"/>
        </w:rPr>
        <w:t>, this is still a problem today, m</w:t>
      </w:r>
      <w:r w:rsidRPr="00EA4A3D">
        <w:rPr>
          <w:rFonts w:cs="Arial"/>
        </w:rPr>
        <w:t xml:space="preserve">istrust and confusion is complicating </w:t>
      </w:r>
      <w:r>
        <w:rPr>
          <w:rFonts w:cs="Arial"/>
        </w:rPr>
        <w:t xml:space="preserve">efforts to foster </w:t>
      </w:r>
      <w:r w:rsidRPr="00EA4A3D">
        <w:rPr>
          <w:rFonts w:cs="Arial"/>
        </w:rPr>
        <w:t>transparency in the luxury tourism market</w:t>
      </w:r>
      <w:r>
        <w:rPr>
          <w:rFonts w:cs="Arial"/>
        </w:rPr>
        <w:t xml:space="preserve">. </w:t>
      </w:r>
      <w:r w:rsidRPr="008D05F7">
        <w:t xml:space="preserve">A sustainable future is a goal that will be built as a result of the cooperation of individuals, states and private institutions </w:t>
      </w:r>
      <w:r w:rsidRPr="006E0297">
        <w:t>(</w:t>
      </w:r>
      <w:hyperlink r:id="rId16" w:anchor="ref056" w:history="1">
        <w:r w:rsidRPr="006E0297">
          <w:rPr>
            <w:rStyle w:val="Hyperlink"/>
            <w:color w:val="auto"/>
          </w:rPr>
          <w:t>Yildirim, 2020</w:t>
        </w:r>
      </w:hyperlink>
      <w:r w:rsidRPr="006E0297">
        <w:t>)</w:t>
      </w:r>
      <w:r>
        <w:t xml:space="preserve">. </w:t>
      </w:r>
      <w:r w:rsidR="005E3846" w:rsidRPr="005E3846">
        <w:t xml:space="preserve">While greenwashing undermines consumer trust in sustainability claims, </w:t>
      </w:r>
      <w:r w:rsidR="005E3846">
        <w:t xml:space="preserve">it shows the </w:t>
      </w:r>
      <w:r w:rsidR="005E3846" w:rsidRPr="005E3846">
        <w:t xml:space="preserve">role that authentic marketing plays in shaping consumer emotions </w:t>
      </w:r>
      <w:r w:rsidR="005E3846">
        <w:t>to drive</w:t>
      </w:r>
      <w:r w:rsidR="005E3846" w:rsidRPr="005E3846">
        <w:t xml:space="preserve"> sustainable </w:t>
      </w:r>
      <w:r w:rsidR="005E3846" w:rsidRPr="005E3846">
        <w:t>behaviour</w:t>
      </w:r>
      <w:r w:rsidR="005E3846" w:rsidRPr="005E3846">
        <w:t xml:space="preserve">. As emotional branding becomes increasingly central to </w:t>
      </w:r>
      <w:r w:rsidR="005E3846">
        <w:t>guest</w:t>
      </w:r>
      <w:r w:rsidR="005E3846" w:rsidRPr="005E3846">
        <w:t xml:space="preserve"> engagement, the alignment between credible environmental responsibility and emotional resonance in marketing messages becomes vital to </w:t>
      </w:r>
      <w:r w:rsidR="002926AA">
        <w:t xml:space="preserve">nurture </w:t>
      </w:r>
      <w:r w:rsidR="005E3846" w:rsidRPr="005E3846">
        <w:t>genuine consumer loyalty and sustainable practices.</w:t>
      </w:r>
    </w:p>
    <w:p w14:paraId="3BDC252D" w14:textId="6E09A1F8" w:rsidR="0083624C" w:rsidRDefault="0083624C" w:rsidP="0083624C">
      <w:pPr>
        <w:pStyle w:val="Heading2"/>
      </w:pPr>
      <w:bookmarkStart w:id="17" w:name="_Toc178322627"/>
      <w:r>
        <w:t xml:space="preserve">2.7 </w:t>
      </w:r>
      <w:r w:rsidRPr="00525AB0">
        <w:t>Consumer Emotions and Sustainable Behaviour</w:t>
      </w:r>
      <w:r>
        <w:t>:</w:t>
      </w:r>
      <w:bookmarkEnd w:id="17"/>
    </w:p>
    <w:p w14:paraId="078B02E5" w14:textId="7B2AC059" w:rsidR="0083624C" w:rsidRPr="00A577A6" w:rsidRDefault="00C05FAB" w:rsidP="0083624C">
      <w:pPr>
        <w:rPr>
          <w:sz w:val="20"/>
          <w:szCs w:val="20"/>
        </w:rPr>
      </w:pPr>
      <w:r>
        <w:rPr>
          <w:sz w:val="20"/>
          <w:szCs w:val="20"/>
        </w:rPr>
        <w:t xml:space="preserve">Fig 6: </w:t>
      </w:r>
      <w:r w:rsidR="0083624C">
        <w:rPr>
          <w:sz w:val="20"/>
          <w:szCs w:val="20"/>
        </w:rPr>
        <w:t xml:space="preserve"> </w:t>
      </w:r>
      <w:r w:rsidR="0083624C" w:rsidRPr="00A577A6">
        <w:rPr>
          <w:sz w:val="20"/>
          <w:szCs w:val="20"/>
        </w:rPr>
        <w:t>Spotlight on Auberge du Soleil: Leaders in Sustainable Luxury</w:t>
      </w:r>
    </w:p>
    <w:p w14:paraId="7AFAD2F8" w14:textId="77777777" w:rsidR="0083624C" w:rsidRDefault="0083624C" w:rsidP="0083624C">
      <w:r>
        <w:rPr>
          <w:noProof/>
        </w:rPr>
        <w:drawing>
          <wp:inline distT="0" distB="0" distL="0" distR="0" wp14:anchorId="7F6C0186" wp14:editId="6D8378EC">
            <wp:extent cx="5731510" cy="2199005"/>
            <wp:effectExtent l="0" t="0" r="2540" b="0"/>
            <wp:docPr id="947784941" name="Picture 1" descr="A building with lights on the side of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76512" name="Picture 1" descr="A building with lights on the side of a pool&#10;&#10;Description automatically generated"/>
                    <pic:cNvPicPr/>
                  </pic:nvPicPr>
                  <pic:blipFill>
                    <a:blip r:embed="rId17"/>
                    <a:stretch>
                      <a:fillRect/>
                    </a:stretch>
                  </pic:blipFill>
                  <pic:spPr>
                    <a:xfrm>
                      <a:off x="0" y="0"/>
                      <a:ext cx="5731510" cy="2199005"/>
                    </a:xfrm>
                    <a:prstGeom prst="rect">
                      <a:avLst/>
                    </a:prstGeom>
                  </pic:spPr>
                </pic:pic>
              </a:graphicData>
            </a:graphic>
          </wp:inline>
        </w:drawing>
      </w:r>
    </w:p>
    <w:p w14:paraId="037C74C0" w14:textId="77777777" w:rsidR="0083624C" w:rsidRDefault="0083624C" w:rsidP="0083624C">
      <w:pPr>
        <w:spacing w:line="360" w:lineRule="auto"/>
        <w:rPr>
          <w:rFonts w:cs="Arial"/>
        </w:rPr>
      </w:pPr>
    </w:p>
    <w:p w14:paraId="58979894" w14:textId="77777777" w:rsidR="0083624C" w:rsidRDefault="0083624C" w:rsidP="0083624C">
      <w:pPr>
        <w:tabs>
          <w:tab w:val="left" w:pos="900"/>
        </w:tabs>
        <w:spacing w:line="360" w:lineRule="auto"/>
        <w:jc w:val="both"/>
      </w:pPr>
      <w:r w:rsidRPr="001E5A52">
        <w:t xml:space="preserve">Emotional branding stems from the right partnership and </w:t>
      </w:r>
      <w:r>
        <w:t xml:space="preserve">marketing </w:t>
      </w:r>
      <w:r w:rsidRPr="001E5A52">
        <w:t>communication. Triggering the right emotion is the biggest investment in a brand.</w:t>
      </w:r>
      <w:r>
        <w:t xml:space="preserve"> A marketing strategy of s</w:t>
      </w:r>
      <w:r w:rsidRPr="00F24BFF">
        <w:t>ensory marketing engages and heightens consumers’ senses,</w:t>
      </w:r>
      <w:r>
        <w:t xml:space="preserve"> </w:t>
      </w:r>
      <w:r w:rsidRPr="00102D06">
        <w:t xml:space="preserve">brands are able to deliver </w:t>
      </w:r>
      <w:r w:rsidRPr="00102D06">
        <w:lastRenderedPageBreak/>
        <w:t>their holistic image and convey to consumers the desired information</w:t>
      </w:r>
      <w:r>
        <w:t>, this</w:t>
      </w:r>
      <w:r w:rsidRPr="00102D06">
        <w:t xml:space="preserve"> can be used via digital media as well as traditional media</w:t>
      </w:r>
      <w:r>
        <w:t xml:space="preserve">. </w:t>
      </w:r>
      <w:r w:rsidRPr="00746CE5">
        <w:t xml:space="preserve">Brand Loyalty translates into greater </w:t>
      </w:r>
      <w:r w:rsidRPr="00907ADA">
        <w:t>retention and customer lifetime value (</w:t>
      </w:r>
      <w:r w:rsidRPr="00907ADA">
        <w:rPr>
          <w:rFonts w:cs="Arial"/>
        </w:rPr>
        <w:t xml:space="preserve">Chaak ,2021). </w:t>
      </w:r>
      <w:r w:rsidRPr="00907ADA">
        <w:t xml:space="preserve">Emotions drive sustainable consumer behaviour. Luxury experiences evoke a sense of accomplishment and influence purchasing decisions, </w:t>
      </w:r>
      <w:r>
        <w:t>stressing</w:t>
      </w:r>
      <w:r w:rsidRPr="00907ADA">
        <w:t xml:space="preserve"> the role of</w:t>
      </w:r>
      <w:r w:rsidRPr="00B6698D">
        <w:rPr>
          <w:rFonts w:asciiTheme="majorHAnsi" w:hAnsiTheme="majorHAnsi"/>
        </w:rPr>
        <w:t xml:space="preserve"> </w:t>
      </w:r>
      <w:r w:rsidRPr="00907ADA">
        <w:t>emotional motivations in promoting sustainable practices.</w:t>
      </w:r>
      <w:r>
        <w:t xml:space="preserve"> </w:t>
      </w:r>
      <w:r w:rsidRPr="00E47BFE">
        <w:t xml:space="preserve">McFerran et al. (2014) highlight </w:t>
      </w:r>
      <w:r w:rsidRPr="00B568A8">
        <w:t>hubristic pride associated with status-driven luxury consumption</w:t>
      </w:r>
      <w:r>
        <w:t xml:space="preserve"> and </w:t>
      </w:r>
      <w:r w:rsidRPr="00E47BFE">
        <w:t xml:space="preserve">luxury experiences can evoke feelings of pride and accomplishment, linked to sustainable choices. </w:t>
      </w:r>
    </w:p>
    <w:p w14:paraId="4AC553C3" w14:textId="77777777" w:rsidR="0083624C" w:rsidRDefault="0083624C" w:rsidP="0083624C">
      <w:pPr>
        <w:tabs>
          <w:tab w:val="left" w:pos="900"/>
        </w:tabs>
        <w:spacing w:line="360" w:lineRule="auto"/>
        <w:jc w:val="both"/>
      </w:pPr>
      <w:r>
        <w:t xml:space="preserve">These </w:t>
      </w:r>
      <w:r w:rsidRPr="00E47BFE">
        <w:t xml:space="preserve">intrinsic motivations, drive proactive environmental </w:t>
      </w:r>
      <w:r>
        <w:t>practice</w:t>
      </w:r>
      <w:r w:rsidRPr="00E47BFE">
        <w:t>, reinforcing the connection between emotional fulfilment and sustainable practices</w:t>
      </w:r>
      <w:r>
        <w:t xml:space="preserve"> (</w:t>
      </w:r>
      <w:r w:rsidRPr="00E47BFE">
        <w:t>Schneider et al.</w:t>
      </w:r>
      <w:r>
        <w:t xml:space="preserve">, </w:t>
      </w:r>
      <w:r w:rsidRPr="00E47BFE">
        <w:t>2017)</w:t>
      </w:r>
      <w:r>
        <w:t>. Authentic p</w:t>
      </w:r>
      <w:r w:rsidRPr="00B568A8">
        <w:t xml:space="preserve">ride-themed marketing </w:t>
      </w:r>
      <w:r>
        <w:t>i</w:t>
      </w:r>
      <w:r w:rsidRPr="00B568A8">
        <w:t xml:space="preserve">s an effective strategy for promoting </w:t>
      </w:r>
      <w:r>
        <w:t xml:space="preserve">and creating value of </w:t>
      </w:r>
      <w:r w:rsidRPr="00B568A8">
        <w:t>sustainable luxury products</w:t>
      </w:r>
      <w:r>
        <w:t xml:space="preserve"> (Lojacono, 2023), </w:t>
      </w:r>
      <w:r w:rsidRPr="00B568A8">
        <w:t>which stems from genuine environmental responsibility</w:t>
      </w:r>
      <w:r>
        <w:t>.</w:t>
      </w:r>
    </w:p>
    <w:p w14:paraId="1CDB8BB4" w14:textId="77777777" w:rsidR="00741DED" w:rsidRPr="00525AB0" w:rsidRDefault="0083624C" w:rsidP="00741DED">
      <w:pPr>
        <w:spacing w:line="360" w:lineRule="auto"/>
        <w:jc w:val="both"/>
        <w:rPr>
          <w:rFonts w:cs="Arial"/>
        </w:rPr>
      </w:pPr>
      <w:r w:rsidRPr="00B568A8">
        <w:t xml:space="preserve"> By emphasi</w:t>
      </w:r>
      <w:r>
        <w:t>s</w:t>
      </w:r>
      <w:r w:rsidRPr="00B568A8">
        <w:t>ing authentic pride, marketers can appeal to consumers who value meaningful contributions to sustainability</w:t>
      </w:r>
      <w:r>
        <w:t xml:space="preserve"> whilst ensuring perceived value and exclusivity of luxury experience is not compromised</w:t>
      </w:r>
      <w:r w:rsidRPr="00B568A8">
        <w:t>.</w:t>
      </w:r>
      <w:r w:rsidRPr="00525AB0">
        <w:t xml:space="preserve"> </w:t>
      </w:r>
      <w:r w:rsidRPr="00E36527">
        <w:t>Kapferer and Michaut-Denizeau (2014) caution that luxury consumers select exclusivity, quality, and prestige over sustainability</w:t>
      </w:r>
      <w:r>
        <w:t>, emphasising the importance of e</w:t>
      </w:r>
      <w:r w:rsidRPr="00E36527">
        <w:t>ffective marketing.</w:t>
      </w:r>
      <w:r w:rsidR="00741DED">
        <w:t xml:space="preserve"> </w:t>
      </w:r>
      <w:r w:rsidR="00741DED" w:rsidRPr="00525AB0">
        <w:rPr>
          <w:rFonts w:cs="Arial"/>
        </w:rPr>
        <w:t xml:space="preserve">The World Travel and Tourism Council (WTTC, </w:t>
      </w:r>
      <w:r w:rsidR="00741DED">
        <w:rPr>
          <w:rFonts w:cs="Arial"/>
        </w:rPr>
        <w:t>2024</w:t>
      </w:r>
      <w:r w:rsidR="00741DED" w:rsidRPr="00525AB0">
        <w:rPr>
          <w:rFonts w:cs="Arial"/>
        </w:rPr>
        <w:t>) stress the need for clear guidelines and codes</w:t>
      </w:r>
      <w:r w:rsidR="00741DED" w:rsidRPr="00C13ADD">
        <w:rPr>
          <w:rFonts w:cs="Arial"/>
        </w:rPr>
        <w:t xml:space="preserve"> </w:t>
      </w:r>
      <w:r w:rsidR="00741DED" w:rsidRPr="00525AB0">
        <w:rPr>
          <w:rFonts w:cs="Arial"/>
        </w:rPr>
        <w:t xml:space="preserve">of practice developed in collaboration with governments, </w:t>
      </w:r>
      <w:r w:rsidR="00741DED">
        <w:rPr>
          <w:rFonts w:cs="Arial"/>
        </w:rPr>
        <w:t>non-governmental organisations (</w:t>
      </w:r>
      <w:r w:rsidR="00741DED" w:rsidRPr="00525AB0">
        <w:rPr>
          <w:rFonts w:cs="Arial"/>
        </w:rPr>
        <w:t>NGOs</w:t>
      </w:r>
      <w:r w:rsidR="00741DED">
        <w:rPr>
          <w:rFonts w:cs="Arial"/>
        </w:rPr>
        <w:t>)</w:t>
      </w:r>
      <w:r w:rsidR="00741DED" w:rsidRPr="00525AB0">
        <w:rPr>
          <w:rFonts w:cs="Arial"/>
        </w:rPr>
        <w:t>, and tourism associations to foster responsible travel.</w:t>
      </w:r>
    </w:p>
    <w:p w14:paraId="0F2B2C32" w14:textId="576B7892" w:rsidR="0083624C" w:rsidRDefault="00741DED" w:rsidP="0030005A">
      <w:pPr>
        <w:spacing w:line="360" w:lineRule="auto"/>
        <w:jc w:val="both"/>
      </w:pPr>
      <w:r w:rsidRPr="00117174">
        <w:rPr>
          <w:rFonts w:cs="Arial"/>
        </w:rPr>
        <w:t>Government regulations play a</w:t>
      </w:r>
      <w:r>
        <w:rPr>
          <w:rFonts w:cs="Arial"/>
        </w:rPr>
        <w:t>n important</w:t>
      </w:r>
      <w:r w:rsidRPr="00117174">
        <w:rPr>
          <w:rFonts w:cs="Arial"/>
        </w:rPr>
        <w:t xml:space="preserve"> role in shaping sustainability practices in luxury tourism. </w:t>
      </w:r>
      <w:r w:rsidRPr="00525AB0">
        <w:rPr>
          <w:rFonts w:cs="Arial"/>
        </w:rPr>
        <w:t>In Colorado, government regulations have driven ski resorts like Aspen to adopt sustainable practices vigorously, demonstrating how policies can encourage sustainability in luxury tourism. Comparatively, Europe has seen similar regulatory initiatives aimed at protecting fragile environments and promoting eco-tourism much more successfully on a wider scale (Wang et al., 2011).</w:t>
      </w:r>
      <w:r>
        <w:rPr>
          <w:rFonts w:cs="Arial"/>
        </w:rPr>
        <w:t xml:space="preserve"> New demographics of Millennials</w:t>
      </w:r>
      <w:r w:rsidRPr="00E425BC">
        <w:rPr>
          <w:rFonts w:cs="Arial"/>
        </w:rPr>
        <w:t xml:space="preserve"> </w:t>
      </w:r>
      <w:r>
        <w:rPr>
          <w:rFonts w:cs="Arial"/>
        </w:rPr>
        <w:t xml:space="preserve">and GenZ </w:t>
      </w:r>
      <w:r w:rsidRPr="00E425BC">
        <w:rPr>
          <w:rFonts w:cs="Arial"/>
        </w:rPr>
        <w:t>believe</w:t>
      </w:r>
      <w:r>
        <w:rPr>
          <w:rFonts w:cs="Arial"/>
        </w:rPr>
        <w:t xml:space="preserve"> that</w:t>
      </w:r>
      <w:r w:rsidRPr="00E425BC">
        <w:rPr>
          <w:rFonts w:cs="Arial"/>
        </w:rPr>
        <w:t xml:space="preserve"> government </w:t>
      </w:r>
      <w:r>
        <w:rPr>
          <w:rFonts w:cs="Arial"/>
        </w:rPr>
        <w:t>must</w:t>
      </w:r>
      <w:r w:rsidRPr="00E425BC">
        <w:rPr>
          <w:rFonts w:cs="Arial"/>
        </w:rPr>
        <w:t xml:space="preserve"> solve the world’s most pressing challenges</w:t>
      </w:r>
      <w:r>
        <w:rPr>
          <w:rFonts w:cs="Arial"/>
        </w:rPr>
        <w:t xml:space="preserve"> </w:t>
      </w:r>
      <w:r w:rsidRPr="00E425BC">
        <w:rPr>
          <w:rFonts w:cs="Arial"/>
        </w:rPr>
        <w:t>ahead of universities/academia</w:t>
      </w:r>
      <w:r>
        <w:rPr>
          <w:rFonts w:cs="Arial"/>
        </w:rPr>
        <w:t>,</w:t>
      </w:r>
      <w:r w:rsidRPr="00E425BC">
        <w:rPr>
          <w:rFonts w:cs="Arial"/>
        </w:rPr>
        <w:t xml:space="preserve"> business, and nongovernmental organi</w:t>
      </w:r>
      <w:r>
        <w:rPr>
          <w:rFonts w:cs="Arial"/>
        </w:rPr>
        <w:t>s</w:t>
      </w:r>
      <w:r w:rsidRPr="00E425BC">
        <w:rPr>
          <w:rFonts w:cs="Arial"/>
        </w:rPr>
        <w:t>ations</w:t>
      </w:r>
      <w:r>
        <w:rPr>
          <w:rFonts w:cs="Arial"/>
        </w:rPr>
        <w:t xml:space="preserve"> (Deloitte,2019).</w:t>
      </w:r>
      <w:r w:rsidR="0030005A" w:rsidRPr="0030005A">
        <w:t xml:space="preserve"> </w:t>
      </w:r>
      <w:r w:rsidR="0030005A" w:rsidRPr="0030005A">
        <w:rPr>
          <w:rFonts w:cs="Arial"/>
        </w:rPr>
        <w:t xml:space="preserve">While emotional branding and consumer motivations play a pivotal role in promoting sustainable </w:t>
      </w:r>
      <w:r w:rsidR="0030005A" w:rsidRPr="0030005A">
        <w:rPr>
          <w:rFonts w:cs="Arial"/>
        </w:rPr>
        <w:t>behaviour</w:t>
      </w:r>
      <w:r w:rsidR="0030005A" w:rsidRPr="0030005A">
        <w:rPr>
          <w:rFonts w:cs="Arial"/>
        </w:rPr>
        <w:t xml:space="preserve">, government regulations and industry guidelines are </w:t>
      </w:r>
      <w:r w:rsidR="0030005A" w:rsidRPr="0030005A">
        <w:rPr>
          <w:rFonts w:cs="Arial"/>
        </w:rPr>
        <w:lastRenderedPageBreak/>
        <w:t>equally essential in shaping the broader framework for responsible luxury tourism. To ensure that these emotional appeals align with tangible action, collaboration between governments, NGOs, and tourism bodies is critical for fostering sustainable practices across the industry.</w:t>
      </w:r>
    </w:p>
    <w:p w14:paraId="064B312A" w14:textId="7BC82316" w:rsidR="0083624C" w:rsidRDefault="0083624C" w:rsidP="0083624C">
      <w:pPr>
        <w:pStyle w:val="Heading2"/>
      </w:pPr>
      <w:bookmarkStart w:id="18" w:name="_Toc178322628"/>
      <w:r>
        <w:t xml:space="preserve">2.8 </w:t>
      </w:r>
      <w:r w:rsidRPr="00525AB0">
        <w:t>Government Regulations and Legal Framework Impact:</w:t>
      </w:r>
      <w:bookmarkEnd w:id="18"/>
      <w:r>
        <w:rPr>
          <w:rStyle w:val="CommentReference"/>
        </w:rPr>
        <w:t xml:space="preserve"> </w:t>
      </w:r>
    </w:p>
    <w:p w14:paraId="0DA9D82D" w14:textId="77777777" w:rsidR="0083624C" w:rsidRPr="00525AB0" w:rsidRDefault="0083624C" w:rsidP="0083624C">
      <w:pPr>
        <w:spacing w:line="360" w:lineRule="auto"/>
        <w:jc w:val="both"/>
        <w:rPr>
          <w:rFonts w:cs="Arial"/>
        </w:rPr>
      </w:pPr>
      <w:r w:rsidRPr="00525AB0">
        <w:rPr>
          <w:rFonts w:cs="Arial"/>
        </w:rPr>
        <w:t xml:space="preserve">The World Travel and Tourism Council (WTTC, </w:t>
      </w:r>
      <w:r>
        <w:rPr>
          <w:rFonts w:cs="Arial"/>
        </w:rPr>
        <w:t>2024</w:t>
      </w:r>
      <w:r w:rsidRPr="00525AB0">
        <w:rPr>
          <w:rFonts w:cs="Arial"/>
        </w:rPr>
        <w:t>) stress the need for clear guidelines and codes</w:t>
      </w:r>
      <w:r w:rsidRPr="00C13ADD">
        <w:rPr>
          <w:rFonts w:cs="Arial"/>
        </w:rPr>
        <w:t xml:space="preserve"> </w:t>
      </w:r>
      <w:r w:rsidRPr="00525AB0">
        <w:rPr>
          <w:rFonts w:cs="Arial"/>
        </w:rPr>
        <w:t xml:space="preserve">of practice developed in collaboration with governments, </w:t>
      </w:r>
      <w:r>
        <w:rPr>
          <w:rFonts w:cs="Arial"/>
        </w:rPr>
        <w:t>non-governmental organisations (</w:t>
      </w:r>
      <w:r w:rsidRPr="00525AB0">
        <w:rPr>
          <w:rFonts w:cs="Arial"/>
        </w:rPr>
        <w:t>NGOs</w:t>
      </w:r>
      <w:r>
        <w:rPr>
          <w:rFonts w:cs="Arial"/>
        </w:rPr>
        <w:t>)</w:t>
      </w:r>
      <w:r w:rsidRPr="00525AB0">
        <w:rPr>
          <w:rFonts w:cs="Arial"/>
        </w:rPr>
        <w:t>, and tourism associations to foster responsible travel.</w:t>
      </w:r>
    </w:p>
    <w:p w14:paraId="47D6E780" w14:textId="77777777" w:rsidR="0083624C" w:rsidRDefault="0083624C" w:rsidP="0083624C">
      <w:pPr>
        <w:spacing w:line="360" w:lineRule="auto"/>
        <w:jc w:val="both"/>
        <w:rPr>
          <w:rFonts w:cs="Arial"/>
        </w:rPr>
      </w:pPr>
      <w:r w:rsidRPr="00117174">
        <w:rPr>
          <w:rFonts w:cs="Arial"/>
        </w:rPr>
        <w:t>Government regulations play a</w:t>
      </w:r>
      <w:r>
        <w:rPr>
          <w:rFonts w:cs="Arial"/>
        </w:rPr>
        <w:t>n important</w:t>
      </w:r>
      <w:r w:rsidRPr="00117174">
        <w:rPr>
          <w:rFonts w:cs="Arial"/>
        </w:rPr>
        <w:t xml:space="preserve"> role in shaping sustainability practices in luxury tourism. </w:t>
      </w:r>
      <w:r w:rsidRPr="00525AB0">
        <w:rPr>
          <w:rFonts w:cs="Arial"/>
        </w:rPr>
        <w:t>In Colorado, government regulations have driven ski resorts like Aspen to adopt sustainable practices vigorously, demonstrating how policies can encourage sustainability in luxury tourism. Comparatively, Europe has seen similar regulatory initiatives aimed at protecting fragile environments and promoting eco-tourism much more successfully on a wider scale (Wang et al., 2011).</w:t>
      </w:r>
      <w:r>
        <w:rPr>
          <w:rFonts w:cs="Arial"/>
        </w:rPr>
        <w:t xml:space="preserve"> New demographics of Millennials</w:t>
      </w:r>
      <w:r w:rsidRPr="00E425BC">
        <w:rPr>
          <w:rFonts w:cs="Arial"/>
        </w:rPr>
        <w:t xml:space="preserve"> </w:t>
      </w:r>
      <w:r>
        <w:rPr>
          <w:rFonts w:cs="Arial"/>
        </w:rPr>
        <w:t xml:space="preserve">and GenZ </w:t>
      </w:r>
      <w:r w:rsidRPr="00E425BC">
        <w:rPr>
          <w:rFonts w:cs="Arial"/>
        </w:rPr>
        <w:t>believe</w:t>
      </w:r>
      <w:r>
        <w:rPr>
          <w:rFonts w:cs="Arial"/>
        </w:rPr>
        <w:t xml:space="preserve"> that</w:t>
      </w:r>
      <w:r w:rsidRPr="00E425BC">
        <w:rPr>
          <w:rFonts w:cs="Arial"/>
        </w:rPr>
        <w:t xml:space="preserve"> government </w:t>
      </w:r>
      <w:r>
        <w:rPr>
          <w:rFonts w:cs="Arial"/>
        </w:rPr>
        <w:t>must</w:t>
      </w:r>
      <w:r w:rsidRPr="00E425BC">
        <w:rPr>
          <w:rFonts w:cs="Arial"/>
        </w:rPr>
        <w:t xml:space="preserve"> solve the world’s most pressing challenges</w:t>
      </w:r>
      <w:r>
        <w:rPr>
          <w:rFonts w:cs="Arial"/>
        </w:rPr>
        <w:t xml:space="preserve"> </w:t>
      </w:r>
      <w:r w:rsidRPr="00E425BC">
        <w:rPr>
          <w:rFonts w:cs="Arial"/>
        </w:rPr>
        <w:t>ahead of universities/academia</w:t>
      </w:r>
      <w:r>
        <w:rPr>
          <w:rFonts w:cs="Arial"/>
        </w:rPr>
        <w:t>,</w:t>
      </w:r>
      <w:r w:rsidRPr="00E425BC">
        <w:rPr>
          <w:rFonts w:cs="Arial"/>
        </w:rPr>
        <w:t xml:space="preserve"> business, and nongovernmental organi</w:t>
      </w:r>
      <w:r>
        <w:rPr>
          <w:rFonts w:cs="Arial"/>
        </w:rPr>
        <w:t>s</w:t>
      </w:r>
      <w:r w:rsidRPr="00E425BC">
        <w:rPr>
          <w:rFonts w:cs="Arial"/>
        </w:rPr>
        <w:t>ations</w:t>
      </w:r>
      <w:r>
        <w:rPr>
          <w:rFonts w:cs="Arial"/>
        </w:rPr>
        <w:t xml:space="preserve"> (Deloitte,2019).</w:t>
      </w:r>
    </w:p>
    <w:p w14:paraId="07F5EE8F" w14:textId="4130B5FE" w:rsidR="00634C4E" w:rsidRPr="00525AB0" w:rsidRDefault="00634C4E" w:rsidP="00634C4E">
      <w:pPr>
        <w:pStyle w:val="Heading2"/>
      </w:pPr>
      <w:bookmarkStart w:id="19" w:name="_Toc178322629"/>
      <w:r>
        <w:t>2.</w:t>
      </w:r>
      <w:r>
        <w:t xml:space="preserve">9 </w:t>
      </w:r>
      <w:r>
        <w:t>Regulatory</w:t>
      </w:r>
      <w:r w:rsidRPr="00525AB0">
        <w:t xml:space="preserve"> and Compliance Challenges</w:t>
      </w:r>
      <w:r>
        <w:t>:</w:t>
      </w:r>
      <w:bookmarkEnd w:id="19"/>
    </w:p>
    <w:p w14:paraId="00CD89F1" w14:textId="77777777" w:rsidR="00634C4E" w:rsidRPr="00525AB0" w:rsidRDefault="00634C4E" w:rsidP="00634C4E">
      <w:pPr>
        <w:spacing w:line="360" w:lineRule="auto"/>
        <w:jc w:val="both"/>
      </w:pPr>
      <w:r w:rsidRPr="00525AB0">
        <w:t>Luxury tourism providers must adhere to local and international environmental regulations and certifications to ensure the sustainability of their operations. Effective communication that demonstrates compliance with government and industry standards is vital for maintaining consumer trust and brand reputation. The World Travel and Tourism Council (WTTC) encourages members to educate travellers on the positive social and environmental impacts of responsible tourism. This education is a key component of marketing communication strategies that support sustainability while aligning with consumer expectations (WTTC Travel Hub, ND).</w:t>
      </w:r>
    </w:p>
    <w:p w14:paraId="6831998C" w14:textId="77777777" w:rsidR="00634C4E" w:rsidRPr="00525AB0" w:rsidRDefault="00634C4E" w:rsidP="00634C4E">
      <w:pPr>
        <w:spacing w:line="360" w:lineRule="auto"/>
        <w:jc w:val="both"/>
      </w:pPr>
      <w:r w:rsidRPr="00525AB0">
        <w:t xml:space="preserve">Aspen's luxury hotels have adopted green technologies and sustainable practices, which have been shown to positively influence customer perceptions and decision-making. Bader (2005) finds that eco-friendly practices, such as energy and water conservation, resource efficiency, and waste reduction, enhance customer experiences and foster </w:t>
      </w:r>
      <w:r w:rsidRPr="00525AB0">
        <w:lastRenderedPageBreak/>
        <w:t>loyalty. Similar efforts have been seen in Norwegian ski resorts, where environmental strategies have demonstrated a positive relationship with operational performance (Troyanskaya et al., 2021). However, European ski resorts face challenges in balancing sustainability with profitability, particularly during economic crises and in response to shifting consumer demand and environmental conditions.</w:t>
      </w:r>
    </w:p>
    <w:p w14:paraId="1A7BF956" w14:textId="78B881A9" w:rsidR="0083624C" w:rsidRPr="00C924B2" w:rsidRDefault="0083624C" w:rsidP="0083624C">
      <w:pPr>
        <w:pStyle w:val="Heading2"/>
      </w:pPr>
      <w:bookmarkStart w:id="20" w:name="_Toc178322630"/>
      <w:r>
        <w:t>2.</w:t>
      </w:r>
      <w:r w:rsidR="00634C4E">
        <w:t>10</w:t>
      </w:r>
      <w:r>
        <w:t xml:space="preserve"> </w:t>
      </w:r>
      <w:r w:rsidRPr="00C924B2">
        <w:t>Sustainability and Awards:</w:t>
      </w:r>
      <w:bookmarkEnd w:id="20"/>
      <w:r w:rsidRPr="00C924B2">
        <w:t xml:space="preserve"> </w:t>
      </w:r>
    </w:p>
    <w:p w14:paraId="211917EF" w14:textId="77777777" w:rsidR="0083624C" w:rsidRPr="00C924B2" w:rsidRDefault="0083624C" w:rsidP="0083624C">
      <w:pPr>
        <w:spacing w:line="360" w:lineRule="auto"/>
        <w:rPr>
          <w:rFonts w:cs="Arial"/>
        </w:rPr>
      </w:pPr>
      <w:r w:rsidRPr="00C924B2">
        <w:rPr>
          <w:rFonts w:cs="Arial"/>
        </w:rPr>
        <w:t>Integrating sustainability into core business strategies significantly enhances brand reputation and customer loyalty. According to McKinsey (2023), hotels that embrace sustainability see improved perceptions from modern travellers, particularly younger demographics who prioriti</w:t>
      </w:r>
      <w:r>
        <w:rPr>
          <w:rFonts w:cs="Arial"/>
        </w:rPr>
        <w:t>s</w:t>
      </w:r>
      <w:r w:rsidRPr="00C924B2">
        <w:rPr>
          <w:rFonts w:cs="Arial"/>
        </w:rPr>
        <w:t>e eco-friendly practices when selecting accommodations. This aligns with observed trends in Aspen, where younger generations are increasingly influenced by a hotel's commitment to sustainability, as highlighted by online reviews.</w:t>
      </w:r>
    </w:p>
    <w:p w14:paraId="5AB7EE6F" w14:textId="736D0CF7" w:rsidR="0083624C" w:rsidRPr="00525AB0" w:rsidRDefault="0083624C" w:rsidP="00F30DC9">
      <w:pPr>
        <w:spacing w:line="360" w:lineRule="auto"/>
        <w:jc w:val="both"/>
        <w:rPr>
          <w:rFonts w:cs="Arial"/>
        </w:rPr>
      </w:pPr>
      <w:r w:rsidRPr="00C924B2">
        <w:rPr>
          <w:rFonts w:cs="Arial"/>
        </w:rPr>
        <w:t xml:space="preserve">TrustYou's (2023) Global Hospitality Performance Report underscores the impact of guest reviews on hotel reputation, with 94% of reviews being positive. Younger travellers, who place a high value on transparency and sustainability, drive this trend. The emphasis on sustainability in reviews reflects a growing consumer preference for hotels that demonstrate environmental responsibility. All four hotel participants highlighted their accolades and awards related to sustainability whether online reviews or industry accolades. </w:t>
      </w:r>
      <w:r w:rsidR="00332813">
        <w:rPr>
          <w:rFonts w:cs="Arial"/>
        </w:rPr>
        <w:t xml:space="preserve">The hotels </w:t>
      </w:r>
      <w:r w:rsidR="002F6F51">
        <w:rPr>
          <w:rFonts w:cs="Arial"/>
        </w:rPr>
        <w:t xml:space="preserve">are rated </w:t>
      </w:r>
      <w:r w:rsidR="0078422F">
        <w:rPr>
          <w:rFonts w:cs="Arial"/>
        </w:rPr>
        <w:t xml:space="preserve">by aggregate websites </w:t>
      </w:r>
      <w:r w:rsidR="006B1F7D">
        <w:rPr>
          <w:rFonts w:cs="Arial"/>
        </w:rPr>
        <w:t>such as ‘TripAdvisor Traveller’s Choice Awards’</w:t>
      </w:r>
      <w:r w:rsidR="00195FCF">
        <w:rPr>
          <w:rFonts w:cs="Arial"/>
        </w:rPr>
        <w:t xml:space="preserve">. </w:t>
      </w:r>
      <w:r w:rsidRPr="00C924B2">
        <w:rPr>
          <w:rFonts w:cs="Arial"/>
        </w:rPr>
        <w:t xml:space="preserve">This demonstrates that </w:t>
      </w:r>
      <w:r w:rsidR="00195FCF">
        <w:rPr>
          <w:rFonts w:cs="Arial"/>
        </w:rPr>
        <w:t xml:space="preserve">this </w:t>
      </w:r>
      <w:r w:rsidRPr="00C924B2">
        <w:rPr>
          <w:rFonts w:cs="Arial"/>
        </w:rPr>
        <w:t>is not just a marketing tool but also a significant factor in maintaining service standards and high customer ratings</w:t>
      </w:r>
      <w:r w:rsidR="00B03136">
        <w:rPr>
          <w:rFonts w:cs="Arial"/>
        </w:rPr>
        <w:t xml:space="preserve"> whilst </w:t>
      </w:r>
      <w:r w:rsidR="00C63786">
        <w:rPr>
          <w:rFonts w:cs="Arial"/>
        </w:rPr>
        <w:t xml:space="preserve">providing tangile proof of commitment to sustainable practice. </w:t>
      </w:r>
      <w:r w:rsidR="002D0A80" w:rsidRPr="002D0A80">
        <w:rPr>
          <w:rFonts w:cs="Arial"/>
        </w:rPr>
        <w:t>By aligning regulatory compliance with consumer expectations, particularly among younger generations, hotels can effectively strengthen their market position and appeal through genuine commitments to sustainability</w:t>
      </w:r>
      <w:r w:rsidR="002D0A80">
        <w:rPr>
          <w:rFonts w:cs="Arial"/>
        </w:rPr>
        <w:t>.</w:t>
      </w:r>
      <w:r w:rsidR="00553701">
        <w:rPr>
          <w:rFonts w:cs="Arial"/>
        </w:rPr>
        <w:t xml:space="preserve"> </w:t>
      </w:r>
      <w:r w:rsidR="00553701" w:rsidRPr="00553701">
        <w:rPr>
          <w:rFonts w:cs="Arial"/>
        </w:rPr>
        <w:t xml:space="preserve">Although integrating sustainability into core business strategies enhances brand reputation and meets consumer expectations, </w:t>
      </w:r>
      <w:r w:rsidR="00553701">
        <w:rPr>
          <w:rFonts w:cs="Arial"/>
        </w:rPr>
        <w:t>there are</w:t>
      </w:r>
      <w:r w:rsidR="00553701" w:rsidRPr="00553701">
        <w:rPr>
          <w:rFonts w:cs="Arial"/>
        </w:rPr>
        <w:t xml:space="preserve"> challenges. Balancing efforts with financial constraints, organisational resistance, and external pressures presents </w:t>
      </w:r>
      <w:r w:rsidR="00553701">
        <w:rPr>
          <w:rFonts w:cs="Arial"/>
        </w:rPr>
        <w:t>barriers</w:t>
      </w:r>
      <w:r w:rsidR="00553701" w:rsidRPr="00553701">
        <w:rPr>
          <w:rFonts w:cs="Arial"/>
        </w:rPr>
        <w:t xml:space="preserve"> and opportunities for luxury tourism businesses</w:t>
      </w:r>
      <w:r w:rsidR="00F30DC9">
        <w:rPr>
          <w:rFonts w:cs="Arial"/>
        </w:rPr>
        <w:t xml:space="preserve"> </w:t>
      </w:r>
      <w:r w:rsidR="00F30DC9" w:rsidRPr="00F30DC9">
        <w:rPr>
          <w:rFonts w:cs="Arial"/>
        </w:rPr>
        <w:t>Pavlina et al. (2018)</w:t>
      </w:r>
      <w:r w:rsidR="00F30DC9">
        <w:rPr>
          <w:rFonts w:cs="Arial"/>
        </w:rPr>
        <w:t>.</w:t>
      </w:r>
    </w:p>
    <w:p w14:paraId="5D430485" w14:textId="571F833E" w:rsidR="0083624C" w:rsidRDefault="0083624C" w:rsidP="0083624C">
      <w:pPr>
        <w:spacing w:line="360" w:lineRule="auto"/>
        <w:rPr>
          <w:rFonts w:cs="Arial"/>
          <w:b/>
          <w:bCs/>
          <w:sz w:val="28"/>
          <w:szCs w:val="28"/>
        </w:rPr>
      </w:pPr>
      <w:r w:rsidRPr="0096046C">
        <w:rPr>
          <w:rStyle w:val="Heading2Char"/>
          <w:noProof/>
        </w:rPr>
        <w:lastRenderedPageBreak/>
        <w:drawing>
          <wp:anchor distT="0" distB="0" distL="114300" distR="114300" simplePos="0" relativeHeight="251648000" behindDoc="1" locked="0" layoutInCell="1" allowOverlap="1" wp14:anchorId="67C2F0B1" wp14:editId="29207746">
            <wp:simplePos x="0" y="0"/>
            <wp:positionH relativeFrom="column">
              <wp:posOffset>-47625</wp:posOffset>
            </wp:positionH>
            <wp:positionV relativeFrom="paragraph">
              <wp:posOffset>301625</wp:posOffset>
            </wp:positionV>
            <wp:extent cx="2623185" cy="2533650"/>
            <wp:effectExtent l="0" t="0" r="5715" b="0"/>
            <wp:wrapTight wrapText="bothSides">
              <wp:wrapPolygon edited="0">
                <wp:start x="0" y="0"/>
                <wp:lineTo x="0" y="21438"/>
                <wp:lineTo x="21490" y="21438"/>
                <wp:lineTo x="21490" y="0"/>
                <wp:lineTo x="0" y="0"/>
              </wp:wrapPolygon>
            </wp:wrapTight>
            <wp:docPr id="182598996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397838" name="Picture 1" descr="A diagram of a 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623185" cy="2533650"/>
                    </a:xfrm>
                    <a:prstGeom prst="rect">
                      <a:avLst/>
                    </a:prstGeom>
                  </pic:spPr>
                </pic:pic>
              </a:graphicData>
            </a:graphic>
            <wp14:sizeRelH relativeFrom="margin">
              <wp14:pctWidth>0</wp14:pctWidth>
            </wp14:sizeRelH>
            <wp14:sizeRelV relativeFrom="margin">
              <wp14:pctHeight>0</wp14:pctHeight>
            </wp14:sizeRelV>
          </wp:anchor>
        </w:drawing>
      </w:r>
      <w:bookmarkStart w:id="21" w:name="_Toc178322631"/>
      <w:r>
        <w:rPr>
          <w:rStyle w:val="Heading2Char"/>
        </w:rPr>
        <w:t>2.</w:t>
      </w:r>
      <w:r w:rsidR="00634C4E">
        <w:rPr>
          <w:rStyle w:val="Heading2Char"/>
        </w:rPr>
        <w:t xml:space="preserve">11 </w:t>
      </w:r>
      <w:r w:rsidRPr="0096046C">
        <w:rPr>
          <w:rStyle w:val="Heading2Char"/>
        </w:rPr>
        <w:t>Challenges and Opportunities in Implementing Sustainable Practices</w:t>
      </w:r>
      <w:bookmarkEnd w:id="21"/>
      <w:r>
        <w:rPr>
          <w:rFonts w:cs="Arial"/>
          <w:b/>
          <w:bCs/>
          <w:sz w:val="28"/>
          <w:szCs w:val="28"/>
        </w:rPr>
        <w:t>:</w:t>
      </w:r>
    </w:p>
    <w:p w14:paraId="6F11473E" w14:textId="77777777" w:rsidR="0083624C" w:rsidRPr="00525AB0" w:rsidRDefault="0083624C" w:rsidP="0083624C">
      <w:pPr>
        <w:spacing w:line="360" w:lineRule="auto"/>
        <w:rPr>
          <w:rFonts w:cs="Arial"/>
          <w:b/>
          <w:bCs/>
          <w:sz w:val="28"/>
          <w:szCs w:val="28"/>
        </w:rPr>
      </w:pPr>
    </w:p>
    <w:p w14:paraId="04E70911" w14:textId="77777777" w:rsidR="0083624C" w:rsidRDefault="0083624C" w:rsidP="0083624C">
      <w:pPr>
        <w:spacing w:line="360" w:lineRule="auto"/>
        <w:jc w:val="both"/>
        <w:rPr>
          <w:rFonts w:cs="Arial"/>
        </w:rPr>
      </w:pPr>
      <w:r w:rsidRPr="001C76DA">
        <w:rPr>
          <w:rFonts w:cs="Arial"/>
        </w:rPr>
        <w:t xml:space="preserve">Implementing sustainable practices in luxury tourism presents both challenges and opportunities. </w:t>
      </w:r>
      <w:r w:rsidRPr="00525AB0">
        <w:rPr>
          <w:rFonts w:cs="Arial"/>
        </w:rPr>
        <w:t>Despite the growing consumer demand for environmentally responsible tourism, barriers hinder the widespread adoption of sustainability practices in the luxury tourism industry. These obstacles stem from a combination of internal challenges, as well as external factors</w:t>
      </w:r>
      <w:r>
        <w:rPr>
          <w:rFonts w:cs="Arial"/>
        </w:rPr>
        <w:t xml:space="preserve">, </w:t>
      </w:r>
      <w:r w:rsidRPr="00525AB0">
        <w:rPr>
          <w:rFonts w:cs="Arial"/>
        </w:rPr>
        <w:t xml:space="preserve">like market competition and regulatory pressures from lack of governmental input. </w:t>
      </w:r>
      <w:r>
        <w:rPr>
          <w:rFonts w:cs="Arial"/>
        </w:rPr>
        <w:t>F</w:t>
      </w:r>
      <w:r w:rsidRPr="001C76DA">
        <w:rPr>
          <w:rFonts w:cs="Arial"/>
        </w:rPr>
        <w:t>inancial constraints and organi</w:t>
      </w:r>
      <w:r>
        <w:rPr>
          <w:rFonts w:cs="Arial"/>
        </w:rPr>
        <w:t>s</w:t>
      </w:r>
      <w:r w:rsidRPr="001C76DA">
        <w:rPr>
          <w:rFonts w:cs="Arial"/>
        </w:rPr>
        <w:t>ational resistance, highlighting opportunities for growth and competitive advantage through authentic sustainability efforts.</w:t>
      </w:r>
      <w:r>
        <w:rPr>
          <w:rFonts w:cs="Arial"/>
        </w:rPr>
        <w:t xml:space="preserve"> </w:t>
      </w:r>
    </w:p>
    <w:p w14:paraId="3D9B4EFD" w14:textId="4E5126CF" w:rsidR="00100588" w:rsidRPr="00BE4CF0" w:rsidRDefault="0083624C" w:rsidP="002B00EB">
      <w:pPr>
        <w:spacing w:line="360" w:lineRule="auto"/>
        <w:jc w:val="both"/>
        <w:rPr>
          <w:rFonts w:cs="Arial"/>
        </w:rPr>
      </w:pPr>
      <w:r w:rsidRPr="00525AB0">
        <w:rPr>
          <w:rFonts w:cs="Arial"/>
        </w:rPr>
        <w:t>The implementation of sustainable practices often requires significant investments in infrastructure, training, and technology</w:t>
      </w:r>
      <w:r>
        <w:rPr>
          <w:rFonts w:cs="Arial"/>
        </w:rPr>
        <w:t xml:space="preserve"> </w:t>
      </w:r>
      <w:r w:rsidRPr="00525AB0">
        <w:rPr>
          <w:rFonts w:cs="Arial"/>
        </w:rPr>
        <w:t xml:space="preserve">(Pavlina et al., 2018). </w:t>
      </w:r>
      <w:r w:rsidR="00100588" w:rsidRPr="00BE4CF0">
        <w:rPr>
          <w:rFonts w:cs="Arial"/>
        </w:rPr>
        <w:t>Organisational attitudes and culture may resist the shift towards sustainability, especially when the immediate financial benefits are not apparent. This resistance can stem from a lack of understanding of long-term advantages of sustainable practices, both in terms of cost savings and enhanced brand reputation. Managers may prioritise short-term profits over environmental concerns, perceiving sustainability as a threat to profitability or exclusivity, which are core elements of the luxury brand identity (Troyanskaya et al., 2021).</w:t>
      </w:r>
      <w:r w:rsidR="002B00EB">
        <w:rPr>
          <w:rFonts w:cs="Arial"/>
        </w:rPr>
        <w:t xml:space="preserve"> T</w:t>
      </w:r>
      <w:r w:rsidR="002B00EB" w:rsidRPr="002B00EB">
        <w:rPr>
          <w:rFonts w:cs="Arial"/>
        </w:rPr>
        <w:t xml:space="preserve">he rapid advancement of digital transformation provides luxury tourism businesses with powerful tools to enhance both operational efficiency and sustainability </w:t>
      </w:r>
      <w:r w:rsidR="002B00EB">
        <w:rPr>
          <w:rFonts w:cs="Arial"/>
        </w:rPr>
        <w:t xml:space="preserve">marketing communication </w:t>
      </w:r>
      <w:r w:rsidR="002B00EB" w:rsidRPr="002B00EB">
        <w:rPr>
          <w:rFonts w:cs="Arial"/>
        </w:rPr>
        <w:t xml:space="preserve">efforts. </w:t>
      </w:r>
      <w:r w:rsidR="002B00EB">
        <w:rPr>
          <w:rFonts w:cs="Arial"/>
        </w:rPr>
        <w:t xml:space="preserve">This </w:t>
      </w:r>
      <w:r w:rsidR="002B00EB" w:rsidRPr="002B00EB">
        <w:rPr>
          <w:rFonts w:cs="Arial"/>
        </w:rPr>
        <w:t xml:space="preserve">helps overcome challenges </w:t>
      </w:r>
      <w:r w:rsidR="002B00EB">
        <w:rPr>
          <w:rFonts w:cs="Arial"/>
        </w:rPr>
        <w:t>and</w:t>
      </w:r>
      <w:r w:rsidR="002B00EB" w:rsidRPr="002B00EB">
        <w:rPr>
          <w:rFonts w:cs="Arial"/>
        </w:rPr>
        <w:t xml:space="preserve"> aligns with the evolving expectations of younger</w:t>
      </w:r>
      <w:r w:rsidR="002B00EB">
        <w:rPr>
          <w:rFonts w:cs="Arial"/>
        </w:rPr>
        <w:t xml:space="preserve"> demographics</w:t>
      </w:r>
      <w:r w:rsidR="002B00EB" w:rsidRPr="002B00EB">
        <w:rPr>
          <w:rFonts w:cs="Arial"/>
        </w:rPr>
        <w:t>.</w:t>
      </w:r>
    </w:p>
    <w:p w14:paraId="45655498" w14:textId="260C3846" w:rsidR="0083624C" w:rsidRPr="00E70F45" w:rsidRDefault="0083624C" w:rsidP="0083624C">
      <w:pPr>
        <w:spacing w:line="360" w:lineRule="auto"/>
        <w:jc w:val="both"/>
        <w:rPr>
          <w:rFonts w:cs="Arial"/>
        </w:rPr>
      </w:pPr>
      <w:bookmarkStart w:id="22" w:name="_Toc178322632"/>
      <w:r>
        <w:rPr>
          <w:rStyle w:val="Heading2Char"/>
        </w:rPr>
        <w:t>2.1</w:t>
      </w:r>
      <w:r w:rsidR="00634C4E">
        <w:rPr>
          <w:rStyle w:val="Heading2Char"/>
        </w:rPr>
        <w:t xml:space="preserve">2 </w:t>
      </w:r>
      <w:r w:rsidRPr="0096046C">
        <w:rPr>
          <w:rStyle w:val="Heading2Char"/>
        </w:rPr>
        <w:t>Impact of Digital Transformation</w:t>
      </w:r>
      <w:bookmarkEnd w:id="22"/>
      <w:r w:rsidRPr="00E70F45">
        <w:rPr>
          <w:rFonts w:cs="Arial"/>
        </w:rPr>
        <w:t xml:space="preserve">: </w:t>
      </w:r>
    </w:p>
    <w:p w14:paraId="5B6B2DC0" w14:textId="77777777" w:rsidR="0083624C" w:rsidRPr="00AE167C" w:rsidRDefault="0083624C" w:rsidP="0083624C">
      <w:pPr>
        <w:spacing w:line="360" w:lineRule="auto"/>
        <w:jc w:val="both"/>
        <w:rPr>
          <w:rFonts w:cs="Arial"/>
        </w:rPr>
      </w:pPr>
      <w:r w:rsidRPr="00AE167C">
        <w:rPr>
          <w:rFonts w:cs="Arial"/>
        </w:rPr>
        <w:t xml:space="preserve">Digital transformation has emerged as a pivotal factor in enhancing hotel operations and aligning with strategic goals. The integration of advanced technologies such as AI, </w:t>
      </w:r>
      <w:r w:rsidRPr="00AE167C">
        <w:rPr>
          <w:rFonts w:cs="Arial"/>
        </w:rPr>
        <w:lastRenderedPageBreak/>
        <w:t xml:space="preserve">machine learning, and digital marketing is crucial for improving organisational efficiency </w:t>
      </w:r>
      <w:r>
        <w:rPr>
          <w:rFonts w:cs="Arial"/>
        </w:rPr>
        <w:t>and</w:t>
      </w:r>
      <w:r w:rsidRPr="00AE167C">
        <w:rPr>
          <w:rFonts w:cs="Arial"/>
        </w:rPr>
        <w:t xml:space="preserve"> catering to tech-savvy, younger generations who value both sustainability and digital connectivity.</w:t>
      </w:r>
    </w:p>
    <w:p w14:paraId="39C6F31F" w14:textId="77777777" w:rsidR="0083624C" w:rsidRPr="00AE167C" w:rsidRDefault="0083624C" w:rsidP="0083624C">
      <w:pPr>
        <w:spacing w:line="360" w:lineRule="auto"/>
        <w:jc w:val="both"/>
        <w:rPr>
          <w:rFonts w:cs="Arial"/>
        </w:rPr>
      </w:pPr>
      <w:r w:rsidRPr="00F952F9">
        <w:rPr>
          <w:rFonts w:cs="Arial"/>
        </w:rPr>
        <w:t>Digital innovation also supports sustainability goals by enhancing transparency, efficiency, and personali</w:t>
      </w:r>
      <w:r>
        <w:rPr>
          <w:rFonts w:cs="Arial"/>
        </w:rPr>
        <w:t>s</w:t>
      </w:r>
      <w:r w:rsidRPr="00F952F9">
        <w:rPr>
          <w:rFonts w:cs="Arial"/>
        </w:rPr>
        <w:t>ation</w:t>
      </w:r>
      <w:r w:rsidRPr="00AE167C">
        <w:rPr>
          <w:rFonts w:cs="Arial"/>
        </w:rPr>
        <w:t xml:space="preserve">. This technological evolution </w:t>
      </w:r>
      <w:r>
        <w:rPr>
          <w:rFonts w:cs="Arial"/>
        </w:rPr>
        <w:t>strengthens</w:t>
      </w:r>
      <w:r w:rsidRPr="00AE167C">
        <w:rPr>
          <w:rFonts w:cs="Arial"/>
        </w:rPr>
        <w:t xml:space="preserve"> engagement and </w:t>
      </w:r>
      <w:r>
        <w:rPr>
          <w:rFonts w:cs="Arial"/>
        </w:rPr>
        <w:t xml:space="preserve">improves </w:t>
      </w:r>
      <w:r w:rsidRPr="00AE167C">
        <w:rPr>
          <w:rFonts w:cs="Arial"/>
        </w:rPr>
        <w:t>customer perceptions of the brand</w:t>
      </w:r>
      <w:r>
        <w:rPr>
          <w:rFonts w:cs="Arial"/>
        </w:rPr>
        <w:t xml:space="preserve"> </w:t>
      </w:r>
      <w:r w:rsidRPr="00AE167C">
        <w:rPr>
          <w:rFonts w:cs="Arial"/>
        </w:rPr>
        <w:t>(McKinsey, 2023). For example, AI-driven systems can optimi</w:t>
      </w:r>
      <w:r>
        <w:rPr>
          <w:rFonts w:cs="Arial"/>
        </w:rPr>
        <w:t>s</w:t>
      </w:r>
      <w:r w:rsidRPr="00AE167C">
        <w:rPr>
          <w:rFonts w:cs="Arial"/>
        </w:rPr>
        <w:t>e energy usage and reduce waste, aligning with eco-friendly practices while providing a seamless guest experience</w:t>
      </w:r>
      <w:r>
        <w:rPr>
          <w:rFonts w:cs="Arial"/>
        </w:rPr>
        <w:t xml:space="preserve"> (Green Recruitment Company ,2024).</w:t>
      </w:r>
    </w:p>
    <w:p w14:paraId="2069B3F8" w14:textId="04A8E6C8" w:rsidR="0083624C" w:rsidRDefault="0083624C" w:rsidP="0083624C">
      <w:pPr>
        <w:spacing w:line="360" w:lineRule="auto"/>
        <w:jc w:val="both"/>
        <w:rPr>
          <w:rFonts w:cs="Arial"/>
        </w:rPr>
      </w:pPr>
      <w:r w:rsidRPr="00CD0228">
        <w:rPr>
          <w:rFonts w:cs="Arial"/>
        </w:rPr>
        <w:t>Interestingly, the analysis revealed unexpected correlations between digital innovation and sustainability. Hotels that prioriti</w:t>
      </w:r>
      <w:r w:rsidR="00B420EC">
        <w:rPr>
          <w:rFonts w:cs="Arial"/>
        </w:rPr>
        <w:t>s</w:t>
      </w:r>
      <w:r w:rsidRPr="00CD0228">
        <w:rPr>
          <w:rFonts w:cs="Arial"/>
        </w:rPr>
        <w:t>e both areas tend to attract younger customers, who increasingly gravitate towards brands that reflect their values, particularly regarding environmental sustainability and digital engagement (The Millennial Impact Project, 2019). This shift underscores younger generations' expectations that hotels incorporate advanced digital solutions alongside sustainable practices.</w:t>
      </w:r>
    </w:p>
    <w:p w14:paraId="122A046B" w14:textId="610A741A" w:rsidR="0083624C" w:rsidRDefault="0083624C" w:rsidP="001205E3">
      <w:pPr>
        <w:spacing w:line="360" w:lineRule="auto"/>
        <w:jc w:val="both"/>
        <w:rPr>
          <w:rFonts w:cs="Arial"/>
        </w:rPr>
      </w:pPr>
      <w:r w:rsidRPr="00AE167C">
        <w:rPr>
          <w:rFonts w:cs="Arial"/>
        </w:rPr>
        <w:t xml:space="preserve">Hristov and Appolloni (2022) highlight that digital communication </w:t>
      </w:r>
      <w:r>
        <w:rPr>
          <w:rFonts w:cs="Arial"/>
        </w:rPr>
        <w:t xml:space="preserve">plays a crucial role </w:t>
      </w:r>
      <w:r w:rsidRPr="00AE167C">
        <w:rPr>
          <w:rFonts w:cs="Arial"/>
        </w:rPr>
        <w:t xml:space="preserve">in </w:t>
      </w:r>
      <w:r>
        <w:rPr>
          <w:rFonts w:cs="Arial"/>
        </w:rPr>
        <w:t>guest</w:t>
      </w:r>
      <w:r w:rsidRPr="00AE167C">
        <w:rPr>
          <w:rFonts w:cs="Arial"/>
        </w:rPr>
        <w:t xml:space="preserve"> engagement. The ability of hotels to transparently communicate their sustainability efforts through digital channels resonates with younger audiences, reinforcing their commitment to these values. This </w:t>
      </w:r>
      <w:r>
        <w:rPr>
          <w:rFonts w:cs="Arial"/>
        </w:rPr>
        <w:t>finding supports</w:t>
      </w:r>
      <w:r w:rsidRPr="00AE167C">
        <w:rPr>
          <w:rFonts w:cs="Arial"/>
        </w:rPr>
        <w:t xml:space="preserve"> existing theories and </w:t>
      </w:r>
      <w:r w:rsidRPr="00036CE0">
        <w:rPr>
          <w:rFonts w:cs="Arial"/>
        </w:rPr>
        <w:t>provides insights for future research and industry practices, ensuring that sustainability strategies remain relevant in an ever-evolving market</w:t>
      </w:r>
      <w:r>
        <w:rPr>
          <w:rFonts w:cs="Arial"/>
        </w:rPr>
        <w:t xml:space="preserve"> and</w:t>
      </w:r>
      <w:r w:rsidRPr="00036CE0">
        <w:rPr>
          <w:rFonts w:cs="Arial"/>
        </w:rPr>
        <w:t xml:space="preserve"> contribute significantly to customer satisfaction.</w:t>
      </w:r>
      <w:r w:rsidR="001205E3">
        <w:rPr>
          <w:rFonts w:cs="Arial"/>
        </w:rPr>
        <w:t xml:space="preserve"> </w:t>
      </w:r>
      <w:r w:rsidR="001205E3" w:rsidRPr="001205E3">
        <w:rPr>
          <w:rFonts w:cs="Arial"/>
        </w:rPr>
        <w:t xml:space="preserve">By leveraging sustainability and innovation, hotels can overcome barriers </w:t>
      </w:r>
      <w:r w:rsidR="001205E3">
        <w:rPr>
          <w:rFonts w:cs="Arial"/>
        </w:rPr>
        <w:t>and</w:t>
      </w:r>
      <w:r w:rsidR="001205E3" w:rsidRPr="001205E3">
        <w:rPr>
          <w:rFonts w:cs="Arial"/>
        </w:rPr>
        <w:t xml:space="preserve"> position  for growth and competitive advantage in a market increasingly defined by eco-conscious </w:t>
      </w:r>
      <w:r w:rsidR="001205E3">
        <w:rPr>
          <w:rFonts w:cs="Arial"/>
        </w:rPr>
        <w:t>travellers</w:t>
      </w:r>
      <w:r w:rsidR="001205E3" w:rsidRPr="001205E3">
        <w:rPr>
          <w:rFonts w:cs="Arial"/>
        </w:rPr>
        <w:t>.</w:t>
      </w:r>
    </w:p>
    <w:p w14:paraId="2197E8C8" w14:textId="344D6C84" w:rsidR="0083624C" w:rsidRPr="00BE4CF0" w:rsidRDefault="0083624C" w:rsidP="0083624C">
      <w:pPr>
        <w:pStyle w:val="Heading2"/>
      </w:pPr>
      <w:bookmarkStart w:id="23" w:name="_Toc178322633"/>
      <w:r>
        <w:t>2.1</w:t>
      </w:r>
      <w:r w:rsidR="00634C4E">
        <w:t xml:space="preserve">3 </w:t>
      </w:r>
      <w:r>
        <w:t xml:space="preserve"> </w:t>
      </w:r>
      <w:r w:rsidRPr="00BE4CF0">
        <w:t>Opportunities for Growth and Competitive Advantage:</w:t>
      </w:r>
      <w:bookmarkEnd w:id="23"/>
    </w:p>
    <w:p w14:paraId="5BC9F388" w14:textId="77777777" w:rsidR="0083624C" w:rsidRDefault="0083624C" w:rsidP="0083624C">
      <w:pPr>
        <w:spacing w:line="360" w:lineRule="auto"/>
        <w:jc w:val="both"/>
        <w:rPr>
          <w:rFonts w:cs="Arial"/>
        </w:rPr>
      </w:pPr>
      <w:r w:rsidRPr="00EB5ADE">
        <w:rPr>
          <w:rFonts w:cs="Arial"/>
        </w:rPr>
        <w:t>In the evolving luxury hospitality sector, sustainability and innovation emerged as key</w:t>
      </w:r>
      <w:r w:rsidRPr="00EB5ADE">
        <w:rPr>
          <w:rFonts w:cs="Arial"/>
          <w:b/>
          <w:bCs/>
        </w:rPr>
        <w:t xml:space="preserve"> </w:t>
      </w:r>
      <w:r w:rsidRPr="00EB5ADE">
        <w:rPr>
          <w:rFonts w:cs="Arial"/>
        </w:rPr>
        <w:t>drivers of growth and</w:t>
      </w:r>
      <w:r w:rsidRPr="00EB5ADE">
        <w:rPr>
          <w:rFonts w:cs="Arial"/>
          <w:b/>
          <w:bCs/>
        </w:rPr>
        <w:t xml:space="preserve"> </w:t>
      </w:r>
      <w:r w:rsidRPr="00EB5ADE">
        <w:rPr>
          <w:rFonts w:cs="Arial"/>
        </w:rPr>
        <w:t xml:space="preserve">competitive advantage. Eco-conscious practices and ethical luxury, priority gives hotels a unique opportunity to differentiate themselves. This section explores these trends, leveraging sustainability, community engagement, and </w:t>
      </w:r>
      <w:r w:rsidRPr="00EB5ADE">
        <w:rPr>
          <w:rFonts w:cs="Arial"/>
        </w:rPr>
        <w:lastRenderedPageBreak/>
        <w:t>technological advancements meeting guest expectations, enhancing brand reputation and operational performance, ensuring long-term success in a competitive market.</w:t>
      </w:r>
    </w:p>
    <w:p w14:paraId="6D908F0E" w14:textId="5C06ED28" w:rsidR="0083624C" w:rsidRPr="009C7C94" w:rsidRDefault="00B82D96" w:rsidP="00B82D96">
      <w:pPr>
        <w:spacing w:line="360" w:lineRule="auto"/>
        <w:jc w:val="both"/>
        <w:rPr>
          <w:rFonts w:cs="Arial"/>
        </w:rPr>
      </w:pPr>
      <w:r w:rsidRPr="004047B2">
        <w:rPr>
          <w:rFonts w:cs="Arial"/>
        </w:rPr>
        <w:t>Globally, there is a cultural shift towards environmental engagement. For example, Americans are increasingly recogni</w:t>
      </w:r>
      <w:r>
        <w:rPr>
          <w:rFonts w:cs="Arial"/>
        </w:rPr>
        <w:t>s</w:t>
      </w:r>
      <w:r w:rsidRPr="004047B2">
        <w:rPr>
          <w:rFonts w:cs="Arial"/>
        </w:rPr>
        <w:t>ing the need for sustainability, focusing more on regulations and international cooperation to address climate risks. This highlights the importance of cultural values in shaping environmental behaviour (Jia &amp; Krettenauer, 2019).</w:t>
      </w:r>
      <w:r>
        <w:rPr>
          <w:rFonts w:cs="Arial"/>
        </w:rPr>
        <w:t xml:space="preserve"> </w:t>
      </w:r>
      <w:r w:rsidR="0083624C" w:rsidRPr="009C7C94">
        <w:rPr>
          <w:rFonts w:cs="Arial"/>
        </w:rPr>
        <w:t>By addressing these challenges with strategic investments and embracing opportunities for growth, luxury tourism providers can overcome barriers to sustainability and achieve a competitive advantage in a rapidly evolving market.</w:t>
      </w:r>
    </w:p>
    <w:p w14:paraId="5DCD0671" w14:textId="77777777" w:rsidR="0083624C" w:rsidRPr="00525AB0" w:rsidRDefault="0083624C" w:rsidP="0083624C">
      <w:pPr>
        <w:spacing w:line="360" w:lineRule="auto"/>
        <w:jc w:val="both"/>
        <w:rPr>
          <w:rFonts w:cs="Arial"/>
        </w:rPr>
      </w:pPr>
      <w:r w:rsidRPr="00525AB0">
        <w:rPr>
          <w:rFonts w:cs="Arial"/>
        </w:rPr>
        <w:t xml:space="preserve">Despite these challenges, the luxury tourism sector has significant opportunities to leverage sustainability as a competitive advantage. Increasing consumer awareness and demand for eco-conscious travel experiences create a favourable market for luxury providers </w:t>
      </w:r>
      <w:r>
        <w:rPr>
          <w:rFonts w:cs="Arial"/>
        </w:rPr>
        <w:t>to</w:t>
      </w:r>
      <w:r w:rsidRPr="00525AB0">
        <w:rPr>
          <w:rFonts w:cs="Arial"/>
        </w:rPr>
        <w:t xml:space="preserve"> authentically integrate sustainable practices into operations and marketing strategies. The shift from conspicuous consumption to authentic, experience-driven luxury offers a unique opportunity for brands to align with consumers' evolving values and preferences (Modica et al., 2020).</w:t>
      </w:r>
    </w:p>
    <w:p w14:paraId="1D7D0EB8" w14:textId="77777777" w:rsidR="0083624C" w:rsidRDefault="0083624C" w:rsidP="0083624C">
      <w:pPr>
        <w:spacing w:line="360" w:lineRule="auto"/>
        <w:jc w:val="both"/>
        <w:rPr>
          <w:rFonts w:cs="Arial"/>
        </w:rPr>
      </w:pPr>
      <w:r w:rsidRPr="00525AB0">
        <w:rPr>
          <w:rFonts w:cs="Arial"/>
        </w:rPr>
        <w:t xml:space="preserve">By embracing sustainability, providers can differentiate themselves from competitors and foster greater customer loyalty. Authenticity and transparency are key, as consumers increasingly seek out brands </w:t>
      </w:r>
      <w:r>
        <w:rPr>
          <w:rFonts w:cs="Arial"/>
        </w:rPr>
        <w:t>aligning</w:t>
      </w:r>
      <w:r w:rsidRPr="00525AB0">
        <w:rPr>
          <w:rFonts w:cs="Arial"/>
        </w:rPr>
        <w:t xml:space="preserve"> with their values and demonstrate genuine commitments to environmental responsibility.</w:t>
      </w:r>
    </w:p>
    <w:p w14:paraId="61AA715F" w14:textId="5E621310" w:rsidR="0083624C" w:rsidRPr="00525AB0" w:rsidRDefault="0083624C" w:rsidP="00461EB4">
      <w:pPr>
        <w:spacing w:line="360" w:lineRule="auto"/>
        <w:rPr>
          <w:rFonts w:cs="Arial"/>
        </w:rPr>
      </w:pPr>
      <w:r>
        <w:rPr>
          <w:noProof/>
        </w:rPr>
        <w:drawing>
          <wp:anchor distT="0" distB="0" distL="114300" distR="114300" simplePos="0" relativeHeight="251637760" behindDoc="1" locked="0" layoutInCell="1" allowOverlap="1" wp14:anchorId="444BC1D6" wp14:editId="6AE324D7">
            <wp:simplePos x="0" y="0"/>
            <wp:positionH relativeFrom="column">
              <wp:posOffset>1988820</wp:posOffset>
            </wp:positionH>
            <wp:positionV relativeFrom="paragraph">
              <wp:posOffset>598170</wp:posOffset>
            </wp:positionV>
            <wp:extent cx="3703320" cy="1851660"/>
            <wp:effectExtent l="171450" t="171450" r="163830" b="167640"/>
            <wp:wrapTight wrapText="bothSides">
              <wp:wrapPolygon edited="0">
                <wp:start x="-444" y="-2000"/>
                <wp:lineTo x="-1000" y="-1556"/>
                <wp:lineTo x="-1000" y="18444"/>
                <wp:lineTo x="1222" y="23333"/>
                <wp:lineTo x="22111" y="23333"/>
                <wp:lineTo x="22444" y="20000"/>
                <wp:lineTo x="22444" y="5556"/>
                <wp:lineTo x="22000" y="2222"/>
                <wp:lineTo x="22000" y="1778"/>
                <wp:lineTo x="20000" y="-2000"/>
                <wp:lineTo x="-444" y="-2000"/>
              </wp:wrapPolygon>
            </wp:wrapTight>
            <wp:docPr id="1058392858" name="Picture 1" descr="A person and person sitting on the floor with their hands on their f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031053" name="Picture 1" descr="A person and person sitting on the floor with their hands on their fac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703320" cy="185166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anchor>
        </w:drawing>
      </w:r>
      <w:r w:rsidRPr="00525AB0">
        <w:rPr>
          <w:rFonts w:cs="Arial"/>
        </w:rPr>
        <w:t xml:space="preserve"> Social media and digital marketing play a critical role in th</w:t>
      </w:r>
      <w:r>
        <w:rPr>
          <w:rFonts w:cs="Arial"/>
        </w:rPr>
        <w:t xml:space="preserve">ese </w:t>
      </w:r>
      <w:r w:rsidRPr="00525AB0">
        <w:rPr>
          <w:rFonts w:cs="Arial"/>
        </w:rPr>
        <w:t>efforts</w:t>
      </w:r>
      <w:r>
        <w:rPr>
          <w:rFonts w:cs="Arial"/>
        </w:rPr>
        <w:t xml:space="preserve">, </w:t>
      </w:r>
      <w:r w:rsidRPr="00525AB0">
        <w:rPr>
          <w:rFonts w:cs="Arial"/>
        </w:rPr>
        <w:t>allowing luxury providers to engage directly with consumers and highlight their sustainability initiatives in real-time (George, 2021).</w:t>
      </w:r>
      <w:r w:rsidRPr="00510A95">
        <w:rPr>
          <w:noProof/>
        </w:rPr>
        <w:t xml:space="preserve"> </w:t>
      </w:r>
      <w:r w:rsidRPr="00525AB0">
        <w:rPr>
          <w:rFonts w:cs="Arial"/>
        </w:rPr>
        <w:t xml:space="preserve">Luxury brands successfully integrate sustainability into core offerings benefit from </w:t>
      </w:r>
      <w:r w:rsidRPr="00525AB0">
        <w:rPr>
          <w:rFonts w:cs="Arial"/>
        </w:rPr>
        <w:lastRenderedPageBreak/>
        <w:t>enhanced brand reputation and long-term viability. Implementing sustainable practices in the luxury tourism industry presents both challenges and opportunities. Barriers such as financial constraints, organisational resistance, and greenwashing concerns must be addressed through strategic investments, cultural shifts, and industry-wide standards</w:t>
      </w:r>
      <w:r>
        <w:rPr>
          <w:rFonts w:cs="Arial"/>
        </w:rPr>
        <w:t xml:space="preserve">. With </w:t>
      </w:r>
      <w:r w:rsidRPr="00525AB0">
        <w:rPr>
          <w:rFonts w:cs="Arial"/>
        </w:rPr>
        <w:t xml:space="preserve">growing demand for eco-conscious travel experiences </w:t>
      </w:r>
      <w:r>
        <w:rPr>
          <w:rFonts w:cs="Arial"/>
        </w:rPr>
        <w:t>capitalising</w:t>
      </w:r>
      <w:r w:rsidRPr="00525AB0">
        <w:rPr>
          <w:rFonts w:cs="Arial"/>
        </w:rPr>
        <w:t xml:space="preserve"> on sustainability as a unique selling point, </w:t>
      </w:r>
      <w:r>
        <w:rPr>
          <w:rFonts w:cs="Arial"/>
        </w:rPr>
        <w:t>means</w:t>
      </w:r>
      <w:r w:rsidRPr="00525AB0">
        <w:rPr>
          <w:rFonts w:cs="Arial"/>
        </w:rPr>
        <w:t xml:space="preserve"> customer loyalty and long-term success</w:t>
      </w:r>
      <w:r w:rsidR="00BE17C7">
        <w:rPr>
          <w:rFonts w:cs="Arial"/>
        </w:rPr>
        <w:t xml:space="preserve"> when meeting </w:t>
      </w:r>
      <w:r w:rsidR="00DF725E">
        <w:rPr>
          <w:rFonts w:cs="Arial"/>
        </w:rPr>
        <w:t>demands</w:t>
      </w:r>
      <w:r>
        <w:rPr>
          <w:rFonts w:cs="Arial"/>
        </w:rPr>
        <w:t>.</w:t>
      </w:r>
      <w:r w:rsidR="00461EB4" w:rsidRPr="00461EB4">
        <w:t xml:space="preserve"> </w:t>
      </w:r>
      <w:r w:rsidR="00461EB4" w:rsidRPr="00461EB4">
        <w:rPr>
          <w:rFonts w:cs="Arial"/>
        </w:rPr>
        <w:t>Today’s luxury customers not only seek exclusivity and high-quality experiences but also demand brands to align with their values through eco-certifications and responsible practices</w:t>
      </w:r>
      <w:r w:rsidR="00461EB4">
        <w:rPr>
          <w:rFonts w:cs="Arial"/>
        </w:rPr>
        <w:t>.</w:t>
      </w:r>
    </w:p>
    <w:p w14:paraId="62CC431E" w14:textId="1CA51895" w:rsidR="0083624C" w:rsidRPr="00525AB0" w:rsidRDefault="003D5FA7" w:rsidP="0083624C">
      <w:pPr>
        <w:pStyle w:val="Heading2"/>
      </w:pPr>
      <w:bookmarkStart w:id="24" w:name="_Toc178322634"/>
      <w:r>
        <w:t>2.1</w:t>
      </w:r>
      <w:r w:rsidR="00634C4E">
        <w:t>4</w:t>
      </w:r>
      <w:r>
        <w:t xml:space="preserve"> Expectations</w:t>
      </w:r>
      <w:r w:rsidR="0083624C" w:rsidRPr="00525AB0">
        <w:t xml:space="preserve"> of Luxury Customers</w:t>
      </w:r>
      <w:bookmarkEnd w:id="24"/>
    </w:p>
    <w:p w14:paraId="5137CE88" w14:textId="3A8F6C98" w:rsidR="0083624C" w:rsidRDefault="00461EB4" w:rsidP="0083624C">
      <w:pPr>
        <w:spacing w:line="360" w:lineRule="auto"/>
        <w:jc w:val="both"/>
      </w:pPr>
      <w:r>
        <w:t>These</w:t>
      </w:r>
      <w:r w:rsidR="0083624C" w:rsidRPr="00644F50">
        <w:t xml:space="preserve"> luxury consumers’ expectations for sustainability, includ</w:t>
      </w:r>
      <w:r>
        <w:t>e</w:t>
      </w:r>
      <w:r w:rsidR="0083624C" w:rsidRPr="00644F50">
        <w:t xml:space="preserve"> the demand for </w:t>
      </w:r>
      <w:r>
        <w:t>proof</w:t>
      </w:r>
      <w:r w:rsidR="0083624C" w:rsidRPr="00644F50">
        <w:t>. It also addresses the tension between luxury and environmental responsibility, providing insights into how luxury brands align with evolving consumer values.</w:t>
      </w:r>
      <w:r w:rsidR="0083624C">
        <w:t xml:space="preserve"> </w:t>
      </w:r>
    </w:p>
    <w:p w14:paraId="64FB222D" w14:textId="77777777" w:rsidR="0083624C" w:rsidRDefault="0083624C" w:rsidP="0083624C">
      <w:pPr>
        <w:spacing w:line="360" w:lineRule="auto"/>
        <w:jc w:val="both"/>
      </w:pPr>
      <w:r>
        <w:rPr>
          <w:noProof/>
        </w:rPr>
        <w:drawing>
          <wp:anchor distT="0" distB="0" distL="114300" distR="114300" simplePos="0" relativeHeight="251642880" behindDoc="1" locked="0" layoutInCell="1" allowOverlap="1" wp14:anchorId="30C41402" wp14:editId="27094172">
            <wp:simplePos x="0" y="0"/>
            <wp:positionH relativeFrom="column">
              <wp:posOffset>130175</wp:posOffset>
            </wp:positionH>
            <wp:positionV relativeFrom="paragraph">
              <wp:posOffset>17145</wp:posOffset>
            </wp:positionV>
            <wp:extent cx="3078480" cy="2052320"/>
            <wp:effectExtent l="152400" t="152400" r="160020" b="195580"/>
            <wp:wrapTight wrapText="bothSides">
              <wp:wrapPolygon edited="0">
                <wp:start x="-1069" y="-1604"/>
                <wp:lineTo x="-1069" y="23458"/>
                <wp:lineTo x="22589" y="23458"/>
                <wp:lineTo x="22589" y="-1604"/>
                <wp:lineTo x="-1069" y="-1604"/>
              </wp:wrapPolygon>
            </wp:wrapTight>
            <wp:docPr id="1834184167" name="Picture 1" descr="A watch and a purse next to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258486" name="Picture 1" descr="A watch and a purse next to a painting&#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78480" cy="2052320"/>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Pr="00604626">
        <w:t>Luxury consumers increasingly expect brands to demonstrate a commitment to sustainability through eco-certifications and green practices. This shift in expectations reflects a growing awareness of environmental issues and a desire for luxury experiences that align with personal values. Batat (2019) highlights that effective</w:t>
      </w:r>
      <w:r>
        <w:t>ly</w:t>
      </w:r>
      <w:r w:rsidRPr="00604626">
        <w:t xml:space="preserve"> communication environmental sustainability is engaging luxury consumers, minimi</w:t>
      </w:r>
      <w:r>
        <w:t>s</w:t>
      </w:r>
      <w:r w:rsidRPr="00604626">
        <w:t>ing environmental damage, and preserving local communities and cultural heritage.</w:t>
      </w:r>
    </w:p>
    <w:p w14:paraId="115B1256" w14:textId="25E890DD" w:rsidR="0083624C" w:rsidRDefault="0083624C" w:rsidP="0083624C">
      <w:pPr>
        <w:spacing w:line="360" w:lineRule="auto"/>
        <w:jc w:val="both"/>
      </w:pPr>
      <w:r>
        <w:t>C</w:t>
      </w:r>
      <w:r w:rsidRPr="00525AB0">
        <w:t xml:space="preserve">ontradiction between luxury and sustainability hinges on how consumers define </w:t>
      </w:r>
      <w:r>
        <w:t>these.</w:t>
      </w:r>
      <w:r w:rsidRPr="00525AB0">
        <w:t xml:space="preserve"> Kapferer and Michaut-Denizeau (2015) argue that luxury, traditionally associated with exclusivity and exceptional quality, can be at odds with sustainability, </w:t>
      </w:r>
      <w:r>
        <w:t xml:space="preserve">prioritising </w:t>
      </w:r>
      <w:r w:rsidRPr="00525AB0">
        <w:t>conservation, and restraint.</w:t>
      </w:r>
      <w:r w:rsidRPr="001B2212">
        <w:t xml:space="preserve"> To address this challenge, luxury brands must integrate sustainability into their core values and operations. Brands need to balance maintaining </w:t>
      </w:r>
      <w:r w:rsidRPr="001B2212">
        <w:lastRenderedPageBreak/>
        <w:t xml:space="preserve">their high-end appeal and demonstrating genuine commitment to environmental stewardship. By focusing on this, luxury brands can meet the evolving expectations of their clientele </w:t>
      </w:r>
      <w:r>
        <w:t>and</w:t>
      </w:r>
      <w:r w:rsidRPr="001B2212">
        <w:t xml:space="preserve"> contribut</w:t>
      </w:r>
      <w:r>
        <w:t xml:space="preserve">e </w:t>
      </w:r>
      <w:r w:rsidRPr="001B2212">
        <w:t>positively to sustainability goals</w:t>
      </w:r>
      <w:r w:rsidR="008B1BCA">
        <w:t>, t</w:t>
      </w:r>
      <w:r w:rsidR="008B1BCA" w:rsidRPr="001B2212">
        <w:t xml:space="preserve">his </w:t>
      </w:r>
      <w:r w:rsidR="008B1BCA">
        <w:t>includes</w:t>
      </w:r>
      <w:r w:rsidR="008B1BCA" w:rsidRPr="001B2212">
        <w:t xml:space="preserve"> adopting eco-friendly practices, obtaining relevant certifications, </w:t>
      </w:r>
      <w:r w:rsidR="008B1BCA">
        <w:t>and</w:t>
      </w:r>
      <w:r w:rsidR="008B1BCA" w:rsidRPr="001B2212">
        <w:t xml:space="preserve"> communicating these efforts in a way that resonates with luxury consumers</w:t>
      </w:r>
      <w:r w:rsidR="008B1BCA">
        <w:t xml:space="preserve"> </w:t>
      </w:r>
      <w:r>
        <w:t>(</w:t>
      </w:r>
      <w:r w:rsidRPr="0054399E">
        <w:t>Batat,</w:t>
      </w:r>
      <w:r>
        <w:t xml:space="preserve"> </w:t>
      </w:r>
      <w:r w:rsidRPr="0054399E">
        <w:t>2019)</w:t>
      </w:r>
      <w:r>
        <w:t>.</w:t>
      </w:r>
    </w:p>
    <w:p w14:paraId="6DDB15A0" w14:textId="7516AE42" w:rsidR="0083624C" w:rsidRPr="005113DA" w:rsidRDefault="0083624C" w:rsidP="00461EB4">
      <w:pPr>
        <w:pStyle w:val="Heading2"/>
      </w:pPr>
      <w:bookmarkStart w:id="25" w:name="_Toc178322635"/>
      <w:r>
        <w:t>2.1</w:t>
      </w:r>
      <w:r w:rsidR="00634C4E">
        <w:t>5</w:t>
      </w:r>
      <w:r>
        <w:t xml:space="preserve"> </w:t>
      </w:r>
      <w:r w:rsidRPr="005113DA">
        <w:t>Marketing Strategies and Customer Loyalty</w:t>
      </w:r>
      <w:r>
        <w:t>:</w:t>
      </w:r>
      <w:bookmarkEnd w:id="25"/>
    </w:p>
    <w:p w14:paraId="08D997A9" w14:textId="77777777" w:rsidR="0083624C" w:rsidRPr="00525AB0" w:rsidRDefault="0083624C" w:rsidP="00461EB4">
      <w:pPr>
        <w:spacing w:line="360" w:lineRule="auto"/>
        <w:jc w:val="both"/>
      </w:pPr>
      <w:r w:rsidRPr="00525AB0">
        <w:t>Incorporating sustainable practices into marketing communication can serve as a unique selling proposition in the crowded luxury tourism market. Informing luxury tourists about environmental issues and the impact of their travel choices can foster greater awareness and encourage more eco-conscious behaviour. For example, Aspen Ski Company and its partners promote sustainable practices such as water conservation, energy efficiency, and low-impact dining, which not only improve their environmental performance but also resonate with eco-conscious consumers (Aspen Skiing Company, 2020).</w:t>
      </w:r>
    </w:p>
    <w:p w14:paraId="1E9BDDAD" w14:textId="12A47E48" w:rsidR="0083624C" w:rsidRDefault="0083624C" w:rsidP="00461EB4">
      <w:pPr>
        <w:spacing w:line="360" w:lineRule="auto"/>
        <w:jc w:val="both"/>
      </w:pPr>
      <w:r w:rsidRPr="00844CB2">
        <w:t>Research shows that green messaging, which highlights the environmental and social benefits of products, is crucial in building credibility and trust. Consumers who actively seek out sustainable luxury items are not only motivated by exclusivity and quality but also by a desire to engage in sustainable behaviours. This drive is often fuelled by a sense of accomplishment and pride in making responsible choices, reinforcing their commitment to sustainability (White et al., 2019)</w:t>
      </w:r>
      <w:r>
        <w:t xml:space="preserve">. Customer loyalty is crucial for business because by improving customer retention by 5% increases profits up to 95% (Wordstream, 2023) to do this luxury brands must </w:t>
      </w:r>
      <w:r w:rsidRPr="00525AB0">
        <w:t xml:space="preserve">navigate evolving </w:t>
      </w:r>
      <w:r w:rsidR="00BE17C7">
        <w:t xml:space="preserve">luxury customer </w:t>
      </w:r>
      <w:r w:rsidRPr="00525AB0">
        <w:t>expectations while maintaining the exclusivity that defines the industry</w:t>
      </w:r>
      <w:r w:rsidR="008B1BCA">
        <w:t xml:space="preserve"> that is rapidly changing</w:t>
      </w:r>
      <w:r w:rsidRPr="00525AB0">
        <w:t>.</w:t>
      </w:r>
    </w:p>
    <w:p w14:paraId="5C9400ED" w14:textId="566A5514" w:rsidR="0083624C" w:rsidRDefault="0083624C" w:rsidP="0083624C">
      <w:pPr>
        <w:pStyle w:val="Heading2"/>
      </w:pPr>
      <w:bookmarkStart w:id="26" w:name="_Toc178322636"/>
      <w:r>
        <w:t>2.1</w:t>
      </w:r>
      <w:r w:rsidR="00634C4E">
        <w:t>6</w:t>
      </w:r>
      <w:r>
        <w:t xml:space="preserve"> Climate</w:t>
      </w:r>
      <w:r w:rsidRPr="00525AB0">
        <w:t xml:space="preserve"> Change and the Ski Industry</w:t>
      </w:r>
      <w:r>
        <w:t>:</w:t>
      </w:r>
      <w:bookmarkEnd w:id="26"/>
    </w:p>
    <w:p w14:paraId="34F45E16" w14:textId="77777777" w:rsidR="0083624C" w:rsidRDefault="0083624C" w:rsidP="0083624C">
      <w:pPr>
        <w:spacing w:line="360" w:lineRule="auto"/>
        <w:jc w:val="both"/>
      </w:pPr>
      <w:r w:rsidRPr="00525AB0">
        <w:t>Climate change presents significant risks to the ski industry, which is heavily dependent on consistent snowfall</w:t>
      </w:r>
      <w:r>
        <w:t xml:space="preserve">. This has led to </w:t>
      </w:r>
      <w:r w:rsidRPr="001503E6">
        <w:t>shorter ski seasons</w:t>
      </w:r>
      <w:r>
        <w:t xml:space="preserve"> and </w:t>
      </w:r>
      <w:r w:rsidRPr="00B51CB9">
        <w:t>an increased focus on practices like artificial snowmaking and their environmental implications</w:t>
      </w:r>
      <w:r>
        <w:t>.</w:t>
      </w:r>
      <w:r w:rsidRPr="004A1908">
        <w:t xml:space="preserve"> </w:t>
      </w:r>
      <w:r w:rsidRPr="006771B9">
        <w:t>The environmental impact of ski tourism is often viewed in terms of water and electricity demand for snowmaking</w:t>
      </w:r>
      <w:r>
        <w:t xml:space="preserve"> (</w:t>
      </w:r>
      <w:r w:rsidRPr="00C74642">
        <w:rPr>
          <w:rFonts w:cs="Arial"/>
        </w:rPr>
        <w:t>Viguié,</w:t>
      </w:r>
      <w:r>
        <w:rPr>
          <w:rFonts w:cs="Arial"/>
        </w:rPr>
        <w:t xml:space="preserve"> et.al, 2021). </w:t>
      </w:r>
      <w:r w:rsidRPr="002317DC">
        <w:t xml:space="preserve">Tourism strongly influences local and </w:t>
      </w:r>
      <w:r w:rsidRPr="002317DC">
        <w:lastRenderedPageBreak/>
        <w:t xml:space="preserve">regional social-ecological systems, </w:t>
      </w:r>
      <w:r>
        <w:t>providing employment</w:t>
      </w:r>
      <w:r w:rsidRPr="002317DC">
        <w:t xml:space="preserve"> </w:t>
      </w:r>
      <w:r>
        <w:t>it affects</w:t>
      </w:r>
      <w:r w:rsidRPr="002317DC">
        <w:t xml:space="preserve"> biodiversity and </w:t>
      </w:r>
      <w:r>
        <w:t xml:space="preserve">places strain on natural </w:t>
      </w:r>
      <w:r w:rsidRPr="002317DC">
        <w:t>resources</w:t>
      </w:r>
      <w:r>
        <w:t xml:space="preserve"> (</w:t>
      </w:r>
      <w:r w:rsidRPr="00177281">
        <w:t>OECD, 2020</w:t>
      </w:r>
      <w:r>
        <w:t xml:space="preserve">). </w:t>
      </w:r>
    </w:p>
    <w:p w14:paraId="1DCA519A" w14:textId="77777777" w:rsidR="0083624C" w:rsidRDefault="0083624C" w:rsidP="0083624C">
      <w:pPr>
        <w:spacing w:line="360" w:lineRule="auto"/>
        <w:jc w:val="both"/>
      </w:pPr>
      <w:r w:rsidRPr="00AF5B44">
        <w:t>Ski resorts often engage in contradictory marketing practices, promoting their sustainability initiatives while relying on artificial snowmaking, which is not well received by environmentally conscious consumers. This practice is energy-intensive and depletes water resources that could otherwise be conserved. Studies show that artificial snowmaking significantly increases a resort's carbon footprint due to the high energy requirements and water consumption involved (Miller, 2021). Research by Moser et al. (2021) further highlights the strain artificial snowmaking places on local water supplies and its reliance on non-renewable energy sources.</w:t>
      </w:r>
    </w:p>
    <w:p w14:paraId="75A95217" w14:textId="77777777" w:rsidR="0083624C" w:rsidRDefault="0083624C" w:rsidP="0083624C">
      <w:pPr>
        <w:spacing w:line="360" w:lineRule="auto"/>
        <w:jc w:val="both"/>
      </w:pPr>
      <w:r w:rsidRPr="00E13EBA">
        <w:t xml:space="preserve">This </w:t>
      </w:r>
      <w:r>
        <w:t xml:space="preserve">creates </w:t>
      </w:r>
      <w:r w:rsidRPr="00E13EBA">
        <w:t>a paradox</w:t>
      </w:r>
      <w:r>
        <w:t xml:space="preserve">, </w:t>
      </w:r>
      <w:r w:rsidRPr="00E13EBA">
        <w:t xml:space="preserve">where resorts </w:t>
      </w:r>
      <w:r>
        <w:t>market</w:t>
      </w:r>
      <w:r w:rsidRPr="00E13EBA">
        <w:t xml:space="preserve"> their environmental credentials while engaging in practices </w:t>
      </w:r>
      <w:r>
        <w:t>with</w:t>
      </w:r>
      <w:r w:rsidRPr="00E13EBA">
        <w:t xml:space="preserve"> considerable ecological impacts</w:t>
      </w:r>
      <w:r>
        <w:t>.</w:t>
      </w:r>
      <w:r w:rsidRPr="00F61F41">
        <w:t xml:space="preserve"> </w:t>
      </w:r>
      <w:r>
        <w:t>Such</w:t>
      </w:r>
      <w:r w:rsidRPr="00F61F41">
        <w:t xml:space="preserve"> discrepancy </w:t>
      </w:r>
      <w:r>
        <w:t>leads</w:t>
      </w:r>
      <w:r w:rsidRPr="00F61F41">
        <w:t xml:space="preserve"> to </w:t>
      </w:r>
      <w:r>
        <w:t>consumer doubt who</w:t>
      </w:r>
      <w:r w:rsidRPr="00F61F41">
        <w:t xml:space="preserve"> are increasingly aware of and concerned about the authenticity of sustainability claims </w:t>
      </w:r>
      <w:r>
        <w:t>and</w:t>
      </w:r>
      <w:r w:rsidRPr="009E490A">
        <w:t xml:space="preserve"> challenges the difficulty of aligning luxury tourism with sustainability, especially in skiing that rely extensively on natural resources.</w:t>
      </w:r>
    </w:p>
    <w:p w14:paraId="7BBF31B1" w14:textId="77777777" w:rsidR="0083624C" w:rsidRDefault="0083624C" w:rsidP="0083624C">
      <w:pPr>
        <w:spacing w:line="360" w:lineRule="auto"/>
        <w:jc w:val="both"/>
      </w:pPr>
      <w:r w:rsidRPr="00CF7A20">
        <w:t xml:space="preserve">In 2014, Aspen Mountain alone used approximately 400,000 gallons of water per year for snowmaking, and this was just one of four mountains in the Aspen system. According to the </w:t>
      </w:r>
      <w:r w:rsidRPr="00CF7A20">
        <w:rPr>
          <w:i/>
          <w:iCs/>
        </w:rPr>
        <w:t>Aspen Times</w:t>
      </w:r>
      <w:r w:rsidRPr="00CF7A20">
        <w:t>, the Aspen Skiing Company has increased its snowmaking capabilities across all four mountains over the past decade (Kenny, 2024). Aspen Ski Company provides an example of a luxury resort actively working to mitigate its environmental impact through initiatives like greening its supply chain and advocating for stricter greenhouse gas regulations. However, concerns about "greenwashing" persist. This term refers to the inconsistency between resorts' sustainability claims and the actual environmental impact of their operations (Toffel &amp; Van Scie, 2010).</w:t>
      </w:r>
    </w:p>
    <w:p w14:paraId="0DFA361C" w14:textId="0DF6359E" w:rsidR="0083624C" w:rsidRDefault="00B827DF" w:rsidP="0083624C">
      <w:pPr>
        <w:pStyle w:val="Heading2"/>
      </w:pPr>
      <w:bookmarkStart w:id="27" w:name="_Toc178322637"/>
      <w:r>
        <w:t>2.1</w:t>
      </w:r>
      <w:r w:rsidR="00634C4E">
        <w:t xml:space="preserve">7 </w:t>
      </w:r>
      <w:r w:rsidR="0083624C" w:rsidRPr="00525AB0">
        <w:t>Conclusion</w:t>
      </w:r>
      <w:r w:rsidR="0083624C">
        <w:t xml:space="preserve">: </w:t>
      </w:r>
      <w:r w:rsidR="0083624C" w:rsidRPr="00DC6BEA">
        <w:t>Understanding Luxury Tourism and Sustainability</w:t>
      </w:r>
      <w:bookmarkEnd w:id="27"/>
    </w:p>
    <w:p w14:paraId="52FA8CCA" w14:textId="77777777" w:rsidR="0083624C" w:rsidRDefault="0083624C" w:rsidP="0083624C">
      <w:pPr>
        <w:spacing w:line="360" w:lineRule="auto"/>
      </w:pPr>
      <w:r w:rsidRPr="00B61D73">
        <w:t xml:space="preserve">This study highlights the complex relationship between sustainability and luxury tourism. While luxury consumers increasingly value sustainability, their priority remains exclusivity and quality. Effective communication strategies, supported by regulatory frameworks, are </w:t>
      </w:r>
      <w:r>
        <w:t>vital</w:t>
      </w:r>
      <w:r w:rsidRPr="00B61D73">
        <w:t xml:space="preserve"> for aligning luxury tourism with environmental responsibility.</w:t>
      </w:r>
    </w:p>
    <w:p w14:paraId="70F7F932" w14:textId="77777777" w:rsidR="0083624C" w:rsidRPr="00525AB0" w:rsidRDefault="0083624C" w:rsidP="0083624C">
      <w:pPr>
        <w:spacing w:line="360" w:lineRule="auto"/>
        <w:jc w:val="both"/>
      </w:pPr>
      <w:r w:rsidRPr="00525AB0">
        <w:lastRenderedPageBreak/>
        <w:t xml:space="preserve">As global awareness of environmental issues grows, stricter regulations and consumer demand for sustainability will intensify so stricter environmental regulations are enforced from governments and regulatory bodies. Luxury tourism providers who proactively integrate </w:t>
      </w:r>
      <w:r>
        <w:t xml:space="preserve">operational </w:t>
      </w:r>
      <w:r w:rsidRPr="00525AB0">
        <w:t xml:space="preserve">sustainability and marketing will be better </w:t>
      </w:r>
      <w:r>
        <w:t>equipped</w:t>
      </w:r>
      <w:r w:rsidRPr="00525AB0">
        <w:t xml:space="preserve"> to </w:t>
      </w:r>
      <w:r>
        <w:t>thrive in</w:t>
      </w:r>
      <w:r w:rsidRPr="00525AB0">
        <w:t xml:space="preserve"> a more eco-conscious market.</w:t>
      </w:r>
    </w:p>
    <w:p w14:paraId="741FEEDE" w14:textId="432FCEBA" w:rsidR="0083624C" w:rsidRDefault="0083624C" w:rsidP="0083624C">
      <w:pPr>
        <w:spacing w:line="360" w:lineRule="auto"/>
        <w:jc w:val="both"/>
      </w:pPr>
      <w:r w:rsidRPr="00A92A0F">
        <w:t>Further research into sustainable tourism is essential to address emerging challenges, improve practices, and ensure the long-term viability of the industry. In particular, the differing organi</w:t>
      </w:r>
      <w:r w:rsidR="00B420EC">
        <w:t>s</w:t>
      </w:r>
      <w:r w:rsidRPr="00A92A0F">
        <w:t>ational structures between America and Europe make it challenging to quantify sustainability efforts at local levels (Wang et al., 2011).</w:t>
      </w:r>
    </w:p>
    <w:p w14:paraId="081BB6A9" w14:textId="77777777" w:rsidR="0083624C" w:rsidRPr="00876CBE" w:rsidRDefault="0083624C" w:rsidP="0083624C">
      <w:pPr>
        <w:spacing w:line="360" w:lineRule="auto"/>
      </w:pPr>
      <w:r w:rsidRPr="00876CBE">
        <w:t>To enhance their sustainable communication strategies, luxury travel providers must align their messaging with customer expectations and brand initiatives. As Moscardo (2017) suggests, this study contributes valuable insights into communication strategies, consumer perceptions, and the alignment of luxury with sustainability. Understanding the challenges and tensions in managing sustainable luxury tourism will help providers meet customer expectations for environmentally responsible practices.</w:t>
      </w:r>
    </w:p>
    <w:p w14:paraId="2A3B1630" w14:textId="4039351F" w:rsidR="0083624C" w:rsidRPr="00876CBE" w:rsidRDefault="0083624C" w:rsidP="0083624C">
      <w:pPr>
        <w:spacing w:line="360" w:lineRule="auto"/>
      </w:pPr>
      <w:r w:rsidRPr="00876CBE">
        <w:t>This research underscores the delicate balance between sustainability and traditional luxury attributes. While sustainability is becoming increasingly important, luxury consumers may still prioriti</w:t>
      </w:r>
      <w:r w:rsidR="00B420EC">
        <w:t>s</w:t>
      </w:r>
      <w:r w:rsidRPr="00876CBE">
        <w:t>e exclusivity and quality. Luxury travel providers must enhance their communication around genuine sustainability efforts, avoid greenwashing, and build consumer trust in a competitive, eco-conscious market.</w:t>
      </w:r>
    </w:p>
    <w:p w14:paraId="37CEEA08" w14:textId="77777777" w:rsidR="0083624C" w:rsidRPr="00525AB0" w:rsidRDefault="0083624C" w:rsidP="0083624C">
      <w:pPr>
        <w:spacing w:line="360" w:lineRule="auto"/>
      </w:pPr>
    </w:p>
    <w:p w14:paraId="17F51065" w14:textId="77777777" w:rsidR="0083624C" w:rsidRDefault="0083624C" w:rsidP="0083624C">
      <w:pPr>
        <w:spacing w:line="360" w:lineRule="auto"/>
        <w:jc w:val="both"/>
      </w:pPr>
    </w:p>
    <w:p w14:paraId="2F82C437" w14:textId="77777777" w:rsidR="0083624C" w:rsidRDefault="0083624C" w:rsidP="0083624C">
      <w:pPr>
        <w:spacing w:line="360" w:lineRule="auto"/>
        <w:jc w:val="both"/>
        <w:rPr>
          <w:rFonts w:cs="Arial"/>
        </w:rPr>
      </w:pPr>
    </w:p>
    <w:p w14:paraId="46AE3D6F" w14:textId="77777777" w:rsidR="0083624C" w:rsidRPr="00E060DA" w:rsidRDefault="0083624C" w:rsidP="0083624C">
      <w:pPr>
        <w:tabs>
          <w:tab w:val="left" w:pos="900"/>
        </w:tabs>
        <w:spacing w:line="360" w:lineRule="auto"/>
        <w:jc w:val="both"/>
      </w:pPr>
    </w:p>
    <w:p w14:paraId="523B3AEF" w14:textId="24F81592" w:rsidR="00F73095" w:rsidRDefault="00000000" w:rsidP="00F73095">
      <w:pPr>
        <w:rPr>
          <w:noProof/>
        </w:rPr>
      </w:pPr>
      <w:r>
        <w:rPr>
          <w:rFonts w:cs="Arial"/>
          <w:color w:val="0D0D0D"/>
          <w:shd w:val="clear" w:color="auto" w:fill="FFFFFF"/>
        </w:rPr>
        <w:pict w14:anchorId="5E6D5F91">
          <v:rect id="_x0000_i1027" style="width:0;height:1.5pt" o:hralign="center" o:hrstd="t" o:hr="t" fillcolor="#a0a0a0" stroked="f"/>
        </w:pict>
      </w:r>
    </w:p>
    <w:p w14:paraId="4CFCC39B" w14:textId="025A0A8D" w:rsidR="00EC45E0" w:rsidRDefault="00EC45E0" w:rsidP="00634C4E">
      <w:pPr>
        <w:keepNext/>
        <w:keepLines/>
        <w:spacing w:before="360" w:after="80"/>
        <w:outlineLvl w:val="0"/>
      </w:pPr>
      <w:bookmarkStart w:id="28" w:name="_Toc176770295"/>
      <w:r>
        <w:t xml:space="preserve">                               </w:t>
      </w:r>
      <w:r>
        <w:br/>
      </w:r>
    </w:p>
    <w:p w14:paraId="2D13F097" w14:textId="2F96F282" w:rsidR="0099561A" w:rsidRPr="001B3192" w:rsidRDefault="00702FFF" w:rsidP="0083162B">
      <w:pPr>
        <w:pStyle w:val="Heading1"/>
      </w:pPr>
      <w:r>
        <w:br w:type="page"/>
      </w:r>
      <w:bookmarkStart w:id="29" w:name="_Toc178322638"/>
      <w:r w:rsidR="0083162B">
        <w:lastRenderedPageBreak/>
        <w:t>C</w:t>
      </w:r>
      <w:r w:rsidR="0099561A" w:rsidRPr="001B3192">
        <w:t>hapter 3 - Research Methodology</w:t>
      </w:r>
      <w:bookmarkEnd w:id="28"/>
      <w:bookmarkEnd w:id="29"/>
    </w:p>
    <w:p w14:paraId="71018A3F" w14:textId="77777777" w:rsidR="0099561A" w:rsidRPr="001B3192" w:rsidRDefault="0099561A" w:rsidP="00EC45E0">
      <w:pPr>
        <w:pStyle w:val="Heading2"/>
      </w:pPr>
      <w:bookmarkStart w:id="30" w:name="_Toc178322639"/>
      <w:r w:rsidRPr="001B3192">
        <w:t>3.1 Introduction</w:t>
      </w:r>
      <w:bookmarkEnd w:id="30"/>
    </w:p>
    <w:p w14:paraId="3F355BFE" w14:textId="77777777" w:rsidR="005F297F" w:rsidRDefault="005F297F" w:rsidP="005F297F">
      <w:pPr>
        <w:pStyle w:val="Heading2"/>
        <w:spacing w:line="360" w:lineRule="auto"/>
        <w:jc w:val="both"/>
        <w:rPr>
          <w:rFonts w:asciiTheme="minorHAnsi" w:eastAsiaTheme="minorEastAsia" w:hAnsiTheme="minorHAnsi" w:cstheme="minorBidi"/>
          <w:color w:val="auto"/>
          <w:sz w:val="24"/>
          <w:szCs w:val="24"/>
        </w:rPr>
      </w:pPr>
      <w:bookmarkStart w:id="31" w:name="_Toc178266520"/>
      <w:bookmarkStart w:id="32" w:name="_Toc178266598"/>
      <w:bookmarkStart w:id="33" w:name="_Toc178322640"/>
      <w:r w:rsidRPr="005F297F">
        <w:rPr>
          <w:rFonts w:asciiTheme="minorHAnsi" w:eastAsiaTheme="minorEastAsia" w:hAnsiTheme="minorHAnsi" w:cstheme="minorBidi"/>
          <w:color w:val="auto"/>
          <w:sz w:val="24"/>
          <w:szCs w:val="24"/>
        </w:rPr>
        <w:t>This dissertation employs a qualitative research methodology to explore sustainability practices and communication strategies in luxury hotels in Aspen, Colorado. The interpretivist paradigm guides the study, focusing on gathering rich, contextual insights from participants through structured interviews with senior hotel managers. Qualitative research, particularly interviews, is instrumental in understanding complex social phenomena and individual perceptions, which quantitative methods might not capture (Denzin &amp; Lincoln, 2018). Thematic analysis is used to identify key themes and patterns, providing an in-depth understanding of how sustainability initiatives are implemented and communicated.</w:t>
      </w:r>
      <w:bookmarkEnd w:id="31"/>
      <w:bookmarkEnd w:id="32"/>
      <w:bookmarkEnd w:id="33"/>
    </w:p>
    <w:p w14:paraId="1ADDE20D" w14:textId="6F3429D2" w:rsidR="0099561A" w:rsidRPr="008A6344" w:rsidRDefault="0099561A" w:rsidP="005F297F">
      <w:pPr>
        <w:pStyle w:val="Heading2"/>
      </w:pPr>
      <w:bookmarkStart w:id="34" w:name="_Toc178322641"/>
      <w:r>
        <w:t xml:space="preserve">3.2 </w:t>
      </w:r>
      <w:r w:rsidRPr="008A6344">
        <w:t>Research Purposes and Philosophy</w:t>
      </w:r>
      <w:bookmarkEnd w:id="34"/>
    </w:p>
    <w:p w14:paraId="4D35D926" w14:textId="434DE8DD" w:rsidR="0099561A" w:rsidRPr="008A6344" w:rsidRDefault="0099561A" w:rsidP="006F36B7">
      <w:pPr>
        <w:spacing w:line="360" w:lineRule="auto"/>
        <w:jc w:val="both"/>
      </w:pPr>
      <w:r w:rsidRPr="008A6344">
        <w:t>The purpose of this research is to understand the sustainable practices and communication strategies used by luxury hotels in Aspen, Colorado. The study adopts an interpretivist approach, focusing on the</w:t>
      </w:r>
      <w:r w:rsidRPr="00D756D1">
        <w:t xml:space="preserve"> perception of communication efforts and the impact on consumer behaviour</w:t>
      </w:r>
      <w:r w:rsidR="003E2F00">
        <w:t xml:space="preserve"> and </w:t>
      </w:r>
      <w:r w:rsidR="003E2F00" w:rsidRPr="003E2F00">
        <w:t>understanding human experience and social constructs through participants' perspectives</w:t>
      </w:r>
      <w:r w:rsidRPr="00D756D1">
        <w:t xml:space="preserve">. </w:t>
      </w:r>
      <w:r w:rsidR="006F36B7" w:rsidRPr="006F36B7">
        <w:t>This philosophy aligns with Creswell and Creswell (2018), who emphasise that qualitative research seeks to explore phenomena in-depth, making it ideal for studies that require a nuanced understanding of practices and behaviours.</w:t>
      </w:r>
      <w:r w:rsidR="006F36B7">
        <w:t xml:space="preserve"> </w:t>
      </w:r>
      <w:r w:rsidRPr="008A6344">
        <w:t>By conducting face-to-face interviews, the researcher seeks to gain firsthand insights into how these leaders perceive sustainability initiatives and how they communicate these practices to guests. This approach aligns with Jones (2011)</w:t>
      </w:r>
      <w:r>
        <w:t xml:space="preserve"> </w:t>
      </w:r>
      <w:r w:rsidRPr="008A6344">
        <w:t>emphasis on understanding social phenomena from the participants' perspectives.</w:t>
      </w:r>
    </w:p>
    <w:p w14:paraId="25D86B23" w14:textId="77777777" w:rsidR="0099561A" w:rsidRDefault="0099561A" w:rsidP="00EC45E0">
      <w:pPr>
        <w:pStyle w:val="Heading2"/>
      </w:pPr>
      <w:bookmarkStart w:id="35" w:name="_Toc178322642"/>
      <w:r>
        <w:lastRenderedPageBreak/>
        <w:t xml:space="preserve">3.3 </w:t>
      </w:r>
      <w:r w:rsidRPr="008A6344">
        <w:t>Research Design</w:t>
      </w:r>
      <w:bookmarkEnd w:id="35"/>
    </w:p>
    <w:p w14:paraId="7A92D981" w14:textId="77777777" w:rsidR="0099561A" w:rsidRDefault="0099561A" w:rsidP="0099561A">
      <w:r>
        <w:rPr>
          <w:rFonts w:asciiTheme="majorHAnsi" w:hAnsiTheme="majorHAnsi"/>
          <w:b/>
          <w:bCs/>
          <w:noProof/>
          <w:sz w:val="28"/>
          <w:szCs w:val="28"/>
        </w:rPr>
        <w:drawing>
          <wp:inline distT="0" distB="0" distL="0" distR="0" wp14:anchorId="340A6D81" wp14:editId="0F17BD4A">
            <wp:extent cx="5610225" cy="2581275"/>
            <wp:effectExtent l="133350" t="133350" r="142875" b="161925"/>
            <wp:docPr id="615912660" name="Picture 1" descr="A silhouettes of people tal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12660" name="Picture 1" descr="A silhouettes of people talking&#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10225" cy="25812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EAF281D" w14:textId="3CB48D11" w:rsidR="0099561A" w:rsidRDefault="00E03A6D" w:rsidP="00E03A6D">
      <w:pPr>
        <w:spacing w:line="360" w:lineRule="auto"/>
      </w:pPr>
      <w:r>
        <w:t>T</w:t>
      </w:r>
      <w:r w:rsidRPr="00E03A6D">
        <w:t>his qualitative study is based on structured interviews with senior managers from four and five-star luxury hotels in Aspen. Structured interviews provide consistency while allowing flexibility for participants to express their unique experiences (Bryman, 2016). This approach ensures depth in exploring participants' perspectives on sustainability and the challenges of implementation. The structured format also allows for data comparability across participants, enhancing the reliability of the findings. Denzin and</w:t>
      </w:r>
      <w:r w:rsidRPr="00E03A6D">
        <w:rPr>
          <w:b/>
          <w:bCs/>
        </w:rPr>
        <w:t xml:space="preserve"> </w:t>
      </w:r>
      <w:r w:rsidRPr="00E03A6D">
        <w:t xml:space="preserve">Lincoln (2018) suggest that structured interviews are effective in eliciting detailed responses, particularly in studies that aim to explore specific issues such as </w:t>
      </w:r>
      <w:r w:rsidRPr="00E03A6D">
        <w:lastRenderedPageBreak/>
        <w:t>sustainability practices.</w:t>
      </w:r>
      <w:r w:rsidR="0099561A">
        <w:rPr>
          <w:noProof/>
        </w:rPr>
        <w:drawing>
          <wp:inline distT="0" distB="0" distL="0" distR="0" wp14:anchorId="1CC5880B" wp14:editId="6100BE66">
            <wp:extent cx="5731510" cy="4137660"/>
            <wp:effectExtent l="0" t="0" r="2540" b="0"/>
            <wp:docPr id="58889533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95334" name="Picture 1" descr="A diagram of a diagram&#10;&#10;Description automatically generated"/>
                    <pic:cNvPicPr/>
                  </pic:nvPicPr>
                  <pic:blipFill>
                    <a:blip r:embed="rId22"/>
                    <a:stretch>
                      <a:fillRect/>
                    </a:stretch>
                  </pic:blipFill>
                  <pic:spPr>
                    <a:xfrm>
                      <a:off x="0" y="0"/>
                      <a:ext cx="5731510" cy="4137660"/>
                    </a:xfrm>
                    <a:prstGeom prst="rect">
                      <a:avLst/>
                    </a:prstGeom>
                  </pic:spPr>
                </pic:pic>
              </a:graphicData>
            </a:graphic>
          </wp:inline>
        </w:drawing>
      </w:r>
    </w:p>
    <w:p w14:paraId="50A2E349" w14:textId="6173CFC1" w:rsidR="0099561A" w:rsidRPr="007C47B2" w:rsidRDefault="003D5FA7" w:rsidP="0099561A">
      <w:pPr>
        <w:spacing w:before="240" w:line="360" w:lineRule="auto"/>
        <w:jc w:val="both"/>
        <w:rPr>
          <w:sz w:val="20"/>
          <w:szCs w:val="20"/>
        </w:rPr>
      </w:pPr>
      <w:r w:rsidRPr="007C47B2">
        <w:rPr>
          <w:rFonts w:cs="Arial"/>
          <w:sz w:val="20"/>
          <w:szCs w:val="20"/>
        </w:rPr>
        <w:t>Fig</w:t>
      </w:r>
      <w:r w:rsidR="00C05FAB">
        <w:rPr>
          <w:rFonts w:cs="Arial"/>
          <w:sz w:val="20"/>
          <w:szCs w:val="20"/>
        </w:rPr>
        <w:t xml:space="preserve"> 7</w:t>
      </w:r>
      <w:r w:rsidRPr="007C47B2">
        <w:rPr>
          <w:rFonts w:cs="Arial"/>
          <w:sz w:val="20"/>
          <w:szCs w:val="20"/>
        </w:rPr>
        <w:t>:</w:t>
      </w:r>
      <w:r w:rsidR="0099561A" w:rsidRPr="007C47B2">
        <w:rPr>
          <w:rFonts w:cs="Arial"/>
          <w:sz w:val="20"/>
          <w:szCs w:val="20"/>
        </w:rPr>
        <w:t xml:space="preserve"> Research Onion.  (Saunders et al,2019) </w:t>
      </w:r>
    </w:p>
    <w:p w14:paraId="13F64003" w14:textId="77777777" w:rsidR="0099561A" w:rsidRDefault="0099561A" w:rsidP="0099561A">
      <w:pPr>
        <w:spacing w:line="360" w:lineRule="auto"/>
        <w:jc w:val="both"/>
      </w:pPr>
      <w:r>
        <w:t>The Research Onion, developed by Saunders et al. (2019), is a widely used model that aids in structuring and planning research methodologies. It consists of six layers, representing a different aspect of the research process, guiding researchers through key decisions. For this study, the philosophical approach incorporates multiple perspectives: Positivism, as the research uses observable, measurable facts; Realism, as it acknowledges a reality independent of human perceptions; and Interpretivism, given that the research aims to understand consumer behaviour in sustainable marketing and how individuals perceive and engage with the sustainability strategies of luxury hotels.</w:t>
      </w:r>
    </w:p>
    <w:p w14:paraId="69027A6B" w14:textId="499066EA" w:rsidR="0099561A" w:rsidRDefault="0099561A" w:rsidP="0099561A">
      <w:pPr>
        <w:spacing w:line="360" w:lineRule="auto"/>
        <w:jc w:val="both"/>
      </w:pPr>
      <w:r>
        <w:t>The research adopts an inductive approach, seeking to develop new theories and identify emerging trends based on the data collected, which is consistent with a qualitative research design. (</w:t>
      </w:r>
      <w:r w:rsidRPr="00767DFB">
        <w:rPr>
          <w:rFonts w:cs="Arial"/>
        </w:rPr>
        <w:t>Creswell, &amp; Creswell, 2018</w:t>
      </w:r>
      <w:r>
        <w:rPr>
          <w:rFonts w:cs="Arial"/>
        </w:rPr>
        <w:t xml:space="preserve">. </w:t>
      </w:r>
      <w:r>
        <w:t xml:space="preserve">The methodological choice is qualitative research, with the strategy of gathering customer feedback through online reviews and conducting face-to-face interviews with senior managers of luxury hotels. Finally, data </w:t>
      </w:r>
      <w:r>
        <w:lastRenderedPageBreak/>
        <w:t>collection and analysis focus on interviews, reviews, and observations, employing thematic analysis to identify patterns and themes within the qualitative data</w:t>
      </w:r>
      <w:r w:rsidR="00322F75">
        <w:t xml:space="preserve"> (Yin</w:t>
      </w:r>
      <w:r w:rsidR="00526A27">
        <w:t>, 2014)</w:t>
      </w:r>
      <w:r>
        <w:t>.</w:t>
      </w:r>
    </w:p>
    <w:p w14:paraId="1F1F5814" w14:textId="77777777" w:rsidR="0099561A" w:rsidRPr="008A6344" w:rsidRDefault="0099561A" w:rsidP="00EC45E0">
      <w:pPr>
        <w:pStyle w:val="Heading2"/>
      </w:pPr>
      <w:bookmarkStart w:id="36" w:name="_Toc178322643"/>
      <w:r>
        <w:t xml:space="preserve">3.4 </w:t>
      </w:r>
      <w:r w:rsidRPr="008A6344">
        <w:t>Data Collection: Structured Interviews</w:t>
      </w:r>
      <w:bookmarkEnd w:id="36"/>
    </w:p>
    <w:p w14:paraId="4226F98E" w14:textId="77777777" w:rsidR="00064627" w:rsidRDefault="0099561A" w:rsidP="00064627">
      <w:pPr>
        <w:spacing w:line="360" w:lineRule="auto"/>
        <w:jc w:val="both"/>
      </w:pPr>
      <w:r w:rsidRPr="00C002D3">
        <w:t xml:space="preserve">The primary data collection method is intended to gather in-depth insights from both consumers and industry professionals. </w:t>
      </w:r>
      <w:r w:rsidR="00064627" w:rsidRPr="00064627">
        <w:t>This method is suitable for qualitative research as it allows the researcher to probe deeper into the experiences and perceptions of the participants, aligning with Yin's (2014) emphasis on the value of interviews in case study research. The interviews are designed to gather detailed insights into how sustainability efforts are perceived, implemented, and communicated by hotel managers. Additionally, customer feedback from online reviews will be collected as secondary data, providing context for how consumers perceive these sustainability efforts. This multi-method approach enhances the robustness of the findings and allows for a triangulation of perspectives (Creswell &amp; Poth, 2016).</w:t>
      </w:r>
    </w:p>
    <w:p w14:paraId="02DC8A2B" w14:textId="435F82BA" w:rsidR="0099561A" w:rsidRPr="008A6344" w:rsidRDefault="0099561A" w:rsidP="00064627">
      <w:pPr>
        <w:spacing w:line="360" w:lineRule="auto"/>
        <w:jc w:val="both"/>
      </w:pPr>
      <w:r w:rsidRPr="00C002D3">
        <w:t xml:space="preserve">This combination of perspectives will allow the research to build a comprehensive understanding of both the production and reception of sustainable marketing messages in the global luxury tourism sector. </w:t>
      </w:r>
      <w:r>
        <w:t>Structured</w:t>
      </w:r>
      <w:r w:rsidRPr="008A6344">
        <w:t xml:space="preserve"> interviews will allow the researcher to gather in-depth information about the sustainability practices and communication strategies of these hotels</w:t>
      </w:r>
      <w:r>
        <w:t xml:space="preserve"> during a </w:t>
      </w:r>
      <w:r w:rsidR="003D5FA7">
        <w:t>visit.</w:t>
      </w:r>
      <w:r w:rsidRPr="008A6344">
        <w:t xml:space="preserve"> By using a structured format, the interviews will ensure consistency</w:t>
      </w:r>
      <w:r>
        <w:t>,</w:t>
      </w:r>
      <w:r w:rsidRPr="008A6344">
        <w:t xml:space="preserve"> allowing flexibility for participants to share their </w:t>
      </w:r>
      <w:r>
        <w:t xml:space="preserve">own </w:t>
      </w:r>
      <w:r w:rsidRPr="008A6344">
        <w:t>unique perspectives</w:t>
      </w:r>
      <w:r>
        <w:t xml:space="preserve"> and experiences</w:t>
      </w:r>
      <w:r w:rsidRPr="008A6344">
        <w:t>.</w:t>
      </w:r>
    </w:p>
    <w:p w14:paraId="61AD52DC" w14:textId="77777777" w:rsidR="0099561A" w:rsidRPr="008A6344" w:rsidRDefault="0099561A" w:rsidP="00EC45E0">
      <w:pPr>
        <w:pStyle w:val="Heading2"/>
      </w:pPr>
      <w:bookmarkStart w:id="37" w:name="_Toc178322644"/>
      <w:r>
        <w:t xml:space="preserve">3.5 </w:t>
      </w:r>
      <w:r w:rsidRPr="008A6344">
        <w:t>Data Analysis: Thematic Analysis</w:t>
      </w:r>
      <w:bookmarkEnd w:id="37"/>
    </w:p>
    <w:p w14:paraId="31A71913" w14:textId="77777777" w:rsidR="00E40D02" w:rsidRPr="00E40D02" w:rsidRDefault="00E40D02" w:rsidP="00E40D02">
      <w:pPr>
        <w:spacing w:line="360" w:lineRule="auto"/>
        <w:jc w:val="both"/>
        <w:rPr>
          <w:color w:val="000000" w:themeColor="text1"/>
        </w:rPr>
      </w:pPr>
      <w:r w:rsidRPr="00E40D02">
        <w:rPr>
          <w:color w:val="000000" w:themeColor="text1"/>
        </w:rPr>
        <w:t>The thematic analysis technique will be employed to analyse the interview data, as outlined by Braun and Clarke (2016). This method involves systematically coding the data to identify key themes and patterns. The steps of thematic analysis—familiarisation, coding, theme identification, and reporting—allow the researcher to deeply engage with the data. This approach is particularly suitable for qualitative studies because it enables a rich and nuanced interpretation of participants’ experiences and attitudes. Guest, MacQueen, and Namey (2012) argue that thematic analysis is a flexible tool that can reveal complex layers of meaning within qualitative data, making it ideal for this research.</w:t>
      </w:r>
      <w:r w:rsidR="0099561A" w:rsidRPr="00E40D02">
        <w:rPr>
          <w:color w:val="000000" w:themeColor="text1"/>
        </w:rPr>
        <w:t xml:space="preserve"> </w:t>
      </w:r>
    </w:p>
    <w:p w14:paraId="1E34DC58" w14:textId="1F3AE670" w:rsidR="0099561A" w:rsidRDefault="0099561A" w:rsidP="00E40D02">
      <w:pPr>
        <w:spacing w:line="360" w:lineRule="auto"/>
        <w:jc w:val="both"/>
        <w:rPr>
          <w:color w:val="000000" w:themeColor="text1"/>
        </w:rPr>
      </w:pPr>
      <w:r w:rsidRPr="00030CA8">
        <w:rPr>
          <w:color w:val="000000" w:themeColor="text1"/>
        </w:rPr>
        <w:lastRenderedPageBreak/>
        <w:t>The analysis will follow a step-by-step process, beginning with familiarisation with the data, searching for themes, reviewing those themes, defining and naming them, and finally producing the report. This method allows for the identification of recurring themes and patterns in the managers' responses, linking these findings directly to the research questions. The flexibility of thematic analysis is particularly useful in exploring participants' experiences and behaviours concerning sustainability, providing a rich, detailed understanding of the data.</w:t>
      </w:r>
    </w:p>
    <w:p w14:paraId="2B3BAACE" w14:textId="77777777" w:rsidR="00942588" w:rsidRPr="00942588" w:rsidRDefault="00942588" w:rsidP="00942588">
      <w:pPr>
        <w:pStyle w:val="Heading2"/>
      </w:pPr>
      <w:bookmarkStart w:id="38" w:name="_Toc178322645"/>
      <w:r w:rsidRPr="00942588">
        <w:t>3.6 Qualitative Methods in Sustainability Research</w:t>
      </w:r>
      <w:bookmarkEnd w:id="38"/>
    </w:p>
    <w:p w14:paraId="3388540F" w14:textId="55F4DA9C" w:rsidR="00942588" w:rsidRPr="00030CA8" w:rsidRDefault="00942588" w:rsidP="00942588">
      <w:pPr>
        <w:spacing w:line="360" w:lineRule="auto"/>
        <w:jc w:val="both"/>
        <w:rPr>
          <w:color w:val="000000" w:themeColor="text1"/>
        </w:rPr>
      </w:pPr>
      <w:r w:rsidRPr="00942588">
        <w:rPr>
          <w:color w:val="000000" w:themeColor="text1"/>
        </w:rPr>
        <w:t>Qualitative research is highly effective in studies that seek to explore complex, multi-dimensional topics such as sustainability in the luxury tourism industry. Denzin and Lincoln (2018) emphasi</w:t>
      </w:r>
      <w:r w:rsidR="009760B7">
        <w:rPr>
          <w:color w:val="000000" w:themeColor="text1"/>
        </w:rPr>
        <w:t>s</w:t>
      </w:r>
      <w:r w:rsidRPr="00942588">
        <w:rPr>
          <w:color w:val="000000" w:themeColor="text1"/>
        </w:rPr>
        <w:t>e the importance of qualitative methods in understanding the lived experiences of individuals and the social contexts in which they operate. This research uses qualitative methods to capture the subjective experiences of hotel managers, aligning with the interpretivist paradigm that seeks to understand meaning-making processes.</w:t>
      </w:r>
    </w:p>
    <w:p w14:paraId="6CF5CF38" w14:textId="59DA3EF1" w:rsidR="0099561A" w:rsidRPr="008A6344" w:rsidRDefault="0099561A" w:rsidP="00EC45E0">
      <w:pPr>
        <w:pStyle w:val="Heading2"/>
      </w:pPr>
      <w:bookmarkStart w:id="39" w:name="_Toc178322646"/>
      <w:r>
        <w:t>3.</w:t>
      </w:r>
      <w:r w:rsidR="00942588">
        <w:t>7</w:t>
      </w:r>
      <w:r>
        <w:t xml:space="preserve"> </w:t>
      </w:r>
      <w:r w:rsidRPr="008A6344">
        <w:t>Key Drivers</w:t>
      </w:r>
      <w:bookmarkEnd w:id="39"/>
    </w:p>
    <w:p w14:paraId="2D1B7A7A" w14:textId="405482B9" w:rsidR="0099561A" w:rsidRPr="008A6344" w:rsidRDefault="0099561A" w:rsidP="0099561A">
      <w:pPr>
        <w:numPr>
          <w:ilvl w:val="0"/>
          <w:numId w:val="2"/>
        </w:numPr>
        <w:spacing w:line="360" w:lineRule="auto"/>
        <w:jc w:val="both"/>
      </w:pPr>
      <w:r>
        <w:t>Guest and managers Perception</w:t>
      </w:r>
      <w:r w:rsidRPr="008A6344">
        <w:t xml:space="preserve">:  </w:t>
      </w:r>
      <w:r>
        <w:t xml:space="preserve">understanding how </w:t>
      </w:r>
      <w:r w:rsidR="00EC45E0">
        <w:t xml:space="preserve">guests </w:t>
      </w:r>
      <w:r w:rsidR="00EC45E0" w:rsidRPr="008A6344">
        <w:t>perceive</w:t>
      </w:r>
      <w:r w:rsidRPr="008A6344">
        <w:t xml:space="preserve"> </w:t>
      </w:r>
      <w:r>
        <w:t xml:space="preserve">marketing communications linked with </w:t>
      </w:r>
      <w:r w:rsidRPr="008A6344">
        <w:t>sustainability initiatives and how these perceptions influence their implementation.</w:t>
      </w:r>
    </w:p>
    <w:p w14:paraId="123659CA" w14:textId="77777777" w:rsidR="0099561A" w:rsidRPr="008A6344" w:rsidRDefault="0099561A" w:rsidP="0099561A">
      <w:pPr>
        <w:numPr>
          <w:ilvl w:val="0"/>
          <w:numId w:val="2"/>
        </w:numPr>
        <w:spacing w:line="360" w:lineRule="auto"/>
        <w:jc w:val="both"/>
      </w:pPr>
      <w:r w:rsidRPr="008A6344">
        <w:t>Performance Outcomes: Evaluating the impact of sustainability</w:t>
      </w:r>
      <w:r>
        <w:t xml:space="preserve"> marketing communications</w:t>
      </w:r>
      <w:r w:rsidRPr="008A6344">
        <w:t xml:space="preserve"> on both environmental and business outcomes.</w:t>
      </w:r>
    </w:p>
    <w:p w14:paraId="4A1F4817" w14:textId="77777777" w:rsidR="0099561A" w:rsidRPr="008A6344" w:rsidRDefault="0099561A" w:rsidP="0099561A">
      <w:pPr>
        <w:numPr>
          <w:ilvl w:val="0"/>
          <w:numId w:val="2"/>
        </w:numPr>
        <w:spacing w:line="360" w:lineRule="auto"/>
        <w:jc w:val="both"/>
      </w:pPr>
      <w:r w:rsidRPr="008A6344">
        <w:t>Critical Issues: Identifying the</w:t>
      </w:r>
      <w:r>
        <w:t xml:space="preserve"> </w:t>
      </w:r>
      <w:r w:rsidRPr="008A6344">
        <w:t>challenges</w:t>
      </w:r>
      <w:r>
        <w:t xml:space="preserve"> </w:t>
      </w:r>
      <w:r w:rsidRPr="008A6344">
        <w:t xml:space="preserve">luxury hotels face when </w:t>
      </w:r>
      <w:r>
        <w:t xml:space="preserve">implementing marketing communications when </w:t>
      </w:r>
      <w:r w:rsidRPr="008A6344">
        <w:t>integrating sustainability into their operations.</w:t>
      </w:r>
    </w:p>
    <w:p w14:paraId="2D1D6C8E" w14:textId="48408891" w:rsidR="0099561A" w:rsidRPr="00602C65" w:rsidRDefault="0099561A" w:rsidP="00EC45E0">
      <w:pPr>
        <w:pStyle w:val="Heading2"/>
      </w:pPr>
      <w:bookmarkStart w:id="40" w:name="_Toc178322647"/>
      <w:r w:rsidRPr="00602C65">
        <w:t>3.</w:t>
      </w:r>
      <w:r w:rsidR="00942588">
        <w:t xml:space="preserve">8 </w:t>
      </w:r>
      <w:r w:rsidRPr="00602C65">
        <w:t>Ethical Considerations</w:t>
      </w:r>
      <w:bookmarkEnd w:id="40"/>
    </w:p>
    <w:p w14:paraId="5CDA4107" w14:textId="77777777" w:rsidR="0099561A" w:rsidRDefault="0099561A" w:rsidP="0099561A">
      <w:pPr>
        <w:spacing w:line="360" w:lineRule="auto"/>
        <w:jc w:val="both"/>
      </w:pPr>
      <w:r w:rsidRPr="008A6344">
        <w:t>Ethical guidelines will be strictly followed throughout the research process. Informed consent will be obtained from all participants,</w:t>
      </w:r>
      <w:r w:rsidRPr="00030CA8">
        <w:t xml:space="preserve"> </w:t>
      </w:r>
      <w:r>
        <w:t>ensuring</w:t>
      </w:r>
      <w:r w:rsidRPr="00030CA8">
        <w:t xml:space="preserve"> participants understand the nature, purpose, and potential risks of the research before agreeing to take part</w:t>
      </w:r>
      <w:r>
        <w:t xml:space="preserve">, </w:t>
      </w:r>
      <w:r w:rsidRPr="00030CA8">
        <w:t xml:space="preserve">ensuring that </w:t>
      </w:r>
      <w:r>
        <w:t xml:space="preserve">the </w:t>
      </w:r>
      <w:r w:rsidRPr="00030CA8">
        <w:t>luxury hotel managers participate voluntarily and are fully informed about how data will be used to maintain ethical standards.</w:t>
      </w:r>
      <w:r w:rsidRPr="008A6344">
        <w:t xml:space="preserve"> The researcher will </w:t>
      </w:r>
      <w:r>
        <w:t>try</w:t>
      </w:r>
      <w:r w:rsidRPr="008A6344">
        <w:t xml:space="preserve"> to mitigate any </w:t>
      </w:r>
      <w:r w:rsidRPr="008A6344">
        <w:lastRenderedPageBreak/>
        <w:t>potential biases during the data collection and analysis phases</w:t>
      </w:r>
      <w:r>
        <w:t xml:space="preserve">, ensuring </w:t>
      </w:r>
      <w:r w:rsidRPr="00030CA8">
        <w:t>that</w:t>
      </w:r>
      <w:r>
        <w:t xml:space="preserve"> the</w:t>
      </w:r>
      <w:r w:rsidRPr="00030CA8">
        <w:t xml:space="preserve"> research is conducted in a way that is valid and reliable, preventing biased methods or analysis that could skew results.</w:t>
      </w:r>
      <w:r>
        <w:t xml:space="preserve"> </w:t>
      </w:r>
    </w:p>
    <w:p w14:paraId="3BFD8149" w14:textId="77777777" w:rsidR="0099561A" w:rsidRDefault="0099561A" w:rsidP="0099561A">
      <w:pPr>
        <w:spacing w:line="360" w:lineRule="auto"/>
        <w:jc w:val="both"/>
      </w:pPr>
      <w:r>
        <w:t xml:space="preserve">Anonymity </w:t>
      </w:r>
      <w:r w:rsidRPr="008A6344">
        <w:t>and confidentiality will be ensured</w:t>
      </w:r>
      <w:r>
        <w:t xml:space="preserve"> as individual names will be withheld from publication</w:t>
      </w:r>
      <w:r w:rsidRPr="008A6344">
        <w:t>.</w:t>
      </w:r>
      <w:r>
        <w:t xml:space="preserve"> However, in order to ensure transparency, </w:t>
      </w:r>
      <w:r w:rsidRPr="00E742BB">
        <w:t>they will be advised they could be identified</w:t>
      </w:r>
      <w:r>
        <w:t xml:space="preserve"> given the respondents roles within the organisation.  </w:t>
      </w:r>
      <w:r w:rsidRPr="00A3135D">
        <w:t>The Data Protection Act 1998 and the Data Protection Act 2018 (which incorporates the GDPR into UK law) are designed to ensure that</w:t>
      </w:r>
      <w:r>
        <w:t xml:space="preserve"> d</w:t>
      </w:r>
      <w:r w:rsidRPr="00A3135D">
        <w:t xml:space="preserve">ata is </w:t>
      </w:r>
      <w:r>
        <w:t>c</w:t>
      </w:r>
      <w:r w:rsidRPr="00A3135D">
        <w:t xml:space="preserve">ollected for </w:t>
      </w:r>
      <w:r>
        <w:t>s</w:t>
      </w:r>
      <w:r w:rsidRPr="00A3135D">
        <w:t xml:space="preserve">pecific, </w:t>
      </w:r>
      <w:r>
        <w:t>l</w:t>
      </w:r>
      <w:r w:rsidRPr="00A3135D">
        <w:t xml:space="preserve">egitimate </w:t>
      </w:r>
      <w:r>
        <w:t>p</w:t>
      </w:r>
      <w:r w:rsidRPr="00A3135D">
        <w:t>urposes</w:t>
      </w:r>
      <w:r>
        <w:t>, a</w:t>
      </w:r>
      <w:r w:rsidRPr="00A3135D">
        <w:t xml:space="preserve">dequate, </w:t>
      </w:r>
      <w:r>
        <w:t>r</w:t>
      </w:r>
      <w:r w:rsidRPr="00A3135D">
        <w:t xml:space="preserve">elevant, and </w:t>
      </w:r>
      <w:r>
        <w:t>l</w:t>
      </w:r>
      <w:r w:rsidRPr="00A3135D">
        <w:t>imited to what is necessary for the research</w:t>
      </w:r>
      <w:r>
        <w:t>. R</w:t>
      </w:r>
      <w:r w:rsidRPr="00A3135D">
        <w:t xml:space="preserve">ights of </w:t>
      </w:r>
      <w:r>
        <w:t>i</w:t>
      </w:r>
      <w:r w:rsidRPr="00A3135D">
        <w:t xml:space="preserve">ndividuals </w:t>
      </w:r>
      <w:r>
        <w:t>will be r</w:t>
      </w:r>
      <w:r w:rsidRPr="00A3135D">
        <w:t>espected,</w:t>
      </w:r>
      <w:r>
        <w:t xml:space="preserve"> by </w:t>
      </w:r>
      <w:r w:rsidRPr="00A3135D">
        <w:t>informing participants about how their data will be used and ensuring that data processing practices are accountable and compliant with the relevant legislation</w:t>
      </w:r>
      <w:r w:rsidRPr="00AC07BE">
        <w:rPr>
          <w:rFonts w:cs="Arial"/>
        </w:rPr>
        <w:t xml:space="preserve"> </w:t>
      </w:r>
      <w:r>
        <w:rPr>
          <w:rFonts w:cs="Arial"/>
        </w:rPr>
        <w:t>(</w:t>
      </w:r>
      <w:r w:rsidRPr="00A3135D">
        <w:rPr>
          <w:rFonts w:cs="Arial"/>
        </w:rPr>
        <w:t>UK Government</w:t>
      </w:r>
      <w:r>
        <w:rPr>
          <w:rFonts w:cs="Arial"/>
        </w:rPr>
        <w:t xml:space="preserve">, </w:t>
      </w:r>
      <w:r w:rsidRPr="00A3135D">
        <w:rPr>
          <w:rFonts w:cs="Arial"/>
        </w:rPr>
        <w:t>2018)</w:t>
      </w:r>
      <w:r>
        <w:rPr>
          <w:rFonts w:cs="Arial"/>
        </w:rPr>
        <w:t>.</w:t>
      </w:r>
      <w:r w:rsidRPr="00A3135D">
        <w:rPr>
          <w:rFonts w:cs="Arial"/>
        </w:rPr>
        <w:t xml:space="preserve"> </w:t>
      </w:r>
      <w:r>
        <w:t xml:space="preserve"> </w:t>
      </w:r>
    </w:p>
    <w:p w14:paraId="7A4A79E1" w14:textId="6F39CB71" w:rsidR="0099561A" w:rsidRPr="009C5B91" w:rsidRDefault="00EC45E0" w:rsidP="00EC45E0">
      <w:pPr>
        <w:pStyle w:val="Heading2"/>
      </w:pPr>
      <w:bookmarkStart w:id="41" w:name="_Toc178322648"/>
      <w:r>
        <w:t>3.</w:t>
      </w:r>
      <w:r w:rsidR="00942588">
        <w:t>9</w:t>
      </w:r>
      <w:r>
        <w:t xml:space="preserve"> </w:t>
      </w:r>
      <w:r w:rsidR="0099561A" w:rsidRPr="009C5B91">
        <w:t>Secondary Research</w:t>
      </w:r>
      <w:bookmarkEnd w:id="41"/>
    </w:p>
    <w:p w14:paraId="163296D7" w14:textId="350F95D2" w:rsidR="0099561A" w:rsidRDefault="0099561A" w:rsidP="002C4649">
      <w:pPr>
        <w:spacing w:line="360" w:lineRule="auto"/>
        <w:jc w:val="both"/>
      </w:pPr>
      <w:r w:rsidRPr="008A6344">
        <w:t>In addition to the interviews, secondary data will be gathered from</w:t>
      </w:r>
      <w:r>
        <w:t xml:space="preserve"> a collection of customer reviews from aggregate website</w:t>
      </w:r>
      <w:r w:rsidR="002C4649">
        <w:t xml:space="preserve">, </w:t>
      </w:r>
      <w:r w:rsidR="002C4649" w:rsidRPr="002C4649">
        <w:t>such as TripAdvisor, to provide additional insights into consumer perceptions of sustainability efforts in these hotels.</w:t>
      </w:r>
      <w:r w:rsidRPr="008A6344">
        <w:t xml:space="preserve"> This</w:t>
      </w:r>
      <w:r>
        <w:t xml:space="preserve"> </w:t>
      </w:r>
      <w:r w:rsidR="004571AB">
        <w:t xml:space="preserve"> </w:t>
      </w:r>
      <w:r w:rsidRPr="008A6344">
        <w:t>will help contextuali</w:t>
      </w:r>
      <w:r>
        <w:t>s</w:t>
      </w:r>
      <w:r w:rsidRPr="008A6344">
        <w:t>e the primary findings and provide additional insights into sustainability practices in the luxury tourism sector</w:t>
      </w:r>
      <w:r>
        <w:t>,</w:t>
      </w:r>
      <w:r w:rsidRPr="008A6344">
        <w:t xml:space="preserve"> of customer feedback on sustainability efforts in these hotels will also be analysed to</w:t>
      </w:r>
      <w:r w:rsidRPr="008A6344">
        <w:rPr>
          <w:b/>
          <w:bCs/>
        </w:rPr>
        <w:t xml:space="preserve"> </w:t>
      </w:r>
      <w:r w:rsidRPr="008A6344">
        <w:t>supplement the interview findings and provide a well-rounded perspective.</w:t>
      </w:r>
    </w:p>
    <w:p w14:paraId="2DD17160" w14:textId="77777777" w:rsidR="0099561A" w:rsidRPr="00525AB0" w:rsidRDefault="0099561A" w:rsidP="0099561A">
      <w:pPr>
        <w:spacing w:line="360" w:lineRule="auto"/>
        <w:jc w:val="both"/>
      </w:pPr>
      <w:r w:rsidRPr="00525AB0">
        <w:t>In addition to the primary data collection methods used, descriptive and quantitative analyses will be used also. By way of assessing reviews, and any other pertaining specifically to customer satisfaction of sustainability initiatives within the hotels researched, additional considerations will be given to assess the importance and roles of these hotels, comparing appraisals from both primary and secondary stakeholders, and evaluating their significance within the destination (Franch et al., 2010).</w:t>
      </w:r>
    </w:p>
    <w:p w14:paraId="56F73D5A" w14:textId="05F748FD" w:rsidR="0099561A" w:rsidRPr="008A6344" w:rsidRDefault="0099561A" w:rsidP="00EC45E0">
      <w:pPr>
        <w:pStyle w:val="Heading2"/>
      </w:pPr>
      <w:bookmarkStart w:id="42" w:name="_Toc178322649"/>
      <w:r>
        <w:t>3.</w:t>
      </w:r>
      <w:r w:rsidR="004571AB">
        <w:t>10</w:t>
      </w:r>
      <w:r>
        <w:t xml:space="preserve"> </w:t>
      </w:r>
      <w:r w:rsidRPr="008A6344">
        <w:t>Practical Implications</w:t>
      </w:r>
      <w:bookmarkEnd w:id="42"/>
    </w:p>
    <w:p w14:paraId="44E7AD3F" w14:textId="77777777" w:rsidR="009B3A6A" w:rsidRDefault="00C16DE0" w:rsidP="00C16DE0">
      <w:pPr>
        <w:spacing w:line="360" w:lineRule="auto"/>
        <w:jc w:val="both"/>
      </w:pPr>
      <w:r w:rsidRPr="00C16DE0">
        <w:t xml:space="preserve">The findings from this research offer valuable insights for luxury hotels in Aspen and other similar destinations, particularly concerning the implementation and communication of sustainable practices. By understanding both the challenges and opportunities </w:t>
      </w:r>
      <w:r w:rsidRPr="00C16DE0">
        <w:lastRenderedPageBreak/>
        <w:t>presented by sustainability initiatives, hotel operators can refine their strategies in ways that not only align with environmental goals but also meet the evolving expectations of eco-conscious travellers. The increased demand for sustainability among high-end consumers presents an opportunity for luxury hotels to position themselves as leaders in responsible tourism while maintaining their luxury status.</w:t>
      </w:r>
    </w:p>
    <w:p w14:paraId="2E904899" w14:textId="28B8642C" w:rsidR="0099561A" w:rsidRDefault="0099561A" w:rsidP="00C16DE0">
      <w:pPr>
        <w:spacing w:line="360" w:lineRule="auto"/>
        <w:jc w:val="both"/>
      </w:pPr>
      <w:r w:rsidRPr="00525AB0">
        <w:t xml:space="preserve">Understanding stakeholder ethics and morals, along with their relational responsibility in sustainability issues, will allow researcher to gain insight and context relative to the questions asked. Subsequently based on the approach that is taken responses captured can be considered with a view to establish whether they encompass descriptive, normative, and instrumental dimensions (Mathur et al., 2008). The research stages are presented using a systems approach of inputs, processes, and outcomes, conceptualised in four phases: initiation, implementation, analysis, and inference. </w:t>
      </w:r>
    </w:p>
    <w:p w14:paraId="2847CB0C" w14:textId="50F77B10" w:rsidR="00964DEA" w:rsidRDefault="00964DEA" w:rsidP="00964DEA">
      <w:pPr>
        <w:spacing w:line="360" w:lineRule="auto"/>
        <w:jc w:val="both"/>
      </w:pPr>
      <w:r w:rsidRPr="00964DEA">
        <w:t>One of the key implications of this study is the potential for hotels to adopt a more holistic approach to sustainability. This means integrating environmentally friendly practices into every aspect of their operations, from energy consumption and waste management to sourcing local and sustainable products. Luxury hotels, such as those in Aspen, can differentiate themselves by promoting these efforts, allowing them to enhance their brand reputation and appeal to the growing demographic of eco-conscious consumers (Han et al., 2016).</w:t>
      </w:r>
    </w:p>
    <w:p w14:paraId="20AF2E1E" w14:textId="77777777" w:rsidR="00587147" w:rsidRPr="00587147" w:rsidRDefault="00587147" w:rsidP="00587147">
      <w:pPr>
        <w:spacing w:line="360" w:lineRule="auto"/>
        <w:jc w:val="both"/>
      </w:pPr>
      <w:r w:rsidRPr="00587147">
        <w:t>the research highlights the need for hotels to go beyond implementing sustainability measures and focus on how these initiatives are communicated to guests. The study reveals that effective communication plays a crucial role in guests' perceptions of a hotel's sustainability efforts. Hotels must ensure that their marketing and communication strategies are clear, transparent, and authentic, providing guests with a tangible sense of the environmental benefits they are contributing to by staying at the property (Font et al., 2016). For instance, incorporating sustainability messaging into the booking process, in-room materials, and digital platforms can increase guest engagement and awareness.</w:t>
      </w:r>
    </w:p>
    <w:p w14:paraId="7B890465" w14:textId="53E68646" w:rsidR="00587147" w:rsidRPr="00587147" w:rsidRDefault="00587147" w:rsidP="00587147">
      <w:pPr>
        <w:spacing w:line="360" w:lineRule="auto"/>
        <w:jc w:val="both"/>
      </w:pPr>
      <w:r w:rsidRPr="00587147">
        <w:t xml:space="preserve">This research also has practical implications for employee engagement. Hotels that actively involve their staff in sustainability efforts and provide training on environmental </w:t>
      </w:r>
      <w:r w:rsidRPr="00587147">
        <w:lastRenderedPageBreak/>
        <w:t>initiatives see higher levels of commitment and operational efficiency. Employees who understand and support sustainability goals serve as effective ambassadors of the brand, enhancing the guest experience and reinforcing the hotel’s environmental credentials (Hristov &amp; Appolloni, 2022).</w:t>
      </w:r>
    </w:p>
    <w:p w14:paraId="527A8C2E" w14:textId="16462F4B" w:rsidR="00587147" w:rsidRPr="00587147" w:rsidRDefault="00587147" w:rsidP="00587147">
      <w:pPr>
        <w:spacing w:line="360" w:lineRule="auto"/>
        <w:jc w:val="both"/>
      </w:pPr>
      <w:r>
        <w:t>T</w:t>
      </w:r>
      <w:r w:rsidRPr="00587147">
        <w:t xml:space="preserve">he study </w:t>
      </w:r>
      <w:r w:rsidR="00784B3B">
        <w:t>shows</w:t>
      </w:r>
      <w:r w:rsidRPr="00587147">
        <w:t xml:space="preserve"> the importance of collaborating with local communities and stakeholders. By forming partnerships with local suppliers, non-profit organisations, and renewable energy providers, luxury hotels can strengthen their sustainability initiatives while contributing to the local economy. This approach adds value to the guest experience by reflect</w:t>
      </w:r>
      <w:r w:rsidR="00784B3B">
        <w:t>ing</w:t>
      </w:r>
      <w:r w:rsidRPr="00587147">
        <w:t xml:space="preserve"> the destination’s culture and heritage (Berezan et al., 2013).</w:t>
      </w:r>
    </w:p>
    <w:p w14:paraId="4260935B" w14:textId="1F9FFDCB" w:rsidR="00587147" w:rsidRPr="00587147" w:rsidRDefault="00784B3B" w:rsidP="00587147">
      <w:pPr>
        <w:spacing w:line="360" w:lineRule="auto"/>
        <w:jc w:val="both"/>
      </w:pPr>
      <w:r>
        <w:t>T</w:t>
      </w:r>
      <w:r w:rsidR="00587147" w:rsidRPr="00587147">
        <w:t>he research provides actionable recommendations on how to more effectively market sustainability initiatives. The findings suggest that sustainability efforts are most successful when they are presented as an integral part of the luxury experience, rather than as a separate add-on. For example, promoting eco-friendly amenities as premium features or highlighting the hotel's participation in global sustainability efforts can appeal to high-end guests without compromising the sense of exclusivity associated with luxury tourism (Grazzini et al., 2018). Leveraging digital marketing channels, such as social media and hotel websites, can also enhance visibility and allow for real-time engagement with eco-conscious travellers.</w:t>
      </w:r>
    </w:p>
    <w:p w14:paraId="703DF2B7" w14:textId="49B1DEA4" w:rsidR="0099561A" w:rsidRPr="00525AB0" w:rsidRDefault="0099561A" w:rsidP="00EC45E0">
      <w:pPr>
        <w:pStyle w:val="Heading2"/>
      </w:pPr>
      <w:bookmarkStart w:id="43" w:name="_Toc178322650"/>
      <w:r>
        <w:t>3.</w:t>
      </w:r>
      <w:r w:rsidR="00EC45E0">
        <w:t>1</w:t>
      </w:r>
      <w:r w:rsidR="00C0778F">
        <w:t>1</w:t>
      </w:r>
      <w:r w:rsidR="00EC45E0">
        <w:t xml:space="preserve"> </w:t>
      </w:r>
      <w:r w:rsidRPr="00525AB0">
        <w:t>Themes and Patterns in Responses</w:t>
      </w:r>
      <w:bookmarkEnd w:id="43"/>
    </w:p>
    <w:p w14:paraId="13954E38" w14:textId="77777777" w:rsidR="0099561A" w:rsidRDefault="0099561A" w:rsidP="0099561A">
      <w:pPr>
        <w:spacing w:line="360" w:lineRule="auto"/>
        <w:jc w:val="both"/>
      </w:pPr>
      <w:r w:rsidRPr="00525AB0">
        <w:t xml:space="preserve">By systematically analysing the interview data, the researcher can identify themes representing different viewpoints on sustainability in luxury tourism. </w:t>
      </w:r>
    </w:p>
    <w:p w14:paraId="61E67802" w14:textId="77777777" w:rsidR="0099561A" w:rsidRPr="00525AB0" w:rsidRDefault="0099561A" w:rsidP="0099561A">
      <w:pPr>
        <w:spacing w:line="360" w:lineRule="auto"/>
        <w:jc w:val="both"/>
      </w:pPr>
      <w:r w:rsidRPr="00525AB0">
        <w:rPr>
          <w:u w:val="single"/>
        </w:rPr>
        <w:t>Support for Renewable Energy:</w:t>
      </w:r>
      <w:r w:rsidRPr="00525AB0">
        <w:t xml:space="preserve"> Reflects participants' advocacy for renewable energy initiatives. Irena (2020): The International Renewable Energy Agency’s report highlights how public support has influenced the growth of renewable energy projects globally, emphasising that advocacy and policy support are critical for achieving renewable energy goals. </w:t>
      </w:r>
    </w:p>
    <w:p w14:paraId="6196D15F" w14:textId="77777777" w:rsidR="0099561A" w:rsidRPr="00525AB0" w:rsidRDefault="0099561A" w:rsidP="0099561A">
      <w:pPr>
        <w:numPr>
          <w:ilvl w:val="0"/>
          <w:numId w:val="3"/>
        </w:numPr>
        <w:spacing w:line="360" w:lineRule="auto"/>
        <w:jc w:val="both"/>
      </w:pPr>
      <w:r w:rsidRPr="00525AB0">
        <w:rPr>
          <w:u w:val="single"/>
        </w:rPr>
        <w:t>Cost and Reliability Concerns</w:t>
      </w:r>
      <w:r w:rsidRPr="00525AB0">
        <w:t xml:space="preserve">: Highlights worries about the financial and operational aspects of sustainability practices. In a report by Deloitte (2020): sustainability in the corporate sector, that operational challenges, such as integrating new sustainable technologies into existing systems, can lead to </w:t>
      </w:r>
      <w:r w:rsidRPr="00525AB0">
        <w:lastRenderedPageBreak/>
        <w:t xml:space="preserve">disruptions and additional costs. This complexity often causes businesses to hesitate before fully committing to sustainability practices. </w:t>
      </w:r>
    </w:p>
    <w:p w14:paraId="52F81E42" w14:textId="77777777" w:rsidR="0004254F" w:rsidRDefault="0099561A" w:rsidP="0004254F">
      <w:pPr>
        <w:numPr>
          <w:ilvl w:val="0"/>
          <w:numId w:val="3"/>
        </w:numPr>
        <w:spacing w:line="360" w:lineRule="auto"/>
        <w:jc w:val="both"/>
        <w:rPr>
          <w:rFonts w:cs="Arial"/>
        </w:rPr>
      </w:pPr>
      <w:r w:rsidRPr="00525AB0">
        <w:rPr>
          <w:u w:val="single"/>
        </w:rPr>
        <w:t>Environmental Benefits Scepticism</w:t>
      </w:r>
      <w:r w:rsidRPr="00525AB0">
        <w:t>: Captures doubts about the actual environmental impact of certain initiatives (Clarke &amp; Braun, 2016).</w:t>
      </w:r>
      <w:r w:rsidRPr="00525AB0">
        <w:rPr>
          <w:b/>
          <w:bCs/>
        </w:rPr>
        <w:t xml:space="preserve"> </w:t>
      </w:r>
      <w:r w:rsidRPr="00525AB0">
        <w:rPr>
          <w:rFonts w:cs="Arial"/>
        </w:rPr>
        <w:t>In the Terrachoice Environmental Marketing (2010) report titled "The Sins of Greenwashing" misleading environmental claims by companies can lead to scepticism amongst stakeholders about the actual benefits of sustainability initiatives. It highlights that when companies exaggerate their environmental efforts without substantial backing, it can lead to doubts about the legitimacy of all sustainability practices.</w:t>
      </w:r>
    </w:p>
    <w:p w14:paraId="621A0C47" w14:textId="58F1E557" w:rsidR="0099561A" w:rsidRPr="0004254F" w:rsidRDefault="003D5FA7" w:rsidP="0004254F">
      <w:pPr>
        <w:pStyle w:val="Heading2"/>
        <w:rPr>
          <w:rFonts w:cs="Arial"/>
        </w:rPr>
      </w:pPr>
      <w:bookmarkStart w:id="44" w:name="_Toc178322651"/>
      <w:r>
        <w:t>3.1</w:t>
      </w:r>
      <w:r w:rsidR="00C0778F">
        <w:t>2</w:t>
      </w:r>
      <w:r>
        <w:t xml:space="preserve"> </w:t>
      </w:r>
      <w:r w:rsidR="0099561A" w:rsidRPr="00EC45E0">
        <w:t>Rejected Methods</w:t>
      </w:r>
      <w:bookmarkEnd w:id="44"/>
    </w:p>
    <w:p w14:paraId="256563B2" w14:textId="4D887908" w:rsidR="0099561A" w:rsidRDefault="0099561A" w:rsidP="0004254F">
      <w:pPr>
        <w:spacing w:line="360" w:lineRule="auto"/>
        <w:jc w:val="both"/>
      </w:pPr>
      <w:r w:rsidRPr="00FF0C67">
        <w:t>The rejection of alternative methods demonstrates a well-considered and systematic approach to research design. Pasian and Turner (2024) highlight the importance of exploring various methodological options, as doing so can uncover gaps in existing knowledge and validate the strengths of the chosen methods</w:t>
      </w:r>
      <w:r w:rsidR="006D78A6" w:rsidRPr="006D78A6">
        <w:t xml:space="preserve"> For this study, alternative methods such as questionnaires, surveys, and focus groups were considered but ultimately rejected in favour of </w:t>
      </w:r>
      <w:r w:rsidR="006D78A6" w:rsidRPr="0004254F">
        <w:t>face-to-face interviews</w:t>
      </w:r>
      <w:r w:rsidR="006D78A6" w:rsidRPr="006D78A6">
        <w:t xml:space="preserve"> due to their limitations in capturing the depth of insight needed for an exploration of sustainability practices and communication strategies in luxury hotels.</w:t>
      </w:r>
      <w:r w:rsidRPr="00FF0C67">
        <w:t xml:space="preserve"> </w:t>
      </w:r>
      <w:r w:rsidR="0004254F" w:rsidRPr="0004254F">
        <w:t>Questionnaires and Surveys were rejected primarily because they are often too structured to allow for the rich, detailed responses that are essential when studying complex and context-dependent topics like sustainability in the luxury tourism sector. Although questionnaires are efficient for gathering large amounts of data from a broad population, they often impose predefined answers on respondents, which can limit the depth of understanding and nuance in responses (Bryman, 2016). This method also lacks the flexibility to explore emerging themes or unexpected insights, which is critical for this study, as sustainability practices and communication strategies can be varied and multifaceted depending on the hotel's specific context. Bryman (2016) critiques questionnaires for their inability to provide follow-up opportunities, noting that their rigid structure may result in more superficial responses that do not capture the full complexity of participants’ perspectives.</w:t>
      </w:r>
    </w:p>
    <w:p w14:paraId="17AB4126" w14:textId="5E9BDA6D" w:rsidR="00275054" w:rsidRPr="00275054" w:rsidRDefault="00275054" w:rsidP="00275054">
      <w:pPr>
        <w:spacing w:line="360" w:lineRule="auto"/>
        <w:jc w:val="both"/>
        <w:rPr>
          <w:rFonts w:asciiTheme="majorHAnsi" w:hAnsiTheme="majorHAnsi"/>
        </w:rPr>
      </w:pPr>
      <w:r w:rsidRPr="00275054">
        <w:rPr>
          <w:rFonts w:asciiTheme="majorHAnsi" w:hAnsiTheme="majorHAnsi"/>
        </w:rPr>
        <w:lastRenderedPageBreak/>
        <w:t>It was felt that questionnaires are less suitable for engaging with senior managers, whose insights on sustainability require a detailed, conversational approach. Unlike interviews, which allow the interviewer to probe deeper and ask clarifying questions, questionnaires typically do not provide the opportunity to explore nuances in the participants' responses. This limitation could result in a loss of valuable context and insight into how luxury hotels perceive and implement sustainability practices. The absence of a real-time interaction with respondents can hinder the ability to explore issues further or to clarify ambiguous responses, which could weaken the study's overall depth and quality.</w:t>
      </w:r>
    </w:p>
    <w:p w14:paraId="7DD3567D" w14:textId="77777777" w:rsidR="00275054" w:rsidRPr="00275054" w:rsidRDefault="00275054" w:rsidP="00275054">
      <w:pPr>
        <w:spacing w:line="360" w:lineRule="auto"/>
        <w:jc w:val="both"/>
        <w:rPr>
          <w:rFonts w:asciiTheme="majorHAnsi" w:hAnsiTheme="majorHAnsi"/>
        </w:rPr>
      </w:pPr>
      <w:r w:rsidRPr="00275054">
        <w:rPr>
          <w:rFonts w:asciiTheme="majorHAnsi" w:hAnsiTheme="majorHAnsi"/>
        </w:rPr>
        <w:t>In contrast, face-to-face interviews were selected for their ability to provide a richer, more nuanced understanding of individual perspectives. This method allows for open-ended questioning, the ability to clarify responses, and opportunities for follow-up, all of which are crucial for delving into the complexities of how sustainability is implemented and communicated in luxury hotels. Interviews allow the researcher to engage in in-depth conversations, offering participants the freedom to explore their experiences and thoughts without the constraints of predefined response categories. This flexibility ensures that the data collected is comprehensive, detailed, and relevant to the specific context of each luxury hotel, making interviews the most appropriate method for this study.</w:t>
      </w:r>
    </w:p>
    <w:p w14:paraId="41D96DF4" w14:textId="24D46510" w:rsidR="00275054" w:rsidRDefault="00275054" w:rsidP="00275054">
      <w:pPr>
        <w:spacing w:line="360" w:lineRule="auto"/>
        <w:jc w:val="both"/>
        <w:rPr>
          <w:rFonts w:asciiTheme="majorHAnsi" w:hAnsiTheme="majorHAnsi"/>
        </w:rPr>
      </w:pPr>
      <w:r w:rsidRPr="00275054">
        <w:rPr>
          <w:rFonts w:asciiTheme="majorHAnsi" w:hAnsiTheme="majorHAnsi"/>
        </w:rPr>
        <w:t>By rejecting questionnaires and focus groups, the study avoids the limitations of these methods in capturing the depth of insight needed for understanding sustainability practices and communication in luxury hotels. Face-to-face interviews were therefore selected as the primary method, ensuring a more detailed and contextually rich collection of data that aligns with the research objectives.</w:t>
      </w:r>
    </w:p>
    <w:p w14:paraId="3DAE76C3" w14:textId="6BBE8791" w:rsidR="0099561A" w:rsidRPr="005D666A" w:rsidRDefault="003D5FA7" w:rsidP="003D5FA7">
      <w:pPr>
        <w:pStyle w:val="Heading2"/>
      </w:pPr>
      <w:bookmarkStart w:id="45" w:name="_Toc178322652"/>
      <w:r>
        <w:t>3.1</w:t>
      </w:r>
      <w:r w:rsidR="00634C4E">
        <w:t>3</w:t>
      </w:r>
      <w:r>
        <w:t xml:space="preserve"> </w:t>
      </w:r>
      <w:r w:rsidRPr="005D666A">
        <w:t>Challenges</w:t>
      </w:r>
      <w:r w:rsidR="0099561A" w:rsidRPr="005D666A">
        <w:t xml:space="preserve"> and Justification of Methodological Choices</w:t>
      </w:r>
      <w:r>
        <w:t>:</w:t>
      </w:r>
      <w:bookmarkEnd w:id="45"/>
    </w:p>
    <w:p w14:paraId="690EDB2C" w14:textId="77777777" w:rsidR="0099561A" w:rsidRDefault="0099561A" w:rsidP="0099561A">
      <w:pPr>
        <w:spacing w:line="360" w:lineRule="auto"/>
        <w:jc w:val="both"/>
        <w:rPr>
          <w:rFonts w:asciiTheme="majorHAnsi" w:hAnsiTheme="majorHAnsi"/>
          <w:b/>
          <w:bCs/>
          <w:sz w:val="28"/>
          <w:szCs w:val="28"/>
        </w:rPr>
      </w:pPr>
      <w:r w:rsidRPr="00FF0C67">
        <w:t>The challenge for the researcher is making informed decisions that align with their worldview, ontological, epistemological, and axiological perspectives (Pasian &amp; Turner, 2024). Methodological choices must match not only the research goals but also the researcher’s resources, professional network, technical expertise, and understanding of the problem. This alignment is critical in ensuring the research design is both feasible and meaningful (Pasian &amp; Turner, 2024).</w:t>
      </w:r>
      <w:r>
        <w:t xml:space="preserve"> </w:t>
      </w:r>
    </w:p>
    <w:p w14:paraId="312144DF" w14:textId="14ABF41D" w:rsidR="0099561A" w:rsidRDefault="003D5FA7" w:rsidP="0099561A">
      <w:pPr>
        <w:spacing w:line="360" w:lineRule="auto"/>
        <w:rPr>
          <w:rFonts w:asciiTheme="majorHAnsi" w:hAnsiTheme="majorHAnsi"/>
          <w:b/>
          <w:bCs/>
          <w:sz w:val="28"/>
          <w:szCs w:val="28"/>
        </w:rPr>
      </w:pPr>
      <w:bookmarkStart w:id="46" w:name="_Toc178322653"/>
      <w:r w:rsidRPr="003D5FA7">
        <w:rPr>
          <w:rStyle w:val="Heading2Char"/>
        </w:rPr>
        <w:lastRenderedPageBreak/>
        <w:t>3.1</w:t>
      </w:r>
      <w:r w:rsidR="00634C4E">
        <w:rPr>
          <w:rStyle w:val="Heading2Char"/>
        </w:rPr>
        <w:t>4</w:t>
      </w:r>
      <w:r w:rsidR="0099561A" w:rsidRPr="003D5FA7">
        <w:rPr>
          <w:rStyle w:val="Heading2Char"/>
        </w:rPr>
        <w:t xml:space="preserve"> Conclusion: Methodology</w:t>
      </w:r>
      <w:bookmarkEnd w:id="46"/>
      <w:r w:rsidR="0099561A">
        <w:rPr>
          <w:rFonts w:asciiTheme="majorHAnsi" w:hAnsiTheme="majorHAnsi"/>
          <w:b/>
          <w:bCs/>
          <w:sz w:val="28"/>
          <w:szCs w:val="28"/>
        </w:rPr>
        <w:t xml:space="preserve"> </w:t>
      </w:r>
      <w:r w:rsidR="0099561A">
        <w:rPr>
          <w:noProof/>
        </w:rPr>
        <w:drawing>
          <wp:inline distT="0" distB="0" distL="0" distR="0" wp14:anchorId="749535EE" wp14:editId="1B42D45D">
            <wp:extent cx="5334000" cy="7105650"/>
            <wp:effectExtent l="0" t="0" r="0" b="0"/>
            <wp:docPr id="651869165" name="Picture 1"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869165" name="Picture 1" descr="A diagram of a research process&#10;&#10;Description automatically generated"/>
                    <pic:cNvPicPr/>
                  </pic:nvPicPr>
                  <pic:blipFill>
                    <a:blip r:embed="rId23"/>
                    <a:stretch>
                      <a:fillRect/>
                    </a:stretch>
                  </pic:blipFill>
                  <pic:spPr>
                    <a:xfrm>
                      <a:off x="0" y="0"/>
                      <a:ext cx="5334000" cy="7105650"/>
                    </a:xfrm>
                    <a:prstGeom prst="rect">
                      <a:avLst/>
                    </a:prstGeom>
                  </pic:spPr>
                </pic:pic>
              </a:graphicData>
            </a:graphic>
          </wp:inline>
        </w:drawing>
      </w:r>
    </w:p>
    <w:p w14:paraId="645BF4F4" w14:textId="2586EA56" w:rsidR="0099561A" w:rsidRPr="00C05FAB" w:rsidRDefault="001776E9" w:rsidP="001776E9">
      <w:pPr>
        <w:rPr>
          <w:rFonts w:asciiTheme="minorBidi" w:hAnsiTheme="minorBidi"/>
          <w:sz w:val="20"/>
          <w:szCs w:val="20"/>
        </w:rPr>
      </w:pPr>
      <w:r w:rsidRPr="00C05FAB">
        <w:rPr>
          <w:rFonts w:asciiTheme="majorHAnsi" w:hAnsiTheme="majorHAnsi"/>
          <w:sz w:val="20"/>
          <w:szCs w:val="20"/>
        </w:rPr>
        <w:t xml:space="preserve">Fig </w:t>
      </w:r>
      <w:r w:rsidR="00C05FAB" w:rsidRPr="00C05FAB">
        <w:rPr>
          <w:rFonts w:asciiTheme="majorHAnsi" w:hAnsiTheme="majorHAnsi"/>
          <w:sz w:val="20"/>
          <w:szCs w:val="20"/>
        </w:rPr>
        <w:t>8</w:t>
      </w:r>
      <w:r w:rsidRPr="00C05FAB">
        <w:rPr>
          <w:rFonts w:asciiTheme="majorHAnsi" w:hAnsiTheme="majorHAnsi"/>
          <w:sz w:val="20"/>
          <w:szCs w:val="20"/>
        </w:rPr>
        <w:t xml:space="preserve">: </w:t>
      </w:r>
      <w:r w:rsidR="0099561A" w:rsidRPr="00C05FAB">
        <w:rPr>
          <w:rFonts w:asciiTheme="majorHAnsi" w:hAnsiTheme="majorHAnsi"/>
          <w:sz w:val="20"/>
          <w:szCs w:val="20"/>
        </w:rPr>
        <w:t>Research approach</w:t>
      </w:r>
    </w:p>
    <w:p w14:paraId="36D11B98" w14:textId="77777777" w:rsidR="0099561A" w:rsidRDefault="0099561A" w:rsidP="0099561A">
      <w:pPr>
        <w:spacing w:line="360" w:lineRule="auto"/>
        <w:jc w:val="both"/>
        <w:rPr>
          <w:rFonts w:asciiTheme="majorHAnsi" w:hAnsiTheme="majorHAnsi"/>
        </w:rPr>
      </w:pPr>
    </w:p>
    <w:p w14:paraId="0F1C5FBA" w14:textId="77777777" w:rsidR="0099561A" w:rsidRDefault="0099561A" w:rsidP="0099561A">
      <w:pPr>
        <w:spacing w:line="360" w:lineRule="auto"/>
        <w:jc w:val="both"/>
        <w:rPr>
          <w:rFonts w:asciiTheme="majorHAnsi" w:hAnsiTheme="majorHAnsi"/>
        </w:rPr>
      </w:pPr>
    </w:p>
    <w:p w14:paraId="4E911D50" w14:textId="09C57370" w:rsidR="0099561A" w:rsidRPr="00275054" w:rsidRDefault="0099561A" w:rsidP="0099561A">
      <w:pPr>
        <w:spacing w:line="360" w:lineRule="auto"/>
        <w:jc w:val="both"/>
      </w:pPr>
      <w:r w:rsidRPr="00275054">
        <w:rPr>
          <w:rFonts w:asciiTheme="majorHAnsi" w:hAnsiTheme="majorHAnsi"/>
        </w:rPr>
        <w:lastRenderedPageBreak/>
        <w:t xml:space="preserve">The research methodology provides a well-structured approach to exploring sustainability in luxury hotels through qualitative analysis. By </w:t>
      </w:r>
      <w:r w:rsidR="00EF1030">
        <w:rPr>
          <w:rFonts w:asciiTheme="majorHAnsi" w:hAnsiTheme="majorHAnsi"/>
        </w:rPr>
        <w:t xml:space="preserve">using </w:t>
      </w:r>
      <w:r w:rsidRPr="00275054">
        <w:rPr>
          <w:rFonts w:asciiTheme="majorHAnsi" w:hAnsiTheme="majorHAnsi"/>
        </w:rPr>
        <w:t>thematic analysis, this study seeks to deliver valuable insights into the perceptions, practices, and challenges associated with implementing and communicating sustainability initiatives within the luxury tourism sector. The choice of methods, including the use of observations, was carefully considered, with potential criticisms addressed and less suitable methods rejected to ensure the research's relevance to the topic. This framework not only tackles the current research questions but also offers a foundation for future research in the industry</w:t>
      </w:r>
      <w:r w:rsidRPr="00275054">
        <w:rPr>
          <w:rFonts w:asciiTheme="majorHAnsi" w:hAnsiTheme="majorHAnsi"/>
          <w:b/>
          <w:bCs/>
        </w:rPr>
        <w:t>.</w:t>
      </w:r>
    </w:p>
    <w:p w14:paraId="301E6F7D" w14:textId="77777777" w:rsidR="0099561A" w:rsidRPr="00BC79EA" w:rsidRDefault="0099561A" w:rsidP="0099561A">
      <w:pPr>
        <w:spacing w:line="360" w:lineRule="auto"/>
        <w:rPr>
          <w:rFonts w:asciiTheme="majorHAnsi" w:hAnsiTheme="majorHAnsi"/>
          <w:b/>
          <w:bCs/>
          <w:sz w:val="28"/>
          <w:szCs w:val="28"/>
        </w:rPr>
      </w:pPr>
    </w:p>
    <w:p w14:paraId="15201C6E" w14:textId="1AA7D7B1" w:rsidR="00DB0EF8" w:rsidRDefault="00DB0EF8" w:rsidP="004F5E8D">
      <w:pPr>
        <w:spacing w:line="360" w:lineRule="auto"/>
        <w:rPr>
          <w:rFonts w:cs="Arial"/>
          <w:color w:val="0D0D0D"/>
          <w:shd w:val="clear" w:color="auto" w:fill="FFFFFF"/>
        </w:rPr>
      </w:pPr>
    </w:p>
    <w:p w14:paraId="7250B65B" w14:textId="3E8CE7B7" w:rsidR="00381432" w:rsidRDefault="00000000" w:rsidP="004F5E8D">
      <w:pPr>
        <w:spacing w:line="360" w:lineRule="auto"/>
        <w:rPr>
          <w:rFonts w:cs="Arial"/>
          <w:color w:val="0D0D0D"/>
          <w:shd w:val="clear" w:color="auto" w:fill="FFFFFF"/>
        </w:rPr>
      </w:pPr>
      <w:r>
        <w:rPr>
          <w:rFonts w:cs="Arial"/>
          <w:color w:val="0D0D0D"/>
          <w:shd w:val="clear" w:color="auto" w:fill="FFFFFF"/>
        </w:rPr>
        <w:pict w14:anchorId="1F2DE3E7">
          <v:rect id="_x0000_i1028" style="width:0;height:1.5pt" o:hralign="center" o:hrstd="t" o:hr="t" fillcolor="#a0a0a0" stroked="f"/>
        </w:pict>
      </w:r>
    </w:p>
    <w:p w14:paraId="6B0E5DEE" w14:textId="77777777" w:rsidR="00DB0EF8" w:rsidRDefault="00DB0EF8" w:rsidP="00955B9B">
      <w:pPr>
        <w:ind w:left="2160" w:firstLine="720"/>
      </w:pPr>
    </w:p>
    <w:p w14:paraId="29EF63BD" w14:textId="77777777" w:rsidR="00101031" w:rsidRDefault="00101031" w:rsidP="00955B9B">
      <w:pPr>
        <w:ind w:left="2160" w:firstLine="720"/>
      </w:pPr>
    </w:p>
    <w:p w14:paraId="1964114C" w14:textId="77777777" w:rsidR="00101031" w:rsidRDefault="00101031" w:rsidP="00955B9B">
      <w:pPr>
        <w:ind w:left="2160" w:firstLine="720"/>
      </w:pPr>
    </w:p>
    <w:p w14:paraId="094CA425" w14:textId="77777777" w:rsidR="00101031" w:rsidRDefault="00101031" w:rsidP="00955B9B">
      <w:pPr>
        <w:ind w:left="2160" w:firstLine="720"/>
      </w:pPr>
    </w:p>
    <w:p w14:paraId="65480767" w14:textId="77777777" w:rsidR="00101031" w:rsidRDefault="00101031" w:rsidP="00955B9B">
      <w:pPr>
        <w:ind w:left="2160" w:firstLine="720"/>
      </w:pPr>
    </w:p>
    <w:p w14:paraId="14C32471" w14:textId="77777777" w:rsidR="00101031" w:rsidRDefault="00101031" w:rsidP="00955B9B">
      <w:pPr>
        <w:ind w:left="2160" w:firstLine="720"/>
      </w:pPr>
    </w:p>
    <w:p w14:paraId="17DE5225" w14:textId="77777777" w:rsidR="00101031" w:rsidRDefault="00101031" w:rsidP="00955B9B">
      <w:pPr>
        <w:ind w:left="2160" w:firstLine="720"/>
      </w:pPr>
    </w:p>
    <w:p w14:paraId="376FCAC3" w14:textId="77777777" w:rsidR="00101031" w:rsidRDefault="00101031" w:rsidP="00955B9B">
      <w:pPr>
        <w:ind w:left="2160" w:firstLine="720"/>
      </w:pPr>
    </w:p>
    <w:p w14:paraId="7E1CBC35" w14:textId="77777777" w:rsidR="00101031" w:rsidRDefault="00101031" w:rsidP="00955B9B">
      <w:pPr>
        <w:ind w:left="2160" w:firstLine="720"/>
      </w:pPr>
    </w:p>
    <w:p w14:paraId="09C226F3" w14:textId="77777777" w:rsidR="00101031" w:rsidRDefault="00101031" w:rsidP="00955B9B">
      <w:pPr>
        <w:ind w:left="2160" w:firstLine="720"/>
      </w:pPr>
    </w:p>
    <w:p w14:paraId="1EC1C8D1" w14:textId="77777777" w:rsidR="00101031" w:rsidRDefault="00101031" w:rsidP="00955B9B">
      <w:pPr>
        <w:ind w:left="2160" w:firstLine="720"/>
      </w:pPr>
    </w:p>
    <w:p w14:paraId="71895B61" w14:textId="77777777" w:rsidR="00101031" w:rsidRDefault="00101031" w:rsidP="00955B9B">
      <w:pPr>
        <w:ind w:left="2160" w:firstLine="720"/>
      </w:pPr>
    </w:p>
    <w:p w14:paraId="7CD7F4A8" w14:textId="77777777" w:rsidR="00101031" w:rsidRDefault="00101031" w:rsidP="00955B9B">
      <w:pPr>
        <w:ind w:left="2160" w:firstLine="720"/>
      </w:pPr>
    </w:p>
    <w:p w14:paraId="21CAEE57" w14:textId="77777777" w:rsidR="00101031" w:rsidRDefault="00101031" w:rsidP="00955B9B">
      <w:pPr>
        <w:ind w:left="2160" w:firstLine="720"/>
      </w:pPr>
    </w:p>
    <w:p w14:paraId="31E719C7" w14:textId="77777777" w:rsidR="00101031" w:rsidRDefault="00101031" w:rsidP="00955B9B">
      <w:pPr>
        <w:ind w:left="2160" w:firstLine="720"/>
      </w:pPr>
    </w:p>
    <w:p w14:paraId="3D92A59C" w14:textId="77777777" w:rsidR="00101031" w:rsidRDefault="00101031" w:rsidP="00955B9B">
      <w:pPr>
        <w:ind w:left="2160" w:firstLine="720"/>
      </w:pPr>
    </w:p>
    <w:p w14:paraId="63BDE8DD" w14:textId="77777777" w:rsidR="00101031" w:rsidRDefault="00101031" w:rsidP="00101031">
      <w:pPr>
        <w:pStyle w:val="Heading1"/>
      </w:pPr>
      <w:bookmarkStart w:id="47" w:name="_Toc178322654"/>
      <w:r>
        <w:lastRenderedPageBreak/>
        <w:t>Chapter 4 - Data Analysis</w:t>
      </w:r>
      <w:bookmarkEnd w:id="47"/>
      <w:r>
        <w:t xml:space="preserve"> </w:t>
      </w:r>
    </w:p>
    <w:p w14:paraId="079B5123" w14:textId="3AA4FF19" w:rsidR="00101031" w:rsidRDefault="00101031" w:rsidP="00101031">
      <w:pPr>
        <w:pStyle w:val="Heading2"/>
      </w:pPr>
      <w:bookmarkStart w:id="48" w:name="_Toc178322655"/>
      <w:r>
        <w:t>4.1 Introduction</w:t>
      </w:r>
      <w:bookmarkEnd w:id="48"/>
    </w:p>
    <w:p w14:paraId="6C845FF0" w14:textId="77777777" w:rsidR="00101031" w:rsidRDefault="00101031" w:rsidP="00101031"/>
    <w:p w14:paraId="2D616B2E" w14:textId="77777777" w:rsidR="00101031" w:rsidRDefault="00101031" w:rsidP="00101031">
      <w:pPr>
        <w:spacing w:line="360" w:lineRule="auto"/>
        <w:jc w:val="both"/>
        <w:rPr>
          <w:rFonts w:cs="Arial"/>
        </w:rPr>
      </w:pPr>
      <w:r w:rsidRPr="00CE4C80">
        <w:rPr>
          <w:rFonts w:cs="Arial"/>
        </w:rPr>
        <w:t xml:space="preserve">This research builds on the growing recognition of the importance of data analysis in generating actionable insights (Creswell &amp; Creswell, 2018). It extends existing theories on stakeholder engagement and corporate strategy examining cultural context and digital communication impact dynamics in </w:t>
      </w:r>
      <w:r>
        <w:rPr>
          <w:rFonts w:cs="Arial"/>
        </w:rPr>
        <w:t>sustainability in</w:t>
      </w:r>
      <w:r w:rsidRPr="00CE4C80">
        <w:rPr>
          <w:rFonts w:cs="Arial"/>
        </w:rPr>
        <w:t xml:space="preserve"> luxury hotel industry. According to Saunders et al. (2019), rigorous data analysis enhances research credibility, which is crucial for providing useful insights for policy and strategic planning (Gupta, 2020). </w:t>
      </w:r>
    </w:p>
    <w:p w14:paraId="0D599A42" w14:textId="77777777" w:rsidR="00101031" w:rsidRDefault="00101031" w:rsidP="00101031">
      <w:pPr>
        <w:spacing w:line="360" w:lineRule="auto"/>
        <w:jc w:val="both"/>
        <w:rPr>
          <w:rFonts w:cs="Arial"/>
        </w:rPr>
      </w:pPr>
      <w:r w:rsidRPr="00CE4C80">
        <w:rPr>
          <w:rFonts w:cs="Arial"/>
        </w:rPr>
        <w:t xml:space="preserve">The study uses thematic analysis to explore sustainability practices in Aspen's luxury hotels, </w:t>
      </w:r>
      <w:r>
        <w:rPr>
          <w:rFonts w:cs="Arial"/>
        </w:rPr>
        <w:t>with</w:t>
      </w:r>
      <w:r w:rsidRPr="00CE4C80">
        <w:rPr>
          <w:rFonts w:cs="Arial"/>
        </w:rPr>
        <w:t xml:space="preserve"> </w:t>
      </w:r>
      <w:r>
        <w:rPr>
          <w:rFonts w:cs="Arial"/>
        </w:rPr>
        <w:t xml:space="preserve">face-to-face </w:t>
      </w:r>
      <w:r w:rsidRPr="00CE4C80">
        <w:rPr>
          <w:rFonts w:cs="Arial"/>
        </w:rPr>
        <w:t>interviews with</w:t>
      </w:r>
      <w:r>
        <w:rPr>
          <w:rFonts w:cs="Arial"/>
        </w:rPr>
        <w:t xml:space="preserve"> senior</w:t>
      </w:r>
      <w:r w:rsidRPr="00CE4C80">
        <w:rPr>
          <w:rFonts w:cs="Arial"/>
        </w:rPr>
        <w:t xml:space="preserve"> hotel managers</w:t>
      </w:r>
      <w:r>
        <w:rPr>
          <w:rFonts w:cs="Arial"/>
        </w:rPr>
        <w:t>. S</w:t>
      </w:r>
      <w:r w:rsidRPr="00CE4C80">
        <w:rPr>
          <w:rFonts w:cs="Arial"/>
        </w:rPr>
        <w:t xml:space="preserve">econdary </w:t>
      </w:r>
      <w:r>
        <w:rPr>
          <w:rFonts w:cs="Arial"/>
        </w:rPr>
        <w:t xml:space="preserve">research in the form of customer reviews is gathered from website </w:t>
      </w:r>
      <w:r w:rsidRPr="00CE4C80">
        <w:rPr>
          <w:rFonts w:cs="Arial"/>
        </w:rPr>
        <w:t>sources</w:t>
      </w:r>
      <w:r>
        <w:rPr>
          <w:rFonts w:cs="Arial"/>
        </w:rPr>
        <w:t xml:space="preserve"> as well as other guest feedback</w:t>
      </w:r>
      <w:r w:rsidRPr="00CE4C80">
        <w:rPr>
          <w:rFonts w:cs="Arial"/>
        </w:rPr>
        <w:t>. This approach aims to identify patterns, challenges, and future direction for</w:t>
      </w:r>
      <w:r>
        <w:rPr>
          <w:rFonts w:cs="Arial"/>
        </w:rPr>
        <w:t xml:space="preserve"> marketing</w:t>
      </w:r>
      <w:r w:rsidRPr="00CE4C80">
        <w:rPr>
          <w:rFonts w:cs="Arial"/>
        </w:rPr>
        <w:t xml:space="preserve"> </w:t>
      </w:r>
      <w:r>
        <w:rPr>
          <w:rFonts w:cs="Arial"/>
        </w:rPr>
        <w:t xml:space="preserve">communication of eco- friendly practices for </w:t>
      </w:r>
      <w:r w:rsidRPr="00CE4C80">
        <w:rPr>
          <w:rFonts w:cs="Arial"/>
        </w:rPr>
        <w:t>sustainability in luxury tourism.</w:t>
      </w:r>
    </w:p>
    <w:p w14:paraId="417F8196" w14:textId="77777777" w:rsidR="00101031" w:rsidRDefault="00101031" w:rsidP="00101031">
      <w:pPr>
        <w:spacing w:line="360" w:lineRule="auto"/>
        <w:jc w:val="both"/>
        <w:rPr>
          <w:rFonts w:cs="Arial"/>
        </w:rPr>
      </w:pPr>
      <w:r w:rsidRPr="006614E2">
        <w:rPr>
          <w:rFonts w:cs="Arial"/>
        </w:rPr>
        <w:t>All hotels emphasis environmental sustainability as part of their operations, discussing energy efficiency</w:t>
      </w:r>
      <w:r>
        <w:rPr>
          <w:rFonts w:cs="Arial"/>
        </w:rPr>
        <w:t xml:space="preserve">, waste management and renewable energy. </w:t>
      </w:r>
      <w:r w:rsidRPr="00EF4BDA">
        <w:rPr>
          <w:rFonts w:cs="Arial"/>
        </w:rPr>
        <w:t>Aspen's commitment to sustainability is evident in initiatives such as the Limelight Hotel's "Citizenship Kiosk" and the Aspen Skiing Company's sustainability report. The city's collaboration with partners to advance green policies further underscores this commitment.</w:t>
      </w:r>
    </w:p>
    <w:p w14:paraId="539B2664" w14:textId="5C991B7C" w:rsidR="00101031" w:rsidRDefault="00101031" w:rsidP="00101031">
      <w:pPr>
        <w:pStyle w:val="Heading2"/>
      </w:pPr>
      <w:bookmarkStart w:id="49" w:name="_Toc178322656"/>
      <w:r>
        <w:t xml:space="preserve">4.2 </w:t>
      </w:r>
      <w:r w:rsidRPr="002A2A8F">
        <w:t xml:space="preserve">Thematic Patterns and Comparative </w:t>
      </w:r>
      <w:r>
        <w:t xml:space="preserve">Data </w:t>
      </w:r>
      <w:r w:rsidRPr="002A2A8F">
        <w:t>Analysis</w:t>
      </w:r>
      <w:r>
        <w:t>:</w:t>
      </w:r>
      <w:bookmarkEnd w:id="49"/>
    </w:p>
    <w:p w14:paraId="021CAE70" w14:textId="77777777" w:rsidR="00101031" w:rsidRDefault="00101031" w:rsidP="00101031">
      <w:pPr>
        <w:spacing w:line="360" w:lineRule="auto"/>
        <w:rPr>
          <w:rFonts w:cs="Arial"/>
        </w:rPr>
      </w:pPr>
      <w:r w:rsidRPr="00EF4BDA">
        <w:rPr>
          <w:noProof/>
        </w:rPr>
        <w:drawing>
          <wp:anchor distT="0" distB="0" distL="114300" distR="114300" simplePos="0" relativeHeight="251653120" behindDoc="1" locked="0" layoutInCell="1" allowOverlap="1" wp14:anchorId="68A7205C" wp14:editId="5D8C8F7F">
            <wp:simplePos x="0" y="0"/>
            <wp:positionH relativeFrom="margin">
              <wp:posOffset>95250</wp:posOffset>
            </wp:positionH>
            <wp:positionV relativeFrom="paragraph">
              <wp:posOffset>26670</wp:posOffset>
            </wp:positionV>
            <wp:extent cx="3657600" cy="2353945"/>
            <wp:effectExtent l="152400" t="114300" r="152400" b="141605"/>
            <wp:wrapTight wrapText="bothSides">
              <wp:wrapPolygon edited="0">
                <wp:start x="-563" y="-1049"/>
                <wp:lineTo x="-900" y="-699"/>
                <wp:lineTo x="-900" y="21326"/>
                <wp:lineTo x="-675" y="22725"/>
                <wp:lineTo x="22163" y="22725"/>
                <wp:lineTo x="22388" y="21676"/>
                <wp:lineTo x="22388" y="2098"/>
                <wp:lineTo x="22050" y="-524"/>
                <wp:lineTo x="22050" y="-1049"/>
                <wp:lineTo x="-563" y="-1049"/>
              </wp:wrapPolygon>
            </wp:wrapTight>
            <wp:docPr id="1874374996" name="Picture 4" descr="Got questions about Thematic Analysis? We have prepared some answers to  common 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ot questions about Thematic Analysis? We have prepared some answers to  common ones."/>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9108" r="9471"/>
                    <a:stretch/>
                  </pic:blipFill>
                  <pic:spPr bwMode="auto">
                    <a:xfrm>
                      <a:off x="0" y="0"/>
                      <a:ext cx="3657600" cy="23539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F4BDA">
        <w:rPr>
          <w:rFonts w:cs="Arial"/>
        </w:rPr>
        <w:t xml:space="preserve">The comparative </w:t>
      </w:r>
      <w:r>
        <w:rPr>
          <w:rFonts w:cs="Arial"/>
        </w:rPr>
        <w:t xml:space="preserve">data </w:t>
      </w:r>
      <w:r w:rsidRPr="00EF4BDA">
        <w:rPr>
          <w:rFonts w:cs="Arial"/>
        </w:rPr>
        <w:t>analysis across the Hotel Jerome, The Little Nell, Limelight Hotel, and Aspen Meadows Resort—reveals</w:t>
      </w:r>
      <w:r>
        <w:rPr>
          <w:rFonts w:cs="Arial"/>
        </w:rPr>
        <w:t xml:space="preserve"> </w:t>
      </w:r>
      <w:r w:rsidRPr="00EF4BDA">
        <w:rPr>
          <w:rFonts w:cs="Arial"/>
        </w:rPr>
        <w:t>significant thematic patterns in their sustainability practices</w:t>
      </w:r>
      <w:r>
        <w:rPr>
          <w:rFonts w:cs="Arial"/>
        </w:rPr>
        <w:t xml:space="preserve"> which is </w:t>
      </w:r>
      <w:r w:rsidRPr="005964AF">
        <w:rPr>
          <w:rFonts w:cs="Arial"/>
        </w:rPr>
        <w:t xml:space="preserve">identified from </w:t>
      </w:r>
      <w:r>
        <w:rPr>
          <w:rFonts w:cs="Arial"/>
        </w:rPr>
        <w:lastRenderedPageBreak/>
        <w:t xml:space="preserve">face-to-face </w:t>
      </w:r>
      <w:r w:rsidRPr="005964AF">
        <w:rPr>
          <w:rFonts w:cs="Arial"/>
        </w:rPr>
        <w:t>interviews and secondary data</w:t>
      </w:r>
      <w:r>
        <w:rPr>
          <w:rFonts w:cs="Arial"/>
        </w:rPr>
        <w:t xml:space="preserve"> gathered from </w:t>
      </w:r>
      <w:r w:rsidRPr="005964AF">
        <w:rPr>
          <w:rFonts w:cs="Arial"/>
        </w:rPr>
        <w:t>guest reviews and marketing materials, show</w:t>
      </w:r>
      <w:r>
        <w:rPr>
          <w:rFonts w:cs="Arial"/>
        </w:rPr>
        <w:t>ing</w:t>
      </w:r>
      <w:r w:rsidRPr="005964AF">
        <w:rPr>
          <w:rFonts w:cs="Arial"/>
        </w:rPr>
        <w:t xml:space="preserve">  strong commitment to environmental stewardship, guest education, and the challenges of integrating sustainability into</w:t>
      </w:r>
      <w:r>
        <w:rPr>
          <w:rFonts w:cs="Arial"/>
        </w:rPr>
        <w:t xml:space="preserve"> operations.</w:t>
      </w:r>
      <w:r w:rsidRPr="005964AF">
        <w:rPr>
          <w:rFonts w:cs="Arial"/>
        </w:rPr>
        <w:t xml:space="preserve"> </w:t>
      </w:r>
      <w:r w:rsidRPr="00B63A7C">
        <w:rPr>
          <w:rFonts w:cs="Arial"/>
        </w:rPr>
        <w:t xml:space="preserve">The interviews with the four </w:t>
      </w:r>
      <w:r>
        <w:rPr>
          <w:rFonts w:cs="Arial"/>
        </w:rPr>
        <w:t xml:space="preserve">senior members of the </w:t>
      </w:r>
      <w:r w:rsidRPr="00B63A7C">
        <w:rPr>
          <w:rFonts w:cs="Arial"/>
        </w:rPr>
        <w:t>hotels uncovered consistent themes related to social responsibility and economic development within the hospitality industry. While each hotel has its unique approach, common values and challenges emerged</w:t>
      </w:r>
      <w:r>
        <w:rPr>
          <w:rFonts w:cs="Arial"/>
        </w:rPr>
        <w:t xml:space="preserve"> in the data gathered</w:t>
      </w:r>
      <w:r w:rsidRPr="00B63A7C">
        <w:rPr>
          <w:rFonts w:cs="Arial"/>
        </w:rPr>
        <w:t>. Distinguishing between emergent themes and structural topics, as discussed by Guest et al. (2012), is crucial for interpreting qualitative data effectively</w:t>
      </w:r>
      <w:r>
        <w:rPr>
          <w:rFonts w:cs="Arial"/>
        </w:rPr>
        <w:t xml:space="preserve"> as part of </w:t>
      </w:r>
      <w:r w:rsidRPr="005964AF">
        <w:rPr>
          <w:rFonts w:cs="Arial"/>
        </w:rPr>
        <w:t>luxury operations</w:t>
      </w:r>
      <w:r>
        <w:rPr>
          <w:rFonts w:cs="Arial"/>
        </w:rPr>
        <w:t xml:space="preserve"> by these establishments. </w:t>
      </w:r>
    </w:p>
    <w:p w14:paraId="215CA594" w14:textId="77777777" w:rsidR="00101031" w:rsidRDefault="00101031" w:rsidP="00101031">
      <w:pPr>
        <w:spacing w:line="360" w:lineRule="auto"/>
        <w:jc w:val="both"/>
        <w:rPr>
          <w:rFonts w:cs="Arial"/>
        </w:rPr>
      </w:pPr>
      <w:r w:rsidRPr="00B63A7C">
        <w:rPr>
          <w:rFonts w:cs="Arial"/>
        </w:rPr>
        <w:t xml:space="preserve">Initially considering a quantitative component, the researcher decided it was unnecessary as the depth of insight required was better served by qualitative methods. Survey data would not have provided the detailed understanding needed for this </w:t>
      </w:r>
      <w:r>
        <w:rPr>
          <w:rFonts w:cs="Arial"/>
        </w:rPr>
        <w:t>serious</w:t>
      </w:r>
      <w:r w:rsidRPr="00B63A7C">
        <w:rPr>
          <w:rFonts w:cs="Arial"/>
        </w:rPr>
        <w:t xml:space="preserve"> topic</w:t>
      </w:r>
      <w:r>
        <w:rPr>
          <w:rFonts w:cs="Arial"/>
        </w:rPr>
        <w:t>, so it was decided g</w:t>
      </w:r>
      <w:r w:rsidRPr="00B63A7C">
        <w:rPr>
          <w:rFonts w:cs="Arial"/>
        </w:rPr>
        <w:t xml:space="preserve">rounded theory, case study analysis, and </w:t>
      </w:r>
      <w:r>
        <w:rPr>
          <w:rFonts w:cs="Arial"/>
        </w:rPr>
        <w:t>interview would offer</w:t>
      </w:r>
      <w:r w:rsidRPr="00B63A7C">
        <w:rPr>
          <w:rFonts w:cs="Arial"/>
        </w:rPr>
        <w:t xml:space="preserve"> the most valuable insights.</w:t>
      </w:r>
    </w:p>
    <w:p w14:paraId="7A48DCA8" w14:textId="224C51D8" w:rsidR="00101031" w:rsidRDefault="006B6810" w:rsidP="006B6810">
      <w:pPr>
        <w:pStyle w:val="Heading2"/>
      </w:pPr>
      <w:bookmarkStart w:id="50" w:name="_Toc178322657"/>
      <w:r>
        <w:t xml:space="preserve">4.3 </w:t>
      </w:r>
      <w:r w:rsidR="00101031">
        <w:t>Patterns, Themes and Comparative Insights:</w:t>
      </w:r>
      <w:bookmarkEnd w:id="50"/>
    </w:p>
    <w:p w14:paraId="58460B39" w14:textId="77777777" w:rsidR="00101031" w:rsidRDefault="00101031" w:rsidP="00101031">
      <w:pPr>
        <w:spacing w:line="360" w:lineRule="auto"/>
        <w:jc w:val="both"/>
        <w:rPr>
          <w:rFonts w:cs="Arial"/>
        </w:rPr>
      </w:pPr>
      <w:r>
        <w:rPr>
          <w:rFonts w:cs="Arial"/>
        </w:rPr>
        <w:t>This</w:t>
      </w:r>
      <w:r w:rsidRPr="00A95DE1">
        <w:rPr>
          <w:rFonts w:cs="Arial"/>
        </w:rPr>
        <w:t xml:space="preserve"> refers to the analysis and identification of recurring themes, strategies, and practices across different sustainable initiatives. </w:t>
      </w:r>
      <w:r w:rsidRPr="00525AB0">
        <w:t xml:space="preserve">By systematically analysing the interview data, the researcher </w:t>
      </w:r>
      <w:r>
        <w:t>identifies</w:t>
      </w:r>
      <w:r w:rsidRPr="00525AB0">
        <w:t xml:space="preserve"> themes representing different viewpoints on sustainability in luxury tourism</w:t>
      </w:r>
      <w:r w:rsidRPr="00844B53">
        <w:rPr>
          <w:rFonts w:cs="Arial"/>
        </w:rPr>
        <w:t>.</w:t>
      </w:r>
      <w:r>
        <w:rPr>
          <w:rFonts w:cs="Arial"/>
        </w:rPr>
        <w:t xml:space="preserve"> </w:t>
      </w:r>
      <w:r w:rsidRPr="00844B53">
        <w:rPr>
          <w:rFonts w:cs="Arial"/>
        </w:rPr>
        <w:t xml:space="preserve">In qualitative research, themes represent recurring patterns or topics identified through data analysis, offering a structured way to interpret findings. </w:t>
      </w:r>
      <w:r>
        <w:rPr>
          <w:rFonts w:cs="Arial"/>
        </w:rPr>
        <w:t>(</w:t>
      </w:r>
      <w:r w:rsidRPr="00AD066E">
        <w:rPr>
          <w:rFonts w:cs="Arial"/>
        </w:rPr>
        <w:t>Braun and Clarke,2022)</w:t>
      </w:r>
    </w:p>
    <w:p w14:paraId="12295CA8" w14:textId="19098274" w:rsidR="00101031" w:rsidRDefault="00101031" w:rsidP="00101031">
      <w:pPr>
        <w:spacing w:line="360" w:lineRule="auto"/>
        <w:jc w:val="both"/>
        <w:rPr>
          <w:rFonts w:cs="Arial"/>
        </w:rPr>
      </w:pPr>
      <w:r w:rsidRPr="00A95DE1">
        <w:rPr>
          <w:rFonts w:cs="Arial"/>
        </w:rPr>
        <w:t>When conducting interviews common practices that emerged</w:t>
      </w:r>
      <w:r>
        <w:rPr>
          <w:rFonts w:cs="Arial"/>
        </w:rPr>
        <w:t xml:space="preserve"> is</w:t>
      </w:r>
      <w:r w:rsidRPr="00BD4811">
        <w:rPr>
          <w:rFonts w:cs="Arial"/>
          <w:color w:val="333333"/>
          <w:shd w:val="clear" w:color="auto" w:fill="FFFFFF"/>
        </w:rPr>
        <w:t xml:space="preserve"> reducing energy consumption while ensuring guests' comfort and satisfaction</w:t>
      </w:r>
      <w:r>
        <w:rPr>
          <w:rFonts w:cs="Arial"/>
          <w:color w:val="333333"/>
          <w:shd w:val="clear" w:color="auto" w:fill="FFFFFF"/>
        </w:rPr>
        <w:t xml:space="preserve"> without compromising quality of service or provision </w:t>
      </w:r>
      <w:r w:rsidRPr="00BD4811">
        <w:rPr>
          <w:rFonts w:cs="Arial"/>
          <w:color w:val="333333"/>
          <w:shd w:val="clear" w:color="auto" w:fill="FFFFFF"/>
        </w:rPr>
        <w:t>(</w:t>
      </w:r>
      <w:r w:rsidRPr="00EF4BDA">
        <w:rPr>
          <w:rFonts w:cs="Arial"/>
        </w:rPr>
        <w:t>Ecobnb, 2023).</w:t>
      </w:r>
      <w:r w:rsidR="007C5E75">
        <w:rPr>
          <w:rFonts w:cs="Arial"/>
        </w:rPr>
        <w:t xml:space="preserve"> </w:t>
      </w:r>
    </w:p>
    <w:p w14:paraId="79F01FCA" w14:textId="77777777" w:rsidR="003C247C" w:rsidRPr="00652794" w:rsidRDefault="003C247C" w:rsidP="003C247C">
      <w:pPr>
        <w:pStyle w:val="Heading3"/>
      </w:pPr>
      <w:bookmarkStart w:id="51" w:name="_Toc178322658"/>
      <w:r>
        <w:t xml:space="preserve">4.3.1 </w:t>
      </w:r>
      <w:r w:rsidRPr="00652794">
        <w:t>Environmental Stewardship:</w:t>
      </w:r>
      <w:bookmarkEnd w:id="51"/>
      <w:r w:rsidRPr="00652794">
        <w:t xml:space="preserve"> </w:t>
      </w:r>
    </w:p>
    <w:p w14:paraId="22FDFE80" w14:textId="77777777" w:rsidR="003C45F5" w:rsidRPr="003C45F5" w:rsidRDefault="003C45F5" w:rsidP="003C45F5">
      <w:pPr>
        <w:numPr>
          <w:ilvl w:val="1"/>
          <w:numId w:val="7"/>
        </w:numPr>
        <w:spacing w:line="360" w:lineRule="auto"/>
        <w:jc w:val="both"/>
        <w:rPr>
          <w:rFonts w:cs="Arial"/>
        </w:rPr>
      </w:pPr>
      <w:r w:rsidRPr="003C45F5">
        <w:rPr>
          <w:rFonts w:cs="Arial"/>
        </w:rPr>
        <w:t>Energy efficiency and renewable energy sources (e.g., solar panels).</w:t>
      </w:r>
    </w:p>
    <w:p w14:paraId="05192E80" w14:textId="77777777" w:rsidR="003C45F5" w:rsidRPr="003C45F5" w:rsidRDefault="003C45F5" w:rsidP="003C45F5">
      <w:pPr>
        <w:numPr>
          <w:ilvl w:val="1"/>
          <w:numId w:val="7"/>
        </w:numPr>
        <w:spacing w:line="360" w:lineRule="auto"/>
        <w:jc w:val="both"/>
        <w:rPr>
          <w:rFonts w:cs="Arial"/>
        </w:rPr>
      </w:pPr>
      <w:r w:rsidRPr="003C45F5">
        <w:rPr>
          <w:rFonts w:cs="Arial"/>
        </w:rPr>
        <w:t>Use of eco-friendly cleaning materials and appliances.</w:t>
      </w:r>
    </w:p>
    <w:p w14:paraId="4BB6085F" w14:textId="77777777" w:rsidR="003C247C" w:rsidRDefault="003C45F5" w:rsidP="00844BB4">
      <w:pPr>
        <w:numPr>
          <w:ilvl w:val="1"/>
          <w:numId w:val="7"/>
        </w:numPr>
        <w:spacing w:line="360" w:lineRule="auto"/>
        <w:jc w:val="both"/>
        <w:rPr>
          <w:rFonts w:cs="Arial"/>
        </w:rPr>
      </w:pPr>
      <w:r w:rsidRPr="003C45F5">
        <w:rPr>
          <w:rFonts w:cs="Arial"/>
        </w:rPr>
        <w:t>Focus on upcycling and adopting circular economy principles (e.g., reusing and recycling materials).</w:t>
      </w:r>
    </w:p>
    <w:p w14:paraId="57D44F6E" w14:textId="51DAA342" w:rsidR="00101031" w:rsidRDefault="003C45F5" w:rsidP="00844BB4">
      <w:pPr>
        <w:numPr>
          <w:ilvl w:val="1"/>
          <w:numId w:val="7"/>
        </w:numPr>
        <w:spacing w:line="360" w:lineRule="auto"/>
        <w:jc w:val="both"/>
        <w:rPr>
          <w:rFonts w:cs="Arial"/>
        </w:rPr>
      </w:pPr>
      <w:r w:rsidRPr="003C45F5">
        <w:rPr>
          <w:rFonts w:cs="Arial"/>
        </w:rPr>
        <w:lastRenderedPageBreak/>
        <w:t>These themes highlight the integration of sustainable practices and the commitment to environmental stewardship, waste reduction, and community engagement across luxury hotels in Aspen.</w:t>
      </w:r>
      <w:r w:rsidR="007F7434">
        <w:rPr>
          <w:rFonts w:cs="Arial"/>
        </w:rPr>
        <w:t xml:space="preserve"> </w:t>
      </w:r>
      <w:r w:rsidR="00101031">
        <w:rPr>
          <w:rFonts w:cs="Arial"/>
        </w:rPr>
        <w:t xml:space="preserve">The interview data gathered during interviews as well as guest feedback from reviews will support the themes discussed. </w:t>
      </w:r>
    </w:p>
    <w:p w14:paraId="10DE820D" w14:textId="77777777" w:rsidR="00101031" w:rsidRPr="004145FF" w:rsidRDefault="00101031" w:rsidP="00101031">
      <w:pPr>
        <w:spacing w:line="360" w:lineRule="auto"/>
        <w:jc w:val="both"/>
        <w:rPr>
          <w:rFonts w:cs="Arial"/>
        </w:rPr>
      </w:pPr>
      <w:r>
        <w:rPr>
          <w:rFonts w:cs="Arial"/>
        </w:rPr>
        <w:t xml:space="preserve">Energy efficiency </w:t>
      </w:r>
      <w:r w:rsidRPr="006614E2">
        <w:rPr>
          <w:rFonts w:cs="Arial"/>
        </w:rPr>
        <w:t>throughout the properties</w:t>
      </w:r>
      <w:r>
        <w:rPr>
          <w:rFonts w:cs="Arial"/>
        </w:rPr>
        <w:t xml:space="preserve"> highlighted by</w:t>
      </w:r>
      <w:r w:rsidRPr="006614E2">
        <w:rPr>
          <w:rFonts w:cs="Arial"/>
        </w:rPr>
        <w:t xml:space="preserve"> the Hotel Jerome </w:t>
      </w:r>
      <w:r>
        <w:rPr>
          <w:rFonts w:cs="Arial"/>
        </w:rPr>
        <w:t>General Manager (GM) was a</w:t>
      </w:r>
      <w:r w:rsidRPr="006614E2">
        <w:rPr>
          <w:rFonts w:cs="Arial"/>
        </w:rPr>
        <w:t xml:space="preserve"> common theme </w:t>
      </w:r>
      <w:r>
        <w:rPr>
          <w:rFonts w:cs="Arial"/>
        </w:rPr>
        <w:t xml:space="preserve">but included the idea of renewable energy source; </w:t>
      </w:r>
      <w:r w:rsidRPr="006614E2">
        <w:rPr>
          <w:rFonts w:cs="Arial"/>
        </w:rPr>
        <w:t>‘</w:t>
      </w:r>
      <w:r>
        <w:rPr>
          <w:i/>
          <w:iCs/>
        </w:rPr>
        <w:t>……</w:t>
      </w:r>
      <w:r w:rsidRPr="00AD066E">
        <w:rPr>
          <w:i/>
          <w:iCs/>
        </w:rPr>
        <w:t xml:space="preserve"> </w:t>
      </w:r>
      <w:r>
        <w:rPr>
          <w:i/>
          <w:iCs/>
        </w:rPr>
        <w:t>..</w:t>
      </w:r>
      <w:r w:rsidRPr="00AD066E">
        <w:rPr>
          <w:i/>
          <w:iCs/>
        </w:rPr>
        <w:t xml:space="preserve"> the installation of solar panels as part of offsetting </w:t>
      </w:r>
      <w:r>
        <w:rPr>
          <w:i/>
          <w:iCs/>
        </w:rPr>
        <w:t xml:space="preserve">our </w:t>
      </w:r>
      <w:r w:rsidRPr="00AD066E">
        <w:rPr>
          <w:i/>
          <w:iCs/>
        </w:rPr>
        <w:t>carbon footprint</w:t>
      </w:r>
      <w:r>
        <w:rPr>
          <w:i/>
          <w:iCs/>
        </w:rPr>
        <w:t>.’</w:t>
      </w:r>
      <w:r w:rsidRPr="00FF575C">
        <w:t xml:space="preserve"> </w:t>
      </w:r>
      <w:r w:rsidRPr="00525AB0">
        <w:t>Irena (2020) The International Renewable Energy Agency’s report highlights how public support has influenced the growth of renewable energy.</w:t>
      </w:r>
    </w:p>
    <w:p w14:paraId="432FE24C" w14:textId="77777777" w:rsidR="00101031" w:rsidRDefault="00101031" w:rsidP="00101031">
      <w:pPr>
        <w:spacing w:line="360" w:lineRule="auto"/>
        <w:rPr>
          <w:rFonts w:cs="Arial"/>
        </w:rPr>
      </w:pPr>
      <w:r>
        <w:t xml:space="preserve"> In Limelight Hotel the GM mentioned the use of green appliances as part of off-setting carbon footprint,</w:t>
      </w:r>
      <w:r w:rsidRPr="00B165F5">
        <w:t xml:space="preserve"> </w:t>
      </w:r>
      <w:r>
        <w:rPr>
          <w:noProof/>
        </w:rPr>
        <w:drawing>
          <wp:inline distT="0" distB="0" distL="0" distR="0" wp14:anchorId="59F5C329" wp14:editId="444CDF06">
            <wp:extent cx="5731510" cy="560705"/>
            <wp:effectExtent l="0" t="0" r="2540" b="0"/>
            <wp:docPr id="470919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919525" name=""/>
                    <pic:cNvPicPr/>
                  </pic:nvPicPr>
                  <pic:blipFill>
                    <a:blip r:embed="rId25"/>
                    <a:stretch>
                      <a:fillRect/>
                    </a:stretch>
                  </pic:blipFill>
                  <pic:spPr>
                    <a:xfrm>
                      <a:off x="0" y="0"/>
                      <a:ext cx="5731510" cy="560705"/>
                    </a:xfrm>
                    <a:prstGeom prst="rect">
                      <a:avLst/>
                    </a:prstGeom>
                  </pic:spPr>
                </pic:pic>
              </a:graphicData>
            </a:graphic>
          </wp:inline>
        </w:drawing>
      </w:r>
      <w:r w:rsidRPr="006614E2">
        <w:rPr>
          <w:rFonts w:cs="Arial"/>
        </w:rPr>
        <w:t xml:space="preserve">Using eco–friendly </w:t>
      </w:r>
      <w:r>
        <w:rPr>
          <w:rFonts w:cs="Arial"/>
        </w:rPr>
        <w:t xml:space="preserve">cleaning </w:t>
      </w:r>
      <w:r w:rsidRPr="006614E2">
        <w:rPr>
          <w:rFonts w:cs="Arial"/>
        </w:rPr>
        <w:t>materials was a common them</w:t>
      </w:r>
      <w:r>
        <w:rPr>
          <w:rFonts w:cs="Arial"/>
        </w:rPr>
        <w:t>e</w:t>
      </w:r>
      <w:r w:rsidRPr="006614E2">
        <w:rPr>
          <w:rFonts w:cs="Arial"/>
        </w:rPr>
        <w:t xml:space="preserve"> </w:t>
      </w:r>
      <w:r>
        <w:t xml:space="preserve">, </w:t>
      </w:r>
      <w:r w:rsidRPr="003E13AE">
        <w:t xml:space="preserve"> regular use</w:t>
      </w:r>
      <w:r>
        <w:t xml:space="preserve"> of</w:t>
      </w:r>
      <w:r w:rsidRPr="003E13AE">
        <w:t xml:space="preserve"> cleaning products introduced into the environment through the evaporation of volatile ingredients and residual substances down the drain</w:t>
      </w:r>
      <w:r>
        <w:t>, can cause health and environmental issues (</w:t>
      </w:r>
      <w:r w:rsidRPr="003E13AE">
        <w:t>EPA</w:t>
      </w:r>
      <w:r w:rsidRPr="00767DFB">
        <w:rPr>
          <w:rFonts w:cs="Arial"/>
        </w:rPr>
        <w:t>, 2024).</w:t>
      </w:r>
    </w:p>
    <w:p w14:paraId="1F095295" w14:textId="77777777" w:rsidR="00101031" w:rsidRDefault="00101031" w:rsidP="00101031">
      <w:pPr>
        <w:spacing w:line="360" w:lineRule="auto"/>
        <w:rPr>
          <w:rFonts w:cs="Arial"/>
        </w:rPr>
      </w:pPr>
      <w:r>
        <w:rPr>
          <w:rFonts w:cs="Arial"/>
        </w:rPr>
        <w:t xml:space="preserve"> A</w:t>
      </w:r>
      <w:r w:rsidRPr="006614E2">
        <w:rPr>
          <w:rFonts w:cs="Arial"/>
        </w:rPr>
        <w:t xml:space="preserve">s </w:t>
      </w:r>
      <w:r>
        <w:rPr>
          <w:rFonts w:cs="Arial"/>
        </w:rPr>
        <w:t>discussed in</w:t>
      </w:r>
      <w:r w:rsidRPr="006614E2">
        <w:rPr>
          <w:rFonts w:cs="Arial"/>
        </w:rPr>
        <w:t xml:space="preserve"> Limelight Hotel and Aspen Meadows</w:t>
      </w:r>
      <w:r>
        <w:rPr>
          <w:rFonts w:cs="Arial"/>
        </w:rPr>
        <w:t xml:space="preserve"> Managers, </w:t>
      </w:r>
    </w:p>
    <w:p w14:paraId="43B1D0DB" w14:textId="77777777" w:rsidR="00101031" w:rsidRPr="006614E2" w:rsidRDefault="00101031" w:rsidP="00101031">
      <w:pPr>
        <w:spacing w:line="360" w:lineRule="auto"/>
        <w:jc w:val="both"/>
      </w:pPr>
      <w:r>
        <w:rPr>
          <w:noProof/>
        </w:rPr>
        <w:drawing>
          <wp:inline distT="0" distB="0" distL="0" distR="0" wp14:anchorId="5414CEEE" wp14:editId="3D5373ED">
            <wp:extent cx="5731510" cy="876300"/>
            <wp:effectExtent l="0" t="0" r="2540" b="0"/>
            <wp:docPr id="510154676"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154676" name="Picture 1" descr="A close-up of black text&#10;&#10;Description automatically generated"/>
                    <pic:cNvPicPr/>
                  </pic:nvPicPr>
                  <pic:blipFill>
                    <a:blip r:embed="rId26"/>
                    <a:stretch>
                      <a:fillRect/>
                    </a:stretch>
                  </pic:blipFill>
                  <pic:spPr>
                    <a:xfrm>
                      <a:off x="0" y="0"/>
                      <a:ext cx="5731510" cy="876300"/>
                    </a:xfrm>
                    <a:prstGeom prst="rect">
                      <a:avLst/>
                    </a:prstGeom>
                  </pic:spPr>
                </pic:pic>
              </a:graphicData>
            </a:graphic>
          </wp:inline>
        </w:drawing>
      </w:r>
      <w:r>
        <w:t xml:space="preserve"> </w:t>
      </w:r>
    </w:p>
    <w:p w14:paraId="17A63A47" w14:textId="77777777" w:rsidR="00101031" w:rsidRDefault="00101031" w:rsidP="00101031">
      <w:pPr>
        <w:spacing w:line="360" w:lineRule="auto"/>
        <w:jc w:val="both"/>
      </w:pPr>
      <w:r>
        <w:t xml:space="preserve">Up-cycle materials as part of ‘circular economy,’ which </w:t>
      </w:r>
      <w:r w:rsidRPr="00CA55A2">
        <w:t>refers to an economic system aimed at minimi</w:t>
      </w:r>
      <w:r>
        <w:t>s</w:t>
      </w:r>
      <w:r w:rsidRPr="00CA55A2">
        <w:t>ing waste and making the most of resources by reusing, recycling, and upcycling materials</w:t>
      </w:r>
      <w:r w:rsidRPr="0079326A">
        <w:rPr>
          <w:rFonts w:cs="Arial"/>
        </w:rPr>
        <w:t xml:space="preserve"> </w:t>
      </w:r>
      <w:r>
        <w:rPr>
          <w:rFonts w:cs="Arial"/>
        </w:rPr>
        <w:t>(</w:t>
      </w:r>
      <w:r w:rsidRPr="007D0CFC">
        <w:rPr>
          <w:rFonts w:cs="Arial"/>
        </w:rPr>
        <w:t>Webster, 2021</w:t>
      </w:r>
      <w:r>
        <w:rPr>
          <w:rFonts w:cs="Arial"/>
        </w:rPr>
        <w:t>) was discussed by t</w:t>
      </w:r>
      <w:r>
        <w:t xml:space="preserve">he Little Nell’s GM about the recent renovations and reusing and upcycling materials: </w:t>
      </w:r>
    </w:p>
    <w:p w14:paraId="5F166BAA" w14:textId="5FE6D299" w:rsidR="00101031" w:rsidRDefault="00101031" w:rsidP="00101031">
      <w:pPr>
        <w:spacing w:line="360" w:lineRule="auto"/>
        <w:jc w:val="both"/>
        <w:rPr>
          <w:rFonts w:cs="Arial"/>
        </w:rPr>
      </w:pPr>
      <w:r>
        <w:rPr>
          <w:noProof/>
        </w:rPr>
        <w:lastRenderedPageBreak/>
        <w:drawing>
          <wp:inline distT="0" distB="0" distL="0" distR="0" wp14:anchorId="4593216A" wp14:editId="3875C2F0">
            <wp:extent cx="5731510" cy="1372235"/>
            <wp:effectExtent l="0" t="0" r="2540" b="0"/>
            <wp:docPr id="687720661"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720661" name="Picture 1" descr="A close up of text&#10;&#10;Description automatically generated"/>
                    <pic:cNvPicPr/>
                  </pic:nvPicPr>
                  <pic:blipFill>
                    <a:blip r:embed="rId27"/>
                    <a:stretch>
                      <a:fillRect/>
                    </a:stretch>
                  </pic:blipFill>
                  <pic:spPr>
                    <a:xfrm>
                      <a:off x="0" y="0"/>
                      <a:ext cx="5731510" cy="1372235"/>
                    </a:xfrm>
                    <a:prstGeom prst="rect">
                      <a:avLst/>
                    </a:prstGeom>
                  </pic:spPr>
                </pic:pic>
              </a:graphicData>
            </a:graphic>
          </wp:inline>
        </w:drawing>
      </w:r>
      <w:r w:rsidRPr="00A4439B">
        <w:rPr>
          <w:rStyle w:val="Heading3Char"/>
        </w:rPr>
        <w:t>Recycling and Waste Management</w:t>
      </w:r>
      <w:r w:rsidR="00A4439B">
        <w:rPr>
          <w:rStyle w:val="Heading3Char"/>
        </w:rPr>
        <w:t xml:space="preserve"> :</w:t>
      </w:r>
      <w:r w:rsidRPr="00D748DD">
        <w:rPr>
          <w:rFonts w:cs="Arial"/>
        </w:rPr>
        <w:t xml:space="preserve"> is a significant pattern</w:t>
      </w:r>
      <w:r>
        <w:rPr>
          <w:rFonts w:cs="Arial"/>
          <w:b/>
          <w:bCs/>
        </w:rPr>
        <w:t xml:space="preserve"> </w:t>
      </w:r>
      <w:r w:rsidRPr="00C92732">
        <w:rPr>
          <w:rFonts w:cs="Arial"/>
        </w:rPr>
        <w:t>across all</w:t>
      </w:r>
      <w:r>
        <w:rPr>
          <w:rFonts w:cs="Arial"/>
        </w:rPr>
        <w:t xml:space="preserve"> the</w:t>
      </w:r>
      <w:r w:rsidRPr="00392B34">
        <w:rPr>
          <w:rFonts w:cs="Arial"/>
        </w:rPr>
        <w:t xml:space="preserve"> hotels </w:t>
      </w:r>
      <w:r>
        <w:rPr>
          <w:rFonts w:cs="Arial"/>
        </w:rPr>
        <w:t>with</w:t>
      </w:r>
      <w:r w:rsidRPr="00392B34">
        <w:rPr>
          <w:rFonts w:cs="Arial"/>
        </w:rPr>
        <w:t xml:space="preserve"> robust recycling programs, </w:t>
      </w:r>
      <w:r>
        <w:rPr>
          <w:rFonts w:cs="Arial"/>
        </w:rPr>
        <w:t>like</w:t>
      </w:r>
      <w:r w:rsidRPr="00392B34">
        <w:rPr>
          <w:rFonts w:cs="Arial"/>
        </w:rPr>
        <w:t xml:space="preserve"> composting and efforts to reduce single-use plastics. </w:t>
      </w:r>
      <w:r>
        <w:rPr>
          <w:rFonts w:cs="Arial"/>
        </w:rPr>
        <w:t>Agreement about c</w:t>
      </w:r>
      <w:r w:rsidRPr="00392B34">
        <w:rPr>
          <w:rFonts w:cs="Arial"/>
        </w:rPr>
        <w:t xml:space="preserve">lear communication </w:t>
      </w:r>
      <w:r>
        <w:rPr>
          <w:rFonts w:cs="Arial"/>
        </w:rPr>
        <w:t xml:space="preserve">and understanding </w:t>
      </w:r>
      <w:r w:rsidRPr="00392B34">
        <w:rPr>
          <w:rFonts w:cs="Arial"/>
        </w:rPr>
        <w:t xml:space="preserve">ensures that both staff and guests </w:t>
      </w:r>
      <w:r>
        <w:rPr>
          <w:rFonts w:cs="Arial"/>
        </w:rPr>
        <w:t>know</w:t>
      </w:r>
      <w:r w:rsidRPr="00392B34">
        <w:rPr>
          <w:rFonts w:cs="Arial"/>
        </w:rPr>
        <w:t xml:space="preserve"> their role, enhancing participation</w:t>
      </w:r>
      <w:r>
        <w:rPr>
          <w:rFonts w:cs="Arial"/>
        </w:rPr>
        <w:t>.</w:t>
      </w:r>
    </w:p>
    <w:p w14:paraId="7A2D4999" w14:textId="77777777" w:rsidR="00101031" w:rsidRPr="00BB64EA" w:rsidRDefault="00101031" w:rsidP="00101031">
      <w:pPr>
        <w:spacing w:line="360" w:lineRule="auto"/>
        <w:jc w:val="both"/>
        <w:rPr>
          <w:rFonts w:cs="Arial"/>
        </w:rPr>
      </w:pPr>
      <w:r>
        <w:rPr>
          <w:rFonts w:cs="Arial"/>
        </w:rPr>
        <w:t xml:space="preserve">This </w:t>
      </w:r>
      <w:r w:rsidRPr="009350AF">
        <w:rPr>
          <w:rFonts w:cs="Arial"/>
        </w:rPr>
        <w:t>major part of sustainable practice as eff</w:t>
      </w:r>
      <w:r w:rsidRPr="00775C60">
        <w:rPr>
          <w:rFonts w:cs="Arial"/>
        </w:rPr>
        <w:t xml:space="preserve">ective waste management </w:t>
      </w:r>
      <w:r>
        <w:rPr>
          <w:rFonts w:cs="Arial"/>
        </w:rPr>
        <w:t xml:space="preserve">is </w:t>
      </w:r>
      <w:r w:rsidRPr="00775C60">
        <w:rPr>
          <w:rFonts w:cs="Arial"/>
        </w:rPr>
        <w:t>crucial for reducing environmental impact</w:t>
      </w:r>
      <w:r>
        <w:rPr>
          <w:rFonts w:cs="Arial"/>
        </w:rPr>
        <w:t xml:space="preserve"> (</w:t>
      </w:r>
      <w:r w:rsidRPr="00A657D4">
        <w:rPr>
          <w:rFonts w:cs="Arial"/>
        </w:rPr>
        <w:t>Ecobnb</w:t>
      </w:r>
      <w:r>
        <w:rPr>
          <w:rFonts w:cs="Arial"/>
        </w:rPr>
        <w:t xml:space="preserve">, </w:t>
      </w:r>
      <w:r w:rsidRPr="00A657D4">
        <w:rPr>
          <w:rFonts w:cs="Arial"/>
        </w:rPr>
        <w:t>2023)</w:t>
      </w:r>
      <w:r>
        <w:rPr>
          <w:rFonts w:cs="Arial"/>
        </w:rPr>
        <w:t xml:space="preserve"> as was highlighted by </w:t>
      </w:r>
      <w:r w:rsidRPr="00775C60">
        <w:rPr>
          <w:rFonts w:cs="Arial"/>
        </w:rPr>
        <w:t>Berezan et al. (2013)</w:t>
      </w:r>
      <w:r>
        <w:rPr>
          <w:rFonts w:cs="Arial"/>
        </w:rPr>
        <w:t xml:space="preserve"> that a strong waste reduction programme successfully supports sustainable targets which is encouraged by local legislation. </w:t>
      </w:r>
      <w:r w:rsidRPr="00BB64EA">
        <w:rPr>
          <w:rFonts w:cs="Arial"/>
        </w:rPr>
        <w:t>Jones et al. (2016) emphasi</w:t>
      </w:r>
      <w:r>
        <w:rPr>
          <w:rFonts w:cs="Arial"/>
        </w:rPr>
        <w:t>s</w:t>
      </w:r>
      <w:r w:rsidRPr="00BB64EA">
        <w:rPr>
          <w:rFonts w:cs="Arial"/>
        </w:rPr>
        <w:t>e that such advancements are essential for the continued sustainability of hotel operations.</w:t>
      </w:r>
    </w:p>
    <w:p w14:paraId="366D618D" w14:textId="77777777" w:rsidR="00101031" w:rsidRDefault="00101031" w:rsidP="00101031">
      <w:pPr>
        <w:spacing w:line="360" w:lineRule="auto"/>
        <w:jc w:val="both"/>
        <w:rPr>
          <w:rFonts w:cs="Arial"/>
        </w:rPr>
      </w:pPr>
      <w:r w:rsidRPr="00775C60">
        <w:rPr>
          <w:rFonts w:cs="Arial"/>
        </w:rPr>
        <w:t xml:space="preserve"> Aspen Meadows Resort’s dedication to these initiatives</w:t>
      </w:r>
      <w:r>
        <w:rPr>
          <w:rFonts w:cs="Arial"/>
        </w:rPr>
        <w:t xml:space="preserve"> is clear, the Operations Manager keen to discuss the importance as part of their operational standards and how they encourage guests to participate: </w:t>
      </w:r>
    </w:p>
    <w:p w14:paraId="1D443884" w14:textId="77777777" w:rsidR="00101031" w:rsidRDefault="00101031" w:rsidP="00101031">
      <w:pPr>
        <w:spacing w:line="360" w:lineRule="auto"/>
        <w:jc w:val="both"/>
        <w:rPr>
          <w:rFonts w:cs="Arial"/>
        </w:rPr>
      </w:pPr>
      <w:r>
        <w:rPr>
          <w:noProof/>
        </w:rPr>
        <w:drawing>
          <wp:inline distT="0" distB="0" distL="0" distR="0" wp14:anchorId="18C44C74" wp14:editId="3DB5BAC2">
            <wp:extent cx="5962015" cy="1790299"/>
            <wp:effectExtent l="0" t="0" r="635" b="635"/>
            <wp:docPr id="735467472"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467472" name="Picture 1" descr="A close-up of a text&#10;&#10;Description automatically generated"/>
                    <pic:cNvPicPr/>
                  </pic:nvPicPr>
                  <pic:blipFill>
                    <a:blip r:embed="rId28"/>
                    <a:stretch>
                      <a:fillRect/>
                    </a:stretch>
                  </pic:blipFill>
                  <pic:spPr>
                    <a:xfrm>
                      <a:off x="0" y="0"/>
                      <a:ext cx="5969559" cy="1792564"/>
                    </a:xfrm>
                    <a:prstGeom prst="rect">
                      <a:avLst/>
                    </a:prstGeom>
                  </pic:spPr>
                </pic:pic>
              </a:graphicData>
            </a:graphic>
          </wp:inline>
        </w:drawing>
      </w:r>
    </w:p>
    <w:p w14:paraId="5D38CEB5" w14:textId="77777777" w:rsidR="00101031" w:rsidRDefault="00101031" w:rsidP="00101031">
      <w:pPr>
        <w:rPr>
          <w:rFonts w:cs="Arial"/>
        </w:rPr>
      </w:pPr>
      <w:r>
        <w:rPr>
          <w:rFonts w:cs="Arial"/>
        </w:rPr>
        <w:t>The Hotel Jerome Senior Manager included the importance of working with the local council and showed a measurable outcome:</w:t>
      </w:r>
    </w:p>
    <w:p w14:paraId="675EDCC7" w14:textId="77777777" w:rsidR="00101031" w:rsidRDefault="00101031" w:rsidP="00101031">
      <w:pPr>
        <w:spacing w:line="360" w:lineRule="auto"/>
        <w:jc w:val="both"/>
        <w:rPr>
          <w:rFonts w:cs="Arial"/>
        </w:rPr>
      </w:pPr>
      <w:r>
        <w:rPr>
          <w:noProof/>
        </w:rPr>
        <w:lastRenderedPageBreak/>
        <w:drawing>
          <wp:inline distT="0" distB="0" distL="0" distR="0" wp14:anchorId="7FCA7C4A" wp14:editId="160F1E98">
            <wp:extent cx="5731510" cy="1274445"/>
            <wp:effectExtent l="0" t="0" r="2540" b="1905"/>
            <wp:docPr id="45602764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027649" name="Picture 1" descr="A white background with black text&#10;&#10;Description automatically generated"/>
                    <pic:cNvPicPr/>
                  </pic:nvPicPr>
                  <pic:blipFill>
                    <a:blip r:embed="rId29"/>
                    <a:stretch>
                      <a:fillRect/>
                    </a:stretch>
                  </pic:blipFill>
                  <pic:spPr>
                    <a:xfrm>
                      <a:off x="0" y="0"/>
                      <a:ext cx="5731510" cy="1274445"/>
                    </a:xfrm>
                    <a:prstGeom prst="rect">
                      <a:avLst/>
                    </a:prstGeom>
                  </pic:spPr>
                </pic:pic>
              </a:graphicData>
            </a:graphic>
          </wp:inline>
        </w:drawing>
      </w:r>
    </w:p>
    <w:p w14:paraId="58496B81" w14:textId="67C7D58E" w:rsidR="007021A0" w:rsidRPr="007021A0" w:rsidRDefault="003C247C" w:rsidP="007021A0">
      <w:pPr>
        <w:pStyle w:val="Heading3"/>
      </w:pPr>
      <w:bookmarkStart w:id="52" w:name="_Hlk176789008"/>
      <w:bookmarkStart w:id="53" w:name="_Toc178322659"/>
      <w:r>
        <w:t>4.3.2.</w:t>
      </w:r>
      <w:r w:rsidR="007021A0" w:rsidRPr="007021A0">
        <w:t>Reduction of Single-Use Plastics:</w:t>
      </w:r>
      <w:bookmarkEnd w:id="53"/>
    </w:p>
    <w:p w14:paraId="13AE06BD" w14:textId="77777777" w:rsidR="007021A0" w:rsidRPr="007021A0" w:rsidRDefault="007021A0" w:rsidP="007021A0">
      <w:pPr>
        <w:numPr>
          <w:ilvl w:val="0"/>
          <w:numId w:val="8"/>
        </w:numPr>
        <w:spacing w:line="360" w:lineRule="auto"/>
        <w:jc w:val="both"/>
        <w:rPr>
          <w:rFonts w:cs="Arial"/>
        </w:rPr>
      </w:pPr>
      <w:r w:rsidRPr="007021A0">
        <w:rPr>
          <w:rFonts w:cs="Arial"/>
        </w:rPr>
        <w:t>Consistent efforts to replace single-use plastics with reusable or compostable alternatives.</w:t>
      </w:r>
    </w:p>
    <w:p w14:paraId="16453018" w14:textId="77777777" w:rsidR="007021A0" w:rsidRPr="007021A0" w:rsidRDefault="007021A0" w:rsidP="007021A0">
      <w:pPr>
        <w:numPr>
          <w:ilvl w:val="0"/>
          <w:numId w:val="8"/>
        </w:numPr>
        <w:spacing w:line="360" w:lineRule="auto"/>
        <w:jc w:val="both"/>
        <w:rPr>
          <w:rFonts w:cs="Arial"/>
        </w:rPr>
      </w:pPr>
      <w:r w:rsidRPr="007021A0">
        <w:rPr>
          <w:rFonts w:cs="Arial"/>
        </w:rPr>
        <w:t>Challenges in educating guests about sustainability practices.</w:t>
      </w:r>
    </w:p>
    <w:p w14:paraId="3D48B521" w14:textId="77777777" w:rsidR="00101031" w:rsidRPr="007B7F37" w:rsidRDefault="00101031" w:rsidP="00101031">
      <w:pPr>
        <w:spacing w:line="360" w:lineRule="auto"/>
        <w:jc w:val="both"/>
        <w:rPr>
          <w:rFonts w:cs="Arial"/>
        </w:rPr>
      </w:pPr>
      <w:r w:rsidRPr="00A657D4">
        <w:rPr>
          <w:rFonts w:cs="Arial"/>
        </w:rPr>
        <w:t>Another notable pattern was the reduction of single - use plastics across the service provision</w:t>
      </w:r>
      <w:r>
        <w:rPr>
          <w:rFonts w:cs="Arial"/>
        </w:rPr>
        <w:t xml:space="preserve">. </w:t>
      </w:r>
      <w:r w:rsidRPr="00735038">
        <w:t>Reusable or compostable serv</w:t>
      </w:r>
      <w:r>
        <w:t xml:space="preserve">ice </w:t>
      </w:r>
      <w:r w:rsidRPr="00735038">
        <w:t xml:space="preserve">ware </w:t>
      </w:r>
      <w:r>
        <w:t>was another pattern the hotels use</w:t>
      </w:r>
      <w:r w:rsidRPr="00735038">
        <w:t xml:space="preserve"> to minimi</w:t>
      </w:r>
      <w:r>
        <w:t>s</w:t>
      </w:r>
      <w:r w:rsidRPr="00735038">
        <w:t>e single-use plastics</w:t>
      </w:r>
      <w:r>
        <w:t xml:space="preserve"> waste especially when doing events. </w:t>
      </w:r>
      <w:r>
        <w:rPr>
          <w:rFonts w:cs="Arial"/>
        </w:rPr>
        <w:t>C</w:t>
      </w:r>
      <w:r w:rsidRPr="00553D4D">
        <w:rPr>
          <w:rFonts w:cs="Arial"/>
        </w:rPr>
        <w:t>onsistent effort to reduce single-use plastics by introducing refillable dispensers and compostable packaging</w:t>
      </w:r>
      <w:r>
        <w:rPr>
          <w:rFonts w:cs="Arial"/>
        </w:rPr>
        <w:t xml:space="preserve"> wherever possible was described</w:t>
      </w:r>
      <w:r w:rsidRPr="00553D4D">
        <w:rPr>
          <w:rFonts w:cs="Arial"/>
        </w:rPr>
        <w:t xml:space="preserve">. </w:t>
      </w:r>
      <w:r>
        <w:rPr>
          <w:rFonts w:cs="Arial"/>
        </w:rPr>
        <w:t>This is</w:t>
      </w:r>
      <w:r w:rsidRPr="00553D4D">
        <w:rPr>
          <w:rFonts w:cs="Arial"/>
        </w:rPr>
        <w:t xml:space="preserve"> seen as integral to luxury hotel operations in reducing waste</w:t>
      </w:r>
      <w:r>
        <w:rPr>
          <w:rFonts w:cs="Arial"/>
        </w:rPr>
        <w:t xml:space="preserve"> and is supported as part of </w:t>
      </w:r>
      <w:r w:rsidRPr="00AD76AF">
        <w:rPr>
          <w:rFonts w:cs="Arial"/>
        </w:rPr>
        <w:t>a circular economy  implemented by initiatives, called </w:t>
      </w:r>
      <w:hyperlink r:id="rId30" w:history="1">
        <w:r w:rsidRPr="00AD76AF">
          <w:rPr>
            <w:rStyle w:val="Hyperlink"/>
            <w:rFonts w:cs="Arial"/>
          </w:rPr>
          <w:t>The Plastics Pact</w:t>
        </w:r>
      </w:hyperlink>
      <w:r w:rsidRPr="00AD76AF">
        <w:rPr>
          <w:rFonts w:cs="Arial"/>
        </w:rPr>
        <w:t>,</w:t>
      </w:r>
      <w:r w:rsidRPr="009350AF">
        <w:rPr>
          <w:rFonts w:cs="Arial"/>
        </w:rPr>
        <w:t xml:space="preserve"> </w:t>
      </w:r>
      <w:r>
        <w:rPr>
          <w:rFonts w:cs="Arial"/>
        </w:rPr>
        <w:t>(</w:t>
      </w:r>
      <w:r w:rsidRPr="000458EC">
        <w:rPr>
          <w:rFonts w:cs="Arial"/>
        </w:rPr>
        <w:t>Ellen McArthur Foundation</w:t>
      </w:r>
      <w:r>
        <w:rPr>
          <w:rFonts w:cs="Arial"/>
        </w:rPr>
        <w:t xml:space="preserve">, </w:t>
      </w:r>
      <w:r w:rsidRPr="000458EC">
        <w:rPr>
          <w:rFonts w:cs="Arial"/>
        </w:rPr>
        <w:t>2024)</w:t>
      </w:r>
      <w:r>
        <w:rPr>
          <w:rFonts w:cs="Arial"/>
        </w:rPr>
        <w:t>.</w:t>
      </w:r>
      <w:r>
        <w:rPr>
          <w:rFonts w:cs="Arial"/>
          <w:b/>
          <w:bCs/>
        </w:rPr>
        <w:t xml:space="preserve"> </w:t>
      </w:r>
    </w:p>
    <w:p w14:paraId="29598FFA" w14:textId="77777777" w:rsidR="00101031" w:rsidRPr="00AC372F" w:rsidRDefault="00101031" w:rsidP="00101031">
      <w:pPr>
        <w:spacing w:line="360" w:lineRule="auto"/>
        <w:jc w:val="both"/>
        <w:rPr>
          <w:rFonts w:cs="Arial"/>
        </w:rPr>
      </w:pPr>
      <w:r w:rsidRPr="00AC372F">
        <w:rPr>
          <w:rFonts w:cs="Arial"/>
        </w:rPr>
        <w:t>In the interview with the</w:t>
      </w:r>
      <w:r>
        <w:rPr>
          <w:rFonts w:cs="Arial"/>
        </w:rPr>
        <w:t xml:space="preserve"> GM</w:t>
      </w:r>
      <w:r w:rsidRPr="00AC372F">
        <w:rPr>
          <w:rFonts w:cs="Arial"/>
        </w:rPr>
        <w:t xml:space="preserve"> from the Little Nell</w:t>
      </w:r>
      <w:r>
        <w:rPr>
          <w:rFonts w:cs="Arial"/>
        </w:rPr>
        <w:t xml:space="preserve"> he did highlight</w:t>
      </w:r>
      <w:r w:rsidRPr="00AC372F">
        <w:rPr>
          <w:rFonts w:cs="Arial"/>
        </w:rPr>
        <w:t xml:space="preserve"> that it can be a challenge to educate the guests </w:t>
      </w:r>
      <w:r>
        <w:rPr>
          <w:rFonts w:cs="Arial"/>
        </w:rPr>
        <w:t>about</w:t>
      </w:r>
      <w:r w:rsidRPr="00AC372F">
        <w:rPr>
          <w:rFonts w:cs="Arial"/>
        </w:rPr>
        <w:t xml:space="preserve"> this</w:t>
      </w:r>
      <w:r>
        <w:rPr>
          <w:rFonts w:cs="Arial"/>
        </w:rPr>
        <w:t xml:space="preserve"> practice</w:t>
      </w:r>
      <w:r w:rsidRPr="00AC372F">
        <w:rPr>
          <w:rFonts w:cs="Arial"/>
        </w:rPr>
        <w:t>:</w:t>
      </w:r>
    </w:p>
    <w:p w14:paraId="6BF52D41" w14:textId="77777777" w:rsidR="00101031" w:rsidRDefault="00101031" w:rsidP="00101031">
      <w:pPr>
        <w:spacing w:line="360" w:lineRule="auto"/>
        <w:ind w:left="720"/>
        <w:jc w:val="both"/>
        <w:rPr>
          <w:rFonts w:cs="Arial"/>
        </w:rPr>
      </w:pPr>
      <w:r>
        <w:rPr>
          <w:noProof/>
        </w:rPr>
        <w:drawing>
          <wp:anchor distT="0" distB="0" distL="114300" distR="114300" simplePos="0" relativeHeight="251663360" behindDoc="1" locked="0" layoutInCell="1" allowOverlap="1" wp14:anchorId="5D155C7F" wp14:editId="4D096772">
            <wp:simplePos x="0" y="0"/>
            <wp:positionH relativeFrom="column">
              <wp:posOffset>89647</wp:posOffset>
            </wp:positionH>
            <wp:positionV relativeFrom="paragraph">
              <wp:posOffset>152400</wp:posOffset>
            </wp:positionV>
            <wp:extent cx="5741136" cy="1690370"/>
            <wp:effectExtent l="0" t="0" r="0" b="5080"/>
            <wp:wrapTight wrapText="bothSides">
              <wp:wrapPolygon edited="0">
                <wp:start x="0" y="0"/>
                <wp:lineTo x="0" y="21421"/>
                <wp:lineTo x="21502" y="21421"/>
                <wp:lineTo x="21502" y="0"/>
                <wp:lineTo x="0" y="0"/>
              </wp:wrapPolygon>
            </wp:wrapTight>
            <wp:docPr id="252677079"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677079" name="Picture 1" descr="A close-up of a 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41136" cy="1690370"/>
                    </a:xfrm>
                    <a:prstGeom prst="rect">
                      <a:avLst/>
                    </a:prstGeom>
                  </pic:spPr>
                </pic:pic>
              </a:graphicData>
            </a:graphic>
          </wp:anchor>
        </w:drawing>
      </w:r>
    </w:p>
    <w:p w14:paraId="37D602BC" w14:textId="77777777" w:rsidR="00101031" w:rsidRDefault="00101031" w:rsidP="00101031">
      <w:pPr>
        <w:spacing w:line="360" w:lineRule="auto"/>
        <w:jc w:val="both"/>
      </w:pPr>
      <w:r>
        <w:t>The Limelight Hotel GM explained after conducting an inhouse survey on their sustainable initiatives, their guests feedback on the use of single-use plastic provision gave them some measurable outcomes:</w:t>
      </w:r>
    </w:p>
    <w:p w14:paraId="2833C455" w14:textId="77777777" w:rsidR="00101031" w:rsidRDefault="00101031" w:rsidP="00101031">
      <w:pPr>
        <w:spacing w:line="360" w:lineRule="auto"/>
        <w:jc w:val="both"/>
      </w:pPr>
      <w:r>
        <w:rPr>
          <w:noProof/>
        </w:rPr>
        <w:lastRenderedPageBreak/>
        <w:drawing>
          <wp:inline distT="0" distB="0" distL="0" distR="0" wp14:anchorId="3367B8C1" wp14:editId="2D27A3B9">
            <wp:extent cx="5731510" cy="1866265"/>
            <wp:effectExtent l="0" t="0" r="2540" b="635"/>
            <wp:docPr id="326401103"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401103" name="Picture 1" descr="A white text with black text&#10;&#10;Description automatically generated"/>
                    <pic:cNvPicPr/>
                  </pic:nvPicPr>
                  <pic:blipFill>
                    <a:blip r:embed="rId32"/>
                    <a:stretch>
                      <a:fillRect/>
                    </a:stretch>
                  </pic:blipFill>
                  <pic:spPr>
                    <a:xfrm>
                      <a:off x="0" y="0"/>
                      <a:ext cx="5731510" cy="1866265"/>
                    </a:xfrm>
                    <a:prstGeom prst="rect">
                      <a:avLst/>
                    </a:prstGeom>
                  </pic:spPr>
                </pic:pic>
              </a:graphicData>
            </a:graphic>
          </wp:inline>
        </w:drawing>
      </w:r>
    </w:p>
    <w:p w14:paraId="64FFC924" w14:textId="77777777" w:rsidR="00101031" w:rsidRDefault="00101031" w:rsidP="00101031">
      <w:r>
        <w:t xml:space="preserve">Aspen Meadows Operations Manager included how the Aspen Institute shares the commitment to sustainability with local sourcing and compostable service ware: </w:t>
      </w:r>
    </w:p>
    <w:p w14:paraId="43D4693B" w14:textId="77777777" w:rsidR="00101031" w:rsidRPr="006B6C50" w:rsidRDefault="00101031" w:rsidP="00101031">
      <w:r>
        <w:rPr>
          <w:noProof/>
        </w:rPr>
        <w:drawing>
          <wp:inline distT="0" distB="0" distL="0" distR="0" wp14:anchorId="64C0C15A" wp14:editId="51C68F08">
            <wp:extent cx="5731510" cy="1285240"/>
            <wp:effectExtent l="0" t="0" r="2540" b="0"/>
            <wp:docPr id="195494488" name="Picture 1" descr="A close-up of some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94488" name="Picture 1" descr="A close-up of some words&#10;&#10;Description automatically generated"/>
                    <pic:cNvPicPr/>
                  </pic:nvPicPr>
                  <pic:blipFill>
                    <a:blip r:embed="rId33"/>
                    <a:stretch>
                      <a:fillRect/>
                    </a:stretch>
                  </pic:blipFill>
                  <pic:spPr>
                    <a:xfrm>
                      <a:off x="0" y="0"/>
                      <a:ext cx="5731510" cy="1285240"/>
                    </a:xfrm>
                    <a:prstGeom prst="rect">
                      <a:avLst/>
                    </a:prstGeom>
                  </pic:spPr>
                </pic:pic>
              </a:graphicData>
            </a:graphic>
          </wp:inline>
        </w:drawing>
      </w:r>
    </w:p>
    <w:p w14:paraId="2B572269" w14:textId="24DA13C3" w:rsidR="00013DC7" w:rsidRPr="00013DC7" w:rsidRDefault="003C247C" w:rsidP="00013DC7">
      <w:pPr>
        <w:pStyle w:val="Heading3"/>
      </w:pPr>
      <w:bookmarkStart w:id="54" w:name="_Toc178322660"/>
      <w:bookmarkEnd w:id="52"/>
      <w:r>
        <w:t xml:space="preserve">4.3.3 </w:t>
      </w:r>
      <w:r w:rsidR="00013DC7" w:rsidRPr="00013DC7">
        <w:t>Food Waste Management:</w:t>
      </w:r>
      <w:bookmarkEnd w:id="54"/>
    </w:p>
    <w:p w14:paraId="48CFF24E" w14:textId="77777777" w:rsidR="00013DC7" w:rsidRPr="00013DC7" w:rsidRDefault="00013DC7" w:rsidP="00013DC7">
      <w:pPr>
        <w:numPr>
          <w:ilvl w:val="0"/>
          <w:numId w:val="9"/>
        </w:numPr>
        <w:spacing w:line="360" w:lineRule="auto"/>
        <w:jc w:val="both"/>
      </w:pPr>
      <w:r w:rsidRPr="00013DC7">
        <w:t>Emphasis on composting and partnerships with local suppliers to reduce food waste and support regional economies.</w:t>
      </w:r>
    </w:p>
    <w:p w14:paraId="6C8F8435" w14:textId="77777777" w:rsidR="00013DC7" w:rsidRPr="00013DC7" w:rsidRDefault="00013DC7" w:rsidP="00013DC7">
      <w:pPr>
        <w:numPr>
          <w:ilvl w:val="0"/>
          <w:numId w:val="9"/>
        </w:numPr>
        <w:spacing w:line="360" w:lineRule="auto"/>
        <w:jc w:val="both"/>
      </w:pPr>
      <w:r w:rsidRPr="00013DC7">
        <w:t>Importance of educating staff on food composting.</w:t>
      </w:r>
    </w:p>
    <w:p w14:paraId="58CFD858" w14:textId="77777777" w:rsidR="00013DC7" w:rsidRPr="00013DC7" w:rsidRDefault="00013DC7" w:rsidP="00013DC7">
      <w:pPr>
        <w:numPr>
          <w:ilvl w:val="0"/>
          <w:numId w:val="9"/>
        </w:numPr>
        <w:spacing w:line="360" w:lineRule="auto"/>
        <w:jc w:val="both"/>
      </w:pPr>
      <w:r w:rsidRPr="00013DC7">
        <w:t>Training and formation of "Green Teams" to lead sustainable projects.</w:t>
      </w:r>
    </w:p>
    <w:p w14:paraId="46D5DFA3" w14:textId="77777777" w:rsidR="00101031" w:rsidRPr="006614E2" w:rsidRDefault="00101031" w:rsidP="00101031">
      <w:pPr>
        <w:spacing w:line="360" w:lineRule="auto"/>
        <w:jc w:val="both"/>
        <w:rPr>
          <w:rFonts w:cs="Arial"/>
        </w:rPr>
      </w:pPr>
      <w:r>
        <w:t xml:space="preserve">Food Composting was commonly discussed when it came to waste management strategy. </w:t>
      </w:r>
      <w:r w:rsidRPr="00310AF0">
        <w:t xml:space="preserve">In the U.S., </w:t>
      </w:r>
      <w:r>
        <w:t>up to 40%</w:t>
      </w:r>
      <w:r w:rsidRPr="00310AF0">
        <w:t xml:space="preserve"> of the food supply is </w:t>
      </w:r>
      <w:r>
        <w:t>wasted</w:t>
      </w:r>
      <w:r w:rsidRPr="00310AF0">
        <w:t>, wasting the resources used to produce it and creating many environmental impacts</w:t>
      </w:r>
      <w:r>
        <w:t xml:space="preserve"> (EPA,2024).</w:t>
      </w:r>
      <w:r w:rsidRPr="00310AF0">
        <w:t> </w:t>
      </w:r>
      <w:r>
        <w:rPr>
          <w:rFonts w:cs="Arial"/>
        </w:rPr>
        <w:t xml:space="preserve">This </w:t>
      </w:r>
      <w:r w:rsidRPr="00AE5E11">
        <w:rPr>
          <w:rFonts w:cs="Arial"/>
        </w:rPr>
        <w:t xml:space="preserve">stems from the ecotourism industry’s </w:t>
      </w:r>
      <w:r>
        <w:rPr>
          <w:rFonts w:cs="Arial"/>
        </w:rPr>
        <w:t>reliance on</w:t>
      </w:r>
      <w:r w:rsidRPr="00AE5E11">
        <w:rPr>
          <w:rFonts w:cs="Arial"/>
        </w:rPr>
        <w:t xml:space="preserve"> quality natural resources to attract </w:t>
      </w:r>
      <w:r>
        <w:rPr>
          <w:rFonts w:cs="Arial"/>
        </w:rPr>
        <w:t>eco-</w:t>
      </w:r>
      <w:r w:rsidRPr="00AE5E11">
        <w:rPr>
          <w:rFonts w:cs="Arial"/>
        </w:rPr>
        <w:t>touris</w:t>
      </w:r>
      <w:r>
        <w:rPr>
          <w:rFonts w:cs="Arial"/>
        </w:rPr>
        <w:t>m</w:t>
      </w:r>
      <w:r w:rsidRPr="00AE5E11">
        <w:rPr>
          <w:rFonts w:cs="Arial"/>
        </w:rPr>
        <w:t xml:space="preserve"> increasing </w:t>
      </w:r>
      <w:r>
        <w:rPr>
          <w:rFonts w:cs="Arial"/>
        </w:rPr>
        <w:t xml:space="preserve">the </w:t>
      </w:r>
      <w:r w:rsidRPr="00AE5E11">
        <w:rPr>
          <w:rFonts w:cs="Arial"/>
        </w:rPr>
        <w:t xml:space="preserve">need to include the economic benefits of land conservation </w:t>
      </w:r>
      <w:r>
        <w:rPr>
          <w:rFonts w:cs="Arial"/>
        </w:rPr>
        <w:t>by s</w:t>
      </w:r>
      <w:r w:rsidRPr="006614E2">
        <w:rPr>
          <w:rFonts w:cs="Arial"/>
        </w:rPr>
        <w:t>ourcing local goods and services</w:t>
      </w:r>
      <w:r>
        <w:rPr>
          <w:rFonts w:cs="Arial"/>
        </w:rPr>
        <w:t xml:space="preserve"> further reducing</w:t>
      </w:r>
      <w:r w:rsidRPr="006614E2">
        <w:rPr>
          <w:rFonts w:cs="Arial"/>
        </w:rPr>
        <w:t xml:space="preserve"> transportation </w:t>
      </w:r>
      <w:r w:rsidRPr="00A67445">
        <w:rPr>
          <w:rFonts w:cs="Arial"/>
          <w:color w:val="000000" w:themeColor="text1"/>
        </w:rPr>
        <w:t>emissions</w:t>
      </w:r>
      <w:r w:rsidRPr="006614E2">
        <w:rPr>
          <w:rFonts w:cs="Arial"/>
          <w:color w:val="FF0000"/>
        </w:rPr>
        <w:t xml:space="preserve"> </w:t>
      </w:r>
      <w:r w:rsidRPr="00A67445">
        <w:rPr>
          <w:rFonts w:cs="Arial"/>
          <w:color w:val="000000" w:themeColor="text1"/>
        </w:rPr>
        <w:t>while supporting regional economies.</w:t>
      </w:r>
      <w:r w:rsidRPr="00A67445">
        <w:rPr>
          <w:rFonts w:cs="Arial"/>
        </w:rPr>
        <w:t xml:space="preserve"> </w:t>
      </w:r>
      <w:r>
        <w:rPr>
          <w:rFonts w:cs="Arial"/>
        </w:rPr>
        <w:t>(</w:t>
      </w:r>
      <w:r w:rsidRPr="00C91FFF">
        <w:rPr>
          <w:rFonts w:cs="Arial"/>
        </w:rPr>
        <w:t>Schermer</w:t>
      </w:r>
      <w:r>
        <w:rPr>
          <w:rFonts w:cs="Arial"/>
        </w:rPr>
        <w:t xml:space="preserve"> et al.</w:t>
      </w:r>
      <w:r w:rsidRPr="00C91FFF">
        <w:rPr>
          <w:rFonts w:cs="Arial"/>
        </w:rPr>
        <w:t>, 2020)</w:t>
      </w:r>
      <w:r>
        <w:rPr>
          <w:rFonts w:cs="Arial"/>
        </w:rPr>
        <w:t>.</w:t>
      </w:r>
    </w:p>
    <w:p w14:paraId="15F15CF0" w14:textId="77777777" w:rsidR="00101031" w:rsidRDefault="00101031" w:rsidP="00101031">
      <w:pPr>
        <w:spacing w:line="360" w:lineRule="auto"/>
        <w:jc w:val="both"/>
      </w:pPr>
      <w:r>
        <w:t>The Hotel Jerome Manager included the importance of educating their staff on food composting and waste by setting clear targets and posting signage in the employee dining area to enforce the importance of this initiative.</w:t>
      </w:r>
    </w:p>
    <w:p w14:paraId="67872C2A" w14:textId="77777777" w:rsidR="00101031" w:rsidRDefault="00101031" w:rsidP="00101031">
      <w:pPr>
        <w:spacing w:line="360" w:lineRule="auto"/>
        <w:jc w:val="both"/>
      </w:pPr>
      <w:r>
        <w:rPr>
          <w:noProof/>
        </w:rPr>
        <w:lastRenderedPageBreak/>
        <w:drawing>
          <wp:inline distT="0" distB="0" distL="0" distR="0" wp14:anchorId="496A10FB" wp14:editId="051A3651">
            <wp:extent cx="5731510" cy="577215"/>
            <wp:effectExtent l="0" t="0" r="2540" b="0"/>
            <wp:docPr id="1760546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546783" name=""/>
                    <pic:cNvPicPr/>
                  </pic:nvPicPr>
                  <pic:blipFill>
                    <a:blip r:embed="rId34"/>
                    <a:stretch>
                      <a:fillRect/>
                    </a:stretch>
                  </pic:blipFill>
                  <pic:spPr>
                    <a:xfrm>
                      <a:off x="0" y="0"/>
                      <a:ext cx="5731510" cy="577215"/>
                    </a:xfrm>
                    <a:prstGeom prst="rect">
                      <a:avLst/>
                    </a:prstGeom>
                  </pic:spPr>
                </pic:pic>
              </a:graphicData>
            </a:graphic>
          </wp:inline>
        </w:drawing>
      </w:r>
      <w:r>
        <w:t>Aspen Meadows Manager supported this theme mentioning the initiative of having a ‘dedicated green team’ who meets regularly on sustainable projects and ideas:</w:t>
      </w:r>
    </w:p>
    <w:p w14:paraId="47B64450" w14:textId="77777777" w:rsidR="00101031" w:rsidRDefault="00101031" w:rsidP="00101031">
      <w:pPr>
        <w:spacing w:line="360" w:lineRule="auto"/>
        <w:jc w:val="both"/>
      </w:pPr>
      <w:r>
        <w:t xml:space="preserve"> </w:t>
      </w:r>
      <w:r>
        <w:rPr>
          <w:noProof/>
        </w:rPr>
        <w:drawing>
          <wp:inline distT="0" distB="0" distL="0" distR="0" wp14:anchorId="59A27FB1" wp14:editId="4A0980F7">
            <wp:extent cx="5731510" cy="842645"/>
            <wp:effectExtent l="0" t="0" r="2540" b="0"/>
            <wp:docPr id="482572389"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72389" name="Picture 1" descr="A close-up of words&#10;&#10;Description automatically generated"/>
                    <pic:cNvPicPr/>
                  </pic:nvPicPr>
                  <pic:blipFill>
                    <a:blip r:embed="rId35"/>
                    <a:stretch>
                      <a:fillRect/>
                    </a:stretch>
                  </pic:blipFill>
                  <pic:spPr>
                    <a:xfrm>
                      <a:off x="0" y="0"/>
                      <a:ext cx="5731510" cy="842645"/>
                    </a:xfrm>
                    <a:prstGeom prst="rect">
                      <a:avLst/>
                    </a:prstGeom>
                  </pic:spPr>
                </pic:pic>
              </a:graphicData>
            </a:graphic>
          </wp:inline>
        </w:drawing>
      </w:r>
      <w:r>
        <w:t xml:space="preserve">The same theme at the Little Nell, the GM mentioning training and education of sustainable practice and a ‘Green team ‘made up of staff members across departments. </w:t>
      </w:r>
    </w:p>
    <w:p w14:paraId="366790F9" w14:textId="77777777" w:rsidR="00101031" w:rsidRDefault="00101031" w:rsidP="00101031">
      <w:pPr>
        <w:spacing w:line="360" w:lineRule="auto"/>
        <w:jc w:val="both"/>
        <w:rPr>
          <w:rFonts w:cs="Arial"/>
        </w:rPr>
      </w:pPr>
      <w:r>
        <w:rPr>
          <w:noProof/>
        </w:rPr>
        <w:drawing>
          <wp:inline distT="0" distB="0" distL="0" distR="0" wp14:anchorId="69A57180" wp14:editId="0B001950">
            <wp:extent cx="5731510" cy="869315"/>
            <wp:effectExtent l="0" t="0" r="2540" b="6985"/>
            <wp:docPr id="77457460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4604" name="Picture 1" descr="A white background with black text&#10;&#10;Description automatically generated"/>
                    <pic:cNvPicPr/>
                  </pic:nvPicPr>
                  <pic:blipFill>
                    <a:blip r:embed="rId36"/>
                    <a:stretch>
                      <a:fillRect/>
                    </a:stretch>
                  </pic:blipFill>
                  <pic:spPr>
                    <a:xfrm>
                      <a:off x="0" y="0"/>
                      <a:ext cx="5731510" cy="869315"/>
                    </a:xfrm>
                    <a:prstGeom prst="rect">
                      <a:avLst/>
                    </a:prstGeom>
                  </pic:spPr>
                </pic:pic>
              </a:graphicData>
            </a:graphic>
          </wp:inline>
        </w:drawing>
      </w:r>
      <w:r w:rsidRPr="001566E0">
        <w:t>Food waste management</w:t>
      </w:r>
      <w:r>
        <w:t xml:space="preserve"> when running events was discussed across all hotels. Food waste includes the sustainability practice of s</w:t>
      </w:r>
      <w:r w:rsidRPr="00553D4D">
        <w:rPr>
          <w:rFonts w:cs="Arial"/>
        </w:rPr>
        <w:t xml:space="preserve">ourcing local goods and services </w:t>
      </w:r>
      <w:r>
        <w:rPr>
          <w:rFonts w:cs="Arial"/>
        </w:rPr>
        <w:t xml:space="preserve">to </w:t>
      </w:r>
      <w:r w:rsidRPr="00553D4D">
        <w:rPr>
          <w:rFonts w:cs="Arial"/>
        </w:rPr>
        <w:t xml:space="preserve">reduce </w:t>
      </w:r>
      <w:r>
        <w:rPr>
          <w:rFonts w:cs="Arial"/>
        </w:rPr>
        <w:t xml:space="preserve">carbon footprint in transportation of goods and </w:t>
      </w:r>
      <w:r w:rsidRPr="00553D4D">
        <w:rPr>
          <w:rFonts w:cs="Arial"/>
        </w:rPr>
        <w:t xml:space="preserve">supporting regional economies. This practice </w:t>
      </w:r>
      <w:r>
        <w:rPr>
          <w:rFonts w:cs="Arial"/>
        </w:rPr>
        <w:t xml:space="preserve">was supported many years ago in research by </w:t>
      </w:r>
      <w:r w:rsidRPr="00553D4D">
        <w:rPr>
          <w:rFonts w:cs="Arial"/>
        </w:rPr>
        <w:t>Robinson and Novelli (2005),</w:t>
      </w:r>
      <w:r>
        <w:rPr>
          <w:rFonts w:cs="Arial"/>
        </w:rPr>
        <w:t xml:space="preserve"> this </w:t>
      </w:r>
      <w:r w:rsidRPr="00553D4D">
        <w:rPr>
          <w:rFonts w:cs="Arial"/>
        </w:rPr>
        <w:t xml:space="preserve">is embraced by the hotels, particularly Hotel Jerome, </w:t>
      </w:r>
      <w:r>
        <w:rPr>
          <w:rFonts w:cs="Arial"/>
        </w:rPr>
        <w:t xml:space="preserve">where partnerships </w:t>
      </w:r>
      <w:r w:rsidRPr="00553D4D">
        <w:rPr>
          <w:rFonts w:cs="Arial"/>
        </w:rPr>
        <w:t xml:space="preserve">with local suppliers </w:t>
      </w:r>
      <w:r>
        <w:rPr>
          <w:rFonts w:cs="Arial"/>
        </w:rPr>
        <w:t xml:space="preserve">is supported </w:t>
      </w:r>
      <w:r w:rsidRPr="00553D4D">
        <w:rPr>
          <w:rFonts w:cs="Arial"/>
        </w:rPr>
        <w:t>to enhance sustainability</w:t>
      </w:r>
      <w:r>
        <w:rPr>
          <w:rFonts w:cs="Arial"/>
        </w:rPr>
        <w:t xml:space="preserve"> </w:t>
      </w:r>
      <w:r w:rsidRPr="00392B34">
        <w:rPr>
          <w:rFonts w:cs="Arial"/>
        </w:rPr>
        <w:t>(Ecobnb, 2023)</w:t>
      </w:r>
      <w:r>
        <w:rPr>
          <w:rFonts w:cs="Arial"/>
        </w:rPr>
        <w:t>.</w:t>
      </w:r>
    </w:p>
    <w:p w14:paraId="3E31671D" w14:textId="77777777" w:rsidR="00101031" w:rsidRDefault="00101031" w:rsidP="00101031">
      <w:pPr>
        <w:spacing w:line="360" w:lineRule="auto"/>
        <w:jc w:val="both"/>
        <w:rPr>
          <w:rFonts w:cs="Arial"/>
        </w:rPr>
      </w:pPr>
      <w:r>
        <w:rPr>
          <w:rFonts w:cs="Arial"/>
        </w:rPr>
        <w:t xml:space="preserve"> </w:t>
      </w:r>
      <w:r w:rsidRPr="00FF0FC9">
        <w:rPr>
          <w:rFonts w:cs="Arial"/>
        </w:rPr>
        <w:t>All hotels prioriti</w:t>
      </w:r>
      <w:r>
        <w:rPr>
          <w:rFonts w:cs="Arial"/>
        </w:rPr>
        <w:t>s</w:t>
      </w:r>
      <w:r w:rsidRPr="00FF0FC9">
        <w:rPr>
          <w:rFonts w:cs="Arial"/>
        </w:rPr>
        <w:t xml:space="preserve">e sourcing food, beverages, and materials locally, reducing their carbon footprint and supporting the local economy. </w:t>
      </w:r>
      <w:r w:rsidRPr="00F71BD5">
        <w:rPr>
          <w:rFonts w:cs="Arial"/>
        </w:rPr>
        <w:t>Securing locally sourced products, especially in regions with seasonal availability, can be a challenge. However, the hotels are committed to supporting local suppliers and growing their own food to address these logistical difficulties (González-Rodríguez et al., 2019).</w:t>
      </w:r>
      <w:r>
        <w:rPr>
          <w:rFonts w:cs="Arial"/>
        </w:rPr>
        <w:t xml:space="preserve"> </w:t>
      </w:r>
    </w:p>
    <w:p w14:paraId="084DA864" w14:textId="77777777" w:rsidR="00101031" w:rsidRDefault="00101031" w:rsidP="00101031">
      <w:pPr>
        <w:spacing w:line="360" w:lineRule="auto"/>
        <w:jc w:val="both"/>
        <w:rPr>
          <w:rFonts w:cs="Arial"/>
        </w:rPr>
      </w:pPr>
      <w:r w:rsidRPr="00FF0FC9">
        <w:rPr>
          <w:rFonts w:cs="Arial"/>
        </w:rPr>
        <w:t>This practice strengthens community ties</w:t>
      </w:r>
      <w:r>
        <w:rPr>
          <w:rFonts w:cs="Arial"/>
        </w:rPr>
        <w:t xml:space="preserve">, </w:t>
      </w:r>
      <w:r w:rsidRPr="00FF0FC9">
        <w:rPr>
          <w:rFonts w:cs="Arial"/>
        </w:rPr>
        <w:t xml:space="preserve">enhances </w:t>
      </w:r>
      <w:r>
        <w:rPr>
          <w:rFonts w:cs="Arial"/>
        </w:rPr>
        <w:t>unique</w:t>
      </w:r>
      <w:r w:rsidRPr="00FF0FC9">
        <w:rPr>
          <w:rFonts w:cs="Arial"/>
        </w:rPr>
        <w:t xml:space="preserve"> guest experience by highlighting local culture and traditions (Sims, 2010).</w:t>
      </w:r>
      <w:r w:rsidRPr="00EF4BDA">
        <w:rPr>
          <w:rFonts w:cs="Arial"/>
          <w:b/>
          <w:bCs/>
        </w:rPr>
        <w:t xml:space="preserve"> </w:t>
      </w:r>
      <w:r w:rsidRPr="00EF4BDA">
        <w:rPr>
          <w:rFonts w:cs="Arial"/>
        </w:rPr>
        <w:t xml:space="preserve">Font &amp; Lynes (2018) found that eco-conscious </w:t>
      </w:r>
      <w:r>
        <w:rPr>
          <w:rFonts w:cs="Arial"/>
        </w:rPr>
        <w:t xml:space="preserve">travellers </w:t>
      </w:r>
      <w:r w:rsidRPr="00EF4BDA">
        <w:rPr>
          <w:rFonts w:cs="Arial"/>
        </w:rPr>
        <w:t>choose hotels committed to sustainability, which use locally sourced products, this drives hotels to adopt the core practice of local sourcing</w:t>
      </w:r>
      <w:r>
        <w:rPr>
          <w:rFonts w:cs="Arial"/>
        </w:rPr>
        <w:t>.</w:t>
      </w:r>
    </w:p>
    <w:p w14:paraId="2641CA8A" w14:textId="77777777" w:rsidR="00101031" w:rsidRDefault="00101031" w:rsidP="00101031">
      <w:pPr>
        <w:spacing w:line="360" w:lineRule="auto"/>
        <w:jc w:val="both"/>
        <w:rPr>
          <w:rFonts w:cs="Arial"/>
        </w:rPr>
      </w:pPr>
      <w:r>
        <w:rPr>
          <w:rFonts w:cs="Arial"/>
        </w:rPr>
        <w:lastRenderedPageBreak/>
        <w:t xml:space="preserve"> The Little Nell GM talked about food waste management by including the idea of donating food waste but beginning with portion control:</w:t>
      </w:r>
    </w:p>
    <w:p w14:paraId="2853271A" w14:textId="68E32D17" w:rsidR="005D7092" w:rsidRPr="005D7092" w:rsidRDefault="00101031" w:rsidP="005D7092">
      <w:pPr>
        <w:spacing w:line="360" w:lineRule="auto"/>
      </w:pPr>
      <w:r>
        <w:rPr>
          <w:noProof/>
        </w:rPr>
        <w:drawing>
          <wp:inline distT="0" distB="0" distL="0" distR="0" wp14:anchorId="1DD7D56D" wp14:editId="7C237562">
            <wp:extent cx="5731510" cy="866140"/>
            <wp:effectExtent l="0" t="0" r="2540" b="0"/>
            <wp:docPr id="513165602"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65602" name="Picture 1" descr="A close-up of a white background&#10;&#10;Description automatically generated"/>
                    <pic:cNvPicPr/>
                  </pic:nvPicPr>
                  <pic:blipFill>
                    <a:blip r:embed="rId37"/>
                    <a:stretch>
                      <a:fillRect/>
                    </a:stretch>
                  </pic:blipFill>
                  <pic:spPr>
                    <a:xfrm>
                      <a:off x="0" y="0"/>
                      <a:ext cx="5731510" cy="866140"/>
                    </a:xfrm>
                    <a:prstGeom prst="rect">
                      <a:avLst/>
                    </a:prstGeom>
                  </pic:spPr>
                </pic:pic>
              </a:graphicData>
            </a:graphic>
          </wp:inline>
        </w:drawing>
      </w:r>
      <w:r w:rsidR="003C247C">
        <w:rPr>
          <w:rStyle w:val="Heading3Char"/>
        </w:rPr>
        <w:t xml:space="preserve">4.3.4 </w:t>
      </w:r>
      <w:r w:rsidR="005D7092" w:rsidRPr="005D7092">
        <w:rPr>
          <w:rStyle w:val="Heading3Char"/>
        </w:rPr>
        <w:t>Water Conservation:</w:t>
      </w:r>
    </w:p>
    <w:p w14:paraId="190FC918" w14:textId="77777777" w:rsidR="005D7092" w:rsidRPr="005D7092" w:rsidRDefault="005D7092" w:rsidP="005D7092">
      <w:pPr>
        <w:numPr>
          <w:ilvl w:val="0"/>
          <w:numId w:val="11"/>
        </w:numPr>
        <w:spacing w:line="360" w:lineRule="auto"/>
      </w:pPr>
      <w:r w:rsidRPr="005D7092">
        <w:t>Adoption of water-saving strategies like low-flow fixtures and efficient landscaping.</w:t>
      </w:r>
    </w:p>
    <w:p w14:paraId="0DA25D7C" w14:textId="77777777" w:rsidR="005D7092" w:rsidRPr="005D7092" w:rsidRDefault="005D7092" w:rsidP="005D7092">
      <w:pPr>
        <w:numPr>
          <w:ilvl w:val="0"/>
          <w:numId w:val="11"/>
        </w:numPr>
        <w:spacing w:line="360" w:lineRule="auto"/>
      </w:pPr>
      <w:r w:rsidRPr="005D7092">
        <w:t>Future planning for technologies like greywater recycling to reduce water usage.</w:t>
      </w:r>
    </w:p>
    <w:p w14:paraId="28E927A1" w14:textId="77777777" w:rsidR="005D7092" w:rsidRPr="005D7092" w:rsidRDefault="005D7092" w:rsidP="005D7092">
      <w:pPr>
        <w:numPr>
          <w:ilvl w:val="0"/>
          <w:numId w:val="11"/>
        </w:numPr>
        <w:spacing w:line="360" w:lineRule="auto"/>
      </w:pPr>
      <w:r w:rsidRPr="005D7092">
        <w:t>Towel and linen reuse programs to conserve water.</w:t>
      </w:r>
    </w:p>
    <w:p w14:paraId="4503CB2D" w14:textId="13A20D34" w:rsidR="00101031" w:rsidRDefault="00101031" w:rsidP="00101031">
      <w:pPr>
        <w:spacing w:line="360" w:lineRule="auto"/>
      </w:pPr>
      <w:r w:rsidRPr="00A7354A">
        <w:t>Water conversation</w:t>
      </w:r>
      <w:r>
        <w:rPr>
          <w:rFonts w:cs="Arial"/>
          <w:b/>
          <w:bCs/>
        </w:rPr>
        <w:t xml:space="preserve"> </w:t>
      </w:r>
      <w:r w:rsidRPr="00A7354A">
        <w:rPr>
          <w:rFonts w:cs="Arial"/>
        </w:rPr>
        <w:t>was a theme considered</w:t>
      </w:r>
      <w:r>
        <w:rPr>
          <w:rFonts w:cs="Arial"/>
          <w:b/>
          <w:bCs/>
        </w:rPr>
        <w:t xml:space="preserve"> </w:t>
      </w:r>
      <w:r w:rsidRPr="00A7354A">
        <w:rPr>
          <w:rFonts w:cs="Arial"/>
        </w:rPr>
        <w:t>across all</w:t>
      </w:r>
      <w:r w:rsidRPr="00A05054">
        <w:rPr>
          <w:rFonts w:cs="Arial"/>
        </w:rPr>
        <w:t xml:space="preserve"> properties </w:t>
      </w:r>
      <w:r>
        <w:rPr>
          <w:rFonts w:cs="Arial"/>
        </w:rPr>
        <w:t>with</w:t>
      </w:r>
      <w:r w:rsidRPr="00A05054">
        <w:rPr>
          <w:rFonts w:cs="Arial"/>
        </w:rPr>
        <w:t xml:space="preserve"> water-saving strategies like low-flow fixtures and efficient landscaping. Guests are encouraged to conserve water through various </w:t>
      </w:r>
      <w:r>
        <w:rPr>
          <w:rFonts w:cs="Arial"/>
        </w:rPr>
        <w:t>practices</w:t>
      </w:r>
      <w:r w:rsidRPr="00A05054">
        <w:rPr>
          <w:rFonts w:cs="Arial"/>
        </w:rPr>
        <w:t xml:space="preserve">. Additionally, </w:t>
      </w:r>
      <w:r>
        <w:rPr>
          <w:rFonts w:cs="Arial"/>
        </w:rPr>
        <w:t xml:space="preserve">the </w:t>
      </w:r>
      <w:r w:rsidRPr="00A05054">
        <w:rPr>
          <w:rFonts w:cs="Arial"/>
        </w:rPr>
        <w:t>hotels are exploring advanced technologies like greywater recycling, which can reduce water usage by up to 40% (Edie.net, 2024).</w:t>
      </w:r>
      <w:r>
        <w:rPr>
          <w:rFonts w:cs="Arial"/>
        </w:rPr>
        <w:t xml:space="preserve"> This is discussed by Managers in both Aspen Meadows and The Limelight Hotel who both talked about using new water- technologies the ‘greywater recycling system’ as part of their future planning, and how they encourage </w:t>
      </w:r>
      <w:r w:rsidRPr="00735038">
        <w:t>guests to participate in towel and linen reuse program to conserve water</w:t>
      </w:r>
      <w:r>
        <w:t xml:space="preserve"> at this time, </w:t>
      </w:r>
    </w:p>
    <w:p w14:paraId="7452776C" w14:textId="52242CCC" w:rsidR="005D7092" w:rsidRPr="005D7092" w:rsidRDefault="00101031" w:rsidP="005D7092">
      <w:pPr>
        <w:spacing w:line="360" w:lineRule="auto"/>
        <w:jc w:val="both"/>
        <w:rPr>
          <w:rStyle w:val="Heading3Char"/>
        </w:rPr>
      </w:pPr>
      <w:r>
        <w:rPr>
          <w:noProof/>
        </w:rPr>
        <w:drawing>
          <wp:inline distT="0" distB="0" distL="0" distR="0" wp14:anchorId="775B390B" wp14:editId="01A8525C">
            <wp:extent cx="5731510" cy="617220"/>
            <wp:effectExtent l="0" t="0" r="2540" b="0"/>
            <wp:docPr id="250985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985197" name=""/>
                    <pic:cNvPicPr/>
                  </pic:nvPicPr>
                  <pic:blipFill>
                    <a:blip r:embed="rId38"/>
                    <a:stretch>
                      <a:fillRect/>
                    </a:stretch>
                  </pic:blipFill>
                  <pic:spPr>
                    <a:xfrm>
                      <a:off x="0" y="0"/>
                      <a:ext cx="5731510" cy="617220"/>
                    </a:xfrm>
                    <a:prstGeom prst="rect">
                      <a:avLst/>
                    </a:prstGeom>
                  </pic:spPr>
                </pic:pic>
              </a:graphicData>
            </a:graphic>
          </wp:inline>
        </w:drawing>
      </w:r>
      <w:r w:rsidR="003C247C">
        <w:rPr>
          <w:rStyle w:val="Heading3Char"/>
        </w:rPr>
        <w:t xml:space="preserve">4.3.5 </w:t>
      </w:r>
      <w:r w:rsidR="005D7092" w:rsidRPr="005D7092">
        <w:rPr>
          <w:rStyle w:val="Heading3Char"/>
        </w:rPr>
        <w:t>Social Responsibility and Community Engagement:</w:t>
      </w:r>
    </w:p>
    <w:p w14:paraId="1ABC64F8" w14:textId="77777777" w:rsidR="005D7092" w:rsidRPr="005D7092" w:rsidRDefault="005D7092" w:rsidP="005D7092">
      <w:pPr>
        <w:numPr>
          <w:ilvl w:val="0"/>
          <w:numId w:val="10"/>
        </w:numPr>
        <w:spacing w:line="360" w:lineRule="auto"/>
        <w:jc w:val="both"/>
      </w:pPr>
      <w:r w:rsidRPr="005D7092">
        <w:t>Active involvement in local community initiatives (e.g., partnering with local non-profits, supporting food banks, and staff volunteerism).</w:t>
      </w:r>
    </w:p>
    <w:p w14:paraId="487A45F3" w14:textId="77777777" w:rsidR="005D7092" w:rsidRPr="005D7092" w:rsidRDefault="005D7092" w:rsidP="005D7092">
      <w:pPr>
        <w:numPr>
          <w:ilvl w:val="0"/>
          <w:numId w:val="10"/>
        </w:numPr>
        <w:spacing w:line="360" w:lineRule="auto"/>
        <w:jc w:val="both"/>
      </w:pPr>
      <w:r w:rsidRPr="005D7092">
        <w:t>Offering unique guest experiences linked to local culture and traditions.</w:t>
      </w:r>
    </w:p>
    <w:p w14:paraId="15DA5C8A" w14:textId="77777777" w:rsidR="005D7092" w:rsidRPr="005D7092" w:rsidRDefault="005D7092" w:rsidP="005D7092">
      <w:pPr>
        <w:numPr>
          <w:ilvl w:val="0"/>
          <w:numId w:val="10"/>
        </w:numPr>
        <w:spacing w:line="360" w:lineRule="auto"/>
        <w:jc w:val="both"/>
      </w:pPr>
      <w:r w:rsidRPr="005D7092">
        <w:t>Collaborations that foster economic and environmental sustainability for the community.</w:t>
      </w:r>
    </w:p>
    <w:p w14:paraId="751CC4C4" w14:textId="77777777" w:rsidR="005D7092" w:rsidRPr="005D7092" w:rsidRDefault="005D7092" w:rsidP="005D7092">
      <w:pPr>
        <w:numPr>
          <w:ilvl w:val="0"/>
          <w:numId w:val="10"/>
        </w:numPr>
        <w:spacing w:line="360" w:lineRule="auto"/>
        <w:jc w:val="both"/>
      </w:pPr>
      <w:r w:rsidRPr="005D7092">
        <w:lastRenderedPageBreak/>
        <w:t>Recruitment of locals and the use of local materials to support community initiatives.</w:t>
      </w:r>
    </w:p>
    <w:p w14:paraId="3D965C48" w14:textId="6BB57A9A" w:rsidR="00101031" w:rsidRDefault="00101031" w:rsidP="00101031">
      <w:pPr>
        <w:spacing w:line="360" w:lineRule="auto"/>
        <w:jc w:val="both"/>
        <w:rPr>
          <w:rFonts w:cs="Arial"/>
        </w:rPr>
      </w:pPr>
      <w:r w:rsidRPr="00EC1847">
        <w:t>Social Responsibility and Community Engagement</w:t>
      </w:r>
      <w:r>
        <w:rPr>
          <w:rFonts w:cs="Arial"/>
          <w:b/>
          <w:bCs/>
        </w:rPr>
        <w:t xml:space="preserve"> </w:t>
      </w:r>
      <w:r w:rsidRPr="00FC0408">
        <w:rPr>
          <w:rFonts w:cs="Arial"/>
        </w:rPr>
        <w:t>f</w:t>
      </w:r>
      <w:r w:rsidRPr="004B3553">
        <w:rPr>
          <w:rFonts w:cs="Arial"/>
        </w:rPr>
        <w:t>ostering community support is a common theme</w:t>
      </w:r>
      <w:r>
        <w:rPr>
          <w:rFonts w:cs="Arial"/>
        </w:rPr>
        <w:t>. Within e</w:t>
      </w:r>
      <w:r w:rsidRPr="006614E2">
        <w:rPr>
          <w:rFonts w:cs="Arial"/>
        </w:rPr>
        <w:t>ach hotel</w:t>
      </w:r>
      <w:r>
        <w:rPr>
          <w:rFonts w:cs="Arial"/>
        </w:rPr>
        <w:t xml:space="preserve"> interviewed there was</w:t>
      </w:r>
      <w:r w:rsidRPr="006614E2">
        <w:rPr>
          <w:rFonts w:cs="Arial"/>
        </w:rPr>
        <w:t xml:space="preserve"> active engage</w:t>
      </w:r>
      <w:r>
        <w:rPr>
          <w:rFonts w:cs="Arial"/>
        </w:rPr>
        <w:t>ment</w:t>
      </w:r>
      <w:r w:rsidRPr="006614E2">
        <w:rPr>
          <w:rFonts w:cs="Arial"/>
        </w:rPr>
        <w:t xml:space="preserve"> in community initiatives, partnering with local non</w:t>
      </w:r>
      <w:r>
        <w:rPr>
          <w:rFonts w:cs="Arial"/>
        </w:rPr>
        <w:t>-</w:t>
      </w:r>
      <w:r w:rsidRPr="006614E2">
        <w:rPr>
          <w:rFonts w:cs="Arial"/>
        </w:rPr>
        <w:t>profits, supporting food banks, and encouraging staff volunteerism.</w:t>
      </w:r>
      <w:r w:rsidRPr="00B50CE5">
        <w:rPr>
          <w:rFonts w:cs="Arial"/>
        </w:rPr>
        <w:t xml:space="preserve"> </w:t>
      </w:r>
      <w:r w:rsidRPr="003170A0">
        <w:rPr>
          <w:rFonts w:cs="Arial"/>
        </w:rPr>
        <w:t>The interviews highlight</w:t>
      </w:r>
      <w:r>
        <w:rPr>
          <w:rFonts w:cs="Arial"/>
        </w:rPr>
        <w:t xml:space="preserve">ed how the </w:t>
      </w:r>
      <w:r w:rsidRPr="003170A0">
        <w:rPr>
          <w:rFonts w:cs="Arial"/>
        </w:rPr>
        <w:t xml:space="preserve">hotels </w:t>
      </w:r>
      <w:r>
        <w:rPr>
          <w:rFonts w:cs="Arial"/>
        </w:rPr>
        <w:t xml:space="preserve">that </w:t>
      </w:r>
      <w:r w:rsidRPr="003170A0">
        <w:rPr>
          <w:rFonts w:cs="Arial"/>
        </w:rPr>
        <w:t xml:space="preserve">collaborate with local businesses </w:t>
      </w:r>
      <w:r>
        <w:rPr>
          <w:rFonts w:cs="Arial"/>
        </w:rPr>
        <w:t xml:space="preserve">also </w:t>
      </w:r>
      <w:r w:rsidRPr="003170A0">
        <w:rPr>
          <w:rFonts w:cs="Arial"/>
        </w:rPr>
        <w:t xml:space="preserve">offer unique guest experiences, such as guided tours and adventure activities. This </w:t>
      </w:r>
      <w:r>
        <w:rPr>
          <w:rFonts w:cs="Arial"/>
        </w:rPr>
        <w:t>cultivates</w:t>
      </w:r>
      <w:r w:rsidRPr="003170A0">
        <w:rPr>
          <w:rFonts w:cs="Arial"/>
        </w:rPr>
        <w:t xml:space="preserve"> economic sustainability while enriching guests' stay</w:t>
      </w:r>
      <w:r>
        <w:rPr>
          <w:rFonts w:cs="Arial"/>
        </w:rPr>
        <w:t xml:space="preserve">, </w:t>
      </w:r>
      <w:r w:rsidRPr="003170A0">
        <w:rPr>
          <w:rFonts w:cs="Arial"/>
        </w:rPr>
        <w:t xml:space="preserve">such collaborations are key to sustaining tourism, and </w:t>
      </w:r>
      <w:r>
        <w:rPr>
          <w:rFonts w:cs="Arial"/>
        </w:rPr>
        <w:t>supporting</w:t>
      </w:r>
      <w:r w:rsidRPr="003170A0">
        <w:rPr>
          <w:rFonts w:cs="Arial"/>
        </w:rPr>
        <w:t xml:space="preserve"> economic and environmental benefits across the community (Brouder &amp; Eriksson, 2013).</w:t>
      </w:r>
    </w:p>
    <w:p w14:paraId="4C5F1551" w14:textId="77777777" w:rsidR="00101031" w:rsidRDefault="00101031" w:rsidP="00101031">
      <w:pPr>
        <w:spacing w:line="360" w:lineRule="auto"/>
        <w:jc w:val="both"/>
        <w:rPr>
          <w:rFonts w:cs="Arial"/>
        </w:rPr>
      </w:pPr>
      <w:r w:rsidRPr="006614E2">
        <w:rPr>
          <w:rFonts w:cs="Arial"/>
        </w:rPr>
        <w:t xml:space="preserve"> Hotel Jerome collaborates with </w:t>
      </w:r>
      <w:r>
        <w:rPr>
          <w:rFonts w:cs="Arial"/>
        </w:rPr>
        <w:t xml:space="preserve">non-profit organisation </w:t>
      </w:r>
      <w:r w:rsidRPr="006614E2">
        <w:rPr>
          <w:rFonts w:cs="Arial"/>
        </w:rPr>
        <w:t>LIFT-UP,</w:t>
      </w:r>
      <w:r>
        <w:rPr>
          <w:rFonts w:cs="Arial"/>
        </w:rPr>
        <w:t xml:space="preserve"> </w:t>
      </w:r>
      <w:r w:rsidRPr="006614E2">
        <w:rPr>
          <w:rFonts w:cs="Arial"/>
        </w:rPr>
        <w:t xml:space="preserve">providing food and hosting events to combat local hunger (Auberge Resorts, 2024). </w:t>
      </w:r>
      <w:r>
        <w:rPr>
          <w:rFonts w:cs="Arial"/>
        </w:rPr>
        <w:t xml:space="preserve">This support leads their food waste management strategy, important because </w:t>
      </w:r>
      <w:r w:rsidRPr="006614E2">
        <w:rPr>
          <w:rFonts w:cs="Arial"/>
        </w:rPr>
        <w:t>tourists increasingly appreciate hotels that actively contribute to the local community demonstrating strong social responsibility</w:t>
      </w:r>
      <w:r>
        <w:rPr>
          <w:rFonts w:cs="Arial"/>
        </w:rPr>
        <w:t xml:space="preserve"> (Miller</w:t>
      </w:r>
      <w:r w:rsidRPr="006614E2">
        <w:rPr>
          <w:rFonts w:cs="Arial"/>
        </w:rPr>
        <w:t xml:space="preserve"> et al.</w:t>
      </w:r>
      <w:r>
        <w:rPr>
          <w:rFonts w:cs="Arial"/>
        </w:rPr>
        <w:t xml:space="preserve">, </w:t>
      </w:r>
      <w:r w:rsidRPr="006614E2">
        <w:rPr>
          <w:rFonts w:cs="Arial"/>
        </w:rPr>
        <w:t xml:space="preserve">2010). </w:t>
      </w:r>
      <w:r w:rsidRPr="00C16653">
        <w:rPr>
          <w:rFonts w:cs="Arial"/>
        </w:rPr>
        <w:t xml:space="preserve">By involving </w:t>
      </w:r>
      <w:r>
        <w:rPr>
          <w:rFonts w:cs="Arial"/>
        </w:rPr>
        <w:t xml:space="preserve">and encouraging </w:t>
      </w:r>
      <w:r w:rsidRPr="00C16653">
        <w:rPr>
          <w:rFonts w:cs="Arial"/>
        </w:rPr>
        <w:t xml:space="preserve">guests in sustainability initiatives, </w:t>
      </w:r>
      <w:r>
        <w:rPr>
          <w:rFonts w:cs="Arial"/>
        </w:rPr>
        <w:t xml:space="preserve">the </w:t>
      </w:r>
      <w:r w:rsidRPr="00C16653">
        <w:rPr>
          <w:rFonts w:cs="Arial"/>
        </w:rPr>
        <w:t xml:space="preserve">hotels reduce their environmental impact </w:t>
      </w:r>
      <w:r>
        <w:rPr>
          <w:rFonts w:cs="Arial"/>
        </w:rPr>
        <w:t xml:space="preserve">and </w:t>
      </w:r>
      <w:r w:rsidRPr="00C16653">
        <w:rPr>
          <w:rFonts w:cs="Arial"/>
        </w:rPr>
        <w:t xml:space="preserve">raise awareness </w:t>
      </w:r>
      <w:r>
        <w:rPr>
          <w:rFonts w:cs="Arial"/>
        </w:rPr>
        <w:t xml:space="preserve">(Deloitte,2024) </w:t>
      </w:r>
      <w:r w:rsidRPr="006614E2">
        <w:rPr>
          <w:rFonts w:cs="Arial"/>
        </w:rPr>
        <w:t xml:space="preserve">This trend emphasises the </w:t>
      </w:r>
      <w:r>
        <w:rPr>
          <w:rFonts w:cs="Arial"/>
        </w:rPr>
        <w:t>need of community</w:t>
      </w:r>
      <w:r w:rsidRPr="006614E2">
        <w:rPr>
          <w:rFonts w:cs="Arial"/>
        </w:rPr>
        <w:t xml:space="preserve"> support </w:t>
      </w:r>
      <w:r>
        <w:rPr>
          <w:rFonts w:cs="Arial"/>
        </w:rPr>
        <w:t>in</w:t>
      </w:r>
      <w:r w:rsidRPr="006614E2">
        <w:rPr>
          <w:rFonts w:cs="Arial"/>
        </w:rPr>
        <w:t xml:space="preserve"> sustainable practices </w:t>
      </w:r>
      <w:r>
        <w:rPr>
          <w:rFonts w:cs="Arial"/>
        </w:rPr>
        <w:t>as</w:t>
      </w:r>
      <w:r w:rsidRPr="006614E2">
        <w:rPr>
          <w:rFonts w:cs="Arial"/>
        </w:rPr>
        <w:t xml:space="preserve"> core operations </w:t>
      </w:r>
      <w:r>
        <w:rPr>
          <w:rFonts w:cs="Arial"/>
        </w:rPr>
        <w:t>meeting</w:t>
      </w:r>
      <w:r w:rsidRPr="006614E2">
        <w:rPr>
          <w:rFonts w:cs="Arial"/>
        </w:rPr>
        <w:t xml:space="preserve"> expectations of socially eco-conscious travellers</w:t>
      </w:r>
      <w:r>
        <w:rPr>
          <w:rFonts w:cs="Arial"/>
        </w:rPr>
        <w:t>.</w:t>
      </w:r>
    </w:p>
    <w:p w14:paraId="76C19220" w14:textId="77777777" w:rsidR="00101031" w:rsidRDefault="00101031" w:rsidP="00101031">
      <w:pPr>
        <w:spacing w:line="360" w:lineRule="auto"/>
        <w:jc w:val="both"/>
        <w:rPr>
          <w:rFonts w:cs="Arial"/>
        </w:rPr>
      </w:pPr>
      <w:r w:rsidRPr="006614E2">
        <w:rPr>
          <w:rFonts w:cs="Arial"/>
        </w:rPr>
        <w:t>The Limelight Hotel</w:t>
      </w:r>
      <w:r>
        <w:rPr>
          <w:rFonts w:cs="Arial"/>
        </w:rPr>
        <w:t xml:space="preserve"> GM </w:t>
      </w:r>
      <w:r w:rsidRPr="006614E2">
        <w:rPr>
          <w:rFonts w:cs="Arial"/>
        </w:rPr>
        <w:t>highlighted that they have</w:t>
      </w:r>
      <w:r>
        <w:rPr>
          <w:rFonts w:cs="Arial"/>
        </w:rPr>
        <w:t xml:space="preserve"> outreach community programmes</w:t>
      </w:r>
      <w:r w:rsidRPr="006614E2">
        <w:rPr>
          <w:rFonts w:cs="Arial"/>
        </w:rPr>
        <w:t>:</w:t>
      </w:r>
      <w:r>
        <w:rPr>
          <w:rFonts w:cs="Arial"/>
        </w:rPr>
        <w:t xml:space="preserve"> -</w:t>
      </w:r>
    </w:p>
    <w:p w14:paraId="689F67D1" w14:textId="10A23291" w:rsidR="00844BB4" w:rsidRDefault="00101031" w:rsidP="00844BB4">
      <w:pPr>
        <w:spacing w:line="360" w:lineRule="auto"/>
        <w:jc w:val="both"/>
        <w:rPr>
          <w:rFonts w:cs="Arial"/>
        </w:rPr>
      </w:pPr>
      <w:r>
        <w:rPr>
          <w:noProof/>
        </w:rPr>
        <w:drawing>
          <wp:inline distT="0" distB="0" distL="0" distR="0" wp14:anchorId="316C5489" wp14:editId="23F3DFB1">
            <wp:extent cx="5731510" cy="1144905"/>
            <wp:effectExtent l="0" t="0" r="2540" b="0"/>
            <wp:docPr id="838306637"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306637" name="Picture 1" descr="A close-up of black text&#10;&#10;Description automatically generated"/>
                    <pic:cNvPicPr/>
                  </pic:nvPicPr>
                  <pic:blipFill>
                    <a:blip r:embed="rId39"/>
                    <a:stretch>
                      <a:fillRect/>
                    </a:stretch>
                  </pic:blipFill>
                  <pic:spPr>
                    <a:xfrm>
                      <a:off x="0" y="0"/>
                      <a:ext cx="5731510" cy="1144905"/>
                    </a:xfrm>
                    <a:prstGeom prst="rect">
                      <a:avLst/>
                    </a:prstGeom>
                  </pic:spPr>
                </pic:pic>
              </a:graphicData>
            </a:graphic>
          </wp:inline>
        </w:drawing>
      </w:r>
      <w:r w:rsidR="003C247C">
        <w:rPr>
          <w:rStyle w:val="Heading3Char"/>
        </w:rPr>
        <w:t xml:space="preserve">4.3.6 </w:t>
      </w:r>
      <w:r w:rsidR="00844BB4" w:rsidRPr="00844BB4">
        <w:rPr>
          <w:rStyle w:val="Heading3Char"/>
        </w:rPr>
        <w:t>Sustainability and Guest Education:</w:t>
      </w:r>
    </w:p>
    <w:p w14:paraId="7B0FBD53" w14:textId="168E354C" w:rsidR="00101031" w:rsidRDefault="00101031" w:rsidP="00844BB4">
      <w:pPr>
        <w:spacing w:line="360" w:lineRule="auto"/>
        <w:jc w:val="both"/>
        <w:rPr>
          <w:rFonts w:cs="Arial"/>
          <w:b/>
          <w:bCs/>
        </w:rPr>
      </w:pPr>
      <w:r w:rsidRPr="006614E2">
        <w:rPr>
          <w:rFonts w:cs="Arial"/>
        </w:rPr>
        <w:t>Aspen Meadows Manager includes educational programmes</w:t>
      </w:r>
      <w:r>
        <w:rPr>
          <w:rFonts w:cs="Arial"/>
        </w:rPr>
        <w:t xml:space="preserve">, </w:t>
      </w:r>
      <w:r w:rsidRPr="006614E2">
        <w:rPr>
          <w:rFonts w:cs="Arial"/>
        </w:rPr>
        <w:t xml:space="preserve">part of the </w:t>
      </w:r>
      <w:r>
        <w:rPr>
          <w:rFonts w:cs="Arial"/>
        </w:rPr>
        <w:t>A</w:t>
      </w:r>
      <w:r w:rsidRPr="006614E2">
        <w:rPr>
          <w:rFonts w:cs="Arial"/>
        </w:rPr>
        <w:t>spen Institute</w:t>
      </w:r>
      <w:r>
        <w:rPr>
          <w:rFonts w:cs="Arial"/>
        </w:rPr>
        <w:t xml:space="preserve"> which is renowned for educational delivery in the community events</w:t>
      </w:r>
      <w:r>
        <w:rPr>
          <w:rFonts w:cs="Arial"/>
          <w:b/>
          <w:bCs/>
        </w:rPr>
        <w:t xml:space="preserve">: </w:t>
      </w:r>
    </w:p>
    <w:p w14:paraId="25DF01FB" w14:textId="77777777" w:rsidR="00101031" w:rsidRDefault="00101031" w:rsidP="00101031">
      <w:pPr>
        <w:spacing w:line="360" w:lineRule="auto"/>
        <w:jc w:val="both"/>
        <w:rPr>
          <w:rFonts w:cs="Arial"/>
        </w:rPr>
      </w:pPr>
      <w:r>
        <w:rPr>
          <w:noProof/>
        </w:rPr>
        <w:lastRenderedPageBreak/>
        <w:drawing>
          <wp:inline distT="0" distB="0" distL="0" distR="0" wp14:anchorId="5DD9590F" wp14:editId="763A8F24">
            <wp:extent cx="5731510" cy="672465"/>
            <wp:effectExtent l="0" t="0" r="2540" b="0"/>
            <wp:docPr id="2030997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97545" name=""/>
                    <pic:cNvPicPr/>
                  </pic:nvPicPr>
                  <pic:blipFill>
                    <a:blip r:embed="rId40"/>
                    <a:stretch>
                      <a:fillRect/>
                    </a:stretch>
                  </pic:blipFill>
                  <pic:spPr>
                    <a:xfrm>
                      <a:off x="0" y="0"/>
                      <a:ext cx="5731510" cy="672465"/>
                    </a:xfrm>
                    <a:prstGeom prst="rect">
                      <a:avLst/>
                    </a:prstGeom>
                  </pic:spPr>
                </pic:pic>
              </a:graphicData>
            </a:graphic>
          </wp:inline>
        </w:drawing>
      </w:r>
      <w:r>
        <w:rPr>
          <w:rFonts w:cs="Arial"/>
        </w:rPr>
        <w:t xml:space="preserve">The Little Nell includes </w:t>
      </w:r>
      <w:r w:rsidRPr="00A95DE1">
        <w:rPr>
          <w:rFonts w:cs="Arial"/>
        </w:rPr>
        <w:t xml:space="preserve">aligning with </w:t>
      </w:r>
      <w:r>
        <w:rPr>
          <w:rFonts w:cs="Arial"/>
        </w:rPr>
        <w:t xml:space="preserve">global </w:t>
      </w:r>
      <w:r w:rsidRPr="00A95DE1">
        <w:rPr>
          <w:rFonts w:cs="Arial"/>
        </w:rPr>
        <w:t>sustainability organisations</w:t>
      </w:r>
      <w:r>
        <w:rPr>
          <w:rFonts w:cs="Arial"/>
        </w:rPr>
        <w:t xml:space="preserve"> that support the ski industry</w:t>
      </w:r>
      <w:r w:rsidRPr="00A95DE1">
        <w:rPr>
          <w:rFonts w:cs="Arial"/>
        </w:rPr>
        <w:t>:</w:t>
      </w:r>
    </w:p>
    <w:p w14:paraId="775BB227" w14:textId="77777777" w:rsidR="00101031" w:rsidRDefault="00101031" w:rsidP="00101031">
      <w:pPr>
        <w:spacing w:line="360" w:lineRule="auto"/>
        <w:jc w:val="both"/>
        <w:rPr>
          <w:rFonts w:cs="Arial"/>
        </w:rPr>
      </w:pPr>
      <w:r>
        <w:rPr>
          <w:noProof/>
        </w:rPr>
        <w:drawing>
          <wp:inline distT="0" distB="0" distL="0" distR="0" wp14:anchorId="3F9255CF" wp14:editId="6BF2B83E">
            <wp:extent cx="5731510" cy="1439545"/>
            <wp:effectExtent l="0" t="0" r="2540" b="8255"/>
            <wp:docPr id="1268022114"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022114" name="Picture 1" descr="A close-up of text&#10;&#10;Description automatically generated"/>
                    <pic:cNvPicPr/>
                  </pic:nvPicPr>
                  <pic:blipFill>
                    <a:blip r:embed="rId41"/>
                    <a:stretch>
                      <a:fillRect/>
                    </a:stretch>
                  </pic:blipFill>
                  <pic:spPr>
                    <a:xfrm>
                      <a:off x="0" y="0"/>
                      <a:ext cx="5731510" cy="1439545"/>
                    </a:xfrm>
                    <a:prstGeom prst="rect">
                      <a:avLst/>
                    </a:prstGeom>
                  </pic:spPr>
                </pic:pic>
              </a:graphicData>
            </a:graphic>
          </wp:inline>
        </w:drawing>
      </w:r>
    </w:p>
    <w:p w14:paraId="13CE764F" w14:textId="77777777" w:rsidR="00101031" w:rsidRDefault="00101031" w:rsidP="00101031">
      <w:pPr>
        <w:spacing w:line="360" w:lineRule="auto"/>
        <w:jc w:val="both"/>
        <w:rPr>
          <w:rFonts w:cs="Arial"/>
        </w:rPr>
      </w:pPr>
      <w:r w:rsidRPr="006614E2">
        <w:rPr>
          <w:rFonts w:cs="Arial"/>
        </w:rPr>
        <w:t>Hotel Jerome are keen to include recruitment</w:t>
      </w:r>
      <w:r>
        <w:rPr>
          <w:rFonts w:cs="Arial"/>
        </w:rPr>
        <w:t xml:space="preserve"> of locals to support communities and use of local materials</w:t>
      </w:r>
      <w:r w:rsidRPr="006614E2">
        <w:rPr>
          <w:rFonts w:cs="Arial"/>
        </w:rPr>
        <w:t xml:space="preserve"> in community support </w:t>
      </w:r>
      <w:r>
        <w:rPr>
          <w:rFonts w:cs="Arial"/>
        </w:rPr>
        <w:t>incentives:</w:t>
      </w:r>
    </w:p>
    <w:p w14:paraId="729D7D27" w14:textId="77777777" w:rsidR="00101031" w:rsidRDefault="00101031" w:rsidP="00101031">
      <w:pPr>
        <w:spacing w:line="360" w:lineRule="auto"/>
        <w:jc w:val="both"/>
        <w:rPr>
          <w:rFonts w:cs="Arial"/>
        </w:rPr>
      </w:pPr>
      <w:r>
        <w:rPr>
          <w:noProof/>
        </w:rPr>
        <w:drawing>
          <wp:inline distT="0" distB="0" distL="0" distR="0" wp14:anchorId="59931EC1" wp14:editId="7C0FB23E">
            <wp:extent cx="5731510" cy="1353185"/>
            <wp:effectExtent l="0" t="0" r="2540" b="0"/>
            <wp:docPr id="1588006309"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006309" name="Picture 1" descr="A close-up of text&#10;&#10;Description automatically generated"/>
                    <pic:cNvPicPr/>
                  </pic:nvPicPr>
                  <pic:blipFill>
                    <a:blip r:embed="rId42"/>
                    <a:stretch>
                      <a:fillRect/>
                    </a:stretch>
                  </pic:blipFill>
                  <pic:spPr>
                    <a:xfrm>
                      <a:off x="0" y="0"/>
                      <a:ext cx="5731510" cy="1353185"/>
                    </a:xfrm>
                    <a:prstGeom prst="rect">
                      <a:avLst/>
                    </a:prstGeom>
                  </pic:spPr>
                </pic:pic>
              </a:graphicData>
            </a:graphic>
          </wp:inline>
        </w:drawing>
      </w:r>
    </w:p>
    <w:p w14:paraId="1ED733D0" w14:textId="3C6C9824" w:rsidR="00101031" w:rsidRDefault="003C247C" w:rsidP="00101031">
      <w:pPr>
        <w:pStyle w:val="Heading2"/>
      </w:pPr>
      <w:bookmarkStart w:id="55" w:name="_Toc178322661"/>
      <w:r>
        <w:t xml:space="preserve">4.4 </w:t>
      </w:r>
      <w:r w:rsidR="00101031" w:rsidRPr="00E70F45">
        <w:t>Communication to Guests</w:t>
      </w:r>
      <w:r w:rsidR="00101031">
        <w:t>:</w:t>
      </w:r>
      <w:bookmarkEnd w:id="55"/>
    </w:p>
    <w:p w14:paraId="40EB62BE" w14:textId="43A5E644" w:rsidR="00101031" w:rsidRPr="00917119" w:rsidRDefault="00101031" w:rsidP="00101031">
      <w:pPr>
        <w:spacing w:line="360" w:lineRule="auto"/>
        <w:jc w:val="both"/>
        <w:rPr>
          <w:rFonts w:cs="Arial"/>
        </w:rPr>
      </w:pPr>
      <w:r w:rsidRPr="007F1354">
        <w:rPr>
          <w:rFonts w:cs="Arial"/>
        </w:rPr>
        <w:t>All recognise the importance of guest education to promote sustainability,</w:t>
      </w:r>
      <w:r>
        <w:rPr>
          <w:rFonts w:cs="Arial"/>
        </w:rPr>
        <w:t xml:space="preserve"> but this needs to be communicated clearly to the guest (</w:t>
      </w:r>
      <w:r w:rsidRPr="00917119">
        <w:rPr>
          <w:rFonts w:cs="Arial"/>
        </w:rPr>
        <w:t>Berezan et al.,</w:t>
      </w:r>
      <w:r>
        <w:rPr>
          <w:rFonts w:cs="Arial"/>
        </w:rPr>
        <w:t xml:space="preserve"> </w:t>
      </w:r>
      <w:r w:rsidRPr="00917119">
        <w:rPr>
          <w:rFonts w:cs="Arial"/>
        </w:rPr>
        <w:t xml:space="preserve">2013) </w:t>
      </w:r>
      <w:r>
        <w:rPr>
          <w:rFonts w:cs="Arial"/>
        </w:rPr>
        <w:t xml:space="preserve">and </w:t>
      </w:r>
      <w:r w:rsidRPr="007F1354">
        <w:rPr>
          <w:rFonts w:cs="Arial"/>
        </w:rPr>
        <w:t>the</w:t>
      </w:r>
      <w:r>
        <w:rPr>
          <w:rFonts w:cs="Arial"/>
        </w:rPr>
        <w:t xml:space="preserve"> h</w:t>
      </w:r>
      <w:r w:rsidRPr="004F7CE7">
        <w:rPr>
          <w:rFonts w:cs="Arial"/>
        </w:rPr>
        <w:t xml:space="preserve">otels use various channels, from in-room materials to digital platforms, to </w:t>
      </w:r>
      <w:r>
        <w:rPr>
          <w:rFonts w:cs="Arial"/>
        </w:rPr>
        <w:t>inform</w:t>
      </w:r>
      <w:r w:rsidRPr="004F7CE7">
        <w:rPr>
          <w:rFonts w:cs="Arial"/>
        </w:rPr>
        <w:t xml:space="preserve"> guests about sustainability initiatives. Workshops and tours offer hands-on learning experiences, appealing to eco-conscious travellers who want to see the direct impact of their actions (Font &amp; McCabe, 2017).</w:t>
      </w:r>
      <w:r>
        <w:rPr>
          <w:rFonts w:cs="Arial"/>
        </w:rPr>
        <w:t xml:space="preserve"> </w:t>
      </w:r>
      <w:r w:rsidRPr="00C448F3">
        <w:rPr>
          <w:rFonts w:cs="Arial"/>
        </w:rPr>
        <w:t>Communicating these sustainable initiatives with their guests was at times a challenge. Using digital and In-Room materials to give guests information was a consistent pattern amongst the hotels</w:t>
      </w:r>
      <w:r w:rsidRPr="00917119">
        <w:rPr>
          <w:rFonts w:cs="Arial"/>
        </w:rPr>
        <w:t>. Berezan et al. (2013) stress that environmental sustainability initiatives are more effective when clearly communicated to guests</w:t>
      </w:r>
      <w:r>
        <w:rPr>
          <w:rFonts w:cs="Arial"/>
        </w:rPr>
        <w:t xml:space="preserve">. </w:t>
      </w:r>
      <w:r w:rsidRPr="00917119">
        <w:rPr>
          <w:rFonts w:cs="Arial"/>
        </w:rPr>
        <w:t>These activities not only enhance guest engagement but also ensure their understanding of eco-friendly measures, as emphasi</w:t>
      </w:r>
      <w:r w:rsidR="009760B7">
        <w:rPr>
          <w:rFonts w:cs="Arial"/>
        </w:rPr>
        <w:t>s</w:t>
      </w:r>
      <w:r w:rsidRPr="00917119">
        <w:rPr>
          <w:rFonts w:cs="Arial"/>
        </w:rPr>
        <w:t>ed by Kim et al. (2012).</w:t>
      </w:r>
    </w:p>
    <w:p w14:paraId="2137E4FF" w14:textId="77777777" w:rsidR="00101031" w:rsidRDefault="00101031" w:rsidP="00101031">
      <w:pPr>
        <w:spacing w:line="360" w:lineRule="auto"/>
        <w:jc w:val="both"/>
        <w:rPr>
          <w:rFonts w:cs="Arial"/>
        </w:rPr>
      </w:pPr>
      <w:r>
        <w:rPr>
          <w:rFonts w:cs="Arial"/>
        </w:rPr>
        <w:lastRenderedPageBreak/>
        <w:t xml:space="preserve">Another </w:t>
      </w:r>
      <w:r w:rsidRPr="008D6077">
        <w:rPr>
          <w:rFonts w:cs="Arial"/>
        </w:rPr>
        <w:t xml:space="preserve">clear </w:t>
      </w:r>
      <w:r>
        <w:rPr>
          <w:rFonts w:cs="Arial"/>
        </w:rPr>
        <w:t>option was staff interaction with guests. T</w:t>
      </w:r>
      <w:r w:rsidRPr="008D6077">
        <w:rPr>
          <w:rFonts w:cs="Arial"/>
        </w:rPr>
        <w:t xml:space="preserve">raining </w:t>
      </w:r>
      <w:r w:rsidRPr="00F6610E">
        <w:rPr>
          <w:rFonts w:cs="Arial"/>
        </w:rPr>
        <w:t>the staff was important as part of direct engagement with the</w:t>
      </w:r>
      <w:r>
        <w:rPr>
          <w:rFonts w:cs="Arial"/>
        </w:rPr>
        <w:t>ir</w:t>
      </w:r>
      <w:r w:rsidRPr="00F6610E">
        <w:rPr>
          <w:rFonts w:cs="Arial"/>
        </w:rPr>
        <w:t xml:space="preserve"> guests</w:t>
      </w:r>
      <w:r>
        <w:rPr>
          <w:rFonts w:cs="Arial"/>
        </w:rPr>
        <w:t>, to</w:t>
      </w:r>
      <w:r w:rsidRPr="00917119">
        <w:rPr>
          <w:rFonts w:cs="Arial"/>
        </w:rPr>
        <w:t xml:space="preserve"> promote sustainable practices, addressing concerns about environmental compromises in luxury settings. </w:t>
      </w:r>
    </w:p>
    <w:p w14:paraId="7858D988" w14:textId="77777777" w:rsidR="00101031" w:rsidRDefault="00101031" w:rsidP="00101031">
      <w:pPr>
        <w:spacing w:line="360" w:lineRule="auto"/>
        <w:jc w:val="both"/>
        <w:rPr>
          <w:rFonts w:cs="Arial"/>
        </w:rPr>
      </w:pPr>
      <w:r>
        <w:rPr>
          <w:noProof/>
        </w:rPr>
        <w:drawing>
          <wp:anchor distT="0" distB="0" distL="114300" distR="114300" simplePos="0" relativeHeight="251668480" behindDoc="1" locked="0" layoutInCell="1" allowOverlap="1" wp14:anchorId="0135F674" wp14:editId="7CD25B60">
            <wp:simplePos x="0" y="0"/>
            <wp:positionH relativeFrom="column">
              <wp:posOffset>-269240</wp:posOffset>
            </wp:positionH>
            <wp:positionV relativeFrom="paragraph">
              <wp:posOffset>660400</wp:posOffset>
            </wp:positionV>
            <wp:extent cx="6310630" cy="2052320"/>
            <wp:effectExtent l="0" t="0" r="0" b="5080"/>
            <wp:wrapTight wrapText="bothSides">
              <wp:wrapPolygon edited="0">
                <wp:start x="0" y="0"/>
                <wp:lineTo x="0" y="21453"/>
                <wp:lineTo x="21517" y="21453"/>
                <wp:lineTo x="21517" y="0"/>
                <wp:lineTo x="0" y="0"/>
              </wp:wrapPolygon>
            </wp:wrapTight>
            <wp:docPr id="1880234913" name="Picture 1" descr="A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59054" name="Picture 1" descr="A text on a white background"/>
                    <pic:cNvPicPr/>
                  </pic:nvPicPr>
                  <pic:blipFill>
                    <a:blip r:embed="rId43">
                      <a:extLst>
                        <a:ext uri="{28A0092B-C50C-407E-A947-70E740481C1C}">
                          <a14:useLocalDpi xmlns:a14="http://schemas.microsoft.com/office/drawing/2010/main" val="0"/>
                        </a:ext>
                      </a:extLst>
                    </a:blip>
                    <a:stretch>
                      <a:fillRect/>
                    </a:stretch>
                  </pic:blipFill>
                  <pic:spPr>
                    <a:xfrm>
                      <a:off x="0" y="0"/>
                      <a:ext cx="6310630" cy="2052320"/>
                    </a:xfrm>
                    <a:prstGeom prst="rect">
                      <a:avLst/>
                    </a:prstGeom>
                  </pic:spPr>
                </pic:pic>
              </a:graphicData>
            </a:graphic>
            <wp14:sizeRelH relativeFrom="margin">
              <wp14:pctWidth>0</wp14:pctWidth>
            </wp14:sizeRelH>
            <wp14:sizeRelV relativeFrom="margin">
              <wp14:pctHeight>0</wp14:pctHeight>
            </wp14:sizeRelV>
          </wp:anchor>
        </w:drawing>
      </w:r>
      <w:r>
        <w:rPr>
          <w:rFonts w:cs="Arial"/>
        </w:rPr>
        <w:t>The Hotel Jerome has many ways in which they feel they clearly communicate with their guests and showed the importance of the staff interaction onsite and prior to arrival:</w:t>
      </w:r>
    </w:p>
    <w:p w14:paraId="039E40E1" w14:textId="77777777" w:rsidR="00101031" w:rsidRDefault="00101031" w:rsidP="00101031">
      <w:pPr>
        <w:spacing w:line="360" w:lineRule="auto"/>
        <w:jc w:val="both"/>
        <w:rPr>
          <w:rFonts w:cs="Arial"/>
        </w:rPr>
      </w:pPr>
      <w:r>
        <w:t xml:space="preserve"> </w:t>
      </w:r>
      <w:r w:rsidRPr="00917119">
        <w:rPr>
          <w:rFonts w:cs="Arial"/>
        </w:rPr>
        <w:t>Susskind and Verma (2011) found that luxury guests may resist such initiatives unless clearly informed of the benefits.</w:t>
      </w:r>
    </w:p>
    <w:p w14:paraId="692B9EA0" w14:textId="77777777" w:rsidR="00101031" w:rsidRDefault="00101031" w:rsidP="00101031">
      <w:pPr>
        <w:spacing w:line="360" w:lineRule="auto"/>
        <w:jc w:val="both"/>
        <w:rPr>
          <w:rFonts w:cs="Arial"/>
        </w:rPr>
      </w:pPr>
      <w:r>
        <w:rPr>
          <w:rFonts w:cs="Arial"/>
        </w:rPr>
        <w:t xml:space="preserve">This was highlighted by the operations Manager of Aspen Meadows resort: </w:t>
      </w:r>
    </w:p>
    <w:p w14:paraId="49714461" w14:textId="77777777" w:rsidR="00101031" w:rsidRPr="00D227FF" w:rsidRDefault="00101031" w:rsidP="00101031">
      <w:pPr>
        <w:spacing w:line="360" w:lineRule="auto"/>
        <w:jc w:val="both"/>
        <w:rPr>
          <w:i/>
          <w:iCs/>
        </w:rPr>
      </w:pPr>
      <w:r>
        <w:rPr>
          <w:rFonts w:cs="Arial"/>
        </w:rPr>
        <w:t>‘…</w:t>
      </w:r>
      <w:r w:rsidRPr="00D227FF">
        <w:rPr>
          <w:i/>
          <w:iCs/>
        </w:rPr>
        <w:t>we also provide clear instructions to our guests on how they can participate in our recycling and composting efforts, ensuring a collaborative approach to waste management.’</w:t>
      </w:r>
    </w:p>
    <w:p w14:paraId="1959186E" w14:textId="77777777" w:rsidR="00101031" w:rsidRDefault="00101031" w:rsidP="00101031">
      <w:pPr>
        <w:spacing w:line="360" w:lineRule="auto"/>
        <w:jc w:val="both"/>
        <w:rPr>
          <w:rFonts w:cs="Arial"/>
        </w:rPr>
      </w:pPr>
      <w:r>
        <w:rPr>
          <w:noProof/>
        </w:rPr>
        <w:drawing>
          <wp:anchor distT="0" distB="0" distL="114300" distR="114300" simplePos="0" relativeHeight="251658240" behindDoc="1" locked="0" layoutInCell="1" allowOverlap="1" wp14:anchorId="3FFE4824" wp14:editId="1B7E0819">
            <wp:simplePos x="0" y="0"/>
            <wp:positionH relativeFrom="column">
              <wp:posOffset>-269240</wp:posOffset>
            </wp:positionH>
            <wp:positionV relativeFrom="paragraph">
              <wp:posOffset>660400</wp:posOffset>
            </wp:positionV>
            <wp:extent cx="6310630" cy="2052320"/>
            <wp:effectExtent l="0" t="0" r="0" b="5080"/>
            <wp:wrapTight wrapText="bothSides">
              <wp:wrapPolygon edited="0">
                <wp:start x="0" y="0"/>
                <wp:lineTo x="0" y="21453"/>
                <wp:lineTo x="21517" y="21453"/>
                <wp:lineTo x="21517" y="0"/>
                <wp:lineTo x="0" y="0"/>
              </wp:wrapPolygon>
            </wp:wrapTight>
            <wp:docPr id="974159054" name="Picture 1" descr="A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59054" name="Picture 1" descr="A text on a white background"/>
                    <pic:cNvPicPr/>
                  </pic:nvPicPr>
                  <pic:blipFill>
                    <a:blip r:embed="rId43">
                      <a:extLst>
                        <a:ext uri="{28A0092B-C50C-407E-A947-70E740481C1C}">
                          <a14:useLocalDpi xmlns:a14="http://schemas.microsoft.com/office/drawing/2010/main" val="0"/>
                        </a:ext>
                      </a:extLst>
                    </a:blip>
                    <a:stretch>
                      <a:fillRect/>
                    </a:stretch>
                  </pic:blipFill>
                  <pic:spPr>
                    <a:xfrm>
                      <a:off x="0" y="0"/>
                      <a:ext cx="6310630" cy="2052320"/>
                    </a:xfrm>
                    <a:prstGeom prst="rect">
                      <a:avLst/>
                    </a:prstGeom>
                  </pic:spPr>
                </pic:pic>
              </a:graphicData>
            </a:graphic>
            <wp14:sizeRelH relativeFrom="margin">
              <wp14:pctWidth>0</wp14:pctWidth>
            </wp14:sizeRelH>
            <wp14:sizeRelV relativeFrom="margin">
              <wp14:pctHeight>0</wp14:pctHeight>
            </wp14:sizeRelV>
          </wp:anchor>
        </w:drawing>
      </w:r>
      <w:r>
        <w:rPr>
          <w:rFonts w:cs="Arial"/>
        </w:rPr>
        <w:t>The Hotel Jerome has many ways in which they feel they clearly communicate with their guests and showed the importance of the staff interaction onsite and prior to arrival:</w:t>
      </w:r>
    </w:p>
    <w:p w14:paraId="0A0AE99D" w14:textId="77777777" w:rsidR="00101031" w:rsidRDefault="00101031" w:rsidP="00101031">
      <w:pPr>
        <w:spacing w:line="360" w:lineRule="auto"/>
        <w:jc w:val="both"/>
        <w:rPr>
          <w:rFonts w:cs="Arial"/>
        </w:rPr>
      </w:pPr>
    </w:p>
    <w:p w14:paraId="5FB0E19B" w14:textId="77777777" w:rsidR="00101031" w:rsidRDefault="00101031" w:rsidP="00101031">
      <w:pPr>
        <w:spacing w:line="360" w:lineRule="auto"/>
        <w:jc w:val="both"/>
        <w:rPr>
          <w:rFonts w:cs="Arial"/>
        </w:rPr>
      </w:pPr>
      <w:r>
        <w:rPr>
          <w:rFonts w:cs="Arial"/>
        </w:rPr>
        <w:lastRenderedPageBreak/>
        <w:t>The Limelight Hotel believes that staff training on this important topic is essential to cultural success:</w:t>
      </w:r>
    </w:p>
    <w:p w14:paraId="1FCBF2A5" w14:textId="77777777" w:rsidR="00101031" w:rsidRDefault="00101031" w:rsidP="00101031">
      <w:pPr>
        <w:rPr>
          <w:rFonts w:cs="Arial"/>
          <w:b/>
          <w:bCs/>
        </w:rPr>
      </w:pPr>
      <w:r>
        <w:rPr>
          <w:noProof/>
        </w:rPr>
        <w:drawing>
          <wp:inline distT="0" distB="0" distL="0" distR="0" wp14:anchorId="57DD26A0" wp14:editId="5A1FBCF0">
            <wp:extent cx="6061945" cy="1416424"/>
            <wp:effectExtent l="0" t="0" r="0" b="0"/>
            <wp:docPr id="542246020"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246020" name="Picture 1" descr="A close-up of text&#10;&#10;Description automatically generated"/>
                    <pic:cNvPicPr/>
                  </pic:nvPicPr>
                  <pic:blipFill>
                    <a:blip r:embed="rId44"/>
                    <a:stretch>
                      <a:fillRect/>
                    </a:stretch>
                  </pic:blipFill>
                  <pic:spPr>
                    <a:xfrm>
                      <a:off x="0" y="0"/>
                      <a:ext cx="6069552" cy="1418201"/>
                    </a:xfrm>
                    <a:prstGeom prst="rect">
                      <a:avLst/>
                    </a:prstGeom>
                  </pic:spPr>
                </pic:pic>
              </a:graphicData>
            </a:graphic>
          </wp:inline>
        </w:drawing>
      </w:r>
    </w:p>
    <w:p w14:paraId="6E2856AA" w14:textId="1CA1C4BF" w:rsidR="00101031" w:rsidRDefault="00F13931" w:rsidP="00101031">
      <w:pPr>
        <w:spacing w:line="360" w:lineRule="auto"/>
        <w:jc w:val="both"/>
        <w:rPr>
          <w:rFonts w:cs="Arial"/>
        </w:rPr>
      </w:pPr>
      <w:bookmarkStart w:id="56" w:name="_Toc178322662"/>
      <w:r>
        <w:rPr>
          <w:rStyle w:val="Heading2Char"/>
        </w:rPr>
        <w:t xml:space="preserve">4.5 </w:t>
      </w:r>
      <w:r w:rsidR="00101031" w:rsidRPr="00A37AF5">
        <w:rPr>
          <w:rStyle w:val="Heading2Char"/>
        </w:rPr>
        <w:t xml:space="preserve">Sustainability </w:t>
      </w:r>
      <w:r w:rsidR="00101031">
        <w:rPr>
          <w:rStyle w:val="Heading2Char"/>
        </w:rPr>
        <w:t xml:space="preserve">and </w:t>
      </w:r>
      <w:r w:rsidR="00101031" w:rsidRPr="00A37AF5">
        <w:rPr>
          <w:rStyle w:val="Heading2Char"/>
        </w:rPr>
        <w:t>Operations:</w:t>
      </w:r>
      <w:bookmarkEnd w:id="56"/>
      <w:r w:rsidR="00101031" w:rsidRPr="00227FF3">
        <w:rPr>
          <w:rFonts w:cs="Arial"/>
        </w:rPr>
        <w:t xml:space="preserve"> </w:t>
      </w:r>
    </w:p>
    <w:p w14:paraId="1C91B6D7" w14:textId="77777777" w:rsidR="00101031" w:rsidRDefault="00101031" w:rsidP="00101031">
      <w:pPr>
        <w:spacing w:line="360" w:lineRule="auto"/>
        <w:jc w:val="both"/>
        <w:rPr>
          <w:rFonts w:cs="Arial"/>
        </w:rPr>
      </w:pPr>
      <w:r w:rsidRPr="00EF7FCF">
        <w:rPr>
          <w:rFonts w:cs="Arial"/>
        </w:rPr>
        <w:t>Sustainability in operations is crucial for both environmental conservation and long-term business success. In the tourism and hospitality sectors, sustainable practices not only help reduce environmental impact but also meet the growing demand for responsible tourism. (UNWTO</w:t>
      </w:r>
      <w:r>
        <w:rPr>
          <w:rFonts w:cs="Arial"/>
        </w:rPr>
        <w:t>,2024</w:t>
      </w:r>
      <w:r w:rsidRPr="00EF7FCF">
        <w:rPr>
          <w:rFonts w:cs="Arial"/>
        </w:rPr>
        <w:t>).</w:t>
      </w:r>
    </w:p>
    <w:p w14:paraId="1D200BFB" w14:textId="77777777" w:rsidR="00101031" w:rsidRDefault="00101031" w:rsidP="00101031">
      <w:pPr>
        <w:spacing w:line="360" w:lineRule="auto"/>
        <w:jc w:val="both"/>
        <w:rPr>
          <w:rFonts w:cs="Arial"/>
        </w:rPr>
      </w:pPr>
      <w:r w:rsidRPr="00F6610E">
        <w:rPr>
          <w:rFonts w:cs="Arial"/>
        </w:rPr>
        <w:t>The theme of educational tours and workshops</w:t>
      </w:r>
      <w:r w:rsidRPr="00227FF3">
        <w:rPr>
          <w:rFonts w:cs="Arial"/>
        </w:rPr>
        <w:t xml:space="preserve"> </w:t>
      </w:r>
      <w:r>
        <w:rPr>
          <w:rFonts w:cs="Arial"/>
        </w:rPr>
        <w:t>approach</w:t>
      </w:r>
      <w:r w:rsidRPr="00227FF3">
        <w:rPr>
          <w:rFonts w:cs="Arial"/>
        </w:rPr>
        <w:t xml:space="preserve"> ensures that guests are both informed and engaged with the hotel’s environmental initiatives without compromising their luxury experience. </w:t>
      </w:r>
      <w:r>
        <w:rPr>
          <w:rFonts w:cs="Arial"/>
        </w:rPr>
        <w:t>(</w:t>
      </w:r>
      <w:r w:rsidRPr="00227FF3">
        <w:rPr>
          <w:rFonts w:cs="Arial"/>
        </w:rPr>
        <w:t>Kim et al.,</w:t>
      </w:r>
      <w:r>
        <w:rPr>
          <w:rFonts w:cs="Arial"/>
        </w:rPr>
        <w:t xml:space="preserve"> </w:t>
      </w:r>
      <w:r w:rsidRPr="00227FF3">
        <w:rPr>
          <w:rFonts w:cs="Arial"/>
        </w:rPr>
        <w:t xml:space="preserve">2012) </w:t>
      </w:r>
    </w:p>
    <w:p w14:paraId="717866A9" w14:textId="77777777" w:rsidR="00101031" w:rsidRDefault="00101031" w:rsidP="00101031">
      <w:pPr>
        <w:spacing w:line="360" w:lineRule="auto"/>
        <w:jc w:val="both"/>
        <w:rPr>
          <w:rFonts w:cs="Arial"/>
        </w:rPr>
      </w:pPr>
      <w:r w:rsidRPr="00227FF3">
        <w:rPr>
          <w:rFonts w:cs="Arial"/>
        </w:rPr>
        <w:t xml:space="preserve">Hotel Jerome is noteworthy for its holistic sustainability approach, </w:t>
      </w:r>
      <w:r>
        <w:rPr>
          <w:rFonts w:cs="Arial"/>
        </w:rPr>
        <w:t>with</w:t>
      </w:r>
      <w:r w:rsidRPr="00227FF3">
        <w:rPr>
          <w:rFonts w:cs="Arial"/>
        </w:rPr>
        <w:t xml:space="preserve"> its focus on local sourcing and food composting initiatives. This practice not only reduces environmental impact but supports the local economy by prioriti</w:t>
      </w:r>
      <w:r>
        <w:rPr>
          <w:rFonts w:cs="Arial"/>
        </w:rPr>
        <w:t>s</w:t>
      </w:r>
      <w:r w:rsidRPr="00227FF3">
        <w:rPr>
          <w:rFonts w:cs="Arial"/>
        </w:rPr>
        <w:t>ing regional suppliers</w:t>
      </w:r>
      <w:r>
        <w:rPr>
          <w:rFonts w:cs="Arial"/>
        </w:rPr>
        <w:t xml:space="preserve"> linking to the social responsibility and community engagement initiatives</w:t>
      </w:r>
      <w:r w:rsidRPr="00227FF3">
        <w:rPr>
          <w:rFonts w:cs="Arial"/>
        </w:rPr>
        <w:t>.</w:t>
      </w:r>
      <w:r w:rsidRPr="00641335">
        <w:t xml:space="preserve"> </w:t>
      </w:r>
      <w:r w:rsidRPr="00641335">
        <w:rPr>
          <w:rFonts w:cs="Arial"/>
        </w:rPr>
        <w:t xml:space="preserve">Community engagement activities, create a deeper connection between guests and the local culture, promoting responsible tourism. </w:t>
      </w:r>
      <w:r>
        <w:rPr>
          <w:rFonts w:cs="Arial"/>
        </w:rPr>
        <w:t>S</w:t>
      </w:r>
      <w:r w:rsidRPr="00641335">
        <w:rPr>
          <w:rFonts w:cs="Arial"/>
        </w:rPr>
        <w:t>uch interactions improve the overall guest experience while encouraging social sustainability</w:t>
      </w:r>
      <w:r>
        <w:rPr>
          <w:rFonts w:cs="Arial"/>
        </w:rPr>
        <w:t xml:space="preserve">. (Deloitte, 2024). </w:t>
      </w:r>
      <w:r w:rsidRPr="00227FF3">
        <w:rPr>
          <w:rFonts w:cs="Arial"/>
        </w:rPr>
        <w:t xml:space="preserve">The Little Nell’s Garden tours, including its living wall garden, combine luxury with eco-friendly education. </w:t>
      </w:r>
    </w:p>
    <w:p w14:paraId="3307505D" w14:textId="77777777" w:rsidR="00101031" w:rsidRPr="00F6610E" w:rsidRDefault="00101031" w:rsidP="00101031">
      <w:pPr>
        <w:spacing w:line="360" w:lineRule="auto"/>
        <w:jc w:val="both"/>
        <w:rPr>
          <w:rFonts w:cs="Arial"/>
        </w:rPr>
      </w:pPr>
      <w:r w:rsidRPr="00227FF3">
        <w:rPr>
          <w:rFonts w:cs="Arial"/>
        </w:rPr>
        <w:t>Aspen Meadows Resort leverages its affiliation with the Aspen Institute to incorporate sustainability into guest experiences</w:t>
      </w:r>
      <w:r>
        <w:rPr>
          <w:rFonts w:cs="Arial"/>
        </w:rPr>
        <w:t xml:space="preserve">, workshops, and events, it </w:t>
      </w:r>
      <w:r w:rsidRPr="00227FF3">
        <w:rPr>
          <w:rFonts w:cs="Arial"/>
        </w:rPr>
        <w:t>enhances both guest engagement and environmental awareness.</w:t>
      </w:r>
      <w:r>
        <w:rPr>
          <w:rFonts w:cs="Arial"/>
        </w:rPr>
        <w:t xml:space="preserve"> </w:t>
      </w:r>
    </w:p>
    <w:p w14:paraId="3AA2DA13" w14:textId="77777777" w:rsidR="00101031" w:rsidRDefault="00101031" w:rsidP="00101031">
      <w:pPr>
        <w:spacing w:line="360" w:lineRule="auto"/>
        <w:jc w:val="both"/>
        <w:rPr>
          <w:rFonts w:cs="Arial"/>
        </w:rPr>
      </w:pPr>
      <w:r>
        <w:rPr>
          <w:noProof/>
        </w:rPr>
        <w:lastRenderedPageBreak/>
        <w:drawing>
          <wp:inline distT="0" distB="0" distL="0" distR="0" wp14:anchorId="0EA023D9" wp14:editId="308BFB73">
            <wp:extent cx="5731510" cy="1369695"/>
            <wp:effectExtent l="0" t="0" r="2540" b="1905"/>
            <wp:docPr id="1317065990"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65990" name="Picture 1" descr="A close-up of text&#10;&#10;Description automatically generated"/>
                    <pic:cNvPicPr/>
                  </pic:nvPicPr>
                  <pic:blipFill>
                    <a:blip r:embed="rId45"/>
                    <a:stretch>
                      <a:fillRect/>
                    </a:stretch>
                  </pic:blipFill>
                  <pic:spPr>
                    <a:xfrm>
                      <a:off x="0" y="0"/>
                      <a:ext cx="5731510" cy="1369695"/>
                    </a:xfrm>
                    <a:prstGeom prst="rect">
                      <a:avLst/>
                    </a:prstGeom>
                  </pic:spPr>
                </pic:pic>
              </a:graphicData>
            </a:graphic>
          </wp:inline>
        </w:drawing>
      </w:r>
    </w:p>
    <w:p w14:paraId="1494E006" w14:textId="6C604859" w:rsidR="00101031" w:rsidRPr="00DB08FF" w:rsidRDefault="00F13931" w:rsidP="00101031">
      <w:pPr>
        <w:pStyle w:val="Heading2"/>
      </w:pPr>
      <w:bookmarkStart w:id="57" w:name="_Toc178322663"/>
      <w:r>
        <w:t xml:space="preserve">4.6 </w:t>
      </w:r>
      <w:r w:rsidR="00101031">
        <w:t>Guest Education and feedback:</w:t>
      </w:r>
      <w:bookmarkEnd w:id="57"/>
    </w:p>
    <w:p w14:paraId="2E6306D8" w14:textId="77777777" w:rsidR="00101031" w:rsidRDefault="00101031" w:rsidP="00101031">
      <w:pPr>
        <w:spacing w:line="360" w:lineRule="auto"/>
        <w:jc w:val="both"/>
        <w:rPr>
          <w:rFonts w:cs="Arial"/>
        </w:rPr>
      </w:pPr>
      <w:r w:rsidRPr="001C4D76">
        <w:rPr>
          <w:rFonts w:cs="Arial"/>
        </w:rPr>
        <w:t xml:space="preserve">There were some challenges from guest feedback that was evidenced </w:t>
      </w:r>
      <w:r>
        <w:rPr>
          <w:rFonts w:cs="Arial"/>
        </w:rPr>
        <w:t xml:space="preserve">when </w:t>
      </w:r>
      <w:r w:rsidRPr="001C4D76">
        <w:rPr>
          <w:rFonts w:cs="Arial"/>
        </w:rPr>
        <w:t xml:space="preserve">balancing luxury provision and </w:t>
      </w:r>
      <w:r>
        <w:rPr>
          <w:rFonts w:cs="Arial"/>
        </w:rPr>
        <w:t>s</w:t>
      </w:r>
      <w:r w:rsidRPr="001C4D76">
        <w:rPr>
          <w:rFonts w:cs="Arial"/>
        </w:rPr>
        <w:t>ustainability</w:t>
      </w:r>
      <w:r>
        <w:rPr>
          <w:rFonts w:cs="Arial"/>
        </w:rPr>
        <w:t xml:space="preserve"> practices</w:t>
      </w:r>
      <w:r>
        <w:rPr>
          <w:rFonts w:cs="Arial"/>
          <w:b/>
          <w:bCs/>
        </w:rPr>
        <w:t>.</w:t>
      </w:r>
      <w:r w:rsidRPr="00616453">
        <w:rPr>
          <w:rFonts w:cs="Arial"/>
        </w:rPr>
        <w:t xml:space="preserve"> Guests at luxury properties have </w:t>
      </w:r>
      <w:r>
        <w:rPr>
          <w:rFonts w:cs="Arial"/>
        </w:rPr>
        <w:t>high</w:t>
      </w:r>
      <w:r w:rsidRPr="00616453">
        <w:rPr>
          <w:rFonts w:cs="Arial"/>
        </w:rPr>
        <w:t xml:space="preserve"> expectations, </w:t>
      </w:r>
      <w:r>
        <w:rPr>
          <w:rFonts w:cs="Arial"/>
        </w:rPr>
        <w:t xml:space="preserve">however, </w:t>
      </w:r>
      <w:r w:rsidRPr="00616453">
        <w:rPr>
          <w:rFonts w:cs="Arial"/>
        </w:rPr>
        <w:t xml:space="preserve">through </w:t>
      </w:r>
      <w:r>
        <w:rPr>
          <w:rFonts w:cs="Arial"/>
        </w:rPr>
        <w:t xml:space="preserve">marketing communications on sustainable efforts </w:t>
      </w:r>
      <w:r w:rsidRPr="0092763E">
        <w:rPr>
          <w:rFonts w:cs="Arial"/>
        </w:rPr>
        <w:t>active participation</w:t>
      </w:r>
      <w:r>
        <w:rPr>
          <w:rFonts w:cs="Arial"/>
        </w:rPr>
        <w:t xml:space="preserve"> is encouraged</w:t>
      </w:r>
      <w:r w:rsidRPr="0092763E">
        <w:rPr>
          <w:rFonts w:cs="Arial"/>
        </w:rPr>
        <w:t xml:space="preserve"> and </w:t>
      </w:r>
      <w:r>
        <w:rPr>
          <w:rFonts w:cs="Arial"/>
        </w:rPr>
        <w:t xml:space="preserve">maintains high standards of </w:t>
      </w:r>
      <w:r w:rsidRPr="0092763E">
        <w:rPr>
          <w:rFonts w:cs="Arial"/>
        </w:rPr>
        <w:t>guest satisfaction (Berezan et al., 2013)</w:t>
      </w:r>
      <w:r>
        <w:rPr>
          <w:rFonts w:cs="Arial"/>
        </w:rPr>
        <w:t>.</w:t>
      </w:r>
      <w:r>
        <w:t xml:space="preserve"> Encouraging </w:t>
      </w:r>
      <w:r w:rsidRPr="00616453">
        <w:rPr>
          <w:rFonts w:cs="Arial"/>
        </w:rPr>
        <w:t>guest participation requires continuous education and engagement</w:t>
      </w:r>
      <w:r>
        <w:rPr>
          <w:rFonts w:cs="Arial"/>
        </w:rPr>
        <w:t xml:space="preserve"> to be beneficial in </w:t>
      </w:r>
      <w:r w:rsidRPr="003368C0">
        <w:rPr>
          <w:rFonts w:cs="Arial"/>
        </w:rPr>
        <w:t>maintain</w:t>
      </w:r>
      <w:r>
        <w:rPr>
          <w:rFonts w:cs="Arial"/>
        </w:rPr>
        <w:t>ing</w:t>
      </w:r>
      <w:r w:rsidRPr="003368C0">
        <w:rPr>
          <w:rFonts w:cs="Arial"/>
        </w:rPr>
        <w:t xml:space="preserve"> sustainability goals and guest satisfaction (Han, Lee &amp; Hwang, 2016).</w:t>
      </w:r>
      <w:r>
        <w:rPr>
          <w:rFonts w:cs="Arial"/>
        </w:rPr>
        <w:t xml:space="preserve"> </w:t>
      </w:r>
      <w:r w:rsidRPr="00616453">
        <w:rPr>
          <w:rFonts w:cs="Arial"/>
        </w:rPr>
        <w:t>as not all guests are initially receptive to these initiatives</w:t>
      </w:r>
      <w:r>
        <w:rPr>
          <w:rFonts w:cs="Arial"/>
        </w:rPr>
        <w:t>, o</w:t>
      </w:r>
      <w:r w:rsidRPr="004546B2">
        <w:t xml:space="preserve">vercoming </w:t>
      </w:r>
      <w:r>
        <w:t>g</w:t>
      </w:r>
      <w:r w:rsidRPr="004546B2">
        <w:t xml:space="preserve">uest </w:t>
      </w:r>
      <w:r>
        <w:t>r</w:t>
      </w:r>
      <w:r w:rsidRPr="004546B2">
        <w:t>esistance</w:t>
      </w:r>
      <w:r>
        <w:t xml:space="preserve"> is challenging as explained by</w:t>
      </w:r>
      <w:r w:rsidRPr="00227FF3">
        <w:rPr>
          <w:rFonts w:cs="Arial"/>
        </w:rPr>
        <w:t xml:space="preserve"> Hotel Jerome and The Little Nell. However, with consistent communication and education, guest appreciation for these measures has grown. This reflects a broader industry trend where clear messaging enhances guest support for sustainability programs.</w:t>
      </w:r>
    </w:p>
    <w:p w14:paraId="280A5CF2" w14:textId="77777777" w:rsidR="00101031" w:rsidRDefault="00101031" w:rsidP="00101031">
      <w:pPr>
        <w:spacing w:line="360" w:lineRule="auto"/>
        <w:jc w:val="both"/>
        <w:rPr>
          <w:rFonts w:cs="Arial"/>
        </w:rPr>
      </w:pPr>
      <w:r>
        <w:rPr>
          <w:rFonts w:cs="Arial"/>
        </w:rPr>
        <w:t>The</w:t>
      </w:r>
      <w:r w:rsidRPr="00616453">
        <w:rPr>
          <w:rFonts w:cs="Arial"/>
        </w:rPr>
        <w:t xml:space="preserve"> introduction of refillable bathroom amenities has been met with mixed reactions from guests, who sometimes perceive them as less luxuriou</w:t>
      </w:r>
      <w:r>
        <w:rPr>
          <w:rFonts w:cs="Arial"/>
        </w:rPr>
        <w:t>s</w:t>
      </w:r>
      <w:r w:rsidRPr="00616453">
        <w:rPr>
          <w:rFonts w:cs="Arial"/>
        </w:rPr>
        <w:t>.</w:t>
      </w:r>
    </w:p>
    <w:p w14:paraId="309C668A" w14:textId="77777777" w:rsidR="00101031" w:rsidRDefault="00101031" w:rsidP="00101031">
      <w:pPr>
        <w:spacing w:line="360" w:lineRule="auto"/>
        <w:jc w:val="both"/>
        <w:rPr>
          <w:rFonts w:cs="Arial"/>
        </w:rPr>
      </w:pPr>
      <w:r>
        <w:rPr>
          <w:rFonts w:cs="Arial"/>
        </w:rPr>
        <w:t>The GM at Hotel Jerome explains the importance of educating their guests on sustainable practice:</w:t>
      </w:r>
    </w:p>
    <w:p w14:paraId="7B167F91" w14:textId="77777777" w:rsidR="00101031" w:rsidRDefault="00101031" w:rsidP="00101031">
      <w:pPr>
        <w:spacing w:line="360" w:lineRule="auto"/>
        <w:jc w:val="both"/>
      </w:pPr>
      <w:r>
        <w:rPr>
          <w:rFonts w:cs="Arial"/>
        </w:rPr>
        <w:t>‘</w:t>
      </w:r>
      <w:r w:rsidRPr="00F2637F">
        <w:rPr>
          <w:i/>
          <w:iCs/>
        </w:rPr>
        <w:t>We’ve eliminated single-use plastics. Instead of single bathroom amenities, we use refillable pumps in public restrooms and guest rooms for body lotion, shampoo, conditioner, etc. Some guests miss the little bathroom bottles, but we prioriti</w:t>
      </w:r>
      <w:r>
        <w:rPr>
          <w:i/>
          <w:iCs/>
        </w:rPr>
        <w:t>s</w:t>
      </w:r>
      <w:r w:rsidRPr="00F2637F">
        <w:rPr>
          <w:i/>
          <w:iCs/>
        </w:rPr>
        <w:t>e reducing landfill waste over those minor conveniences. However, once we explain the benefits, most guests appreciate the efforts</w:t>
      </w:r>
      <w:r w:rsidRPr="005A26E7">
        <w:t>.</w:t>
      </w:r>
      <w:r>
        <w:t>’</w:t>
      </w:r>
    </w:p>
    <w:p w14:paraId="2928C9CD" w14:textId="77777777" w:rsidR="00101031" w:rsidRDefault="00101031" w:rsidP="00101031">
      <w:r>
        <w:t xml:space="preserve">At The Little Nell, the GM explains how they respond to feedback when faced with the perception of luxury amenities and sustainability from their guests: </w:t>
      </w:r>
    </w:p>
    <w:p w14:paraId="1CD27526" w14:textId="77777777" w:rsidR="00101031" w:rsidRPr="005A26E7" w:rsidRDefault="00101031" w:rsidP="00101031">
      <w:pPr>
        <w:spacing w:line="360" w:lineRule="auto"/>
        <w:jc w:val="both"/>
      </w:pPr>
      <w:r>
        <w:lastRenderedPageBreak/>
        <w:t>‘</w:t>
      </w:r>
      <w:r w:rsidRPr="00671F55">
        <w:rPr>
          <w:i/>
          <w:iCs/>
        </w:rPr>
        <w:t>For instance, some guests have mentioned that they miss the convenience of single-use plastic toiletries. But we've found that by providing high-quality, refillable dispensers, we can maintain the luxury experience while also being environmentally responsible. Our guests understand that these small adjustments contribute to a larger positive impact, and they're generally very supportive of our initiatives. It's all about balancing luxury with sustainability, and we strive to do that in a way that enhances the overall guest experience</w:t>
      </w:r>
      <w:r>
        <w:t>.’</w:t>
      </w:r>
    </w:p>
    <w:p w14:paraId="50E4E4B5" w14:textId="77777777" w:rsidR="00101031" w:rsidRDefault="00101031" w:rsidP="00101031">
      <w:pPr>
        <w:spacing w:line="360" w:lineRule="auto"/>
        <w:jc w:val="both"/>
        <w:rPr>
          <w:rFonts w:cs="Arial"/>
        </w:rPr>
      </w:pPr>
      <w:r w:rsidRPr="006A42A8">
        <w:rPr>
          <w:rFonts w:cs="Arial"/>
        </w:rPr>
        <w:t>When it comes to Guest Feedback and Continuous Improvement the hotels understand the importance of educating their guests, so feedback is imperative</w:t>
      </w:r>
      <w:r>
        <w:rPr>
          <w:rFonts w:cs="Arial"/>
          <w:b/>
          <w:bCs/>
        </w:rPr>
        <w:t>:</w:t>
      </w:r>
      <w:r w:rsidRPr="00227FF3">
        <w:rPr>
          <w:rFonts w:cs="Arial"/>
        </w:rPr>
        <w:t xml:space="preserve"> Limelight Hotel displays a commitment to guest satisfaction by creating feedback loops to address concerns related to sustainability efforts.</w:t>
      </w:r>
      <w:r>
        <w:rPr>
          <w:rFonts w:cs="Arial"/>
        </w:rPr>
        <w:t xml:space="preserve"> </w:t>
      </w:r>
      <w:r w:rsidRPr="00227FF3">
        <w:rPr>
          <w:rFonts w:cs="Arial"/>
        </w:rPr>
        <w:t xml:space="preserve">A recent </w:t>
      </w:r>
      <w:r>
        <w:rPr>
          <w:rFonts w:cs="Arial"/>
        </w:rPr>
        <w:t xml:space="preserve">in- house </w:t>
      </w:r>
      <w:r w:rsidRPr="00227FF3">
        <w:rPr>
          <w:rFonts w:cs="Arial"/>
        </w:rPr>
        <w:t>guest survey revealed that 75% of respondents are more likely to return to a hotel actively demonstrating sustainability, particularly through visible actions such as the use of electric vehicle shuttles and efforts to reduce single-use plastics.</w:t>
      </w:r>
    </w:p>
    <w:p w14:paraId="7826CC8A" w14:textId="77777777" w:rsidR="00101031" w:rsidRDefault="00101031" w:rsidP="00101031">
      <w:pPr>
        <w:spacing w:line="360" w:lineRule="auto"/>
        <w:rPr>
          <w:rFonts w:cs="Arial"/>
        </w:rPr>
      </w:pPr>
    </w:p>
    <w:p w14:paraId="0381D3B5" w14:textId="7917C186" w:rsidR="00101031" w:rsidRDefault="00C05FAB" w:rsidP="00101031">
      <w:pPr>
        <w:spacing w:line="360" w:lineRule="auto"/>
        <w:rPr>
          <w:rFonts w:cs="Arial"/>
        </w:rPr>
      </w:pPr>
      <w:r w:rsidRPr="00A12E6D">
        <w:rPr>
          <w:rFonts w:ascii="Arial" w:hAnsi="Arial" w:cs="Arial"/>
          <w:noProof/>
        </w:rPr>
        <w:drawing>
          <wp:inline distT="0" distB="0" distL="0" distR="0" wp14:anchorId="1F682871" wp14:editId="79E44D24">
            <wp:extent cx="4825365" cy="3987165"/>
            <wp:effectExtent l="133350" t="114300" r="127635" b="165735"/>
            <wp:docPr id="12289548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954863" name="Picture 1" descr="A screenshot of a computer&#10;&#10;Description automatically generated"/>
                    <pic:cNvPicPr/>
                  </pic:nvPicPr>
                  <pic:blipFill rotWithShape="1">
                    <a:blip r:embed="rId46">
                      <a:extLst>
                        <a:ext uri="{28A0092B-C50C-407E-A947-70E740481C1C}">
                          <a14:useLocalDpi xmlns:a14="http://schemas.microsoft.com/office/drawing/2010/main" val="0"/>
                        </a:ext>
                      </a:extLst>
                    </a:blip>
                    <a:srcRect l="50221" t="3509" r="29562" b="65259"/>
                    <a:stretch/>
                  </pic:blipFill>
                  <pic:spPr bwMode="auto">
                    <a:xfrm>
                      <a:off x="0" y="0"/>
                      <a:ext cx="4825365" cy="39871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6A366C0" w14:textId="0DEE4E38" w:rsidR="00101031" w:rsidRDefault="00101031" w:rsidP="00101031">
      <w:pPr>
        <w:spacing w:line="360" w:lineRule="auto"/>
        <w:rPr>
          <w:rFonts w:cs="Arial"/>
        </w:rPr>
      </w:pPr>
      <w:r>
        <w:rPr>
          <w:rFonts w:cs="Arial"/>
        </w:rPr>
        <w:t xml:space="preserve">                </w:t>
      </w:r>
      <w:r w:rsidR="00C05FAB" w:rsidRPr="00746B36">
        <w:rPr>
          <w:rFonts w:cs="Arial"/>
          <w:sz w:val="20"/>
          <w:szCs w:val="20"/>
        </w:rPr>
        <w:t>Fig 9: TripAdvisor</w:t>
      </w:r>
      <w:r w:rsidR="00746B36" w:rsidRPr="00746B36">
        <w:rPr>
          <w:rFonts w:cs="Arial"/>
          <w:sz w:val="20"/>
          <w:szCs w:val="20"/>
        </w:rPr>
        <w:t>, 2020</w:t>
      </w:r>
    </w:p>
    <w:p w14:paraId="36EE88A0" w14:textId="77777777" w:rsidR="00101031" w:rsidRDefault="00101031" w:rsidP="00101031">
      <w:pPr>
        <w:spacing w:line="360" w:lineRule="auto"/>
        <w:rPr>
          <w:rFonts w:cs="Arial"/>
        </w:rPr>
      </w:pPr>
      <w:r>
        <w:rPr>
          <w:rFonts w:cs="Arial"/>
        </w:rPr>
        <w:lastRenderedPageBreak/>
        <w:t>T</w:t>
      </w:r>
      <w:r w:rsidRPr="00E70F45">
        <w:rPr>
          <w:rFonts w:cs="Arial"/>
        </w:rPr>
        <w:t>he emphasis on sustainability reflected in customer reviews</w:t>
      </w:r>
      <w:r>
        <w:rPr>
          <w:rFonts w:cs="Arial"/>
        </w:rPr>
        <w:t xml:space="preserve"> for the</w:t>
      </w:r>
      <w:r w:rsidRPr="00E70F45">
        <w:rPr>
          <w:rFonts w:cs="Arial"/>
        </w:rPr>
        <w:t xml:space="preserve"> Hotel Jerome and The Limelight, </w:t>
      </w:r>
      <w:r>
        <w:rPr>
          <w:rFonts w:cs="Arial"/>
        </w:rPr>
        <w:t>show</w:t>
      </w:r>
      <w:r w:rsidRPr="00E70F45">
        <w:rPr>
          <w:rFonts w:cs="Arial"/>
        </w:rPr>
        <w:t xml:space="preserve"> positive feedback </w:t>
      </w:r>
      <w:r>
        <w:rPr>
          <w:rFonts w:cs="Arial"/>
        </w:rPr>
        <w:t>of</w:t>
      </w:r>
      <w:r w:rsidRPr="00E70F45">
        <w:rPr>
          <w:rFonts w:cs="Arial"/>
        </w:rPr>
        <w:t xml:space="preserve"> hotels' green initiatives. </w:t>
      </w:r>
      <w:r>
        <w:rPr>
          <w:rFonts w:cs="Arial"/>
        </w:rPr>
        <w:t>Suggesting</w:t>
      </w:r>
      <w:r w:rsidRPr="00E70F45">
        <w:rPr>
          <w:rFonts w:cs="Arial"/>
        </w:rPr>
        <w:t xml:space="preserve"> that guests value </w:t>
      </w:r>
      <w:r w:rsidRPr="00E52C7A">
        <w:rPr>
          <w:rFonts w:cs="Arial"/>
        </w:rPr>
        <w:t>sustainability efforts</w:t>
      </w:r>
      <w:r>
        <w:rPr>
          <w:rFonts w:cs="Arial"/>
        </w:rPr>
        <w:t xml:space="preserve"> </w:t>
      </w:r>
      <w:r w:rsidRPr="00636FF0">
        <w:rPr>
          <w:rFonts w:cs="Arial"/>
        </w:rPr>
        <w:t>support</w:t>
      </w:r>
      <w:r>
        <w:rPr>
          <w:rFonts w:cs="Arial"/>
        </w:rPr>
        <w:t>ing</w:t>
      </w:r>
      <w:r w:rsidRPr="00636FF0">
        <w:rPr>
          <w:rFonts w:cs="Arial"/>
        </w:rPr>
        <w:t xml:space="preserve"> the notion guests in eco-conscious hotels often express greater satisfaction when they see sustainability efforts</w:t>
      </w:r>
      <w:r w:rsidRPr="00077B60">
        <w:rPr>
          <w:rFonts w:cs="Arial"/>
        </w:rPr>
        <w:t xml:space="preserve"> </w:t>
      </w:r>
      <w:r>
        <w:rPr>
          <w:rFonts w:cs="Arial"/>
        </w:rPr>
        <w:t>(</w:t>
      </w:r>
      <w:r w:rsidRPr="00636FF0">
        <w:rPr>
          <w:rFonts w:cs="Arial"/>
        </w:rPr>
        <w:t>Millar and Baloglu</w:t>
      </w:r>
      <w:r>
        <w:rPr>
          <w:rFonts w:cs="Arial"/>
        </w:rPr>
        <w:t xml:space="preserve">, </w:t>
      </w:r>
      <w:r w:rsidRPr="00636FF0">
        <w:rPr>
          <w:rFonts w:cs="Arial"/>
        </w:rPr>
        <w:t xml:space="preserve">2011), </w:t>
      </w:r>
      <w:r>
        <w:rPr>
          <w:rFonts w:cs="Arial"/>
        </w:rPr>
        <w:t>this</w:t>
      </w:r>
      <w:r w:rsidRPr="00E52C7A">
        <w:rPr>
          <w:rFonts w:cs="Arial"/>
        </w:rPr>
        <w:t xml:space="preserve"> supports the hotels' high ratings</w:t>
      </w:r>
      <w:r>
        <w:rPr>
          <w:rFonts w:cs="Arial"/>
        </w:rPr>
        <w:t xml:space="preserve">, </w:t>
      </w:r>
      <w:r w:rsidRPr="00E52C7A">
        <w:rPr>
          <w:rFonts w:cs="Arial"/>
        </w:rPr>
        <w:t>and</w:t>
      </w:r>
      <w:r>
        <w:rPr>
          <w:rFonts w:cs="Arial"/>
        </w:rPr>
        <w:t xml:space="preserve"> green</w:t>
      </w:r>
      <w:r w:rsidRPr="00E52C7A">
        <w:rPr>
          <w:rFonts w:cs="Arial"/>
        </w:rPr>
        <w:t xml:space="preserve"> service standards.</w:t>
      </w:r>
    </w:p>
    <w:p w14:paraId="77FC4208" w14:textId="77777777" w:rsidR="00101031" w:rsidRPr="00E52C7A" w:rsidRDefault="00101031" w:rsidP="00101031">
      <w:pPr>
        <w:spacing w:line="360" w:lineRule="auto"/>
        <w:rPr>
          <w:rFonts w:cs="Arial"/>
        </w:rPr>
      </w:pPr>
      <w:r w:rsidRPr="00E52C7A">
        <w:rPr>
          <w:rFonts w:cs="Arial"/>
        </w:rPr>
        <w:t xml:space="preserve"> Customer satisfaction is influenced by both intrinsic and extrinsic motivational factors related to sustainability. </w:t>
      </w:r>
      <w:r>
        <w:rPr>
          <w:rFonts w:cs="Arial"/>
        </w:rPr>
        <w:t>G</w:t>
      </w:r>
      <w:r w:rsidRPr="00E52C7A">
        <w:rPr>
          <w:rFonts w:cs="Arial"/>
        </w:rPr>
        <w:t xml:space="preserve">uests derive intrinsic pleasure from eco-friendly practices, which enhance overall experience recognised by the hotels. Extrinsic factors, including social recognition and perceived value, </w:t>
      </w:r>
      <w:r>
        <w:rPr>
          <w:rFonts w:cs="Arial"/>
        </w:rPr>
        <w:t>(</w:t>
      </w:r>
      <w:r w:rsidRPr="00E52C7A">
        <w:rPr>
          <w:rFonts w:cs="Arial"/>
        </w:rPr>
        <w:t>Han et al.,</w:t>
      </w:r>
      <w:r>
        <w:rPr>
          <w:rFonts w:cs="Arial"/>
        </w:rPr>
        <w:t xml:space="preserve"> </w:t>
      </w:r>
      <w:r w:rsidRPr="00E52C7A">
        <w:rPr>
          <w:rFonts w:cs="Arial"/>
        </w:rPr>
        <w:t>2011).</w:t>
      </w:r>
      <w:r>
        <w:rPr>
          <w:rFonts w:cs="Arial"/>
        </w:rPr>
        <w:t xml:space="preserve"> These factors from luxury hotel guests seeking social recognition are tied to environmental consciousness of guest satisfaction, supported by the reviews (</w:t>
      </w:r>
      <w:r w:rsidRPr="00E52C7A">
        <w:rPr>
          <w:rFonts w:cs="Arial"/>
        </w:rPr>
        <w:t>Borden et al.</w:t>
      </w:r>
      <w:r>
        <w:rPr>
          <w:rFonts w:cs="Arial"/>
        </w:rPr>
        <w:t xml:space="preserve">, </w:t>
      </w:r>
      <w:r w:rsidRPr="00E52C7A">
        <w:rPr>
          <w:rFonts w:cs="Arial"/>
        </w:rPr>
        <w:t>2017)</w:t>
      </w:r>
      <w:r>
        <w:rPr>
          <w:rFonts w:cs="Arial"/>
        </w:rPr>
        <w:t>.</w:t>
      </w:r>
    </w:p>
    <w:p w14:paraId="237E19EE" w14:textId="77777777" w:rsidR="00101031" w:rsidRPr="001B25BF" w:rsidRDefault="00101031" w:rsidP="00101031">
      <w:pPr>
        <w:spacing w:line="360" w:lineRule="auto"/>
        <w:jc w:val="both"/>
        <w:rPr>
          <w:rFonts w:cs="Arial"/>
          <w:color w:val="000000"/>
          <w:shd w:val="clear" w:color="auto" w:fill="FFFFFF"/>
        </w:rPr>
      </w:pPr>
      <w:r>
        <w:rPr>
          <w:rFonts w:cs="Arial"/>
          <w:color w:val="000000"/>
          <w:shd w:val="clear" w:color="auto" w:fill="FFFFFF"/>
        </w:rPr>
        <w:t xml:space="preserve">A five-star TripAdvisor review </w:t>
      </w:r>
      <w:r w:rsidRPr="001B25BF">
        <w:rPr>
          <w:rFonts w:cs="Arial"/>
          <w:color w:val="000000"/>
          <w:shd w:val="clear" w:color="auto" w:fill="FFFFFF"/>
        </w:rPr>
        <w:t>had interesting comments</w:t>
      </w:r>
      <w:r>
        <w:rPr>
          <w:rFonts w:cs="Arial"/>
          <w:color w:val="000000"/>
          <w:shd w:val="clear" w:color="auto" w:fill="FFFFFF"/>
        </w:rPr>
        <w:t>, highlighting inconsistency of sustainable practice but still maintaining high guest satisfaction:</w:t>
      </w:r>
      <w:r w:rsidRPr="001B25BF">
        <w:rPr>
          <w:rFonts w:cs="Arial"/>
          <w:color w:val="000000"/>
          <w:shd w:val="clear" w:color="auto" w:fill="FFFFFF"/>
        </w:rPr>
        <w:t xml:space="preserve"> </w:t>
      </w:r>
    </w:p>
    <w:p w14:paraId="37B57E07" w14:textId="77777777" w:rsidR="00101031" w:rsidRDefault="00101031" w:rsidP="00101031">
      <w:pPr>
        <w:spacing w:line="360" w:lineRule="auto"/>
        <w:jc w:val="both"/>
        <w:rPr>
          <w:rFonts w:cs="Arial"/>
          <w:color w:val="000000"/>
          <w:shd w:val="clear" w:color="auto" w:fill="FFFFFF"/>
        </w:rPr>
      </w:pPr>
      <w:r w:rsidRPr="00253BDA">
        <w:rPr>
          <w:noProof/>
          <w:bdr w:val="single" w:sz="4" w:space="0" w:color="auto"/>
        </w:rPr>
        <w:drawing>
          <wp:inline distT="0" distB="0" distL="0" distR="0" wp14:anchorId="244660FE" wp14:editId="3B03C0F9">
            <wp:extent cx="5990897" cy="1375410"/>
            <wp:effectExtent l="0" t="0" r="0" b="0"/>
            <wp:docPr id="1243423950" name="Picture 1" descr="A close up of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423950" name="Picture 1" descr="A close up of text"/>
                    <pic:cNvPicPr/>
                  </pic:nvPicPr>
                  <pic:blipFill>
                    <a:blip r:embed="rId47"/>
                    <a:stretch>
                      <a:fillRect/>
                    </a:stretch>
                  </pic:blipFill>
                  <pic:spPr>
                    <a:xfrm>
                      <a:off x="0" y="0"/>
                      <a:ext cx="5992262" cy="1375723"/>
                    </a:xfrm>
                    <a:prstGeom prst="rect">
                      <a:avLst/>
                    </a:prstGeom>
                  </pic:spPr>
                </pic:pic>
              </a:graphicData>
            </a:graphic>
          </wp:inline>
        </w:drawing>
      </w:r>
      <w:r w:rsidRPr="00E70F45">
        <w:rPr>
          <w:rFonts w:cs="Arial"/>
          <w:color w:val="000000"/>
          <w:shd w:val="clear" w:color="auto" w:fill="FFFFFF"/>
        </w:rPr>
        <w:t xml:space="preserve"> While the guest acknowledges the effort to reduce waste with eco-friendly containers, they point out the presence of plastic bottles for hand soap and body lotion, raising questions about the hotel’s commitment to sustainability. This discrepancy, although minor, has the potential to cause reputational consequences,</w:t>
      </w:r>
      <w:r w:rsidRPr="009F444B">
        <w:rPr>
          <w:rFonts w:ascii="Arial" w:hAnsi="Arial" w:cs="Arial"/>
          <w:color w:val="040C28"/>
          <w:sz w:val="30"/>
          <w:szCs w:val="30"/>
        </w:rPr>
        <w:t xml:space="preserve"> </w:t>
      </w:r>
      <w:r w:rsidRPr="009F444B">
        <w:rPr>
          <w:rFonts w:cs="Arial"/>
          <w:color w:val="000000"/>
          <w:shd w:val="clear" w:color="auto" w:fill="FFFFFF"/>
        </w:rPr>
        <w:t>a gap between what a company promises to deliver, and how they are perceived to have acted in reality</w:t>
      </w:r>
      <w:r w:rsidRPr="00E70F45">
        <w:rPr>
          <w:rFonts w:cs="Arial"/>
          <w:color w:val="000000"/>
          <w:shd w:val="clear" w:color="auto" w:fill="FFFFFF"/>
        </w:rPr>
        <w:t xml:space="preserve"> especially given the guest's awareness of sustainability efforts.</w:t>
      </w:r>
    </w:p>
    <w:p w14:paraId="48B09FB8" w14:textId="77777777" w:rsidR="00101031" w:rsidRDefault="00101031" w:rsidP="00101031">
      <w:pPr>
        <w:spacing w:line="360" w:lineRule="auto"/>
        <w:jc w:val="both"/>
        <w:rPr>
          <w:rFonts w:cs="Arial"/>
          <w:color w:val="000000"/>
          <w:shd w:val="clear" w:color="auto" w:fill="FFFFFF"/>
        </w:rPr>
      </w:pPr>
      <w:r w:rsidRPr="00E70F45">
        <w:rPr>
          <w:rFonts w:cs="Arial"/>
          <w:color w:val="000000"/>
          <w:shd w:val="clear" w:color="auto" w:fill="FFFFFF"/>
        </w:rPr>
        <w:t xml:space="preserve"> From a business perspective, cost </w:t>
      </w:r>
      <w:r>
        <w:rPr>
          <w:rFonts w:cs="Arial"/>
          <w:color w:val="000000"/>
          <w:shd w:val="clear" w:color="auto" w:fill="FFFFFF"/>
        </w:rPr>
        <w:t>implications might be considered, s</w:t>
      </w:r>
      <w:r w:rsidRPr="00E70F45">
        <w:rPr>
          <w:rFonts w:cs="Arial"/>
          <w:color w:val="000000"/>
          <w:shd w:val="clear" w:color="auto" w:fill="FFFFFF"/>
        </w:rPr>
        <w:t xml:space="preserve">witching to eco-friendly materials can be more expensive than using conventional plastic packaging. </w:t>
      </w:r>
      <w:r>
        <w:rPr>
          <w:rFonts w:cs="Arial"/>
          <w:color w:val="000000"/>
          <w:shd w:val="clear" w:color="auto" w:fill="FFFFFF"/>
        </w:rPr>
        <w:t>A</w:t>
      </w:r>
      <w:r w:rsidRPr="00E70F45">
        <w:rPr>
          <w:rFonts w:cs="Arial"/>
          <w:color w:val="000000"/>
          <w:shd w:val="clear" w:color="auto" w:fill="FFFFFF"/>
        </w:rPr>
        <w:t xml:space="preserve"> need to balance sustainability initiatives with </w:t>
      </w:r>
      <w:r>
        <w:rPr>
          <w:rFonts w:cs="Arial"/>
          <w:color w:val="000000"/>
          <w:shd w:val="clear" w:color="auto" w:fill="FFFFFF"/>
        </w:rPr>
        <w:t>finances may cause</w:t>
      </w:r>
      <w:r w:rsidRPr="00E70F45">
        <w:rPr>
          <w:rFonts w:cs="Arial"/>
          <w:color w:val="000000"/>
          <w:shd w:val="clear" w:color="auto" w:fill="FFFFFF"/>
        </w:rPr>
        <w:t xml:space="preserve"> selectively implement</w:t>
      </w:r>
      <w:r>
        <w:rPr>
          <w:rFonts w:cs="Arial"/>
          <w:color w:val="000000"/>
          <w:shd w:val="clear" w:color="auto" w:fill="FFFFFF"/>
        </w:rPr>
        <w:t>ation of</w:t>
      </w:r>
      <w:r w:rsidRPr="00E70F45">
        <w:rPr>
          <w:rFonts w:cs="Arial"/>
          <w:color w:val="000000"/>
          <w:shd w:val="clear" w:color="auto" w:fill="FFFFFF"/>
        </w:rPr>
        <w:t xml:space="preserve"> sustainable solutions. </w:t>
      </w:r>
      <w:r>
        <w:rPr>
          <w:rFonts w:cs="Arial"/>
          <w:color w:val="000000"/>
          <w:shd w:val="clear" w:color="auto" w:fill="FFFFFF"/>
        </w:rPr>
        <w:t>Th</w:t>
      </w:r>
      <w:r w:rsidRPr="00E70F45">
        <w:rPr>
          <w:rFonts w:cs="Arial"/>
          <w:color w:val="000000"/>
          <w:shd w:val="clear" w:color="auto" w:fill="FFFFFF"/>
        </w:rPr>
        <w:t>e impact of this decision extends beyond financial costs; it has the potential to affect the hotel's reputation.</w:t>
      </w:r>
      <w:r w:rsidRPr="00E70F45">
        <w:t xml:space="preserve"> </w:t>
      </w:r>
      <w:r w:rsidRPr="00E70F45">
        <w:rPr>
          <w:rFonts w:cs="Arial"/>
          <w:color w:val="000000"/>
          <w:shd w:val="clear" w:color="auto" w:fill="FFFFFF"/>
        </w:rPr>
        <w:t xml:space="preserve">According to the study </w:t>
      </w:r>
      <w:r w:rsidRPr="00E70F45">
        <w:rPr>
          <w:rFonts w:cs="Arial"/>
          <w:color w:val="000000"/>
          <w:shd w:val="clear" w:color="auto" w:fill="FFFFFF"/>
        </w:rPr>
        <w:lastRenderedPageBreak/>
        <w:t>by Heikkurinen (2010), inconsistencies in CSR can lead to negative perceptions, as customers today are sensitive to "greenwashing”.</w:t>
      </w:r>
    </w:p>
    <w:p w14:paraId="3AEC3321" w14:textId="77777777" w:rsidR="00101031" w:rsidRDefault="00101031" w:rsidP="00101031">
      <w:pPr>
        <w:spacing w:line="360" w:lineRule="auto"/>
        <w:jc w:val="both"/>
        <w:rPr>
          <w:rFonts w:cs="Arial"/>
          <w:color w:val="000000"/>
          <w:shd w:val="clear" w:color="auto" w:fill="FFFFFF"/>
        </w:rPr>
      </w:pPr>
      <w:r w:rsidRPr="00E70F45">
        <w:t xml:space="preserve"> </w:t>
      </w:r>
      <w:r w:rsidRPr="000E0496">
        <w:rPr>
          <w:rFonts w:cs="Arial"/>
          <w:color w:val="000000"/>
          <w:shd w:val="clear" w:color="auto" w:fill="FFFFFF"/>
        </w:rPr>
        <w:t>Porter and Kramer (2011) argue that integrating sustainability into business strategy can create a competitive advantage, but inconsistencies can undermine this benefit. Millar and Baloglu (2011) emphasi</w:t>
      </w:r>
      <w:r>
        <w:rPr>
          <w:rFonts w:cs="Arial"/>
          <w:color w:val="000000"/>
          <w:shd w:val="clear" w:color="auto" w:fill="FFFFFF"/>
        </w:rPr>
        <w:t>se</w:t>
      </w:r>
      <w:r w:rsidRPr="000E0496">
        <w:rPr>
          <w:rFonts w:cs="Arial"/>
          <w:color w:val="000000"/>
          <w:shd w:val="clear" w:color="auto" w:fill="FFFFFF"/>
        </w:rPr>
        <w:t xml:space="preserve"> the need for transparent communication to maintain stakeholder trust.</w:t>
      </w:r>
    </w:p>
    <w:p w14:paraId="1272584D" w14:textId="77777777" w:rsidR="00101031" w:rsidRDefault="00101031" w:rsidP="00101031">
      <w:pPr>
        <w:spacing w:line="360" w:lineRule="auto"/>
        <w:jc w:val="both"/>
        <w:rPr>
          <w:rFonts w:cs="Arial"/>
        </w:rPr>
      </w:pPr>
      <w:r>
        <w:rPr>
          <w:rFonts w:cs="Arial"/>
          <w:color w:val="000000"/>
          <w:shd w:val="clear" w:color="auto" w:fill="FFFFFF"/>
        </w:rPr>
        <w:t xml:space="preserve">This is shown in a review in 2017 for </w:t>
      </w:r>
      <w:r w:rsidRPr="00E70F45">
        <w:rPr>
          <w:rFonts w:cs="Arial"/>
          <w:color w:val="000000"/>
          <w:shd w:val="clear" w:color="auto" w:fill="FFFFFF"/>
        </w:rPr>
        <w:t xml:space="preserve">Aspen Meadows </w:t>
      </w:r>
      <w:r>
        <w:rPr>
          <w:rFonts w:cs="Arial"/>
          <w:color w:val="000000"/>
          <w:shd w:val="clear" w:color="auto" w:fill="FFFFFF"/>
        </w:rPr>
        <w:t>R</w:t>
      </w:r>
      <w:r w:rsidRPr="00E70F45">
        <w:rPr>
          <w:rFonts w:cs="Arial"/>
          <w:color w:val="000000"/>
          <w:shd w:val="clear" w:color="auto" w:fill="FFFFFF"/>
        </w:rPr>
        <w:t>esort</w:t>
      </w:r>
      <w:r>
        <w:rPr>
          <w:rFonts w:cs="Arial"/>
          <w:color w:val="000000"/>
          <w:shd w:val="clear" w:color="auto" w:fill="FFFFFF"/>
        </w:rPr>
        <w:t xml:space="preserve">. Recent </w:t>
      </w:r>
      <w:r w:rsidRPr="00E70F45">
        <w:rPr>
          <w:rFonts w:cs="Arial"/>
          <w:color w:val="000000"/>
          <w:shd w:val="clear" w:color="auto" w:fill="FFFFFF"/>
        </w:rPr>
        <w:t>refurbishment</w:t>
      </w:r>
      <w:r>
        <w:rPr>
          <w:rFonts w:cs="Arial"/>
          <w:color w:val="000000"/>
          <w:shd w:val="clear" w:color="auto" w:fill="FFFFFF"/>
        </w:rPr>
        <w:t xml:space="preserve"> </w:t>
      </w:r>
      <w:r w:rsidRPr="00E70F45">
        <w:rPr>
          <w:rFonts w:cs="Arial"/>
          <w:color w:val="000000"/>
          <w:shd w:val="clear" w:color="auto" w:fill="FFFFFF"/>
        </w:rPr>
        <w:t xml:space="preserve">meets the rigorous standards </w:t>
      </w:r>
      <w:r>
        <w:rPr>
          <w:rFonts w:cs="Arial"/>
          <w:color w:val="000000"/>
          <w:shd w:val="clear" w:color="auto" w:fill="FFFFFF"/>
        </w:rPr>
        <w:t xml:space="preserve">to be </w:t>
      </w:r>
      <w:r w:rsidRPr="00E70F45">
        <w:rPr>
          <w:rFonts w:cs="Arial"/>
          <w:color w:val="000000"/>
          <w:shd w:val="clear" w:color="auto" w:fill="FFFFFF"/>
        </w:rPr>
        <w:t xml:space="preserve">LEED Gold Certified </w:t>
      </w:r>
      <w:r>
        <w:rPr>
          <w:rFonts w:cs="Arial"/>
          <w:color w:val="000000"/>
          <w:shd w:val="clear" w:color="auto" w:fill="FFFFFF"/>
        </w:rPr>
        <w:t xml:space="preserve">showing the </w:t>
      </w:r>
      <w:r w:rsidRPr="00E70F45">
        <w:rPr>
          <w:rFonts w:cs="Arial"/>
          <w:color w:val="000000"/>
          <w:shd w:val="clear" w:color="auto" w:fill="FFFFFF"/>
        </w:rPr>
        <w:t xml:space="preserve">sustainable progress </w:t>
      </w:r>
      <w:r>
        <w:rPr>
          <w:rFonts w:cs="Arial"/>
          <w:color w:val="000000"/>
          <w:shd w:val="clear" w:color="auto" w:fill="FFFFFF"/>
        </w:rPr>
        <w:t xml:space="preserve">today. </w:t>
      </w:r>
      <w:r w:rsidRPr="006A42A8">
        <w:rPr>
          <w:rFonts w:cs="Arial"/>
        </w:rPr>
        <w:t xml:space="preserve">The Operations Manager at Aspen Meadows </w:t>
      </w:r>
      <w:r>
        <w:rPr>
          <w:rFonts w:cs="Arial"/>
        </w:rPr>
        <w:t>was</w:t>
      </w:r>
      <w:r w:rsidRPr="006A42A8">
        <w:rPr>
          <w:rFonts w:cs="Arial"/>
        </w:rPr>
        <w:t xml:space="preserve"> keen to support feedback from guests and identify areas of improvement: </w:t>
      </w:r>
    </w:p>
    <w:p w14:paraId="2D2F0170" w14:textId="0BD72D18" w:rsidR="00F13931" w:rsidRPr="001E2067" w:rsidRDefault="00F13931" w:rsidP="00F13931">
      <w:pPr>
        <w:spacing w:line="360" w:lineRule="auto"/>
        <w:jc w:val="both"/>
        <w:rPr>
          <w:rFonts w:cs="Arial"/>
          <w:color w:val="000000"/>
          <w:sz w:val="18"/>
          <w:szCs w:val="18"/>
          <w:shd w:val="clear" w:color="auto" w:fill="FFFFFF"/>
        </w:rPr>
      </w:pPr>
      <w:r w:rsidRPr="001E2067">
        <w:rPr>
          <w:rFonts w:cs="Arial"/>
          <w:color w:val="000000"/>
          <w:sz w:val="18"/>
          <w:szCs w:val="18"/>
          <w:shd w:val="clear" w:color="auto" w:fill="FFFFFF"/>
        </w:rPr>
        <w:t xml:space="preserve">Fig </w:t>
      </w:r>
      <w:r w:rsidR="00746B36">
        <w:rPr>
          <w:rFonts w:cs="Arial"/>
          <w:color w:val="000000"/>
          <w:sz w:val="18"/>
          <w:szCs w:val="18"/>
          <w:shd w:val="clear" w:color="auto" w:fill="FFFFFF"/>
        </w:rPr>
        <w:t>10</w:t>
      </w:r>
      <w:r w:rsidRPr="001E2067">
        <w:rPr>
          <w:rFonts w:cs="Arial"/>
          <w:color w:val="000000"/>
          <w:sz w:val="18"/>
          <w:szCs w:val="18"/>
          <w:shd w:val="clear" w:color="auto" w:fill="FFFFFF"/>
        </w:rPr>
        <w:t>: Tripadvisor,2017</w:t>
      </w:r>
    </w:p>
    <w:p w14:paraId="05C33759" w14:textId="77777777" w:rsidR="00F13931" w:rsidRPr="006A42A8" w:rsidRDefault="00F13931" w:rsidP="00101031">
      <w:pPr>
        <w:spacing w:line="360" w:lineRule="auto"/>
        <w:jc w:val="both"/>
        <w:rPr>
          <w:rFonts w:cs="Arial"/>
        </w:rPr>
      </w:pPr>
    </w:p>
    <w:p w14:paraId="427FBD70" w14:textId="77777777" w:rsidR="00F13931" w:rsidRPr="00CB0E73" w:rsidRDefault="00101031" w:rsidP="00F13931">
      <w:pPr>
        <w:spacing w:line="360" w:lineRule="auto"/>
        <w:jc w:val="both"/>
      </w:pPr>
      <w:r w:rsidRPr="00E70F45">
        <w:rPr>
          <w:rFonts w:cs="Arial"/>
          <w:noProof/>
        </w:rPr>
        <w:drawing>
          <wp:anchor distT="0" distB="0" distL="114300" distR="114300" simplePos="0" relativeHeight="251683840" behindDoc="1" locked="0" layoutInCell="1" allowOverlap="1" wp14:anchorId="1A0EDBFD" wp14:editId="3DDA59C8">
            <wp:simplePos x="0" y="0"/>
            <wp:positionH relativeFrom="column">
              <wp:posOffset>8373</wp:posOffset>
            </wp:positionH>
            <wp:positionV relativeFrom="page">
              <wp:posOffset>4203678</wp:posOffset>
            </wp:positionV>
            <wp:extent cx="3932555" cy="3994785"/>
            <wp:effectExtent l="190500" t="190500" r="182245" b="196215"/>
            <wp:wrapTight wrapText="bothSides">
              <wp:wrapPolygon edited="0">
                <wp:start x="209" y="-1030"/>
                <wp:lineTo x="-1046" y="-824"/>
                <wp:lineTo x="-1046" y="21322"/>
                <wp:lineTo x="-314" y="22249"/>
                <wp:lineTo x="209" y="22558"/>
                <wp:lineTo x="21241" y="22558"/>
                <wp:lineTo x="21764" y="22249"/>
                <wp:lineTo x="22496" y="20704"/>
                <wp:lineTo x="22496" y="824"/>
                <wp:lineTo x="21345" y="-721"/>
                <wp:lineTo x="21241" y="-1030"/>
                <wp:lineTo x="209" y="-1030"/>
              </wp:wrapPolygon>
            </wp:wrapTight>
            <wp:docPr id="18848879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87906" name="Picture 1" descr="A screenshot of a computer&#10;&#10;Description automatically generated"/>
                    <pic:cNvPicPr/>
                  </pic:nvPicPr>
                  <pic:blipFill rotWithShape="1">
                    <a:blip r:embed="rId48">
                      <a:extLst>
                        <a:ext uri="{28A0092B-C50C-407E-A947-70E740481C1C}">
                          <a14:useLocalDpi xmlns:a14="http://schemas.microsoft.com/office/drawing/2010/main" val="0"/>
                        </a:ext>
                      </a:extLst>
                    </a:blip>
                    <a:srcRect l="50951" t="9726" r="29687" b="64622"/>
                    <a:stretch/>
                  </pic:blipFill>
                  <pic:spPr bwMode="auto">
                    <a:xfrm>
                      <a:off x="0" y="0"/>
                      <a:ext cx="3932555" cy="399478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Arial"/>
          <w:b/>
          <w:bCs/>
        </w:rPr>
        <w:t>‘</w:t>
      </w:r>
      <w:r w:rsidRPr="006A42A8">
        <w:rPr>
          <w:i/>
          <w:iCs/>
        </w:rPr>
        <w:t xml:space="preserve">We actively seek guest feedback through surveys, comment cards, and direct conversations. This feedback is invaluable as it helps us understand our guests' perceptions and identify areas for improvement. We address any concerns promptly and provide additional information to guests who may have </w:t>
      </w:r>
      <w:r w:rsidR="00F13931" w:rsidRPr="006A42A8">
        <w:rPr>
          <w:i/>
          <w:iCs/>
        </w:rPr>
        <w:t>questions about our practices</w:t>
      </w:r>
      <w:r w:rsidR="00F13931">
        <w:rPr>
          <w:i/>
          <w:iCs/>
        </w:rPr>
        <w:t xml:space="preserve"> </w:t>
      </w:r>
      <w:r w:rsidR="00F13931" w:rsidRPr="006A42A8">
        <w:rPr>
          <w:i/>
          <w:iCs/>
        </w:rPr>
        <w:t>Our goal is to continually refine and enhance our sustainability initiatives based on guest input.</w:t>
      </w:r>
      <w:r w:rsidR="00F13931">
        <w:rPr>
          <w:i/>
          <w:iCs/>
        </w:rPr>
        <w:t>’</w:t>
      </w:r>
    </w:p>
    <w:p w14:paraId="09C5889B" w14:textId="39934229" w:rsidR="00F13931" w:rsidRDefault="00F13931" w:rsidP="00F13931">
      <w:pPr>
        <w:spacing w:line="360" w:lineRule="auto"/>
        <w:ind w:left="6480"/>
        <w:jc w:val="both"/>
        <w:rPr>
          <w:i/>
          <w:iCs/>
        </w:rPr>
      </w:pPr>
    </w:p>
    <w:p w14:paraId="289D588B" w14:textId="72FD7840" w:rsidR="00101031" w:rsidRPr="00E70F45" w:rsidRDefault="00F13931" w:rsidP="00101031">
      <w:pPr>
        <w:pStyle w:val="Heading2"/>
      </w:pPr>
      <w:bookmarkStart w:id="58" w:name="_Toc178322664"/>
      <w:r>
        <w:lastRenderedPageBreak/>
        <w:t xml:space="preserve">4.7 </w:t>
      </w:r>
      <w:r w:rsidR="00101031" w:rsidRPr="00E70F45">
        <w:t>Linking Interview Questions and Relevance</w:t>
      </w:r>
      <w:r w:rsidR="00101031">
        <w:t>:</w:t>
      </w:r>
      <w:bookmarkEnd w:id="58"/>
    </w:p>
    <w:p w14:paraId="375AA3B7" w14:textId="77777777" w:rsidR="00101031" w:rsidRDefault="00101031" w:rsidP="00101031">
      <w:pPr>
        <w:spacing w:line="360" w:lineRule="auto"/>
        <w:rPr>
          <w:rFonts w:cs="Arial"/>
        </w:rPr>
      </w:pPr>
      <w:r w:rsidRPr="00A406BE">
        <w:rPr>
          <w:rFonts w:cs="Arial"/>
        </w:rPr>
        <w:t>The interview questions were designed to extract detailed insights into hotels' sustainability initiatives, communication strategies, and challenges.</w:t>
      </w:r>
      <w:r>
        <w:rPr>
          <w:rFonts w:cs="Arial"/>
        </w:rPr>
        <w:t xml:space="preserve"> Q</w:t>
      </w:r>
      <w:r w:rsidRPr="00A406BE">
        <w:rPr>
          <w:rFonts w:cs="Arial"/>
        </w:rPr>
        <w:t xml:space="preserve">ueries </w:t>
      </w:r>
      <w:r>
        <w:rPr>
          <w:rFonts w:cs="Arial"/>
        </w:rPr>
        <w:t>on</w:t>
      </w:r>
      <w:r w:rsidRPr="00A406BE">
        <w:rPr>
          <w:rFonts w:cs="Arial"/>
        </w:rPr>
        <w:t xml:space="preserve"> </w:t>
      </w:r>
      <w:r>
        <w:rPr>
          <w:rFonts w:cs="Arial"/>
        </w:rPr>
        <w:t>guest</w:t>
      </w:r>
      <w:r w:rsidRPr="00A406BE">
        <w:rPr>
          <w:rFonts w:cs="Arial"/>
        </w:rPr>
        <w:t xml:space="preserve"> feedback illuminated how sustainability practices are perceived by visitors, while questions about future projects revealed each hotel's long-term commitment to environmental stewardship.</w:t>
      </w:r>
    </w:p>
    <w:p w14:paraId="68054311" w14:textId="77777777" w:rsidR="00101031" w:rsidRDefault="00101031" w:rsidP="00101031">
      <w:pPr>
        <w:spacing w:line="360" w:lineRule="auto"/>
        <w:rPr>
          <w:rFonts w:cs="Arial"/>
        </w:rPr>
      </w:pPr>
      <w:r w:rsidRPr="000B0685">
        <w:rPr>
          <w:rFonts w:cs="Arial"/>
        </w:rPr>
        <w:t xml:space="preserve">Despite hotel managers </w:t>
      </w:r>
      <w:r>
        <w:rPr>
          <w:rFonts w:cs="Arial"/>
        </w:rPr>
        <w:t>emphasising</w:t>
      </w:r>
      <w:r w:rsidRPr="000B0685">
        <w:rPr>
          <w:rFonts w:cs="Arial"/>
        </w:rPr>
        <w:t xml:space="preserve"> the importance of </w:t>
      </w:r>
      <w:r>
        <w:rPr>
          <w:rFonts w:cs="Arial"/>
        </w:rPr>
        <w:t xml:space="preserve">operational </w:t>
      </w:r>
      <w:r w:rsidRPr="000B0685">
        <w:rPr>
          <w:rFonts w:cs="Arial"/>
        </w:rPr>
        <w:t xml:space="preserve">sustainability, guest reviews </w:t>
      </w:r>
      <w:r>
        <w:rPr>
          <w:rFonts w:cs="Arial"/>
        </w:rPr>
        <w:t xml:space="preserve">can </w:t>
      </w:r>
      <w:r w:rsidRPr="000B0685">
        <w:rPr>
          <w:rFonts w:cs="Arial"/>
        </w:rPr>
        <w:t>reflect a different perspective</w:t>
      </w:r>
      <w:r w:rsidRPr="006741A0">
        <w:t>.</w:t>
      </w:r>
      <w:r w:rsidRPr="006741A0">
        <w:rPr>
          <w:rFonts w:cs="Arial"/>
        </w:rPr>
        <w:t xml:space="preserve"> </w:t>
      </w:r>
      <w:r>
        <w:rPr>
          <w:rFonts w:cs="Arial"/>
        </w:rPr>
        <w:t>W</w:t>
      </w:r>
      <w:r w:rsidRPr="006741A0">
        <w:rPr>
          <w:rFonts w:cs="Arial"/>
        </w:rPr>
        <w:t xml:space="preserve">hile hotels have implemented efforts to reduce single-use plastics, these initiatives are underrepresented in online reviews. This discrepancy suggests that the sustainability efforts </w:t>
      </w:r>
      <w:r>
        <w:rPr>
          <w:rFonts w:cs="Arial"/>
        </w:rPr>
        <w:t>may</w:t>
      </w:r>
      <w:r w:rsidRPr="006741A0">
        <w:rPr>
          <w:rFonts w:cs="Arial"/>
        </w:rPr>
        <w:t xml:space="preserve"> not be as visible or appreciated by guests as intended, underscoring the need for more effective communication and engagement strategies</w:t>
      </w:r>
      <w:r>
        <w:rPr>
          <w:rFonts w:cs="Arial"/>
        </w:rPr>
        <w:t>.</w:t>
      </w:r>
      <w:r w:rsidRPr="006741A0">
        <w:rPr>
          <w:rFonts w:cs="Arial"/>
        </w:rPr>
        <w:t xml:space="preserve"> Moeller et al. (2011) discuss how sustainable tourism practices must balance small environmental footprints with high expenditure, </w:t>
      </w:r>
      <w:r w:rsidRPr="004B2C56">
        <w:rPr>
          <w:rFonts w:cs="Arial"/>
        </w:rPr>
        <w:t>can align with luxury experiences, contributing to broader sustainability goals</w:t>
      </w:r>
      <w:r w:rsidRPr="006741A0">
        <w:rPr>
          <w:rFonts w:cs="Arial"/>
        </w:rPr>
        <w:t xml:space="preserve"> </w:t>
      </w:r>
      <w:r>
        <w:rPr>
          <w:rFonts w:cs="Arial"/>
        </w:rPr>
        <w:t xml:space="preserve">and </w:t>
      </w:r>
      <w:r w:rsidRPr="006741A0">
        <w:rPr>
          <w:rFonts w:cs="Arial"/>
        </w:rPr>
        <w:t>advocating for marketing strategies that complement destination-based sustainability initiatives.</w:t>
      </w:r>
      <w:r>
        <w:rPr>
          <w:rFonts w:cs="Arial"/>
        </w:rPr>
        <w:t xml:space="preserve"> </w:t>
      </w:r>
      <w:r w:rsidRPr="00E70F45">
        <w:rPr>
          <w:rFonts w:cs="Arial"/>
        </w:rPr>
        <w:t xml:space="preserve">Hotel Jerome and Aspen Meadows Resort </w:t>
      </w:r>
      <w:r>
        <w:rPr>
          <w:rFonts w:cs="Arial"/>
        </w:rPr>
        <w:t>practices</w:t>
      </w:r>
      <w:r w:rsidRPr="00E70F45">
        <w:rPr>
          <w:rFonts w:cs="Arial"/>
        </w:rPr>
        <w:t xml:space="preserve"> </w:t>
      </w:r>
      <w:r>
        <w:rPr>
          <w:rFonts w:cs="Arial"/>
        </w:rPr>
        <w:t xml:space="preserve">show </w:t>
      </w:r>
      <w:r w:rsidRPr="00E70F45">
        <w:rPr>
          <w:rFonts w:cs="Arial"/>
        </w:rPr>
        <w:t>commitment to reducing environmental footprint</w:t>
      </w:r>
      <w:r>
        <w:rPr>
          <w:rFonts w:cs="Arial"/>
        </w:rPr>
        <w:t>s</w:t>
      </w:r>
      <w:r w:rsidRPr="00E70F45">
        <w:rPr>
          <w:rFonts w:cs="Arial"/>
        </w:rPr>
        <w:t xml:space="preserve"> while maintaining a high standard of luxury. </w:t>
      </w:r>
      <w:r w:rsidRPr="003C7A55">
        <w:rPr>
          <w:rFonts w:cs="Arial"/>
        </w:rPr>
        <w:t>Hotel Jerome</w:t>
      </w:r>
      <w:r>
        <w:rPr>
          <w:rFonts w:cs="Arial"/>
        </w:rPr>
        <w:t xml:space="preserve"> </w:t>
      </w:r>
      <w:r w:rsidRPr="00E70F45">
        <w:rPr>
          <w:rFonts w:cs="Arial"/>
        </w:rPr>
        <w:t xml:space="preserve">comprehensive composting program and </w:t>
      </w:r>
      <w:r>
        <w:rPr>
          <w:rFonts w:cs="Arial"/>
        </w:rPr>
        <w:t xml:space="preserve">local </w:t>
      </w:r>
      <w:r w:rsidRPr="00E70F45">
        <w:rPr>
          <w:rFonts w:cs="Arial"/>
        </w:rPr>
        <w:t>collaboration</w:t>
      </w:r>
      <w:r>
        <w:rPr>
          <w:rFonts w:cs="Arial"/>
        </w:rPr>
        <w:t>s</w:t>
      </w:r>
      <w:r w:rsidRPr="00E70F45">
        <w:rPr>
          <w:rFonts w:cs="Arial"/>
        </w:rPr>
        <w:t xml:space="preserve"> </w:t>
      </w:r>
      <w:r w:rsidRPr="007060E3">
        <w:rPr>
          <w:rFonts w:cs="Arial"/>
        </w:rPr>
        <w:t>demonstrate that luxury and sustainability can coexist</w:t>
      </w:r>
      <w:r>
        <w:rPr>
          <w:rFonts w:cs="Arial"/>
        </w:rPr>
        <w:t xml:space="preserve"> (Wadhwa, 2023). </w:t>
      </w:r>
      <w:r w:rsidRPr="00E70F45">
        <w:rPr>
          <w:rFonts w:cs="Arial"/>
        </w:rPr>
        <w:t xml:space="preserve">Aspen Meadows Resort leverages its connection with the Aspen Institute </w:t>
      </w:r>
      <w:r>
        <w:rPr>
          <w:rFonts w:cs="Arial"/>
        </w:rPr>
        <w:t>incorporating</w:t>
      </w:r>
      <w:r w:rsidRPr="00E70F45">
        <w:rPr>
          <w:rFonts w:cs="Arial"/>
        </w:rPr>
        <w:t xml:space="preserve"> sustainability </w:t>
      </w:r>
      <w:r>
        <w:rPr>
          <w:rFonts w:cs="Arial"/>
        </w:rPr>
        <w:t>in event</w:t>
      </w:r>
      <w:r w:rsidRPr="00E70F45">
        <w:rPr>
          <w:rFonts w:cs="Arial"/>
        </w:rPr>
        <w:t xml:space="preserve"> operations and educational initiatives. </w:t>
      </w:r>
    </w:p>
    <w:p w14:paraId="2CEAD4C5" w14:textId="799819A7" w:rsidR="00101031" w:rsidRDefault="00F13931" w:rsidP="00101031">
      <w:pPr>
        <w:spacing w:line="360" w:lineRule="auto"/>
        <w:jc w:val="both"/>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color w:val="0F4761" w:themeColor="accent1" w:themeShade="BF"/>
          <w:sz w:val="32"/>
          <w:szCs w:val="32"/>
        </w:rPr>
        <w:t xml:space="preserve">4.8 </w:t>
      </w:r>
      <w:r w:rsidR="00101031" w:rsidRPr="00283017">
        <w:rPr>
          <w:rFonts w:asciiTheme="majorHAnsi" w:eastAsiaTheme="majorEastAsia" w:hAnsiTheme="majorHAnsi" w:cstheme="majorBidi"/>
          <w:color w:val="0F4761" w:themeColor="accent1" w:themeShade="BF"/>
          <w:sz w:val="32"/>
          <w:szCs w:val="32"/>
        </w:rPr>
        <w:t>Sustainability Practices and Future Projects</w:t>
      </w:r>
      <w:r w:rsidR="00101031">
        <w:rPr>
          <w:rFonts w:asciiTheme="majorHAnsi" w:eastAsiaTheme="majorEastAsia" w:hAnsiTheme="majorHAnsi" w:cstheme="majorBidi"/>
          <w:color w:val="0F4761" w:themeColor="accent1" w:themeShade="BF"/>
          <w:sz w:val="32"/>
          <w:szCs w:val="32"/>
        </w:rPr>
        <w:t>:</w:t>
      </w:r>
    </w:p>
    <w:p w14:paraId="47F14B21" w14:textId="100B3E5E" w:rsidR="00101031" w:rsidRDefault="00101031" w:rsidP="00101031">
      <w:pPr>
        <w:spacing w:line="360" w:lineRule="auto"/>
        <w:jc w:val="both"/>
        <w:rPr>
          <w:rFonts w:cs="Arial"/>
        </w:rPr>
      </w:pPr>
      <w:r w:rsidRPr="007A7FE0">
        <w:rPr>
          <w:rFonts w:cs="Arial"/>
        </w:rPr>
        <w:t xml:space="preserve">Aspen's luxury hotels have demonstrated a strong commitment to sustainability through various green initiatives. Key practices include renewable energy adoption, such as solar energy and electric vehicle charging stations at Hotel Jerome, and energy efficiency improvements </w:t>
      </w:r>
      <w:r w:rsidR="007859B0">
        <w:rPr>
          <w:rFonts w:cs="Arial"/>
        </w:rPr>
        <w:t>recognise</w:t>
      </w:r>
      <w:r w:rsidRPr="007A7FE0">
        <w:rPr>
          <w:rFonts w:cs="Arial"/>
        </w:rPr>
        <w:t>d through industry awards, like The Little Nell's Hospitality Green Award. Across all hotels, future projects will focus on expanding sustainable technologies, such as water recycling, HVAC upgrades, and advanced waste management systems (Rajaseger et al., 2023).</w:t>
      </w:r>
      <w:r>
        <w:rPr>
          <w:rFonts w:cs="Arial"/>
        </w:rPr>
        <w:t xml:space="preserve"> </w:t>
      </w:r>
      <w:r w:rsidRPr="00262C4E">
        <w:rPr>
          <w:rFonts w:cs="Arial"/>
        </w:rPr>
        <w:t xml:space="preserve">These efforts align with the broader trend in tourism towards reducing carbon footprints and integrating sustainable practices into </w:t>
      </w:r>
      <w:r w:rsidRPr="00262C4E">
        <w:rPr>
          <w:rFonts w:cs="Arial"/>
        </w:rPr>
        <w:lastRenderedPageBreak/>
        <w:t>operations (Gössling et al., 2019).</w:t>
      </w:r>
      <w:r>
        <w:rPr>
          <w:rFonts w:cs="Arial"/>
        </w:rPr>
        <w:t xml:space="preserve"> </w:t>
      </w:r>
      <w:r w:rsidRPr="009318AE">
        <w:rPr>
          <w:rFonts w:cs="Arial"/>
        </w:rPr>
        <w:t xml:space="preserve">The integration of renewables into national energy strategies highlights the importance of systemic transformation </w:t>
      </w:r>
      <w:r>
        <w:rPr>
          <w:rFonts w:cs="Arial"/>
        </w:rPr>
        <w:t xml:space="preserve">in this sector </w:t>
      </w:r>
      <w:r w:rsidRPr="009318AE">
        <w:rPr>
          <w:rFonts w:ascii="Arial" w:hAnsi="Arial" w:cs="Arial"/>
        </w:rPr>
        <w:t>​</w:t>
      </w:r>
      <w:r w:rsidRPr="009318AE">
        <w:rPr>
          <w:rFonts w:cs="Arial"/>
        </w:rPr>
        <w:t>(</w:t>
      </w:r>
      <w:r>
        <w:rPr>
          <w:rFonts w:cs="Arial"/>
        </w:rPr>
        <w:t>Deloitte, 2023)</w:t>
      </w:r>
      <w:r w:rsidRPr="009318AE">
        <w:rPr>
          <w:rFonts w:cs="Arial"/>
        </w:rPr>
        <w:t>.</w:t>
      </w:r>
    </w:p>
    <w:p w14:paraId="0EDC085C" w14:textId="6F2404D1" w:rsidR="00101031" w:rsidRPr="00BB64EA" w:rsidRDefault="00101031" w:rsidP="00101031">
      <w:pPr>
        <w:spacing w:line="360" w:lineRule="auto"/>
        <w:jc w:val="both"/>
        <w:rPr>
          <w:rFonts w:cs="Arial"/>
        </w:rPr>
      </w:pPr>
      <w:r w:rsidRPr="00B72871">
        <w:rPr>
          <w:rFonts w:cs="Arial"/>
        </w:rPr>
        <w:t>The Little Nell plans to bolster biodiversity by growing its own food and implementing eco-friendly pest management</w:t>
      </w:r>
      <w:r>
        <w:rPr>
          <w:rFonts w:cs="Arial"/>
        </w:rPr>
        <w:t xml:space="preserve"> </w:t>
      </w:r>
      <w:r w:rsidRPr="006D64EA">
        <w:rPr>
          <w:rFonts w:cs="Arial"/>
        </w:rPr>
        <w:t>and minimi</w:t>
      </w:r>
      <w:r>
        <w:rPr>
          <w:rFonts w:cs="Arial"/>
        </w:rPr>
        <w:t>s</w:t>
      </w:r>
      <w:r w:rsidRPr="006D64EA">
        <w:rPr>
          <w:rFonts w:cs="Arial"/>
        </w:rPr>
        <w:t>es waste production</w:t>
      </w:r>
      <w:r>
        <w:rPr>
          <w:rFonts w:cs="Arial"/>
        </w:rPr>
        <w:t xml:space="preserve"> </w:t>
      </w:r>
      <w:r w:rsidRPr="00B72871">
        <w:rPr>
          <w:rFonts w:cs="Arial"/>
        </w:rPr>
        <w:t>strategies</w:t>
      </w:r>
      <w:r w:rsidR="009A52D7">
        <w:rPr>
          <w:rFonts w:cs="Arial"/>
        </w:rPr>
        <w:t xml:space="preserve"> (</w:t>
      </w:r>
      <w:r>
        <w:rPr>
          <w:rFonts w:cs="Arial"/>
        </w:rPr>
        <w:t xml:space="preserve"> Rajaseger, et.al., 2023). </w:t>
      </w:r>
    </w:p>
    <w:p w14:paraId="2A395CF5" w14:textId="77777777" w:rsidR="00101031" w:rsidRPr="00BB64EA" w:rsidRDefault="00101031" w:rsidP="00101031">
      <w:pPr>
        <w:spacing w:line="360" w:lineRule="auto"/>
        <w:jc w:val="both"/>
        <w:rPr>
          <w:rFonts w:cs="Arial"/>
        </w:rPr>
      </w:pPr>
      <w:r>
        <w:rPr>
          <w:noProof/>
        </w:rPr>
        <w:drawing>
          <wp:inline distT="0" distB="0" distL="0" distR="0" wp14:anchorId="52AF9D6E" wp14:editId="3637585B">
            <wp:extent cx="5731510" cy="737870"/>
            <wp:effectExtent l="0" t="0" r="2540" b="5080"/>
            <wp:docPr id="1314515880"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515880" name="Picture 1" descr="A close-up of words&#10;&#10;Description automatically generated"/>
                    <pic:cNvPicPr/>
                  </pic:nvPicPr>
                  <pic:blipFill>
                    <a:blip r:embed="rId49"/>
                    <a:stretch>
                      <a:fillRect/>
                    </a:stretch>
                  </pic:blipFill>
                  <pic:spPr>
                    <a:xfrm>
                      <a:off x="0" y="0"/>
                      <a:ext cx="5731510" cy="737870"/>
                    </a:xfrm>
                    <a:prstGeom prst="rect">
                      <a:avLst/>
                    </a:prstGeom>
                  </pic:spPr>
                </pic:pic>
              </a:graphicData>
            </a:graphic>
          </wp:inline>
        </w:drawing>
      </w:r>
      <w:r w:rsidRPr="006D64EA">
        <w:rPr>
          <w:rFonts w:cs="Arial"/>
        </w:rPr>
        <w:t xml:space="preserve"> </w:t>
      </w:r>
    </w:p>
    <w:p w14:paraId="75AFEAEF" w14:textId="77777777" w:rsidR="00101031" w:rsidRDefault="00101031" w:rsidP="00101031">
      <w:pPr>
        <w:spacing w:line="360" w:lineRule="auto"/>
        <w:jc w:val="both"/>
        <w:rPr>
          <w:rFonts w:cs="Arial"/>
        </w:rPr>
      </w:pPr>
      <w:r w:rsidRPr="001B25BF">
        <w:rPr>
          <w:rStyle w:val="Heading2Char"/>
          <w:noProof/>
        </w:rPr>
        <w:drawing>
          <wp:anchor distT="0" distB="0" distL="114300" distR="114300" simplePos="0" relativeHeight="251673600" behindDoc="1" locked="0" layoutInCell="1" allowOverlap="1" wp14:anchorId="04457B45" wp14:editId="2D085F59">
            <wp:simplePos x="0" y="0"/>
            <wp:positionH relativeFrom="margin">
              <wp:posOffset>3418840</wp:posOffset>
            </wp:positionH>
            <wp:positionV relativeFrom="paragraph">
              <wp:posOffset>715010</wp:posOffset>
            </wp:positionV>
            <wp:extent cx="2562225" cy="3538220"/>
            <wp:effectExtent l="0" t="0" r="9525" b="5080"/>
            <wp:wrapTight wrapText="bothSides">
              <wp:wrapPolygon edited="0">
                <wp:start x="0" y="0"/>
                <wp:lineTo x="0" y="21515"/>
                <wp:lineTo x="21520" y="21515"/>
                <wp:lineTo x="21520" y="0"/>
                <wp:lineTo x="0" y="0"/>
              </wp:wrapPolygon>
            </wp:wrapTight>
            <wp:docPr id="125050481" name="Picture 2" descr="A graph of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50481" name="Picture 2" descr="A graph of a graph of a graph&#10;&#10;Description automatically generated with medium confidence"/>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62225" cy="35382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Arial"/>
        </w:rPr>
        <w:t xml:space="preserve">The recognition of industry awards like </w:t>
      </w:r>
      <w:r w:rsidRPr="00227FF3">
        <w:rPr>
          <w:rFonts w:cs="Arial"/>
        </w:rPr>
        <w:t>The Little Nell has been recogni</w:t>
      </w:r>
      <w:r>
        <w:rPr>
          <w:rFonts w:cs="Arial"/>
        </w:rPr>
        <w:t>s</w:t>
      </w:r>
      <w:r w:rsidRPr="00227FF3">
        <w:rPr>
          <w:rFonts w:cs="Arial"/>
        </w:rPr>
        <w:t>ed by the Colorado Hotel and Lodging Association’s Hospitality Green Award</w:t>
      </w:r>
      <w:r>
        <w:rPr>
          <w:rFonts w:cs="Arial"/>
        </w:rPr>
        <w:t>, for</w:t>
      </w:r>
      <w:r w:rsidRPr="00227FF3">
        <w:rPr>
          <w:rFonts w:cs="Arial"/>
        </w:rPr>
        <w:t xml:space="preserve"> energy efficiency improvements, illustrat</w:t>
      </w:r>
      <w:r>
        <w:rPr>
          <w:rFonts w:cs="Arial"/>
        </w:rPr>
        <w:t xml:space="preserve">es </w:t>
      </w:r>
      <w:r w:rsidRPr="00227FF3">
        <w:rPr>
          <w:rFonts w:cs="Arial"/>
        </w:rPr>
        <w:t>commitment to lowering carbon footprint</w:t>
      </w:r>
      <w:r>
        <w:rPr>
          <w:rFonts w:cs="Arial"/>
        </w:rPr>
        <w:t xml:space="preserve"> and aligns with guest feedback, analysis (</w:t>
      </w:r>
      <w:r w:rsidRPr="00C171BD">
        <w:rPr>
          <w:rFonts w:cs="Arial"/>
        </w:rPr>
        <w:t>Booking.com</w:t>
      </w:r>
      <w:r>
        <w:rPr>
          <w:rFonts w:cs="Arial"/>
        </w:rPr>
        <w:t xml:space="preserve">, </w:t>
      </w:r>
      <w:r w:rsidRPr="00C171BD">
        <w:rPr>
          <w:rFonts w:cs="Arial"/>
        </w:rPr>
        <w:t>2024)</w:t>
      </w:r>
      <w:r>
        <w:rPr>
          <w:rFonts w:cs="Arial"/>
        </w:rPr>
        <w:t xml:space="preserve"> where </w:t>
      </w:r>
      <w:r w:rsidRPr="00C171BD">
        <w:rPr>
          <w:rFonts w:cs="Arial"/>
        </w:rPr>
        <w:t>45% of travellers are attracted to accommodations labelled as sustainable, 67% supporting the standardi</w:t>
      </w:r>
      <w:r>
        <w:rPr>
          <w:rFonts w:cs="Arial"/>
        </w:rPr>
        <w:t>s</w:t>
      </w:r>
      <w:r w:rsidRPr="00C171BD">
        <w:rPr>
          <w:rFonts w:cs="Arial"/>
        </w:rPr>
        <w:t xml:space="preserve">ation of sustainable certifications across booking platforms. This reflects a demand </w:t>
      </w:r>
      <w:r>
        <w:rPr>
          <w:rFonts w:cs="Arial"/>
        </w:rPr>
        <w:t>for</w:t>
      </w:r>
      <w:r w:rsidRPr="00C171BD">
        <w:rPr>
          <w:rFonts w:cs="Arial"/>
        </w:rPr>
        <w:t xml:space="preserve"> clear</w:t>
      </w:r>
      <w:r>
        <w:rPr>
          <w:rFonts w:cs="Arial"/>
        </w:rPr>
        <w:t xml:space="preserve"> marketing </w:t>
      </w:r>
      <w:r w:rsidRPr="00C171BD">
        <w:rPr>
          <w:rFonts w:cs="Arial"/>
        </w:rPr>
        <w:t>communication</w:t>
      </w:r>
      <w:r>
        <w:rPr>
          <w:rFonts w:cs="Arial"/>
        </w:rPr>
        <w:t xml:space="preserve"> in 2023 as</w:t>
      </w:r>
      <w:r w:rsidRPr="00C171BD">
        <w:rPr>
          <w:rFonts w:cs="Arial"/>
        </w:rPr>
        <w:t xml:space="preserve"> </w:t>
      </w:r>
      <w:r>
        <w:rPr>
          <w:rFonts w:cs="Arial"/>
        </w:rPr>
        <w:t xml:space="preserve">69% of travellers were interested in learning about sustainability certifications. This has dipped in 2024, showing that more travellers are now aware of sustainability practices. </w:t>
      </w:r>
    </w:p>
    <w:p w14:paraId="78D4BB0C" w14:textId="7A056FC5" w:rsidR="00101031" w:rsidRPr="00746B36" w:rsidRDefault="00101031" w:rsidP="00746B36">
      <w:pPr>
        <w:spacing w:line="360" w:lineRule="auto"/>
        <w:ind w:left="5040" w:firstLine="720"/>
        <w:jc w:val="center"/>
        <w:rPr>
          <w:rFonts w:cs="Arial"/>
          <w:sz w:val="20"/>
          <w:szCs w:val="20"/>
        </w:rPr>
      </w:pPr>
      <w:r w:rsidRPr="00746B36">
        <w:rPr>
          <w:rFonts w:cs="Arial"/>
          <w:sz w:val="20"/>
          <w:szCs w:val="20"/>
        </w:rPr>
        <w:t xml:space="preserve">Fig </w:t>
      </w:r>
      <w:r w:rsidR="00746B36" w:rsidRPr="00746B36">
        <w:rPr>
          <w:rFonts w:cs="Arial"/>
          <w:sz w:val="20"/>
          <w:szCs w:val="20"/>
        </w:rPr>
        <w:t>11</w:t>
      </w:r>
      <w:r w:rsidRPr="00746B36">
        <w:rPr>
          <w:rFonts w:cs="Arial"/>
          <w:sz w:val="20"/>
          <w:szCs w:val="20"/>
        </w:rPr>
        <w:t>: Travellers Interested in sustainability certifications (Booking.com,2024)</w:t>
      </w:r>
    </w:p>
    <w:p w14:paraId="1418AEAD" w14:textId="77777777" w:rsidR="00101031" w:rsidRDefault="00101031" w:rsidP="00101031">
      <w:pPr>
        <w:spacing w:line="360" w:lineRule="auto"/>
        <w:jc w:val="both"/>
        <w:rPr>
          <w:rFonts w:cs="Arial"/>
          <w:b/>
          <w:bCs/>
        </w:rPr>
      </w:pPr>
      <w:r>
        <w:rPr>
          <w:rFonts w:cs="Arial"/>
        </w:rPr>
        <w:t xml:space="preserve">                                   </w:t>
      </w:r>
    </w:p>
    <w:p w14:paraId="11F1EB4E" w14:textId="77777777" w:rsidR="00101031" w:rsidRDefault="00101031" w:rsidP="00101031">
      <w:pPr>
        <w:spacing w:line="360" w:lineRule="auto"/>
        <w:rPr>
          <w:rFonts w:cs="Arial"/>
        </w:rPr>
      </w:pPr>
      <w:r w:rsidRPr="004221B1">
        <w:rPr>
          <w:rFonts w:cs="Arial"/>
        </w:rPr>
        <w:lastRenderedPageBreak/>
        <w:t xml:space="preserve">Interestingly the hotels say that awards and recognitions serve as tangible proof of a hotel's commitment to </w:t>
      </w:r>
      <w:r>
        <w:rPr>
          <w:rFonts w:cs="Arial"/>
        </w:rPr>
        <w:t xml:space="preserve">marketing </w:t>
      </w:r>
      <w:r w:rsidRPr="004221B1">
        <w:rPr>
          <w:rFonts w:cs="Arial"/>
        </w:rPr>
        <w:t>sustainability, the Little Nel display t</w:t>
      </w:r>
      <w:r>
        <w:rPr>
          <w:rFonts w:cs="Arial"/>
        </w:rPr>
        <w:t>hi</w:t>
      </w:r>
      <w:r w:rsidRPr="004221B1">
        <w:rPr>
          <w:rFonts w:cs="Arial"/>
        </w:rPr>
        <w:t xml:space="preserve">s: </w:t>
      </w:r>
      <w:r>
        <w:rPr>
          <w:noProof/>
        </w:rPr>
        <w:drawing>
          <wp:inline distT="0" distB="0" distL="0" distR="0" wp14:anchorId="4AA64C2A" wp14:editId="68C4D57A">
            <wp:extent cx="5731510" cy="1572260"/>
            <wp:effectExtent l="0" t="0" r="2540" b="8890"/>
            <wp:docPr id="1457158606"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158606" name="Picture 1" descr="A close-up of a text&#10;&#10;Description automatically generated"/>
                    <pic:cNvPicPr/>
                  </pic:nvPicPr>
                  <pic:blipFill>
                    <a:blip r:embed="rId51"/>
                    <a:stretch>
                      <a:fillRect/>
                    </a:stretch>
                  </pic:blipFill>
                  <pic:spPr>
                    <a:xfrm>
                      <a:off x="0" y="0"/>
                      <a:ext cx="5731510" cy="1572260"/>
                    </a:xfrm>
                    <a:prstGeom prst="rect">
                      <a:avLst/>
                    </a:prstGeom>
                  </pic:spPr>
                </pic:pic>
              </a:graphicData>
            </a:graphic>
          </wp:inline>
        </w:drawing>
      </w:r>
    </w:p>
    <w:p w14:paraId="08DCDB9E" w14:textId="77777777" w:rsidR="00101031" w:rsidRPr="00D90801" w:rsidRDefault="00101031" w:rsidP="00101031">
      <w:pPr>
        <w:spacing w:line="360" w:lineRule="auto"/>
        <w:jc w:val="both"/>
        <w:rPr>
          <w:rFonts w:cs="Arial"/>
        </w:rPr>
      </w:pPr>
      <w:r w:rsidRPr="00D90801">
        <w:rPr>
          <w:rFonts w:cs="Arial"/>
        </w:rPr>
        <w:t>Research by Berezan et al. (2013) supports the idea that such accolades enhance a hotel's reputation and appeal to specific consumer segments.</w:t>
      </w:r>
    </w:p>
    <w:p w14:paraId="1BE1EC6E" w14:textId="77777777" w:rsidR="00101031" w:rsidRDefault="00101031" w:rsidP="00101031">
      <w:pPr>
        <w:spacing w:line="360" w:lineRule="auto"/>
        <w:jc w:val="both"/>
        <w:rPr>
          <w:rFonts w:eastAsia="Times New Roman" w:cs="Arial"/>
        </w:rPr>
      </w:pPr>
      <w:r w:rsidRPr="00605384">
        <w:rPr>
          <w:rFonts w:cs="Arial"/>
        </w:rPr>
        <w:t xml:space="preserve">Another example was highlighted in a </w:t>
      </w:r>
      <w:r>
        <w:rPr>
          <w:rFonts w:cs="Arial"/>
        </w:rPr>
        <w:t xml:space="preserve">Limelight Hotel </w:t>
      </w:r>
      <w:r w:rsidRPr="00605384">
        <w:rPr>
          <w:rFonts w:cs="Arial"/>
        </w:rPr>
        <w:t>review,</w:t>
      </w:r>
      <w:r>
        <w:rPr>
          <w:rFonts w:cs="Arial"/>
        </w:rPr>
        <w:t xml:space="preserve"> recipients of </w:t>
      </w:r>
      <w:r>
        <w:rPr>
          <w:rFonts w:eastAsia="Times New Roman" w:cs="Arial"/>
        </w:rPr>
        <w:t>the ‘</w:t>
      </w:r>
      <w:r w:rsidRPr="00635F07">
        <w:rPr>
          <w:rFonts w:eastAsia="Times New Roman" w:cs="Arial"/>
        </w:rPr>
        <w:t>Green Leaders Gold Award</w:t>
      </w:r>
      <w:r>
        <w:rPr>
          <w:rFonts w:eastAsia="Times New Roman" w:cs="Arial"/>
        </w:rPr>
        <w:t xml:space="preserve">’ </w:t>
      </w:r>
      <w:r w:rsidRPr="00635F07">
        <w:rPr>
          <w:rFonts w:eastAsia="Times New Roman" w:cs="Arial"/>
        </w:rPr>
        <w:t>from TripAdvisor</w:t>
      </w:r>
      <w:r>
        <w:rPr>
          <w:rFonts w:eastAsia="Times New Roman" w:cs="Arial"/>
        </w:rPr>
        <w:t xml:space="preserve">. This </w:t>
      </w:r>
      <w:r w:rsidRPr="00635F07">
        <w:rPr>
          <w:rFonts w:eastAsia="Times New Roman" w:cs="Arial"/>
        </w:rPr>
        <w:t xml:space="preserve">further illustrates how sustainability accolades validate efforts </w:t>
      </w:r>
      <w:r>
        <w:rPr>
          <w:rFonts w:eastAsia="Times New Roman" w:cs="Arial"/>
        </w:rPr>
        <w:t>and</w:t>
      </w:r>
      <w:r w:rsidRPr="00635F07">
        <w:rPr>
          <w:rFonts w:eastAsia="Times New Roman" w:cs="Arial"/>
        </w:rPr>
        <w:t xml:space="preserve"> reinforce</w:t>
      </w:r>
      <w:r>
        <w:rPr>
          <w:rFonts w:eastAsia="Times New Roman" w:cs="Arial"/>
        </w:rPr>
        <w:t>s</w:t>
      </w:r>
      <w:r w:rsidRPr="00635F07">
        <w:rPr>
          <w:rFonts w:eastAsia="Times New Roman" w:cs="Arial"/>
        </w:rPr>
        <w:t xml:space="preserve"> customer satisfaction and loyalty (McKinsey, 2023). Positive customer reviews </w:t>
      </w:r>
      <w:r>
        <w:rPr>
          <w:rFonts w:eastAsia="Times New Roman" w:cs="Arial"/>
        </w:rPr>
        <w:t>highlighting</w:t>
      </w:r>
      <w:r w:rsidRPr="00635F07">
        <w:rPr>
          <w:rFonts w:eastAsia="Times New Roman" w:cs="Arial"/>
        </w:rPr>
        <w:t xml:space="preserve"> sustainability awards, indicat</w:t>
      </w:r>
      <w:r>
        <w:rPr>
          <w:rFonts w:eastAsia="Times New Roman" w:cs="Arial"/>
        </w:rPr>
        <w:t>es</w:t>
      </w:r>
      <w:r w:rsidRPr="00635F07">
        <w:rPr>
          <w:rFonts w:eastAsia="Times New Roman" w:cs="Arial"/>
        </w:rPr>
        <w:t xml:space="preserve"> value and motivat</w:t>
      </w:r>
      <w:r>
        <w:rPr>
          <w:rFonts w:eastAsia="Times New Roman" w:cs="Arial"/>
        </w:rPr>
        <w:t>ion for</w:t>
      </w:r>
      <w:r w:rsidRPr="00635F07">
        <w:rPr>
          <w:rFonts w:eastAsia="Times New Roman" w:cs="Arial"/>
        </w:rPr>
        <w:t xml:space="preserve"> environmental initiatives.</w:t>
      </w:r>
    </w:p>
    <w:p w14:paraId="4537FBFF" w14:textId="77777777" w:rsidR="00101031" w:rsidRDefault="00101031" w:rsidP="00101031">
      <w:pPr>
        <w:spacing w:line="360" w:lineRule="auto"/>
        <w:jc w:val="both"/>
        <w:rPr>
          <w:rFonts w:eastAsia="Times New Roman" w:cs="Arial"/>
          <w:b/>
          <w:bCs/>
        </w:rPr>
      </w:pPr>
      <w:r w:rsidRPr="00E70F45">
        <w:rPr>
          <w:rFonts w:cs="Arial"/>
          <w:noProof/>
        </w:rPr>
        <w:drawing>
          <wp:inline distT="0" distB="0" distL="0" distR="0" wp14:anchorId="623E8A93" wp14:editId="145720C4">
            <wp:extent cx="5731510" cy="3124200"/>
            <wp:effectExtent l="114300" t="114300" r="116840" b="152400"/>
            <wp:docPr id="19440567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69100" name="Picture 1" descr="A screenshot of a computer&#10;&#10;Description automatically generated"/>
                    <pic:cNvPicPr/>
                  </pic:nvPicPr>
                  <pic:blipFill rotWithShape="1">
                    <a:blip r:embed="rId52">
                      <a:extLst>
                        <a:ext uri="{28A0092B-C50C-407E-A947-70E740481C1C}">
                          <a14:useLocalDpi xmlns:a14="http://schemas.microsoft.com/office/drawing/2010/main" val="0"/>
                        </a:ext>
                      </a:extLst>
                    </a:blip>
                    <a:srcRect l="49152" t="16746" r="27441" b="63984"/>
                    <a:stretch/>
                  </pic:blipFill>
                  <pic:spPr bwMode="auto">
                    <a:xfrm>
                      <a:off x="0" y="0"/>
                      <a:ext cx="5731510" cy="3124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FCB3CC8" w14:textId="57087AAB" w:rsidR="00101031" w:rsidRPr="00746B36" w:rsidRDefault="00746B36" w:rsidP="00101031">
      <w:pPr>
        <w:spacing w:line="360" w:lineRule="auto"/>
        <w:jc w:val="both"/>
        <w:rPr>
          <w:rFonts w:cs="Arial"/>
          <w:sz w:val="20"/>
          <w:szCs w:val="20"/>
        </w:rPr>
      </w:pPr>
      <w:r w:rsidRPr="00746B36">
        <w:rPr>
          <w:rFonts w:cs="Arial"/>
          <w:sz w:val="20"/>
          <w:szCs w:val="20"/>
        </w:rPr>
        <w:t>Fig 12 : TripAdvisor, 2018</w:t>
      </w:r>
    </w:p>
    <w:p w14:paraId="4B73F2B2" w14:textId="77777777" w:rsidR="00746B36" w:rsidRDefault="00746B36" w:rsidP="00101031">
      <w:pPr>
        <w:spacing w:line="360" w:lineRule="auto"/>
        <w:jc w:val="both"/>
      </w:pPr>
    </w:p>
    <w:p w14:paraId="02E781A7" w14:textId="7B56C942" w:rsidR="00101031" w:rsidRDefault="00101031" w:rsidP="00101031">
      <w:pPr>
        <w:spacing w:line="360" w:lineRule="auto"/>
        <w:jc w:val="both"/>
        <w:rPr>
          <w:i/>
          <w:iCs/>
        </w:rPr>
      </w:pPr>
      <w:r w:rsidRPr="00E70F45">
        <w:lastRenderedPageBreak/>
        <w:t>One guest commented on in- room guest card</w:t>
      </w:r>
      <w:r>
        <w:t xml:space="preserve"> in the Hotel Jerome:</w:t>
      </w:r>
      <w:r w:rsidRPr="00E70F45">
        <w:rPr>
          <w:i/>
          <w:iCs/>
        </w:rPr>
        <w:t xml:space="preserve"> </w:t>
      </w:r>
    </w:p>
    <w:p w14:paraId="0665919A" w14:textId="77777777" w:rsidR="00101031" w:rsidRPr="00E70F45" w:rsidRDefault="00101031" w:rsidP="00101031">
      <w:pPr>
        <w:spacing w:line="360" w:lineRule="auto"/>
        <w:jc w:val="both"/>
        <w:rPr>
          <w:rFonts w:eastAsia="Times New Roman" w:cs="Arial"/>
        </w:rPr>
      </w:pPr>
      <w:r w:rsidRPr="002A4B88">
        <w:rPr>
          <w:noProof/>
          <w:bdr w:val="single" w:sz="4" w:space="0" w:color="auto"/>
        </w:rPr>
        <w:drawing>
          <wp:anchor distT="0" distB="0" distL="114300" distR="114300" simplePos="0" relativeHeight="251678720" behindDoc="1" locked="0" layoutInCell="1" allowOverlap="1" wp14:anchorId="6D90C03D" wp14:editId="353E9B58">
            <wp:simplePos x="0" y="0"/>
            <wp:positionH relativeFrom="column">
              <wp:posOffset>6350</wp:posOffset>
            </wp:positionH>
            <wp:positionV relativeFrom="paragraph">
              <wp:posOffset>7620</wp:posOffset>
            </wp:positionV>
            <wp:extent cx="4949190" cy="716662"/>
            <wp:effectExtent l="38100" t="38100" r="99060" b="102870"/>
            <wp:wrapTight wrapText="bothSides">
              <wp:wrapPolygon edited="0">
                <wp:start x="-166" y="-1149"/>
                <wp:lineTo x="-166" y="24128"/>
                <wp:lineTo x="21949" y="24128"/>
                <wp:lineTo x="21949" y="-1149"/>
                <wp:lineTo x="-166" y="-1149"/>
              </wp:wrapPolygon>
            </wp:wrapTight>
            <wp:docPr id="1933903236"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903236" name="Picture 1" descr="A close up of tex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4949190" cy="716662"/>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E70F45">
        <w:rPr>
          <w:rFonts w:cs="Arial"/>
          <w:noProof/>
        </w:rPr>
        <w:t xml:space="preserve"> </w:t>
      </w:r>
    </w:p>
    <w:p w14:paraId="018F81B1" w14:textId="77777777" w:rsidR="00101031" w:rsidRDefault="00101031" w:rsidP="00101031">
      <w:pPr>
        <w:spacing w:line="360" w:lineRule="auto"/>
        <w:jc w:val="both"/>
        <w:rPr>
          <w:rFonts w:eastAsia="Times New Roman" w:cs="Arial"/>
          <w:b/>
          <w:bCs/>
        </w:rPr>
      </w:pPr>
    </w:p>
    <w:p w14:paraId="796F0502" w14:textId="77777777" w:rsidR="00101031" w:rsidRDefault="00101031" w:rsidP="00101031">
      <w:pPr>
        <w:spacing w:line="360" w:lineRule="auto"/>
        <w:jc w:val="both"/>
        <w:rPr>
          <w:rFonts w:eastAsia="Times New Roman" w:cs="Arial"/>
          <w:b/>
          <w:bCs/>
        </w:rPr>
      </w:pPr>
      <w:r w:rsidRPr="00E70F45">
        <w:rPr>
          <w:rFonts w:eastAsia="Times New Roman" w:cs="Arial"/>
          <w:b/>
          <w:bCs/>
        </w:rPr>
        <w:t xml:space="preserve"> </w:t>
      </w:r>
    </w:p>
    <w:p w14:paraId="3CD46379" w14:textId="4270A482" w:rsidR="00101031" w:rsidRPr="00FF624D" w:rsidRDefault="00F13931" w:rsidP="00101031">
      <w:pPr>
        <w:pStyle w:val="Heading2"/>
      </w:pPr>
      <w:bookmarkStart w:id="59" w:name="_Toc178322665"/>
      <w:r>
        <w:t xml:space="preserve">4.9 </w:t>
      </w:r>
      <w:r w:rsidR="00101031" w:rsidRPr="00FF624D">
        <w:t>Customer Demographics</w:t>
      </w:r>
      <w:r w:rsidR="00101031">
        <w:t>:</w:t>
      </w:r>
      <w:bookmarkEnd w:id="59"/>
    </w:p>
    <w:p w14:paraId="3AF8FB30" w14:textId="77777777" w:rsidR="00101031" w:rsidRPr="001670B8" w:rsidRDefault="00101031" w:rsidP="00101031">
      <w:pPr>
        <w:spacing w:line="360" w:lineRule="auto"/>
        <w:jc w:val="both"/>
        <w:rPr>
          <w:rFonts w:cs="Arial"/>
        </w:rPr>
      </w:pPr>
      <w:r w:rsidRPr="001670B8">
        <w:rPr>
          <w:rFonts w:cs="Arial"/>
        </w:rPr>
        <w:t>Adapting to changing customer demographics is crucial for Aspen's luxury hotels. With younger generations becoming more active in skiing and snowboarding, hotels must integrate sustainability and digital innovations to attract and retain these customers. According to Silk (2023), aging demographics are a concern in the U.S. ski industry, and measures need to be taken to reverse the trend. Hotels are engaging younger markets by developing marketing strategies that highlight environmental and social stewardship, appealing to their values.</w:t>
      </w:r>
    </w:p>
    <w:p w14:paraId="7CC93F4B" w14:textId="77777777" w:rsidR="00101031" w:rsidRPr="001670B8" w:rsidRDefault="00101031" w:rsidP="00101031">
      <w:pPr>
        <w:spacing w:line="360" w:lineRule="auto"/>
        <w:jc w:val="both"/>
        <w:rPr>
          <w:rFonts w:cs="Arial"/>
        </w:rPr>
      </w:pPr>
      <w:r w:rsidRPr="001670B8">
        <w:rPr>
          <w:rFonts w:cs="Arial"/>
        </w:rPr>
        <w:t>This shift is not merely a trend but a strategic necessity for sustainable financial growth. Booking.com (2022) reports that 81% of travellers consider sustainable travel important, with 50% influenced by recent climate change news when choosing accommodations. Deloitte (2023) further indicates that Gen Z and Millennials prefer digital platforms for booking travel and expect seamless digital experiences. TrustYou's (2023) research confirms that online reviews and digital engagement are vital for younger guests. Therefore, effective communication of sustainability efforts through digital channels is crucial for enhancing a hotel's appeal and maintaining high customer satisfaction.</w:t>
      </w:r>
    </w:p>
    <w:p w14:paraId="4F8E1ECD" w14:textId="77777777" w:rsidR="00101031" w:rsidRPr="00E5439B" w:rsidRDefault="00101031" w:rsidP="00101031">
      <w:pPr>
        <w:spacing w:line="360" w:lineRule="auto"/>
        <w:jc w:val="both"/>
        <w:rPr>
          <w:rFonts w:cs="Arial"/>
        </w:rPr>
      </w:pPr>
    </w:p>
    <w:p w14:paraId="1A40705F" w14:textId="77777777" w:rsidR="00101031" w:rsidRDefault="00101031" w:rsidP="00101031">
      <w:pPr>
        <w:spacing w:line="360" w:lineRule="auto"/>
        <w:ind w:left="720"/>
        <w:jc w:val="both"/>
        <w:rPr>
          <w:rFonts w:cs="Arial"/>
        </w:rPr>
      </w:pPr>
      <w:r>
        <w:rPr>
          <w:noProof/>
        </w:rPr>
        <w:drawing>
          <wp:inline distT="0" distB="0" distL="0" distR="0" wp14:anchorId="5DF62BC6" wp14:editId="47FA3D92">
            <wp:extent cx="5731510" cy="869315"/>
            <wp:effectExtent l="0" t="0" r="2540" b="6985"/>
            <wp:docPr id="166574618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746188" name="Picture 1" descr="A white background with black text&#10;&#10;Description automatically generated"/>
                    <pic:cNvPicPr/>
                  </pic:nvPicPr>
                  <pic:blipFill>
                    <a:blip r:embed="rId54"/>
                    <a:stretch>
                      <a:fillRect/>
                    </a:stretch>
                  </pic:blipFill>
                  <pic:spPr>
                    <a:xfrm>
                      <a:off x="0" y="0"/>
                      <a:ext cx="5731510" cy="869315"/>
                    </a:xfrm>
                    <a:prstGeom prst="rect">
                      <a:avLst/>
                    </a:prstGeom>
                  </pic:spPr>
                </pic:pic>
              </a:graphicData>
            </a:graphic>
          </wp:inline>
        </w:drawing>
      </w:r>
    </w:p>
    <w:p w14:paraId="3523B472" w14:textId="77777777" w:rsidR="00101031" w:rsidRPr="00E70F45" w:rsidRDefault="00101031" w:rsidP="00101031">
      <w:pPr>
        <w:spacing w:line="360" w:lineRule="auto"/>
        <w:rPr>
          <w:rFonts w:cs="Arial"/>
        </w:rPr>
      </w:pPr>
      <w:r w:rsidRPr="008045D4">
        <w:rPr>
          <w:rFonts w:cs="Arial"/>
        </w:rPr>
        <w:lastRenderedPageBreak/>
        <w:t>This shift is not merely a trend but a strategic necessity for sustainable financial growth</w:t>
      </w:r>
      <w:r w:rsidRPr="00E70F45">
        <w:rPr>
          <w:rFonts w:cs="Arial"/>
        </w:rPr>
        <w:t xml:space="preserve"> as can be seen in </w:t>
      </w:r>
      <w:r>
        <w:rPr>
          <w:rFonts w:cs="Arial"/>
        </w:rPr>
        <w:t>below.</w:t>
      </w:r>
      <w:r w:rsidRPr="00D3278B">
        <w:rPr>
          <w:rFonts w:cs="Arial"/>
          <w:noProof/>
        </w:rPr>
        <w:t xml:space="preserve"> </w:t>
      </w:r>
      <w:r>
        <w:rPr>
          <w:rFonts w:cs="Arial"/>
          <w:noProof/>
        </w:rPr>
        <w:drawing>
          <wp:inline distT="0" distB="0" distL="0" distR="0" wp14:anchorId="6618E06E" wp14:editId="6366C65B">
            <wp:extent cx="4914900" cy="3905250"/>
            <wp:effectExtent l="133350" t="114300" r="133350" b="171450"/>
            <wp:docPr id="178204022" name="Picture 2" descr="A graph of the number of snowboard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04022" name="Picture 2" descr="A graph of the number of snowboarders&#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914900" cy="39052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CE3B47" w14:textId="2498072B" w:rsidR="00101031" w:rsidRPr="00746B36" w:rsidRDefault="00101031" w:rsidP="00101031">
      <w:pPr>
        <w:spacing w:line="360" w:lineRule="auto"/>
        <w:jc w:val="both"/>
        <w:rPr>
          <w:rFonts w:cs="Arial"/>
          <w:sz w:val="20"/>
          <w:szCs w:val="20"/>
        </w:rPr>
      </w:pPr>
      <w:r w:rsidRPr="00746B36">
        <w:rPr>
          <w:rFonts w:cs="Arial"/>
          <w:sz w:val="20"/>
          <w:szCs w:val="20"/>
        </w:rPr>
        <w:t xml:space="preserve">Fig </w:t>
      </w:r>
      <w:r w:rsidR="00746B36" w:rsidRPr="00746B36">
        <w:rPr>
          <w:rFonts w:cs="Arial"/>
          <w:sz w:val="20"/>
          <w:szCs w:val="20"/>
        </w:rPr>
        <w:t xml:space="preserve">13 </w:t>
      </w:r>
      <w:r w:rsidRPr="00746B36">
        <w:rPr>
          <w:rFonts w:cs="Arial"/>
          <w:sz w:val="20"/>
          <w:szCs w:val="20"/>
        </w:rPr>
        <w:t xml:space="preserve">: Statistica.com </w:t>
      </w:r>
    </w:p>
    <w:p w14:paraId="43C4DFAB" w14:textId="56405455" w:rsidR="00101031" w:rsidRDefault="00F13931" w:rsidP="00101031">
      <w:pPr>
        <w:pStyle w:val="Heading2"/>
      </w:pPr>
      <w:bookmarkStart w:id="60" w:name="_Toc178322666"/>
      <w:r>
        <w:t xml:space="preserve">4.10 </w:t>
      </w:r>
      <w:r w:rsidR="00101031" w:rsidRPr="006F0B09">
        <w:t>Summary and analysis of each objective:</w:t>
      </w:r>
      <w:bookmarkEnd w:id="60"/>
    </w:p>
    <w:p w14:paraId="72C58AE5" w14:textId="77777777" w:rsidR="00101031" w:rsidRPr="00BD3F95" w:rsidRDefault="00101031" w:rsidP="00101031">
      <w:pPr>
        <w:spacing w:line="360" w:lineRule="auto"/>
        <w:jc w:val="both"/>
      </w:pPr>
      <w:r w:rsidRPr="00BD3F95">
        <w:t>Luxury hotels in Aspen have implemented various sustainability initiatives, including:</w:t>
      </w:r>
    </w:p>
    <w:p w14:paraId="1F6E62FD" w14:textId="77777777" w:rsidR="00101031" w:rsidRDefault="00101031" w:rsidP="00101031">
      <w:pPr>
        <w:pStyle w:val="Heading3"/>
      </w:pPr>
      <w:bookmarkStart w:id="61" w:name="_Toc178322667"/>
      <w:r w:rsidRPr="00767DFB">
        <w:t>Objective 1: Identify Sustainable Practices</w:t>
      </w:r>
      <w:bookmarkEnd w:id="61"/>
    </w:p>
    <w:p w14:paraId="68D837AF" w14:textId="77777777" w:rsidR="00101031" w:rsidRPr="00767DFB" w:rsidRDefault="00101031" w:rsidP="00101031">
      <w:pPr>
        <w:pStyle w:val="ListParagraph"/>
        <w:numPr>
          <w:ilvl w:val="0"/>
          <w:numId w:val="6"/>
        </w:numPr>
        <w:spacing w:line="360" w:lineRule="auto"/>
        <w:jc w:val="both"/>
      </w:pPr>
      <w:r w:rsidRPr="00767DFB">
        <w:t>Energy Conservation: Use of solar panels and energy-efficient technologies.</w:t>
      </w:r>
    </w:p>
    <w:p w14:paraId="49DD221E" w14:textId="77777777" w:rsidR="00101031" w:rsidRPr="00767DFB" w:rsidRDefault="00101031" w:rsidP="00101031">
      <w:pPr>
        <w:pStyle w:val="ListParagraph"/>
        <w:numPr>
          <w:ilvl w:val="0"/>
          <w:numId w:val="6"/>
        </w:numPr>
        <w:spacing w:line="360" w:lineRule="auto"/>
        <w:jc w:val="both"/>
      </w:pPr>
      <w:r w:rsidRPr="00767DFB">
        <w:t>Water Management: Low-flow fixtures and greywater recycling systems.</w:t>
      </w:r>
    </w:p>
    <w:p w14:paraId="4372C82B" w14:textId="77777777" w:rsidR="00101031" w:rsidRPr="00767DFB" w:rsidRDefault="00101031" w:rsidP="00101031">
      <w:pPr>
        <w:pStyle w:val="ListParagraph"/>
        <w:numPr>
          <w:ilvl w:val="0"/>
          <w:numId w:val="6"/>
        </w:numPr>
        <w:spacing w:line="360" w:lineRule="auto"/>
        <w:jc w:val="both"/>
      </w:pPr>
      <w:r w:rsidRPr="00767DFB">
        <w:t>Waste Reduction: Composting and phasing out single-use plastics.</w:t>
      </w:r>
    </w:p>
    <w:p w14:paraId="2575E959" w14:textId="77777777" w:rsidR="00101031" w:rsidRPr="00767DFB" w:rsidRDefault="00101031" w:rsidP="00101031">
      <w:pPr>
        <w:pStyle w:val="ListParagraph"/>
        <w:numPr>
          <w:ilvl w:val="0"/>
          <w:numId w:val="6"/>
        </w:numPr>
        <w:spacing w:line="360" w:lineRule="auto"/>
        <w:jc w:val="both"/>
      </w:pPr>
      <w:r w:rsidRPr="00767DFB">
        <w:t>Eco-Friendly Materials: Sourcing sustainable wood and biodegradable cleaning supplies.</w:t>
      </w:r>
    </w:p>
    <w:p w14:paraId="3785B900" w14:textId="77777777" w:rsidR="00101031" w:rsidRPr="00767DFB" w:rsidRDefault="00101031" w:rsidP="00101031">
      <w:pPr>
        <w:pStyle w:val="ListParagraph"/>
        <w:numPr>
          <w:ilvl w:val="0"/>
          <w:numId w:val="6"/>
        </w:numPr>
        <w:spacing w:line="360" w:lineRule="auto"/>
        <w:jc w:val="both"/>
      </w:pPr>
      <w:r w:rsidRPr="00767DFB">
        <w:t>Sustainable Food Practices: Featuring seasonal and locally sourced food.</w:t>
      </w:r>
    </w:p>
    <w:p w14:paraId="2016FB49" w14:textId="77777777" w:rsidR="00101031" w:rsidRPr="00523EF0" w:rsidRDefault="00101031" w:rsidP="00101031">
      <w:pPr>
        <w:pStyle w:val="ListParagraph"/>
        <w:numPr>
          <w:ilvl w:val="0"/>
          <w:numId w:val="6"/>
        </w:numPr>
        <w:spacing w:line="360" w:lineRule="auto"/>
        <w:jc w:val="both"/>
      </w:pPr>
      <w:r w:rsidRPr="00523EF0">
        <w:t>Transportation: Offering electric vehicle shuttles.</w:t>
      </w:r>
    </w:p>
    <w:p w14:paraId="2CB2E188" w14:textId="77777777" w:rsidR="00101031" w:rsidRPr="00523EF0" w:rsidRDefault="00101031" w:rsidP="00101031">
      <w:pPr>
        <w:pStyle w:val="ListParagraph"/>
        <w:numPr>
          <w:ilvl w:val="0"/>
          <w:numId w:val="6"/>
        </w:numPr>
        <w:spacing w:line="360" w:lineRule="auto"/>
        <w:jc w:val="both"/>
      </w:pPr>
      <w:r w:rsidRPr="00523EF0">
        <w:t>Guest and Staff Education: Promoting awareness through visible reminders and employee training.</w:t>
      </w:r>
    </w:p>
    <w:p w14:paraId="6582F938" w14:textId="77777777" w:rsidR="00101031" w:rsidRPr="00523EF0" w:rsidRDefault="00101031" w:rsidP="00101031">
      <w:pPr>
        <w:pStyle w:val="ListParagraph"/>
        <w:numPr>
          <w:ilvl w:val="0"/>
          <w:numId w:val="6"/>
        </w:numPr>
        <w:spacing w:line="360" w:lineRule="auto"/>
        <w:jc w:val="both"/>
        <w:rPr>
          <w:rFonts w:asciiTheme="minorBidi" w:hAnsiTheme="minorBidi"/>
        </w:rPr>
      </w:pPr>
      <w:r w:rsidRPr="00523EF0">
        <w:lastRenderedPageBreak/>
        <w:t>Community Partnerships: Collaborating with local non-profits and businesses on sustainability projects.</w:t>
      </w:r>
      <w:r w:rsidRPr="00523EF0">
        <w:rPr>
          <w:rFonts w:asciiTheme="minorBidi" w:hAnsiTheme="minorBidi"/>
        </w:rPr>
        <w:t xml:space="preserve"> </w:t>
      </w:r>
    </w:p>
    <w:p w14:paraId="6C9FB8E0" w14:textId="77777777" w:rsidR="00101031" w:rsidRPr="00F206FD" w:rsidRDefault="00101031" w:rsidP="00101031">
      <w:pPr>
        <w:spacing w:line="360" w:lineRule="auto"/>
        <w:jc w:val="both"/>
      </w:pPr>
      <w:r w:rsidRPr="00097213">
        <w:t xml:space="preserve">Luxury hotels like Hotel Jerome and The Little Nell lead the way in sustainable tourism by integrating eco-friendly initiatives without compromising luxury. These efforts align with global Sustainable Development Goals (SDGs) and contribute to brand reputation and guest satisfaction. </w:t>
      </w:r>
      <w:r>
        <w:t>C</w:t>
      </w:r>
      <w:r w:rsidRPr="00097213">
        <w:t>ommunity partnerships foster social responsibility and demonstrate that sustainability and luxury can co</w:t>
      </w:r>
      <w:r>
        <w:t>-</w:t>
      </w:r>
      <w:r w:rsidRPr="00097213">
        <w:t>exist, setting an example for others in the tourism industry.</w:t>
      </w:r>
      <w:r w:rsidR="00000000">
        <w:pict w14:anchorId="68FB66E8">
          <v:rect id="_x0000_i1029" style="width:0;height:1.5pt" o:hralign="center" o:hrstd="t" o:hr="t" fillcolor="#a0a0a0" stroked="f"/>
        </w:pict>
      </w:r>
    </w:p>
    <w:p w14:paraId="468459EB" w14:textId="77777777" w:rsidR="00101031" w:rsidRPr="000F16AC" w:rsidRDefault="00101031" w:rsidP="00101031">
      <w:pPr>
        <w:pStyle w:val="Heading3"/>
      </w:pPr>
      <w:bookmarkStart w:id="62" w:name="_Toc178322668"/>
      <w:r w:rsidRPr="000F16AC">
        <w:t>Objective 2: Assess the Effectiveness of</w:t>
      </w:r>
      <w:r>
        <w:t xml:space="preserve"> Marketing </w:t>
      </w:r>
      <w:r w:rsidRPr="000F16AC">
        <w:t>Communication Strategies</w:t>
      </w:r>
      <w:bookmarkEnd w:id="62"/>
      <w:r w:rsidRPr="000F16AC">
        <w:t xml:space="preserve"> </w:t>
      </w:r>
    </w:p>
    <w:p w14:paraId="5E7A5F9D" w14:textId="77777777" w:rsidR="00101031" w:rsidRPr="000F16AC" w:rsidRDefault="00101031" w:rsidP="00101031">
      <w:pPr>
        <w:spacing w:line="360" w:lineRule="auto"/>
        <w:jc w:val="both"/>
      </w:pPr>
      <w:r w:rsidRPr="00912151">
        <w:t xml:space="preserve">Effective marketing communication of sustainability relies on authenticity. Research shows that hotels using digital platforms to highlight eco-friendly practices attract more eco-conscious consumers. </w:t>
      </w:r>
      <w:r>
        <w:t>S</w:t>
      </w:r>
      <w:r w:rsidRPr="00912151">
        <w:t>uccessful communication involves a combination of digital platforms, in-person guest interactions, and clear, visible signage. A multi-channel approach builds guest trust and engagement with sustainability initiatives.</w:t>
      </w:r>
      <w:r w:rsidRPr="007F0FEC">
        <w:rPr>
          <w:rFonts w:cs="Arial"/>
        </w:rPr>
        <w:t xml:space="preserve"> </w:t>
      </w:r>
      <w:r w:rsidRPr="000F16AC">
        <w:rPr>
          <w:rFonts w:cs="Arial"/>
        </w:rPr>
        <w:t>Digital platform</w:t>
      </w:r>
      <w:r>
        <w:rPr>
          <w:rFonts w:cs="Arial"/>
        </w:rPr>
        <w:t xml:space="preserve"> </w:t>
      </w:r>
      <w:r w:rsidRPr="000F16AC">
        <w:rPr>
          <w:rFonts w:cs="Arial"/>
        </w:rPr>
        <w:t>has become essential tools for conveying eco-friendly practices to guests, as seen in studies by Buhalis &amp; Leung (2018) and Font &amp; McCabe (2017).</w:t>
      </w:r>
    </w:p>
    <w:p w14:paraId="17B302AC" w14:textId="77777777" w:rsidR="00101031" w:rsidRPr="000F16AC" w:rsidRDefault="00101031" w:rsidP="00101031">
      <w:pPr>
        <w:spacing w:line="360" w:lineRule="auto"/>
        <w:jc w:val="both"/>
        <w:rPr>
          <w:rFonts w:cs="Arial"/>
        </w:rPr>
      </w:pPr>
      <w:r w:rsidRPr="008F63F0">
        <w:rPr>
          <w:rFonts w:cs="Arial"/>
        </w:rPr>
        <w:t>Inconsistent or unclear messaging can be perceived as greenwashing, which reduces guest trust, as highlighted by Mair and Jago (2010). Our findings indicate that combining digital content with personali</w:t>
      </w:r>
      <w:r>
        <w:rPr>
          <w:rFonts w:cs="Arial"/>
        </w:rPr>
        <w:t>s</w:t>
      </w:r>
      <w:r w:rsidRPr="008F63F0">
        <w:rPr>
          <w:rFonts w:cs="Arial"/>
        </w:rPr>
        <w:t>ed interactions, such as guided tours or sustainability demonstrations, deepens guest commitment and improves communication effectiveness.</w:t>
      </w:r>
      <w:r w:rsidR="00000000">
        <w:pict w14:anchorId="0FA7BC62">
          <v:rect id="_x0000_i1030" style="width:0;height:1.5pt" o:hralign="center" o:hrstd="t" o:hr="t" fillcolor="#a0a0a0" stroked="f"/>
        </w:pict>
      </w:r>
    </w:p>
    <w:p w14:paraId="497A44E5" w14:textId="77777777" w:rsidR="00101031" w:rsidRPr="000F16AC" w:rsidRDefault="00101031" w:rsidP="00101031">
      <w:pPr>
        <w:pStyle w:val="Heading3"/>
      </w:pPr>
      <w:bookmarkStart w:id="63" w:name="_Toc178322669"/>
      <w:r w:rsidRPr="000F16AC">
        <w:t>Objective 3: Evaluate the Impact of Sustainable Practices on Hotel Performance</w:t>
      </w:r>
      <w:bookmarkEnd w:id="63"/>
      <w:r w:rsidRPr="000F16AC">
        <w:t xml:space="preserve"> </w:t>
      </w:r>
    </w:p>
    <w:p w14:paraId="72B1D8CF" w14:textId="77777777" w:rsidR="00101031" w:rsidRPr="000B3A5D" w:rsidRDefault="00101031" w:rsidP="00101031">
      <w:pPr>
        <w:spacing w:line="360" w:lineRule="auto"/>
        <w:jc w:val="both"/>
      </w:pPr>
      <w:r w:rsidRPr="00622286">
        <w:t>Inconsistent or unclear messaging can be perceived as greenwashing, which reduces guest trust, as highlighted by Mair and Jago (2010). Our findings indicate that combining digital content with personali</w:t>
      </w:r>
      <w:r>
        <w:t>s</w:t>
      </w:r>
      <w:r w:rsidRPr="00622286">
        <w:t xml:space="preserve">ed interactions, such as guided tours or sustainability demonstrations, deepens guest commitment and improves communication </w:t>
      </w:r>
      <w:r w:rsidRPr="00622286">
        <w:lastRenderedPageBreak/>
        <w:t>effectiveness.</w:t>
      </w:r>
      <w:r>
        <w:t xml:space="preserve"> </w:t>
      </w:r>
      <w:r w:rsidRPr="000B3A5D">
        <w:t>Sustainability enhances brand reputation</w:t>
      </w:r>
      <w:r>
        <w:t>,</w:t>
      </w:r>
      <w:r w:rsidRPr="000B3A5D">
        <w:t xml:space="preserve"> guest satisfaction </w:t>
      </w:r>
      <w:r>
        <w:t>and</w:t>
      </w:r>
      <w:r w:rsidRPr="000B3A5D">
        <w:t xml:space="preserve"> </w:t>
      </w:r>
      <w:r>
        <w:t>yields</w:t>
      </w:r>
      <w:r w:rsidRPr="000B3A5D">
        <w:t xml:space="preserve"> financial benefits.</w:t>
      </w:r>
      <w:r>
        <w:t xml:space="preserve"> Eco-travellers</w:t>
      </w:r>
      <w:r w:rsidRPr="000B3A5D">
        <w:t xml:space="preserve"> increasingly seek hotels </w:t>
      </w:r>
      <w:r>
        <w:t>aligning</w:t>
      </w:r>
      <w:r w:rsidRPr="000B3A5D">
        <w:t xml:space="preserve"> with their values, and </w:t>
      </w:r>
      <w:r>
        <w:t>h</w:t>
      </w:r>
      <w:r w:rsidRPr="000B3A5D">
        <w:t>otels investing in th</w:t>
      </w:r>
      <w:r>
        <w:t>is</w:t>
      </w:r>
      <w:r w:rsidRPr="000B3A5D">
        <w:t xml:space="preserve"> see improvements </w:t>
      </w:r>
      <w:r>
        <w:t>environmentally</w:t>
      </w:r>
      <w:r w:rsidRPr="000B3A5D">
        <w:t xml:space="preserve"> and bottom-line performance</w:t>
      </w:r>
      <w:r>
        <w:t xml:space="preserve"> (</w:t>
      </w:r>
      <w:r w:rsidRPr="000B3A5D">
        <w:t>Norton et al.</w:t>
      </w:r>
      <w:r>
        <w:t xml:space="preserve">, </w:t>
      </w:r>
      <w:r w:rsidRPr="000B3A5D">
        <w:t>2015),</w:t>
      </w:r>
    </w:p>
    <w:p w14:paraId="2BD77250" w14:textId="77777777" w:rsidR="00101031" w:rsidRPr="000B3A5D" w:rsidRDefault="00101031" w:rsidP="00101031">
      <w:pPr>
        <w:spacing w:line="360" w:lineRule="auto"/>
        <w:jc w:val="both"/>
      </w:pPr>
      <w:r>
        <w:t>C</w:t>
      </w:r>
      <w:r w:rsidRPr="000B3A5D">
        <w:t xml:space="preserve">hallenges remain in ensuring that tourism development benefits local community, </w:t>
      </w:r>
      <w:r>
        <w:t>research</w:t>
      </w:r>
      <w:r w:rsidRPr="000B3A5D">
        <w:t xml:space="preserve"> indicates that stronger community engagement and local government involvement impact</w:t>
      </w:r>
      <w:r>
        <w:t>s</w:t>
      </w:r>
      <w:r w:rsidRPr="000B3A5D">
        <w:t xml:space="preserve"> sustainable tourism </w:t>
      </w:r>
      <w:r>
        <w:t xml:space="preserve">success </w:t>
      </w:r>
      <w:r w:rsidRPr="000B3A5D">
        <w:t>(Viiera et al., 2024).</w:t>
      </w:r>
    </w:p>
    <w:p w14:paraId="03493D4F" w14:textId="77777777" w:rsidR="00101031" w:rsidRDefault="00000000" w:rsidP="00101031">
      <w:pPr>
        <w:spacing w:line="360" w:lineRule="auto"/>
        <w:jc w:val="both"/>
        <w:rPr>
          <w:rFonts w:asciiTheme="minorBidi" w:hAnsiTheme="minorBidi"/>
          <w:b/>
          <w:bCs/>
        </w:rPr>
      </w:pPr>
      <w:r>
        <w:rPr>
          <w:rFonts w:asciiTheme="minorBidi" w:hAnsiTheme="minorBidi"/>
        </w:rPr>
        <w:pict w14:anchorId="30F2B6DF">
          <v:rect id="_x0000_i1031" style="width:0;height:1.5pt" o:hralign="center" o:hrstd="t" o:hr="t" fillcolor="#a0a0a0" stroked="f"/>
        </w:pict>
      </w:r>
    </w:p>
    <w:p w14:paraId="2BC1B5CD" w14:textId="77777777" w:rsidR="00101031" w:rsidRPr="00767DFB" w:rsidRDefault="00101031" w:rsidP="00101031">
      <w:pPr>
        <w:pStyle w:val="Heading3"/>
      </w:pPr>
      <w:bookmarkStart w:id="64" w:name="_Toc178322670"/>
      <w:r w:rsidRPr="00767DFB">
        <w:t>Objective 4: Explore Guest Perceptions of Sustainability Initiatives</w:t>
      </w:r>
      <w:bookmarkEnd w:id="64"/>
      <w:r w:rsidRPr="00767DFB">
        <w:t xml:space="preserve"> </w:t>
      </w:r>
    </w:p>
    <w:p w14:paraId="4168327F" w14:textId="0FAD0270" w:rsidR="00101031" w:rsidRPr="00C01630" w:rsidRDefault="00101031" w:rsidP="00101031">
      <w:pPr>
        <w:spacing w:line="360" w:lineRule="auto"/>
        <w:jc w:val="both"/>
      </w:pPr>
      <w:r>
        <w:t>R</w:t>
      </w:r>
      <w:r w:rsidRPr="00C01630">
        <w:t xml:space="preserve">esearch </w:t>
      </w:r>
      <w:r>
        <w:t>shows</w:t>
      </w:r>
      <w:r w:rsidRPr="00C01630">
        <w:t xml:space="preserve"> guest perceptions of sustainability </w:t>
      </w:r>
      <w:r>
        <w:t>is</w:t>
      </w:r>
      <w:r w:rsidRPr="00C01630">
        <w:t xml:space="preserve"> crucial </w:t>
      </w:r>
      <w:r>
        <w:t>to</w:t>
      </w:r>
      <w:r w:rsidRPr="00C01630">
        <w:t xml:space="preserve"> in</w:t>
      </w:r>
      <w:r>
        <w:t>fluence</w:t>
      </w:r>
      <w:r w:rsidRPr="00C01630">
        <w:t xml:space="preserve"> decision-making, satisfaction, and loyalty. </w:t>
      </w:r>
      <w:r w:rsidRPr="00B77AE5">
        <w:t>Guest perceptions play a crucial role in influencing their decision-making, satisfaction, and loyalty.</w:t>
      </w:r>
      <w:r w:rsidRPr="00C01630">
        <w:t xml:space="preserve"> Han and Hyun (2017), reveal that a hotel’s environmental responsibility positively influences guest satisfaction and willingness to pay</w:t>
      </w:r>
      <w:r>
        <w:t>, transparent efforts</w:t>
      </w:r>
      <w:r w:rsidRPr="00C01630">
        <w:t xml:space="preserve"> </w:t>
      </w:r>
      <w:r>
        <w:t>encourage</w:t>
      </w:r>
      <w:r w:rsidRPr="00C01630">
        <w:t xml:space="preserve"> positive word-of-mouth</w:t>
      </w:r>
      <w:r>
        <w:t xml:space="preserve"> and b</w:t>
      </w:r>
      <w:r w:rsidRPr="00C01630">
        <w:t>rand loyalty.</w:t>
      </w:r>
      <w:r>
        <w:t xml:space="preserve"> </w:t>
      </w:r>
      <w:r w:rsidRPr="00C266F4">
        <w:t xml:space="preserve">Graci and Dodds (2008) highlight that guests expect sustainability to be part of a hotel's brand image. </w:t>
      </w:r>
      <w:r w:rsidRPr="00591979">
        <w:t>Feedback from guests indicates that sustainability is a key factor in choosing and returning to hotels. These findings align with research by Wang, Weaver, &amp; Kwek (2016), which emphasi</w:t>
      </w:r>
      <w:r w:rsidR="009760B7">
        <w:t>s</w:t>
      </w:r>
      <w:r w:rsidRPr="00591979">
        <w:t>es the importance of aligning sustainability practices with guest values.</w:t>
      </w:r>
      <w:r w:rsidR="00000000">
        <w:pict w14:anchorId="6A5E567C">
          <v:rect id="_x0000_i1032" style="width:0;height:1.5pt" o:hralign="center" o:hrstd="t" o:hr="t" fillcolor="#a0a0a0" stroked="f"/>
        </w:pict>
      </w:r>
    </w:p>
    <w:p w14:paraId="55660562" w14:textId="77777777" w:rsidR="00101031" w:rsidRPr="000F16AC" w:rsidRDefault="00101031" w:rsidP="00101031">
      <w:pPr>
        <w:pStyle w:val="Heading3"/>
      </w:pPr>
      <w:bookmarkStart w:id="65" w:name="_Toc178322671"/>
      <w:r w:rsidRPr="000F16AC">
        <w:t>Objective 5: Identify Challenges and Opportunities</w:t>
      </w:r>
      <w:bookmarkEnd w:id="65"/>
      <w:r w:rsidRPr="000F16AC">
        <w:t xml:space="preserve"> </w:t>
      </w:r>
    </w:p>
    <w:p w14:paraId="45E952DF" w14:textId="77777777" w:rsidR="00101031" w:rsidRDefault="00101031" w:rsidP="00101031">
      <w:pPr>
        <w:spacing w:line="360" w:lineRule="auto"/>
        <w:jc w:val="both"/>
      </w:pPr>
      <w:r w:rsidRPr="001248CA">
        <w:t xml:space="preserve">Luxury hotels face challenges in implementing sustainable practices, including high initial costs, infrastructure </w:t>
      </w:r>
      <w:r w:rsidRPr="0077227B">
        <w:t>challenges, particularly in regions with extreme climates like Aspen, complicate sustainable practices,</w:t>
      </w:r>
      <w:r w:rsidRPr="001248CA">
        <w:t xml:space="preserve"> and resistance to change. </w:t>
      </w:r>
      <w:r>
        <w:t>O</w:t>
      </w:r>
      <w:r w:rsidRPr="001248CA">
        <w:t>bstacles can be overcome through long-term cost savings, strategic partnerships, and collaboration with local businesses.</w:t>
      </w:r>
      <w:r w:rsidRPr="00017476">
        <w:t xml:space="preserve"> </w:t>
      </w:r>
      <w:r>
        <w:t>E</w:t>
      </w:r>
      <w:r w:rsidRPr="00301967">
        <w:t xml:space="preserve">ducation and training programs can </w:t>
      </w:r>
      <w:r>
        <w:t>b</w:t>
      </w:r>
      <w:r w:rsidRPr="00301967">
        <w:t>uild strong partnerships with local communities to overcome resistance, as collaborations promote job creation and economic development linked to sustainable tourism</w:t>
      </w:r>
      <w:r>
        <w:t>.</w:t>
      </w:r>
      <w:r w:rsidRPr="001248CA">
        <w:t xml:space="preserve"> Innovative approaches to renewable energy, waste management, and community involvement offer significant opportunities for luxury hotels to enhance their sustainability credentials and differentiate themselves in the market.</w:t>
      </w:r>
      <w:r>
        <w:t xml:space="preserve"> </w:t>
      </w:r>
    </w:p>
    <w:p w14:paraId="231D1FC9" w14:textId="77777777" w:rsidR="00101031" w:rsidRPr="00EC0A11" w:rsidRDefault="00000000" w:rsidP="00101031">
      <w:pPr>
        <w:spacing w:line="360" w:lineRule="auto"/>
        <w:jc w:val="both"/>
        <w:rPr>
          <w:rFonts w:asciiTheme="minorBidi" w:hAnsiTheme="minorBidi"/>
        </w:rPr>
      </w:pPr>
      <w:r>
        <w:rPr>
          <w:rFonts w:asciiTheme="minorBidi" w:hAnsiTheme="minorBidi"/>
        </w:rPr>
        <w:lastRenderedPageBreak/>
        <w:pict w14:anchorId="4028CC35">
          <v:rect id="_x0000_i1033" style="width:0;height:1.5pt" o:hralign="center" o:hrstd="t" o:hr="t" fillcolor="#a0a0a0" stroked="f"/>
        </w:pict>
      </w:r>
    </w:p>
    <w:p w14:paraId="2F5935A4" w14:textId="77777777" w:rsidR="00101031" w:rsidRPr="000F16AC" w:rsidRDefault="00101031" w:rsidP="00101031">
      <w:pPr>
        <w:pStyle w:val="Heading3"/>
      </w:pPr>
      <w:bookmarkStart w:id="66" w:name="_Toc178322672"/>
      <w:r w:rsidRPr="000F16AC">
        <w:t>Objective 6:  Sustainability Practices and Guest Perceptions</w:t>
      </w:r>
      <w:bookmarkEnd w:id="66"/>
    </w:p>
    <w:p w14:paraId="0C6BA355" w14:textId="77777777" w:rsidR="00101031" w:rsidRDefault="00101031" w:rsidP="00101031">
      <w:pPr>
        <w:spacing w:line="360" w:lineRule="auto"/>
        <w:jc w:val="both"/>
      </w:pPr>
      <w:r>
        <w:t>R</w:t>
      </w:r>
      <w:r w:rsidRPr="001F5881">
        <w:t xml:space="preserve">esearch </w:t>
      </w:r>
      <w:r>
        <w:t>shows</w:t>
      </w:r>
      <w:r w:rsidRPr="001F5881">
        <w:t xml:space="preserve"> luxury guests in Aspen increasingly </w:t>
      </w:r>
      <w:r>
        <w:t>factor</w:t>
      </w:r>
      <w:r w:rsidRPr="001F5881">
        <w:t xml:space="preserve"> sustainability into their decision-making, with visible eco-friendly practices. </w:t>
      </w:r>
      <w:r>
        <w:t>In house s</w:t>
      </w:r>
      <w:r w:rsidRPr="00037693">
        <w:t>urvey data from the Limelight Hotel revealed that 75% of respondents were more likely to return to hotels that actively demonstrate sustainability</w:t>
      </w:r>
      <w:r>
        <w:t xml:space="preserve">. </w:t>
      </w:r>
      <w:r w:rsidRPr="001F5881">
        <w:t xml:space="preserve">For instance, a guest card comment noted, </w:t>
      </w:r>
      <w:r>
        <w:rPr>
          <w:noProof/>
        </w:rPr>
        <w:drawing>
          <wp:inline distT="0" distB="0" distL="0" distR="0" wp14:anchorId="78D48E8F" wp14:editId="0D6E0DAC">
            <wp:extent cx="5731510" cy="752475"/>
            <wp:effectExtent l="0" t="0" r="2540" b="9525"/>
            <wp:docPr id="197455138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551380" name="Picture 1" descr="A white background with black text&#10;&#10;Description automatically generated"/>
                    <pic:cNvPicPr/>
                  </pic:nvPicPr>
                  <pic:blipFill>
                    <a:blip r:embed="rId56"/>
                    <a:stretch>
                      <a:fillRect/>
                    </a:stretch>
                  </pic:blipFill>
                  <pic:spPr>
                    <a:xfrm>
                      <a:off x="0" y="0"/>
                      <a:ext cx="5731510" cy="752475"/>
                    </a:xfrm>
                    <a:prstGeom prst="rect">
                      <a:avLst/>
                    </a:prstGeom>
                  </pic:spPr>
                </pic:pic>
              </a:graphicData>
            </a:graphic>
          </wp:inline>
        </w:drawing>
      </w:r>
      <w:r w:rsidRPr="001F5881">
        <w:t xml:space="preserve">As one guest remarked, </w:t>
      </w:r>
    </w:p>
    <w:p w14:paraId="1865A3B0" w14:textId="77777777" w:rsidR="00101031" w:rsidRDefault="00101031" w:rsidP="00101031">
      <w:pPr>
        <w:spacing w:line="360" w:lineRule="auto"/>
        <w:jc w:val="both"/>
      </w:pPr>
      <w:r>
        <w:rPr>
          <w:noProof/>
        </w:rPr>
        <w:drawing>
          <wp:inline distT="0" distB="0" distL="0" distR="0" wp14:anchorId="520F2D91" wp14:editId="2B53E25A">
            <wp:extent cx="5731510" cy="582930"/>
            <wp:effectExtent l="0" t="0" r="2540" b="7620"/>
            <wp:docPr id="928002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002802" name=""/>
                    <pic:cNvPicPr/>
                  </pic:nvPicPr>
                  <pic:blipFill>
                    <a:blip r:embed="rId57"/>
                    <a:stretch>
                      <a:fillRect/>
                    </a:stretch>
                  </pic:blipFill>
                  <pic:spPr>
                    <a:xfrm>
                      <a:off x="0" y="0"/>
                      <a:ext cx="5731510" cy="582930"/>
                    </a:xfrm>
                    <a:prstGeom prst="rect">
                      <a:avLst/>
                    </a:prstGeom>
                  </pic:spPr>
                </pic:pic>
              </a:graphicData>
            </a:graphic>
          </wp:inline>
        </w:drawing>
      </w:r>
      <w:r w:rsidRPr="00FD1D23">
        <w:t>Aligning sustainability practices with guest expectations fosters loyalty, as shown by Wang, Weaver, &amp; Kwek (2016).</w:t>
      </w:r>
      <w:r>
        <w:t xml:space="preserve"> </w:t>
      </w:r>
      <w:r w:rsidRPr="009A7028">
        <w:t xml:space="preserve">Luxury hotels are responding to increased pressure to integrate sustainable practices into their operations. A </w:t>
      </w:r>
      <w:r>
        <w:t>hotel</w:t>
      </w:r>
      <w:r w:rsidRPr="009A7028">
        <w:t xml:space="preserve"> representative commented, </w:t>
      </w:r>
    </w:p>
    <w:p w14:paraId="0E454612" w14:textId="77777777" w:rsidR="00101031" w:rsidRPr="009A7028" w:rsidRDefault="00101031" w:rsidP="00101031">
      <w:pPr>
        <w:spacing w:line="360" w:lineRule="auto"/>
        <w:jc w:val="both"/>
      </w:pPr>
      <w:r>
        <w:rPr>
          <w:noProof/>
        </w:rPr>
        <w:drawing>
          <wp:inline distT="0" distB="0" distL="0" distR="0" wp14:anchorId="4C1F65E5" wp14:editId="6B94DBCE">
            <wp:extent cx="5731510" cy="763270"/>
            <wp:effectExtent l="0" t="0" r="2540" b="0"/>
            <wp:docPr id="1174740382"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740382" name="Picture 1" descr="A close up of text&#10;&#10;Description automatically generated"/>
                    <pic:cNvPicPr/>
                  </pic:nvPicPr>
                  <pic:blipFill>
                    <a:blip r:embed="rId58"/>
                    <a:stretch>
                      <a:fillRect/>
                    </a:stretch>
                  </pic:blipFill>
                  <pic:spPr>
                    <a:xfrm>
                      <a:off x="0" y="0"/>
                      <a:ext cx="5731510" cy="763270"/>
                    </a:xfrm>
                    <a:prstGeom prst="rect">
                      <a:avLst/>
                    </a:prstGeom>
                  </pic:spPr>
                </pic:pic>
              </a:graphicData>
            </a:graphic>
          </wp:inline>
        </w:drawing>
      </w:r>
      <w:r w:rsidRPr="009A7028">
        <w:t xml:space="preserve">This supports Hristov &amp; Appolloni's (2022) findings </w:t>
      </w:r>
      <w:r>
        <w:t>that</w:t>
      </w:r>
      <w:r w:rsidRPr="009A7028">
        <w:t xml:space="preserve"> stakeholder pressures often drive sustainability integration into hotel strategies.</w:t>
      </w:r>
    </w:p>
    <w:p w14:paraId="129DDDAF" w14:textId="77777777" w:rsidR="00101031" w:rsidRPr="009A7028" w:rsidRDefault="00000000" w:rsidP="00101031">
      <w:pPr>
        <w:spacing w:line="360" w:lineRule="auto"/>
        <w:jc w:val="both"/>
        <w:rPr>
          <w:rFonts w:asciiTheme="minorBidi" w:hAnsiTheme="minorBidi"/>
          <w:b/>
          <w:bCs/>
        </w:rPr>
      </w:pPr>
      <w:r>
        <w:rPr>
          <w:rFonts w:asciiTheme="minorBidi" w:hAnsiTheme="minorBidi"/>
        </w:rPr>
        <w:pict w14:anchorId="782EDC13">
          <v:rect id="_x0000_i1034" style="width:0;height:1.5pt" o:hralign="center" o:hrstd="t" o:hr="t" fillcolor="#a0a0a0" stroked="f"/>
        </w:pict>
      </w:r>
    </w:p>
    <w:p w14:paraId="4D4E3E71" w14:textId="77777777" w:rsidR="00101031" w:rsidRPr="009A7028" w:rsidRDefault="00101031" w:rsidP="00101031">
      <w:pPr>
        <w:pStyle w:val="Heading3"/>
      </w:pPr>
      <w:bookmarkStart w:id="67" w:name="_Toc178322673"/>
      <w:r w:rsidRPr="009A7028">
        <w:t xml:space="preserve">Objective 7: </w:t>
      </w:r>
      <w:r>
        <w:t xml:space="preserve">Community </w:t>
      </w:r>
      <w:r w:rsidRPr="009A7028">
        <w:t>Involvement</w:t>
      </w:r>
      <w:bookmarkEnd w:id="67"/>
    </w:p>
    <w:p w14:paraId="4DBE53E9" w14:textId="5F92779F" w:rsidR="00101031" w:rsidRDefault="00101031" w:rsidP="00101031">
      <w:pPr>
        <w:spacing w:line="360" w:lineRule="auto"/>
        <w:jc w:val="both"/>
      </w:pPr>
      <w:r w:rsidRPr="004D14E5">
        <w:t>Luxury hotels in Aspen are actively engaging with local communities through partnerships with non-profits, support for shelters, and collaboration on green initiatives. A hotel manager emphasi</w:t>
      </w:r>
      <w:r w:rsidR="009760B7">
        <w:t>s</w:t>
      </w:r>
      <w:r w:rsidRPr="004D14E5">
        <w:t>ed the importance of community-driven projects in enhancing local tourism sustainability. This engagement not only benefits the environment but also strengthens ties between hotels and local stakeholders, fostering long-term sustainability success (Viiera et al., 2024).</w:t>
      </w:r>
    </w:p>
    <w:p w14:paraId="19A5E9D6" w14:textId="77777777" w:rsidR="00101031" w:rsidRDefault="00101031" w:rsidP="00101031">
      <w:pPr>
        <w:spacing w:line="360" w:lineRule="auto"/>
        <w:jc w:val="both"/>
      </w:pPr>
      <w:r w:rsidRPr="009A7028">
        <w:t>A hotel manager emphasi</w:t>
      </w:r>
      <w:r>
        <w:t>s</w:t>
      </w:r>
      <w:r w:rsidRPr="009A7028">
        <w:t>ed,</w:t>
      </w:r>
    </w:p>
    <w:p w14:paraId="0D088891" w14:textId="77777777" w:rsidR="00101031" w:rsidRDefault="00101031" w:rsidP="00101031">
      <w:pPr>
        <w:spacing w:line="360" w:lineRule="auto"/>
        <w:jc w:val="both"/>
      </w:pPr>
      <w:r>
        <w:rPr>
          <w:noProof/>
        </w:rPr>
        <w:lastRenderedPageBreak/>
        <w:drawing>
          <wp:inline distT="0" distB="0" distL="0" distR="0" wp14:anchorId="48C150F7" wp14:editId="3B4BF98F">
            <wp:extent cx="5731510" cy="826770"/>
            <wp:effectExtent l="0" t="0" r="2540" b="0"/>
            <wp:docPr id="1972025327"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025327" name="Picture 1" descr="A close-up of black text&#10;&#10;Description automatically generated"/>
                    <pic:cNvPicPr/>
                  </pic:nvPicPr>
                  <pic:blipFill>
                    <a:blip r:embed="rId59"/>
                    <a:stretch>
                      <a:fillRect/>
                    </a:stretch>
                  </pic:blipFill>
                  <pic:spPr>
                    <a:xfrm>
                      <a:off x="0" y="0"/>
                      <a:ext cx="5731510" cy="826770"/>
                    </a:xfrm>
                    <a:prstGeom prst="rect">
                      <a:avLst/>
                    </a:prstGeom>
                  </pic:spPr>
                </pic:pic>
              </a:graphicData>
            </a:graphic>
          </wp:inline>
        </w:drawing>
      </w:r>
      <w:r w:rsidRPr="009A7028">
        <w:t xml:space="preserve"> </w:t>
      </w:r>
    </w:p>
    <w:p w14:paraId="1B6BE3A4" w14:textId="77777777" w:rsidR="00101031" w:rsidRPr="009A7028" w:rsidRDefault="00000000" w:rsidP="00101031">
      <w:pPr>
        <w:spacing w:line="360" w:lineRule="auto"/>
        <w:jc w:val="both"/>
      </w:pPr>
      <w:r>
        <w:rPr>
          <w:rFonts w:asciiTheme="minorBidi" w:hAnsiTheme="minorBidi"/>
        </w:rPr>
        <w:pict w14:anchorId="38BDC867">
          <v:rect id="_x0000_i1035" style="width:0;height:1.5pt" o:hralign="center" o:hrstd="t" o:hr="t" fillcolor="#a0a0a0" stroked="f"/>
        </w:pict>
      </w:r>
    </w:p>
    <w:p w14:paraId="1508D090" w14:textId="77777777" w:rsidR="00101031" w:rsidRPr="009A7028" w:rsidRDefault="00101031" w:rsidP="00101031">
      <w:pPr>
        <w:pStyle w:val="Heading3"/>
      </w:pPr>
      <w:bookmarkStart w:id="68" w:name="_Toc178322674"/>
      <w:r w:rsidRPr="00E355CE">
        <w:t xml:space="preserve">Objective 8: </w:t>
      </w:r>
      <w:r>
        <w:t xml:space="preserve">Address </w:t>
      </w:r>
      <w:r w:rsidRPr="009A7028">
        <w:t>Challenges and Adaptations</w:t>
      </w:r>
      <w:bookmarkEnd w:id="68"/>
    </w:p>
    <w:p w14:paraId="0E35F0D1" w14:textId="77777777" w:rsidR="00101031" w:rsidRPr="004666B3" w:rsidRDefault="00101031" w:rsidP="00101031">
      <w:pPr>
        <w:spacing w:line="360" w:lineRule="auto"/>
        <w:jc w:val="both"/>
      </w:pPr>
      <w:r w:rsidRPr="004666B3">
        <w:t xml:space="preserve">While hotels face significant challenges </w:t>
      </w:r>
      <w:r>
        <w:t>implementing</w:t>
      </w:r>
      <w:r w:rsidRPr="004666B3">
        <w:t xml:space="preserve"> sustainable practices, such as the high cost of eco-friendly upgrades, </w:t>
      </w:r>
      <w:r>
        <w:t>recognising</w:t>
      </w:r>
      <w:r w:rsidRPr="004666B3">
        <w:t xml:space="preserve"> opportunities presented by meeting evolving guest expectations</w:t>
      </w:r>
      <w:r>
        <w:t xml:space="preserve">, </w:t>
      </w:r>
      <w:r w:rsidRPr="004666B3">
        <w:t>adapting, and investing in sustainable solutions, can enhance brand image, attract eco-conscious travellers, and remain competitive in the market.</w:t>
      </w:r>
    </w:p>
    <w:p w14:paraId="466446DC" w14:textId="77777777" w:rsidR="00101031" w:rsidRDefault="00101031" w:rsidP="00101031">
      <w:pPr>
        <w:spacing w:line="360" w:lineRule="auto"/>
        <w:jc w:val="both"/>
      </w:pPr>
      <w:r w:rsidRPr="009A7028">
        <w:t xml:space="preserve">One hotel manager acknowledged, </w:t>
      </w:r>
    </w:p>
    <w:p w14:paraId="0FFF43F6" w14:textId="77777777" w:rsidR="00101031" w:rsidRPr="009A7028" w:rsidRDefault="00101031" w:rsidP="00101031">
      <w:pPr>
        <w:spacing w:line="360" w:lineRule="auto"/>
        <w:jc w:val="both"/>
      </w:pPr>
      <w:r>
        <w:rPr>
          <w:noProof/>
        </w:rPr>
        <w:drawing>
          <wp:inline distT="0" distB="0" distL="0" distR="0" wp14:anchorId="6CB1B704" wp14:editId="78C70D02">
            <wp:extent cx="5731510" cy="509905"/>
            <wp:effectExtent l="0" t="0" r="2540" b="4445"/>
            <wp:docPr id="198479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79738" name=""/>
                    <pic:cNvPicPr/>
                  </pic:nvPicPr>
                  <pic:blipFill>
                    <a:blip r:embed="rId60"/>
                    <a:stretch>
                      <a:fillRect/>
                    </a:stretch>
                  </pic:blipFill>
                  <pic:spPr>
                    <a:xfrm>
                      <a:off x="0" y="0"/>
                      <a:ext cx="5731510" cy="509905"/>
                    </a:xfrm>
                    <a:prstGeom prst="rect">
                      <a:avLst/>
                    </a:prstGeom>
                  </pic:spPr>
                </pic:pic>
              </a:graphicData>
            </a:graphic>
          </wp:inline>
        </w:drawing>
      </w:r>
      <w:r w:rsidRPr="009A7028">
        <w:t xml:space="preserve"> </w:t>
      </w:r>
    </w:p>
    <w:p w14:paraId="7A645DC3" w14:textId="430D0399" w:rsidR="00101031" w:rsidRPr="00FF624D" w:rsidRDefault="001F1994" w:rsidP="00101031">
      <w:pPr>
        <w:pStyle w:val="Heading2"/>
      </w:pPr>
      <w:bookmarkStart w:id="69" w:name="_Toc178322675"/>
      <w:r>
        <w:t xml:space="preserve">4.11 </w:t>
      </w:r>
      <w:r w:rsidR="00101031">
        <w:t>Conclusion</w:t>
      </w:r>
      <w:bookmarkEnd w:id="69"/>
    </w:p>
    <w:p w14:paraId="776DEE8F" w14:textId="77777777" w:rsidR="00101031" w:rsidRDefault="00101031" w:rsidP="00101031">
      <w:pPr>
        <w:spacing w:line="360" w:lineRule="auto"/>
        <w:jc w:val="both"/>
        <w:rPr>
          <w:rFonts w:cs="Arial"/>
        </w:rPr>
      </w:pPr>
      <w:r w:rsidRPr="00F217DC">
        <w:rPr>
          <w:rFonts w:cs="Arial"/>
        </w:rPr>
        <w:t xml:space="preserve">This comparative analysis </w:t>
      </w:r>
      <w:r>
        <w:rPr>
          <w:rFonts w:cs="Arial"/>
        </w:rPr>
        <w:t>highlights</w:t>
      </w:r>
      <w:r w:rsidRPr="00F217DC">
        <w:rPr>
          <w:rFonts w:cs="Arial"/>
        </w:rPr>
        <w:t xml:space="preserve"> the significant efforts </w:t>
      </w:r>
      <w:r>
        <w:rPr>
          <w:rFonts w:cs="Arial"/>
        </w:rPr>
        <w:t>of Aspen’s luxury hotels to</w:t>
      </w:r>
      <w:r w:rsidRPr="00F217DC">
        <w:rPr>
          <w:rFonts w:cs="Arial"/>
        </w:rPr>
        <w:t xml:space="preserve"> integrat</w:t>
      </w:r>
      <w:r>
        <w:rPr>
          <w:rFonts w:cs="Arial"/>
        </w:rPr>
        <w:t xml:space="preserve">e operational </w:t>
      </w:r>
      <w:r w:rsidRPr="00F217DC">
        <w:rPr>
          <w:rFonts w:cs="Arial"/>
        </w:rPr>
        <w:t xml:space="preserve">sustainability. Through initiatives such as waste management, energy efficiency, and local sourcing, these hotels are setting </w:t>
      </w:r>
      <w:r>
        <w:rPr>
          <w:rFonts w:cs="Arial"/>
        </w:rPr>
        <w:t>new</w:t>
      </w:r>
      <w:r w:rsidRPr="00F217DC">
        <w:rPr>
          <w:rFonts w:cs="Arial"/>
        </w:rPr>
        <w:t xml:space="preserve"> benchmark</w:t>
      </w:r>
      <w:r>
        <w:rPr>
          <w:rFonts w:cs="Arial"/>
        </w:rPr>
        <w:t>s</w:t>
      </w:r>
      <w:r w:rsidRPr="00F217DC">
        <w:rPr>
          <w:rFonts w:cs="Arial"/>
        </w:rPr>
        <w:t xml:space="preserve"> in </w:t>
      </w:r>
      <w:r>
        <w:rPr>
          <w:rFonts w:cs="Arial"/>
        </w:rPr>
        <w:t xml:space="preserve">sustainable </w:t>
      </w:r>
      <w:r w:rsidRPr="00F217DC">
        <w:rPr>
          <w:rFonts w:cs="Arial"/>
        </w:rPr>
        <w:t>luxury tourism</w:t>
      </w:r>
      <w:r>
        <w:rPr>
          <w:rFonts w:cs="Arial"/>
        </w:rPr>
        <w:t xml:space="preserve">. </w:t>
      </w:r>
      <w:r w:rsidRPr="00F217DC">
        <w:rPr>
          <w:rFonts w:cs="Arial"/>
        </w:rPr>
        <w:t xml:space="preserve">Effective </w:t>
      </w:r>
      <w:r>
        <w:rPr>
          <w:rFonts w:cs="Arial"/>
        </w:rPr>
        <w:t xml:space="preserve">marketing </w:t>
      </w:r>
      <w:r w:rsidRPr="00F217DC">
        <w:rPr>
          <w:rFonts w:cs="Arial"/>
        </w:rPr>
        <w:t>communication and guest education are essential to align hotel practices with guest perceptions, ensuring the long-term success</w:t>
      </w:r>
      <w:r>
        <w:rPr>
          <w:rFonts w:cs="Arial"/>
        </w:rPr>
        <w:t>.</w:t>
      </w:r>
      <w:r w:rsidRPr="00F217DC">
        <w:rPr>
          <w:rFonts w:cs="Arial"/>
        </w:rPr>
        <w:t xml:space="preserve"> </w:t>
      </w:r>
      <w:r w:rsidRPr="0092187C">
        <w:rPr>
          <w:rFonts w:cs="Arial"/>
        </w:rPr>
        <w:t>Despite the challenges of high costs and infrastructure limitations, these hotels are well-positioned to capitali</w:t>
      </w:r>
      <w:r>
        <w:rPr>
          <w:rFonts w:cs="Arial"/>
        </w:rPr>
        <w:t>s</w:t>
      </w:r>
      <w:r w:rsidRPr="0092187C">
        <w:rPr>
          <w:rFonts w:cs="Arial"/>
        </w:rPr>
        <w:t xml:space="preserve">e on broader trends in sustainable tourism. </w:t>
      </w:r>
    </w:p>
    <w:p w14:paraId="4F65D35E" w14:textId="77777777" w:rsidR="00101031" w:rsidRPr="009A7028" w:rsidRDefault="00101031" w:rsidP="00101031">
      <w:pPr>
        <w:spacing w:line="360" w:lineRule="auto"/>
        <w:jc w:val="both"/>
      </w:pPr>
      <w:r w:rsidRPr="00AB33AB">
        <w:t xml:space="preserve">In conclusion, while </w:t>
      </w:r>
      <w:r>
        <w:t>Aspen</w:t>
      </w:r>
      <w:r w:rsidRPr="00AB33AB">
        <w:t xml:space="preserve"> hotels </w:t>
      </w:r>
      <w:r>
        <w:t>show</w:t>
      </w:r>
      <w:r w:rsidRPr="00AB33AB">
        <w:t xml:space="preserve"> a</w:t>
      </w:r>
      <w:r>
        <w:t>n</w:t>
      </w:r>
      <w:r w:rsidRPr="00AB33AB">
        <w:t xml:space="preserve"> </w:t>
      </w:r>
      <w:r>
        <w:t>admirable</w:t>
      </w:r>
      <w:r w:rsidRPr="00AB33AB">
        <w:t xml:space="preserve"> commitment to sustainability, a more scientific approach incorporating rigorous assessment methodologies and evidence-based decision-making is essential to gauge the effectiveness of their sustainability endeavours </w:t>
      </w:r>
      <w:r>
        <w:t xml:space="preserve">going forward </w:t>
      </w:r>
      <w:r w:rsidRPr="00AB33AB">
        <w:t>and ensure alignment with global sustainability imperatives.</w:t>
      </w:r>
      <w:r>
        <w:t xml:space="preserve"> S</w:t>
      </w:r>
      <w:r w:rsidRPr="009A7028">
        <w:t xml:space="preserve">ustainability is now integral to operational success and long-term brand loyalty, reinforcing the necessity for hotels to view eco-friendly initiatives not as optional but as essential </w:t>
      </w:r>
      <w:r>
        <w:t>in</w:t>
      </w:r>
      <w:r w:rsidRPr="009A7028">
        <w:t xml:space="preserve"> responsible luxury.</w:t>
      </w:r>
    </w:p>
    <w:p w14:paraId="3C23D8D5" w14:textId="77777777" w:rsidR="00850415" w:rsidRDefault="00850415" w:rsidP="00850415">
      <w:pPr>
        <w:pStyle w:val="Heading1"/>
      </w:pPr>
      <w:bookmarkStart w:id="70" w:name="_Toc178322676"/>
      <w:r>
        <w:lastRenderedPageBreak/>
        <w:t>Chapter 5: Conclusion</w:t>
      </w:r>
      <w:bookmarkEnd w:id="70"/>
      <w:r>
        <w:t xml:space="preserve"> </w:t>
      </w:r>
    </w:p>
    <w:p w14:paraId="46422E88" w14:textId="77777777" w:rsidR="00850415" w:rsidRPr="00FC5135" w:rsidRDefault="00850415" w:rsidP="00FC5135">
      <w:pPr>
        <w:spacing w:line="360" w:lineRule="auto"/>
        <w:jc w:val="both"/>
      </w:pPr>
      <w:r w:rsidRPr="00FC5135">
        <w:t>This study aimed to evaluate sustainable practices and marketing communication within the global luxury tourism market, focusing specifically on Aspen, Colorado. Building on the analysis presented in Chapter 4, the findings demonstrate the critical importance of integrating sustainability into corporate strategies to foster long-term trust with stakeholders, including guests, investors, and local communities.</w:t>
      </w:r>
    </w:p>
    <w:p w14:paraId="73FFF85C" w14:textId="15AE5A88" w:rsidR="00850415" w:rsidRPr="00FC5135" w:rsidRDefault="00850415" w:rsidP="00FC5135">
      <w:pPr>
        <w:spacing w:line="360" w:lineRule="auto"/>
        <w:jc w:val="both"/>
      </w:pPr>
      <w:bookmarkStart w:id="71" w:name="_Toc178322677"/>
      <w:r w:rsidRPr="00FC5135">
        <w:rPr>
          <w:rStyle w:val="Heading2Char"/>
          <w:rFonts w:asciiTheme="minorHAnsi" w:hAnsiTheme="minorHAnsi"/>
        </w:rPr>
        <w:t>5.1 Integration of Sustainability and Communication Strategies</w:t>
      </w:r>
      <w:bookmarkEnd w:id="71"/>
      <w:r w:rsidRPr="00FC5135">
        <w:rPr>
          <w:rStyle w:val="Heading2Char"/>
          <w:rFonts w:asciiTheme="minorHAnsi" w:hAnsiTheme="minorHAnsi"/>
        </w:rPr>
        <w:br/>
      </w:r>
      <w:r w:rsidRPr="00FC5135">
        <w:t xml:space="preserve">The research highlights that luxury hotels increasingly </w:t>
      </w:r>
      <w:r w:rsidR="007859B0">
        <w:t>recognise</w:t>
      </w:r>
      <w:r w:rsidRPr="00FC5135">
        <w:t xml:space="preserve"> the necessity of embedding sustainability within their corporate frameworks. This alignment not only meets the growing demand from environmentally conscious consumers but also enhances brand reputation. As noted by Wang, Weaver, &amp; Kwek (2016), luxury hotels are adopting sustainable practices to differentiate themselves in a competitive market. Font, Garay, &amp; Jones (2016) emphasise transparent and authentic marketing communication of sustainability initiatives significantly boosts trust and loyalty among guests.</w:t>
      </w:r>
    </w:p>
    <w:p w14:paraId="3DE7E346" w14:textId="4ED172BC" w:rsidR="00850415" w:rsidRPr="00FC5135" w:rsidRDefault="00850415" w:rsidP="00FC5135">
      <w:pPr>
        <w:spacing w:line="360" w:lineRule="auto"/>
      </w:pPr>
      <w:bookmarkStart w:id="72" w:name="_Toc178322678"/>
      <w:r w:rsidRPr="00FC5135">
        <w:rPr>
          <w:rStyle w:val="Heading2Char"/>
          <w:rFonts w:asciiTheme="minorHAnsi" w:hAnsiTheme="minorHAnsi"/>
        </w:rPr>
        <w:t>5.2 Understanding Motivational Factors</w:t>
      </w:r>
      <w:bookmarkEnd w:id="72"/>
      <w:r w:rsidRPr="00FC5135">
        <w:br/>
        <w:t>The thematic analysis conducted in this study identified both intrinsic and extrinsic motivations that drive behaviour in the luxury tourism sector (Ryan &amp; Deci, 2000). Attitudes toward renewable energy were reflected in themes such as support, cost concerns, and doubt about environmental benefits. Practical initiatives, like composting in food and beverage outlets, exemplify how these attitudes shape corporate strategies toward sustainability (Clarke &amp; Braun, 2016; Thomson et al., 2008).</w:t>
      </w:r>
    </w:p>
    <w:p w14:paraId="0406C608" w14:textId="77777777" w:rsidR="00850415" w:rsidRPr="00FC5135" w:rsidRDefault="00850415" w:rsidP="00FC5135">
      <w:pPr>
        <w:spacing w:line="360" w:lineRule="auto"/>
        <w:jc w:val="both"/>
      </w:pPr>
      <w:r w:rsidRPr="00FC5135">
        <w:t>Luxury guests are increasingly aware of the environmental challenges posed by climate change, in ski resorts. Acceptance of sustainable practices is essential of the ski industry for longevity, given the significant carbon footprint associated with luxury tourism (Gössling, 2019). By implementing sustainable measures, such as electric transportation and sustainable food sourcing, waste management strategies and water conservation, luxury hotels can align with global Sustainable Development Goals (SDGs) while reducing their overall carbon emissions (UNWTO, 2020).</w:t>
      </w:r>
    </w:p>
    <w:p w14:paraId="12E7CCF8" w14:textId="73767B65" w:rsidR="00850415" w:rsidRPr="00D13989" w:rsidRDefault="00850415" w:rsidP="00DE718E">
      <w:pPr>
        <w:spacing w:line="360" w:lineRule="auto"/>
      </w:pPr>
      <w:bookmarkStart w:id="73" w:name="_Toc178322679"/>
      <w:r>
        <w:rPr>
          <w:rStyle w:val="Heading2Char"/>
        </w:rPr>
        <w:lastRenderedPageBreak/>
        <w:t xml:space="preserve">5.3 </w:t>
      </w:r>
      <w:r w:rsidRPr="00D13989">
        <w:rPr>
          <w:rStyle w:val="Heading2Char"/>
        </w:rPr>
        <w:t>Patterns and Themes from Data Analysis</w:t>
      </w:r>
      <w:bookmarkEnd w:id="73"/>
      <w:r w:rsidRPr="00D13989">
        <w:rPr>
          <w:rStyle w:val="Heading2Char"/>
        </w:rPr>
        <w:br/>
      </w:r>
      <w:r w:rsidRPr="00D13989">
        <w:t>The thematic analysis revealed several key patterns in consumer attitudes towards sustainability. Intrinsic motivations, such as a genuine concern for the environment, and extrinsic motivations, such as social approval and brand prestige, were identified as driving forces in the luxury tourism sector (Ryan &amp; Deci, 2000). Themes of support for renewable energy initiatives, concerns about costs, and scepticism regarding the true benefits of sustainability emerged consistently. Practical initiatives, like composting in food and beverage outlets, illustrate how these attitudes shape corporate strategies toward sustainability (Clarke &amp; Braun, 2016; Thomson et al., 2008).</w:t>
      </w:r>
    </w:p>
    <w:p w14:paraId="61AEF213" w14:textId="77777777" w:rsidR="00850415" w:rsidRPr="00D13989" w:rsidRDefault="00850415" w:rsidP="00FC5135">
      <w:pPr>
        <w:spacing w:line="360" w:lineRule="auto"/>
        <w:jc w:val="both"/>
      </w:pPr>
      <w:r w:rsidRPr="00D13989">
        <w:t>Luxury guests are increasingly aware of the environmental challenges posed by climate change, particularly as they relate to ski resorts. Acceptance of sustainable practices is essential, given the significant carbon footprint associated with luxury tourism, especially from private jets (Gössling, 2019). By implementing sustainable measures, such as electric transportation and sustainable food sourcing, luxury hotels can align with global Sustainable Development Goals (SDGs) while reducing their overall carbon emissions (UNWTO, 2020).</w:t>
      </w:r>
    </w:p>
    <w:p w14:paraId="0F89B4A6" w14:textId="377538CF" w:rsidR="00850415" w:rsidRDefault="00850415" w:rsidP="00647AB9">
      <w:pPr>
        <w:spacing w:line="360" w:lineRule="auto"/>
      </w:pPr>
      <w:bookmarkStart w:id="74" w:name="_Toc178322680"/>
      <w:r>
        <w:rPr>
          <w:rStyle w:val="Heading2Char"/>
        </w:rPr>
        <w:t xml:space="preserve">5.4 </w:t>
      </w:r>
      <w:r w:rsidRPr="00D13989">
        <w:rPr>
          <w:rStyle w:val="Heading2Char"/>
        </w:rPr>
        <w:t>Key Research Objectives</w:t>
      </w:r>
      <w:bookmarkEnd w:id="74"/>
      <w:r w:rsidRPr="00D13989">
        <w:br/>
        <w:t xml:space="preserve">Five research objectives were established and addressed throughout this study. These objectives serve as a framework for understanding how luxury tourism providers can enhance their sustainability efforts while maintaining the exclusivity and quality their brand represents. The analysis underscores the complex relationship between luxury and sustainability, indicating that while sustainability is gaining importance, traditional luxury attributes still hold significant value for </w:t>
      </w:r>
      <w:r>
        <w:t>guests</w:t>
      </w:r>
      <w:r w:rsidRPr="00D13989">
        <w:t>.</w:t>
      </w:r>
    </w:p>
    <w:p w14:paraId="2B6AF1BD" w14:textId="11BE2F53" w:rsidR="007233A1" w:rsidRPr="00307AD6" w:rsidRDefault="00FA1596" w:rsidP="00307AD6">
      <w:pPr>
        <w:spacing w:line="360" w:lineRule="auto"/>
        <w:jc w:val="both"/>
      </w:pPr>
      <w:r>
        <w:t xml:space="preserve">1. To identify sustainable practice: </w:t>
      </w:r>
      <w:r w:rsidR="00ED78AC">
        <w:t xml:space="preserve">Explore and document the sustainable </w:t>
      </w:r>
      <w:r w:rsidR="00205AB5">
        <w:t>practices</w:t>
      </w:r>
      <w:r w:rsidR="00ED78AC">
        <w:t xml:space="preserve"> currently implemented by luxury hotels in Aspen, Colorado. These practices were </w:t>
      </w:r>
      <w:r w:rsidR="00340389">
        <w:t xml:space="preserve">identified as energy conservation, water management, waste reduction, including food </w:t>
      </w:r>
      <w:r w:rsidR="00205AB5">
        <w:t>waste</w:t>
      </w:r>
      <w:r w:rsidR="00340389">
        <w:t xml:space="preserve">, </w:t>
      </w:r>
      <w:r w:rsidR="00205AB5">
        <w:t xml:space="preserve">use of eco-friendly materials, including the concept of circular economy and renewable energy and future green initiatives . </w:t>
      </w:r>
      <w:r w:rsidR="00C772D5" w:rsidRPr="00307AD6">
        <w:t>Chan and Okumus (2017)</w:t>
      </w:r>
      <w:r w:rsidR="00307AD6" w:rsidRPr="00307AD6">
        <w:t xml:space="preserve"> emphasi</w:t>
      </w:r>
      <w:r w:rsidR="00307AD6">
        <w:t>s</w:t>
      </w:r>
      <w:r w:rsidR="00307AD6" w:rsidRPr="00307AD6">
        <w:t>e that water conservation initiatives, especially in environmentally sensitive areas like ski resorts, are crucial for minimi</w:t>
      </w:r>
      <w:r w:rsidR="00307AD6">
        <w:t>s</w:t>
      </w:r>
      <w:r w:rsidR="00307AD6" w:rsidRPr="00307AD6">
        <w:t>ing water usage while maintaining guest comfort.</w:t>
      </w:r>
    </w:p>
    <w:p w14:paraId="58FA9912" w14:textId="318F0352" w:rsidR="00DD4BFB" w:rsidRPr="00D13989" w:rsidRDefault="00DD4BFB" w:rsidP="008340F2">
      <w:pPr>
        <w:spacing w:line="360" w:lineRule="auto"/>
        <w:jc w:val="both"/>
      </w:pPr>
      <w:r>
        <w:lastRenderedPageBreak/>
        <w:t xml:space="preserve">2. </w:t>
      </w:r>
      <w:r w:rsidR="009C11CC">
        <w:t>To assess the effectiveness of communication strategie</w:t>
      </w:r>
      <w:r w:rsidR="00FB560A">
        <w:t xml:space="preserve">s: analyse of how the luxury hotels communicate their sustainability </w:t>
      </w:r>
      <w:r w:rsidR="00AC3D23">
        <w:t>efforts</w:t>
      </w:r>
      <w:r w:rsidR="00FB560A">
        <w:t xml:space="preserve"> </w:t>
      </w:r>
      <w:r w:rsidR="00AC3D23">
        <w:t xml:space="preserve">to their guests, and the effectiveness of these strategies in building awareness, trust and engagement. </w:t>
      </w:r>
      <w:r w:rsidR="008340F2" w:rsidRPr="008340F2">
        <w:t>The concept of the circular economy</w:t>
      </w:r>
      <w:r w:rsidR="008340F2">
        <w:t xml:space="preserve"> </w:t>
      </w:r>
      <w:r w:rsidR="008340F2" w:rsidRPr="008340F2">
        <w:t>where materials are reused, recycled, and upcycled</w:t>
      </w:r>
      <w:r w:rsidR="008340F2">
        <w:t xml:space="preserve"> </w:t>
      </w:r>
      <w:r w:rsidR="008340F2" w:rsidRPr="008340F2">
        <w:t>is gaining traction in luxury hotels. Kucukusta, Heung, and Song (2013) highlight how eco-friendly materials and upcycling practices are increasingly being incorporated into hotel design and operations to minimi</w:t>
      </w:r>
      <w:r w:rsidR="008340F2">
        <w:t>s</w:t>
      </w:r>
      <w:r w:rsidR="008340F2" w:rsidRPr="008340F2">
        <w:t>e waste and support sustainable building and renovation projects.</w:t>
      </w:r>
    </w:p>
    <w:p w14:paraId="68872E4D" w14:textId="77777777" w:rsidR="00723446" w:rsidRDefault="00AC3D23" w:rsidP="00723446">
      <w:pPr>
        <w:spacing w:line="360" w:lineRule="auto"/>
        <w:jc w:val="both"/>
        <w:rPr>
          <w:rFonts w:eastAsiaTheme="majorEastAsia" w:cstheme="majorBidi"/>
        </w:rPr>
      </w:pPr>
      <w:bookmarkStart w:id="75" w:name="_Toc178322681"/>
      <w:r w:rsidRPr="00046CAD">
        <w:rPr>
          <w:rStyle w:val="Heading2Char"/>
          <w:rFonts w:asciiTheme="minorHAnsi" w:hAnsiTheme="minorHAnsi"/>
          <w:color w:val="auto"/>
          <w:sz w:val="24"/>
          <w:szCs w:val="24"/>
        </w:rPr>
        <w:t xml:space="preserve">3. </w:t>
      </w:r>
      <w:r w:rsidR="008340F2">
        <w:rPr>
          <w:rStyle w:val="Heading2Char"/>
          <w:rFonts w:asciiTheme="minorHAnsi" w:hAnsiTheme="minorHAnsi"/>
          <w:color w:val="auto"/>
          <w:sz w:val="24"/>
          <w:szCs w:val="24"/>
        </w:rPr>
        <w:t>To</w:t>
      </w:r>
      <w:r w:rsidR="00B0482E" w:rsidRPr="00046CAD">
        <w:rPr>
          <w:rStyle w:val="Heading2Char"/>
          <w:rFonts w:asciiTheme="minorHAnsi" w:hAnsiTheme="minorHAnsi"/>
          <w:color w:val="auto"/>
          <w:sz w:val="24"/>
          <w:szCs w:val="24"/>
        </w:rPr>
        <w:t xml:space="preserve"> evaluate the impact of sustainable practices on hotel performance : investigating the sustainable </w:t>
      </w:r>
      <w:r w:rsidR="00046CAD" w:rsidRPr="00046CAD">
        <w:rPr>
          <w:rStyle w:val="Heading2Char"/>
          <w:rFonts w:asciiTheme="minorHAnsi" w:hAnsiTheme="minorHAnsi"/>
          <w:color w:val="auto"/>
          <w:sz w:val="24"/>
          <w:szCs w:val="24"/>
        </w:rPr>
        <w:t>initiatives</w:t>
      </w:r>
      <w:r w:rsidR="00B0482E" w:rsidRPr="00046CAD">
        <w:rPr>
          <w:rStyle w:val="Heading2Char"/>
          <w:rFonts w:asciiTheme="minorHAnsi" w:hAnsiTheme="minorHAnsi"/>
          <w:color w:val="auto"/>
          <w:sz w:val="24"/>
          <w:szCs w:val="24"/>
        </w:rPr>
        <w:t xml:space="preserve"> </w:t>
      </w:r>
      <w:r w:rsidR="00D278FC" w:rsidRPr="00046CAD">
        <w:rPr>
          <w:rStyle w:val="Heading2Char"/>
          <w:rFonts w:asciiTheme="minorHAnsi" w:hAnsiTheme="minorHAnsi"/>
          <w:color w:val="auto"/>
          <w:sz w:val="24"/>
          <w:szCs w:val="24"/>
        </w:rPr>
        <w:t xml:space="preserve">impact on the operational performance, guest satisfaction and brand perception within the luxury hospitality </w:t>
      </w:r>
      <w:r w:rsidR="00046CAD" w:rsidRPr="00046CAD">
        <w:rPr>
          <w:rStyle w:val="Heading2Char"/>
          <w:rFonts w:asciiTheme="minorHAnsi" w:hAnsiTheme="minorHAnsi"/>
          <w:color w:val="auto"/>
          <w:sz w:val="24"/>
          <w:szCs w:val="24"/>
        </w:rPr>
        <w:t>market in Aspen .</w:t>
      </w:r>
      <w:bookmarkEnd w:id="75"/>
      <w:r w:rsidR="00723446" w:rsidRPr="00723446">
        <w:rPr>
          <w:b/>
          <w:bCs/>
        </w:rPr>
        <w:t xml:space="preserve"> </w:t>
      </w:r>
      <w:r w:rsidR="00723446" w:rsidRPr="00723446">
        <w:rPr>
          <w:rFonts w:eastAsiaTheme="majorEastAsia" w:cstheme="majorBidi"/>
        </w:rPr>
        <w:t>Han, Hsu, &amp; Sheu (2018) found that sustainability practices directly affect operational performance in luxury hotels by reducing costs through energy efficiency and waste reduction</w:t>
      </w:r>
    </w:p>
    <w:p w14:paraId="51CFD576" w14:textId="0747CCC4" w:rsidR="00046CAD" w:rsidRDefault="00046CAD" w:rsidP="00723446">
      <w:pPr>
        <w:spacing w:line="360" w:lineRule="auto"/>
        <w:jc w:val="both"/>
        <w:rPr>
          <w:rStyle w:val="Heading2Char"/>
          <w:rFonts w:asciiTheme="minorHAnsi" w:hAnsiTheme="minorHAnsi"/>
          <w:color w:val="auto"/>
          <w:sz w:val="24"/>
          <w:szCs w:val="24"/>
        </w:rPr>
      </w:pPr>
      <w:bookmarkStart w:id="76" w:name="_Toc178322682"/>
      <w:r>
        <w:rPr>
          <w:rStyle w:val="Heading2Char"/>
          <w:rFonts w:asciiTheme="minorHAnsi" w:hAnsiTheme="minorHAnsi"/>
          <w:color w:val="auto"/>
          <w:sz w:val="24"/>
          <w:szCs w:val="24"/>
        </w:rPr>
        <w:t xml:space="preserve">4. To explore guest perception of </w:t>
      </w:r>
      <w:r w:rsidR="0092749F">
        <w:rPr>
          <w:rStyle w:val="Heading2Char"/>
          <w:rFonts w:asciiTheme="minorHAnsi" w:hAnsiTheme="minorHAnsi"/>
          <w:color w:val="auto"/>
          <w:sz w:val="24"/>
          <w:szCs w:val="24"/>
        </w:rPr>
        <w:t>sustainability</w:t>
      </w:r>
      <w:r>
        <w:rPr>
          <w:rStyle w:val="Heading2Char"/>
          <w:rFonts w:asciiTheme="minorHAnsi" w:hAnsiTheme="minorHAnsi"/>
          <w:color w:val="auto"/>
          <w:sz w:val="24"/>
          <w:szCs w:val="24"/>
        </w:rPr>
        <w:t xml:space="preserve"> </w:t>
      </w:r>
      <w:r w:rsidR="0092749F">
        <w:rPr>
          <w:rStyle w:val="Heading2Char"/>
          <w:rFonts w:asciiTheme="minorHAnsi" w:hAnsiTheme="minorHAnsi"/>
          <w:color w:val="auto"/>
          <w:sz w:val="24"/>
          <w:szCs w:val="24"/>
        </w:rPr>
        <w:t>initiatives</w:t>
      </w:r>
      <w:r>
        <w:rPr>
          <w:rStyle w:val="Heading2Char"/>
          <w:rFonts w:asciiTheme="minorHAnsi" w:hAnsiTheme="minorHAnsi"/>
          <w:color w:val="auto"/>
          <w:sz w:val="24"/>
          <w:szCs w:val="24"/>
        </w:rPr>
        <w:t xml:space="preserve">: understand how the guests perceive and respond to the </w:t>
      </w:r>
      <w:r w:rsidR="0092749F">
        <w:rPr>
          <w:rStyle w:val="Heading2Char"/>
          <w:rFonts w:asciiTheme="minorHAnsi" w:hAnsiTheme="minorHAnsi"/>
          <w:color w:val="auto"/>
          <w:sz w:val="24"/>
          <w:szCs w:val="24"/>
        </w:rPr>
        <w:t>sustainability</w:t>
      </w:r>
      <w:r>
        <w:rPr>
          <w:rStyle w:val="Heading2Char"/>
          <w:rFonts w:asciiTheme="minorHAnsi" w:hAnsiTheme="minorHAnsi"/>
          <w:color w:val="auto"/>
          <w:sz w:val="24"/>
          <w:szCs w:val="24"/>
        </w:rPr>
        <w:t xml:space="preserve"> efforts by the hotels and whether th</w:t>
      </w:r>
      <w:r w:rsidR="0092749F">
        <w:rPr>
          <w:rStyle w:val="Heading2Char"/>
          <w:rFonts w:asciiTheme="minorHAnsi" w:hAnsiTheme="minorHAnsi"/>
          <w:color w:val="auto"/>
          <w:sz w:val="24"/>
          <w:szCs w:val="24"/>
        </w:rPr>
        <w:t>ese practices influence their decision-making and loyalty.</w:t>
      </w:r>
      <w:bookmarkEnd w:id="76"/>
      <w:r w:rsidR="00FC694E">
        <w:rPr>
          <w:rStyle w:val="Heading2Char"/>
          <w:rFonts w:asciiTheme="minorHAnsi" w:hAnsiTheme="minorHAnsi"/>
          <w:color w:val="auto"/>
          <w:sz w:val="24"/>
          <w:szCs w:val="24"/>
        </w:rPr>
        <w:t xml:space="preserve"> </w:t>
      </w:r>
      <w:r w:rsidR="00FC694E" w:rsidRPr="00FC694E">
        <w:rPr>
          <w:rFonts w:eastAsiaTheme="majorEastAsia" w:cstheme="majorBidi"/>
        </w:rPr>
        <w:t>Han, Lee, &amp; Hwang (2016) found that guest perceptions of a hotel’s environmental responsibility significantly influence their overall satisfaction and willingness to return. Eco-conscious travellers increasingly expect luxury hotels to demonstrate sustainability, and positive perceptions of these efforts can drive guest loyalty.</w:t>
      </w:r>
      <w:r w:rsidR="0092749F">
        <w:rPr>
          <w:rStyle w:val="Heading2Char"/>
          <w:rFonts w:asciiTheme="minorHAnsi" w:hAnsiTheme="minorHAnsi"/>
          <w:color w:val="auto"/>
          <w:sz w:val="24"/>
          <w:szCs w:val="24"/>
        </w:rPr>
        <w:t xml:space="preserve"> </w:t>
      </w:r>
    </w:p>
    <w:p w14:paraId="11D01964" w14:textId="79C519A6" w:rsidR="0092749F" w:rsidRPr="00046CAD" w:rsidRDefault="0092749F" w:rsidP="00D7413A">
      <w:pPr>
        <w:spacing w:line="360" w:lineRule="auto"/>
        <w:jc w:val="both"/>
        <w:rPr>
          <w:rStyle w:val="Heading2Char"/>
          <w:rFonts w:asciiTheme="minorHAnsi" w:hAnsiTheme="minorHAnsi"/>
          <w:color w:val="auto"/>
          <w:sz w:val="24"/>
          <w:szCs w:val="24"/>
        </w:rPr>
      </w:pPr>
      <w:bookmarkStart w:id="77" w:name="_Toc178322683"/>
      <w:r>
        <w:rPr>
          <w:rStyle w:val="Heading2Char"/>
          <w:rFonts w:asciiTheme="minorHAnsi" w:hAnsiTheme="minorHAnsi"/>
          <w:color w:val="auto"/>
          <w:sz w:val="24"/>
          <w:szCs w:val="24"/>
        </w:rPr>
        <w:t xml:space="preserve">5. To identify challenges and future </w:t>
      </w:r>
      <w:r w:rsidR="00A43338">
        <w:rPr>
          <w:rStyle w:val="Heading2Char"/>
          <w:rFonts w:asciiTheme="minorHAnsi" w:hAnsiTheme="minorHAnsi"/>
          <w:color w:val="auto"/>
          <w:sz w:val="24"/>
          <w:szCs w:val="24"/>
        </w:rPr>
        <w:t>opportunities</w:t>
      </w:r>
      <w:r>
        <w:rPr>
          <w:rStyle w:val="Heading2Char"/>
          <w:rFonts w:asciiTheme="minorHAnsi" w:hAnsiTheme="minorHAnsi"/>
          <w:color w:val="auto"/>
          <w:sz w:val="24"/>
          <w:szCs w:val="24"/>
        </w:rPr>
        <w:t xml:space="preserve"> in implementing </w:t>
      </w:r>
      <w:r w:rsidR="00A43338">
        <w:rPr>
          <w:rStyle w:val="Heading2Char"/>
          <w:rFonts w:asciiTheme="minorHAnsi" w:hAnsiTheme="minorHAnsi"/>
          <w:color w:val="auto"/>
          <w:sz w:val="24"/>
          <w:szCs w:val="24"/>
        </w:rPr>
        <w:t>sustainable</w:t>
      </w:r>
      <w:r>
        <w:rPr>
          <w:rStyle w:val="Heading2Char"/>
          <w:rFonts w:asciiTheme="minorHAnsi" w:hAnsiTheme="minorHAnsi"/>
          <w:color w:val="auto"/>
          <w:sz w:val="24"/>
          <w:szCs w:val="24"/>
        </w:rPr>
        <w:t xml:space="preserve"> </w:t>
      </w:r>
      <w:r w:rsidR="00A43338">
        <w:rPr>
          <w:rStyle w:val="Heading2Char"/>
          <w:rFonts w:asciiTheme="minorHAnsi" w:hAnsiTheme="minorHAnsi"/>
          <w:color w:val="auto"/>
          <w:sz w:val="24"/>
          <w:szCs w:val="24"/>
        </w:rPr>
        <w:t>practices</w:t>
      </w:r>
      <w:r>
        <w:rPr>
          <w:rStyle w:val="Heading2Char"/>
          <w:rFonts w:asciiTheme="minorHAnsi" w:hAnsiTheme="minorHAnsi"/>
          <w:color w:val="auto"/>
          <w:sz w:val="24"/>
          <w:szCs w:val="24"/>
        </w:rPr>
        <w:t xml:space="preserve"> : Explore the challenges </w:t>
      </w:r>
      <w:r w:rsidR="00E17CD6">
        <w:rPr>
          <w:rStyle w:val="Heading2Char"/>
          <w:rFonts w:asciiTheme="minorHAnsi" w:hAnsiTheme="minorHAnsi"/>
          <w:color w:val="auto"/>
          <w:sz w:val="24"/>
          <w:szCs w:val="24"/>
        </w:rPr>
        <w:t xml:space="preserve">they face in implementing the </w:t>
      </w:r>
      <w:r w:rsidR="00A43338">
        <w:rPr>
          <w:rStyle w:val="Heading2Char"/>
          <w:rFonts w:asciiTheme="minorHAnsi" w:hAnsiTheme="minorHAnsi"/>
          <w:color w:val="auto"/>
          <w:sz w:val="24"/>
          <w:szCs w:val="24"/>
        </w:rPr>
        <w:t>sustainable</w:t>
      </w:r>
      <w:r w:rsidR="00E17CD6">
        <w:rPr>
          <w:rStyle w:val="Heading2Char"/>
          <w:rFonts w:asciiTheme="minorHAnsi" w:hAnsiTheme="minorHAnsi"/>
          <w:color w:val="auto"/>
          <w:sz w:val="24"/>
          <w:szCs w:val="24"/>
        </w:rPr>
        <w:t xml:space="preserve"> practices and identify potential opportunities to enhance efforts </w:t>
      </w:r>
      <w:r w:rsidR="00A43338">
        <w:rPr>
          <w:rStyle w:val="Heading2Char"/>
          <w:rFonts w:asciiTheme="minorHAnsi" w:hAnsiTheme="minorHAnsi"/>
          <w:color w:val="auto"/>
          <w:sz w:val="24"/>
          <w:szCs w:val="24"/>
        </w:rPr>
        <w:t>.</w:t>
      </w:r>
      <w:bookmarkEnd w:id="77"/>
      <w:r w:rsidR="00A43338">
        <w:rPr>
          <w:rStyle w:val="Heading2Char"/>
          <w:rFonts w:asciiTheme="minorHAnsi" w:hAnsiTheme="minorHAnsi"/>
          <w:color w:val="auto"/>
          <w:sz w:val="24"/>
          <w:szCs w:val="24"/>
        </w:rPr>
        <w:t xml:space="preserve"> </w:t>
      </w:r>
      <w:r w:rsidR="00D7413A" w:rsidRPr="00D7413A">
        <w:rPr>
          <w:rFonts w:eastAsiaTheme="majorEastAsia" w:cstheme="majorBidi"/>
        </w:rPr>
        <w:t>Gössling, Scott, &amp; Hall (2019) highlight opportunities for innovation in renewable energy and waste reduction. As guest expectations evolve, luxury hotels have the potential to position themselves as industry leaders in sustainable tourism by adopting new green technologies and enhancing their community engagement efforts.</w:t>
      </w:r>
    </w:p>
    <w:p w14:paraId="17870B0D" w14:textId="77777777" w:rsidR="00046CAD" w:rsidRDefault="00046CAD" w:rsidP="00FC5135">
      <w:pPr>
        <w:spacing w:line="360" w:lineRule="auto"/>
        <w:rPr>
          <w:rStyle w:val="Heading2Char"/>
        </w:rPr>
      </w:pPr>
    </w:p>
    <w:p w14:paraId="0FD255DC" w14:textId="77777777" w:rsidR="00685892" w:rsidRDefault="00685892" w:rsidP="00FC5135">
      <w:pPr>
        <w:spacing w:line="360" w:lineRule="auto"/>
        <w:rPr>
          <w:rStyle w:val="Heading2Char"/>
        </w:rPr>
      </w:pPr>
    </w:p>
    <w:p w14:paraId="6245B35D" w14:textId="77777777" w:rsidR="00685892" w:rsidRDefault="00685892" w:rsidP="00FC5135">
      <w:pPr>
        <w:spacing w:line="360" w:lineRule="auto"/>
        <w:rPr>
          <w:rStyle w:val="Heading2Char"/>
        </w:rPr>
      </w:pPr>
    </w:p>
    <w:p w14:paraId="30E3ED71" w14:textId="3CC990C4" w:rsidR="00850415" w:rsidRPr="00D13989" w:rsidRDefault="00850415" w:rsidP="00685892">
      <w:pPr>
        <w:spacing w:line="360" w:lineRule="auto"/>
      </w:pPr>
      <w:bookmarkStart w:id="78" w:name="_Toc178322684"/>
      <w:r>
        <w:rPr>
          <w:rStyle w:val="Heading2Char"/>
        </w:rPr>
        <w:lastRenderedPageBreak/>
        <w:t xml:space="preserve">5.5 </w:t>
      </w:r>
      <w:r w:rsidRPr="00D13989">
        <w:rPr>
          <w:rStyle w:val="Heading2Char"/>
        </w:rPr>
        <w:t>Final Thoughts on Marketing Communication</w:t>
      </w:r>
      <w:bookmarkEnd w:id="78"/>
      <w:r w:rsidRPr="00D13989">
        <w:rPr>
          <w:rStyle w:val="Heading2Char"/>
        </w:rPr>
        <w:br/>
      </w:r>
      <w:r w:rsidRPr="00D13989">
        <w:t xml:space="preserve">To thrive in an increasingly </w:t>
      </w:r>
      <w:r>
        <w:t xml:space="preserve">younger </w:t>
      </w:r>
      <w:r w:rsidRPr="00D13989">
        <w:t xml:space="preserve">eco-conscious market, luxury tourism providers </w:t>
      </w:r>
      <w:r w:rsidR="00685892">
        <w:t>m</w:t>
      </w:r>
      <w:r w:rsidR="00DE718E" w:rsidRPr="00D13989">
        <w:t>ust</w:t>
      </w:r>
      <w:r w:rsidRPr="00D13989">
        <w:t xml:space="preserve"> enhance their sustainable communication strategies. </w:t>
      </w:r>
      <w:r>
        <w:t>Showing</w:t>
      </w:r>
      <w:r w:rsidRPr="00D13989">
        <w:t xml:space="preserve"> genuine sustainability efforts and avoiding greenwashing, luxury brands can build and maintain consumer trust</w:t>
      </w:r>
      <w:r>
        <w:t xml:space="preserve"> and loyalty</w:t>
      </w:r>
      <w:r w:rsidRPr="00D13989">
        <w:t xml:space="preserve">. This study contributes valuable insights to the luxury tourism industry, the importance of effective communication strategies, consumer perceptions, and the alignment of luxury </w:t>
      </w:r>
      <w:r>
        <w:t xml:space="preserve">and </w:t>
      </w:r>
      <w:r w:rsidRPr="00D13989">
        <w:t>sustainable practices. Acknowledging the challenges and tensions in managing sustainable luxury tourism is essential for aligning with customer expectations, ultimately ensuring the long-term viability of the industry.</w:t>
      </w:r>
    </w:p>
    <w:p w14:paraId="3318D72D" w14:textId="77777777" w:rsidR="00850415" w:rsidRPr="00D13989" w:rsidRDefault="00850415" w:rsidP="00FC5135">
      <w:pPr>
        <w:spacing w:line="360" w:lineRule="auto"/>
        <w:jc w:val="both"/>
      </w:pPr>
    </w:p>
    <w:p w14:paraId="35DB8605" w14:textId="77777777" w:rsidR="00D73496" w:rsidRDefault="00D73496" w:rsidP="00D73496">
      <w:pPr>
        <w:rPr>
          <w:b/>
          <w:bCs/>
        </w:rPr>
      </w:pPr>
      <w:bookmarkStart w:id="79" w:name="_Hlk177841504"/>
      <w:bookmarkEnd w:id="79"/>
    </w:p>
    <w:p w14:paraId="4A13BE52" w14:textId="77777777" w:rsidR="00D73496" w:rsidRDefault="00D73496" w:rsidP="00D73496">
      <w:pPr>
        <w:rPr>
          <w:b/>
          <w:bCs/>
        </w:rPr>
      </w:pPr>
    </w:p>
    <w:p w14:paraId="305273BA" w14:textId="77777777" w:rsidR="00D73496" w:rsidRDefault="00D73496" w:rsidP="00D73496">
      <w:pPr>
        <w:rPr>
          <w:b/>
          <w:bCs/>
        </w:rPr>
      </w:pPr>
    </w:p>
    <w:p w14:paraId="1E71AB4E" w14:textId="77777777" w:rsidR="00D73496" w:rsidRDefault="00D73496" w:rsidP="00D73496">
      <w:pPr>
        <w:rPr>
          <w:b/>
          <w:bCs/>
        </w:rPr>
      </w:pPr>
    </w:p>
    <w:p w14:paraId="7BFB576B" w14:textId="77777777" w:rsidR="00D73496" w:rsidRDefault="00D73496" w:rsidP="00D73496">
      <w:pPr>
        <w:rPr>
          <w:b/>
          <w:bCs/>
        </w:rPr>
      </w:pPr>
    </w:p>
    <w:p w14:paraId="12005B9F" w14:textId="77777777" w:rsidR="00D73496" w:rsidRDefault="00D73496" w:rsidP="00D73496">
      <w:pPr>
        <w:rPr>
          <w:b/>
          <w:bCs/>
        </w:rPr>
      </w:pPr>
    </w:p>
    <w:p w14:paraId="2F346450" w14:textId="5FA4348B" w:rsidR="00D73496" w:rsidRDefault="00000000" w:rsidP="00D73496">
      <w:pPr>
        <w:rPr>
          <w:b/>
          <w:bCs/>
        </w:rPr>
      </w:pPr>
      <w:r>
        <w:rPr>
          <w:rFonts w:cs="Arial"/>
          <w:color w:val="0D0D0D"/>
          <w:shd w:val="clear" w:color="auto" w:fill="FFFFFF"/>
        </w:rPr>
        <w:pict w14:anchorId="55560254">
          <v:rect id="_x0000_i1036" style="width:0;height:1.5pt" o:hralign="center" o:hrstd="t" o:hr="t" fillcolor="#a0a0a0" stroked="f"/>
        </w:pict>
      </w:r>
    </w:p>
    <w:p w14:paraId="7D7F6B1F" w14:textId="77777777" w:rsidR="00D73496" w:rsidRDefault="00D73496" w:rsidP="00D73496">
      <w:pPr>
        <w:rPr>
          <w:b/>
          <w:bCs/>
        </w:rPr>
      </w:pPr>
    </w:p>
    <w:p w14:paraId="70925E2C" w14:textId="77777777" w:rsidR="00FC5135" w:rsidRDefault="00FC5135" w:rsidP="00D73496">
      <w:pPr>
        <w:pStyle w:val="Heading1"/>
      </w:pPr>
    </w:p>
    <w:p w14:paraId="6CCF37DF" w14:textId="77777777" w:rsidR="00FC5135" w:rsidRDefault="00FC5135" w:rsidP="00D73496">
      <w:pPr>
        <w:pStyle w:val="Heading1"/>
      </w:pPr>
    </w:p>
    <w:p w14:paraId="4F32DF8E" w14:textId="77777777" w:rsidR="00FC5135" w:rsidRDefault="00FC5135" w:rsidP="00D73496">
      <w:pPr>
        <w:pStyle w:val="Heading1"/>
      </w:pPr>
    </w:p>
    <w:p w14:paraId="28394189" w14:textId="77777777" w:rsidR="00FC5135" w:rsidRDefault="00FC5135" w:rsidP="00D73496">
      <w:pPr>
        <w:pStyle w:val="Heading1"/>
      </w:pPr>
    </w:p>
    <w:p w14:paraId="416251F3" w14:textId="77777777" w:rsidR="00FC5135" w:rsidRDefault="00FC5135" w:rsidP="00D73496">
      <w:pPr>
        <w:pStyle w:val="Heading1"/>
      </w:pPr>
    </w:p>
    <w:p w14:paraId="20E160DD" w14:textId="77777777" w:rsidR="003D6BCC" w:rsidRDefault="003D6BCC" w:rsidP="003D6BCC"/>
    <w:p w14:paraId="721B4257" w14:textId="0B3B0598" w:rsidR="00D73496" w:rsidRPr="0094447A" w:rsidRDefault="00D73496" w:rsidP="003D6BCC">
      <w:pPr>
        <w:pStyle w:val="Heading1"/>
      </w:pPr>
      <w:bookmarkStart w:id="80" w:name="_Toc178322685"/>
      <w:r w:rsidRPr="0094447A">
        <w:lastRenderedPageBreak/>
        <w:t>Chapter 6 – Recommendations</w:t>
      </w:r>
      <w:bookmarkEnd w:id="80"/>
    </w:p>
    <w:p w14:paraId="1ACD0562" w14:textId="460E206B" w:rsidR="00D73496" w:rsidRPr="0094447A" w:rsidRDefault="00D73496" w:rsidP="00D73496">
      <w:pPr>
        <w:spacing w:line="360" w:lineRule="auto"/>
        <w:jc w:val="both"/>
      </w:pPr>
      <w:r w:rsidRPr="0094447A">
        <w:t xml:space="preserve">The current evaluation of sustainability practices across Aspen hotels reveals a commitment to environmental stewardship. While these hotels have implemented various conservation and community engagement measures, a deeper assessment of their adherence to established sustainability metrics is necessary. This requires comprehensive environmental risk assessments, careful infrastructure planning to support local communities, and compliance with internationally </w:t>
      </w:r>
      <w:r w:rsidR="007859B0">
        <w:t>recognise</w:t>
      </w:r>
      <w:r w:rsidRPr="0094447A">
        <w:t>d environmental management standards. There remains significant potential for improvement, particularly in adopting renewable energy and enhancing waste management strategies.</w:t>
      </w:r>
    </w:p>
    <w:p w14:paraId="46544B28" w14:textId="5DF4B494" w:rsidR="00D73496" w:rsidRPr="0094447A" w:rsidRDefault="00D73496" w:rsidP="00D73496">
      <w:pPr>
        <w:pStyle w:val="Heading2"/>
      </w:pPr>
      <w:bookmarkStart w:id="81" w:name="_Toc178322686"/>
      <w:r w:rsidRPr="0094447A">
        <w:t>6.</w:t>
      </w:r>
      <w:r>
        <w:t>1</w:t>
      </w:r>
      <w:r w:rsidRPr="0094447A">
        <w:t xml:space="preserve"> Addressing Gaps in Sustainability Marketing Communication:</w:t>
      </w:r>
      <w:bookmarkEnd w:id="81"/>
    </w:p>
    <w:p w14:paraId="2AD40D1B" w14:textId="61D081A5" w:rsidR="00D73496" w:rsidRPr="00A524DE" w:rsidRDefault="00D73496" w:rsidP="00D73496">
      <w:pPr>
        <w:spacing w:line="360" w:lineRule="auto"/>
      </w:pPr>
      <w:r w:rsidRPr="0094447A">
        <w:t xml:space="preserve">The research identified inconsistencies in how hotels communicate their sustainability efforts to guests. For instance, feedback from the Limelight Hotel indicated ongoing use of plastic bottles despite their sustainability claims. To remedy this, hotels must enhance their messaging to align guest expectations with actual practices. </w:t>
      </w:r>
      <w:r w:rsidR="003531B5">
        <w:t>Jac</w:t>
      </w:r>
      <w:r w:rsidR="00DC5811">
        <w:t>obsen</w:t>
      </w:r>
      <w:r w:rsidRPr="0094447A">
        <w:t xml:space="preserve"> et al. (20</w:t>
      </w:r>
      <w:r w:rsidR="00DC5811">
        <w:t>22</w:t>
      </w:r>
      <w:r w:rsidRPr="0094447A">
        <w:t>) emphasi</w:t>
      </w:r>
      <w:r w:rsidR="009760B7">
        <w:t>s</w:t>
      </w:r>
      <w:r w:rsidRPr="0094447A">
        <w:t>e that clear communication regarding sustainability decisions</w:t>
      </w:r>
      <w:r w:rsidR="008B1A99">
        <w:t xml:space="preserve"> </w:t>
      </w:r>
      <w:r w:rsidRPr="0094447A">
        <w:t>such as phased reductions in plastic use</w:t>
      </w:r>
      <w:r w:rsidR="008B1A99">
        <w:t xml:space="preserve"> </w:t>
      </w:r>
      <w:r w:rsidRPr="0094447A">
        <w:t>can effectively manage customer expectations.</w:t>
      </w:r>
      <w:r w:rsidRPr="0094447A">
        <w:rPr>
          <w:rFonts w:asciiTheme="majorHAnsi" w:hAnsiTheme="majorHAnsi"/>
        </w:rPr>
        <w:t xml:space="preserve"> </w:t>
      </w:r>
      <w:r w:rsidRPr="00A524DE">
        <w:t>Effective communication enhances guest appreciation and supports eco-friendly branding, especially among younger guests who value sustainability (The Millennial Impact Project, 2019).</w:t>
      </w:r>
    </w:p>
    <w:p w14:paraId="24079AE7" w14:textId="77777777" w:rsidR="00D73496" w:rsidRDefault="00D73496" w:rsidP="00D73496">
      <w:pPr>
        <w:spacing w:line="360" w:lineRule="auto"/>
        <w:rPr>
          <w:rFonts w:asciiTheme="majorHAnsi" w:hAnsiTheme="majorHAnsi"/>
        </w:rPr>
      </w:pPr>
      <w:r>
        <w:rPr>
          <w:noProof/>
        </w:rPr>
        <w:drawing>
          <wp:inline distT="0" distB="0" distL="0" distR="0" wp14:anchorId="0AD4DA49" wp14:editId="7B10D2E3">
            <wp:extent cx="5731510" cy="1838960"/>
            <wp:effectExtent l="133350" t="114300" r="135890" b="161290"/>
            <wp:docPr id="198121036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10360" name="Picture 1" descr="A screenshot of a graph&#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18389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2CE5E71" w14:textId="07234A6A" w:rsidR="00D73496" w:rsidRPr="00746B36" w:rsidRDefault="00D73496" w:rsidP="00D73496">
      <w:pPr>
        <w:spacing w:line="360" w:lineRule="auto"/>
        <w:rPr>
          <w:rFonts w:asciiTheme="majorHAnsi" w:hAnsiTheme="majorHAnsi"/>
          <w:sz w:val="20"/>
          <w:szCs w:val="20"/>
        </w:rPr>
      </w:pPr>
      <w:r w:rsidRPr="00746B36">
        <w:rPr>
          <w:rFonts w:asciiTheme="majorHAnsi" w:hAnsiTheme="majorHAnsi"/>
          <w:sz w:val="20"/>
          <w:szCs w:val="20"/>
        </w:rPr>
        <w:t xml:space="preserve">Fig </w:t>
      </w:r>
      <w:r w:rsidR="00746B36">
        <w:rPr>
          <w:rFonts w:asciiTheme="majorHAnsi" w:hAnsiTheme="majorHAnsi"/>
          <w:sz w:val="20"/>
          <w:szCs w:val="20"/>
        </w:rPr>
        <w:t>14</w:t>
      </w:r>
      <w:r w:rsidRPr="00746B36">
        <w:rPr>
          <w:rFonts w:asciiTheme="majorHAnsi" w:hAnsiTheme="majorHAnsi"/>
          <w:sz w:val="20"/>
          <w:szCs w:val="20"/>
        </w:rPr>
        <w:t>: Marketing Channels August 2024. Similarweb.com, 2024</w:t>
      </w:r>
    </w:p>
    <w:p w14:paraId="5209FCAD" w14:textId="428B44C2" w:rsidR="00D73496" w:rsidRDefault="00D73496" w:rsidP="00D73496">
      <w:pPr>
        <w:spacing w:line="360" w:lineRule="auto"/>
        <w:rPr>
          <w:rFonts w:asciiTheme="majorHAnsi" w:hAnsiTheme="majorHAnsi"/>
        </w:rPr>
      </w:pPr>
      <w:r>
        <w:rPr>
          <w:rFonts w:asciiTheme="majorHAnsi" w:hAnsiTheme="majorHAnsi"/>
        </w:rPr>
        <w:lastRenderedPageBreak/>
        <w:t xml:space="preserve"> </w:t>
      </w:r>
      <w:r w:rsidRPr="0094447A">
        <w:rPr>
          <w:rFonts w:asciiTheme="majorHAnsi" w:hAnsiTheme="majorHAnsi"/>
        </w:rPr>
        <w:t>The marketing channels overview reveals that social media marketing across all hotels is currently underutili</w:t>
      </w:r>
      <w:r w:rsidR="0074370C">
        <w:rPr>
          <w:rFonts w:asciiTheme="majorHAnsi" w:hAnsiTheme="majorHAnsi"/>
        </w:rPr>
        <w:t>s</w:t>
      </w:r>
      <w:r w:rsidRPr="0094447A">
        <w:rPr>
          <w:rFonts w:asciiTheme="majorHAnsi" w:hAnsiTheme="majorHAnsi"/>
        </w:rPr>
        <w:t>ed. To effectively engage younger demographics, it's essential to adopt new trends in digital marketing communication aimed at the 18-24 age group, as well as to meet the expectations of the 25-34 age range.</w:t>
      </w:r>
    </w:p>
    <w:p w14:paraId="642F5AB4" w14:textId="77777777" w:rsidR="00D73496" w:rsidRDefault="00D73496" w:rsidP="00D73496">
      <w:pPr>
        <w:spacing w:line="360" w:lineRule="auto"/>
        <w:rPr>
          <w:rFonts w:asciiTheme="majorHAnsi" w:hAnsiTheme="majorHAnsi"/>
        </w:rPr>
      </w:pPr>
      <w:r>
        <w:rPr>
          <w:rFonts w:asciiTheme="majorHAnsi" w:hAnsiTheme="majorHAnsi"/>
        </w:rPr>
        <w:t xml:space="preserve"> </w:t>
      </w:r>
      <w:r>
        <w:rPr>
          <w:noProof/>
        </w:rPr>
        <w:drawing>
          <wp:inline distT="0" distB="0" distL="0" distR="0" wp14:anchorId="443424F8" wp14:editId="1F7B105E">
            <wp:extent cx="5731510" cy="1482090"/>
            <wp:effectExtent l="0" t="0" r="2540" b="3810"/>
            <wp:docPr id="936750423" name="Picture 1" descr="A graph with blue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750423" name="Picture 1" descr="A graph with blue lines&#10;&#10;Description automatically generated with medium confidence"/>
                    <pic:cNvPicPr/>
                  </pic:nvPicPr>
                  <pic:blipFill>
                    <a:blip r:embed="rId62"/>
                    <a:stretch>
                      <a:fillRect/>
                    </a:stretch>
                  </pic:blipFill>
                  <pic:spPr>
                    <a:xfrm>
                      <a:off x="0" y="0"/>
                      <a:ext cx="5731510" cy="1482090"/>
                    </a:xfrm>
                    <a:prstGeom prst="rect">
                      <a:avLst/>
                    </a:prstGeom>
                  </pic:spPr>
                </pic:pic>
              </a:graphicData>
            </a:graphic>
          </wp:inline>
        </w:drawing>
      </w:r>
    </w:p>
    <w:p w14:paraId="07B78DC6" w14:textId="1203FBF7" w:rsidR="00D73496" w:rsidRPr="00746B36" w:rsidRDefault="00D73496" w:rsidP="00D73496">
      <w:pPr>
        <w:spacing w:line="360" w:lineRule="auto"/>
        <w:rPr>
          <w:rFonts w:asciiTheme="majorHAnsi" w:hAnsiTheme="majorHAnsi"/>
          <w:sz w:val="28"/>
          <w:szCs w:val="28"/>
        </w:rPr>
      </w:pPr>
      <w:r w:rsidRPr="00746B36">
        <w:rPr>
          <w:rFonts w:asciiTheme="majorHAnsi" w:hAnsiTheme="majorHAnsi"/>
          <w:sz w:val="20"/>
          <w:szCs w:val="20"/>
        </w:rPr>
        <w:t>Fig 1</w:t>
      </w:r>
      <w:r w:rsidR="00746B36" w:rsidRPr="00746B36">
        <w:rPr>
          <w:rFonts w:asciiTheme="majorHAnsi" w:hAnsiTheme="majorHAnsi"/>
          <w:sz w:val="20"/>
          <w:szCs w:val="20"/>
        </w:rPr>
        <w:t>5</w:t>
      </w:r>
      <w:r w:rsidRPr="00746B36">
        <w:rPr>
          <w:rFonts w:asciiTheme="majorHAnsi" w:hAnsiTheme="majorHAnsi"/>
          <w:sz w:val="20"/>
          <w:szCs w:val="20"/>
        </w:rPr>
        <w:t>: Age Distribution August 2024. Similarweb.com, 2024</w:t>
      </w:r>
    </w:p>
    <w:p w14:paraId="27C6AB5D" w14:textId="77777777" w:rsidR="00D73496" w:rsidRPr="0094447A" w:rsidRDefault="00D73496" w:rsidP="00D73496"/>
    <w:p w14:paraId="0BA8DEBD" w14:textId="77777777" w:rsidR="00D73496" w:rsidRPr="0094447A" w:rsidRDefault="00D73496" w:rsidP="003D6BCC">
      <w:pPr>
        <w:spacing w:line="360" w:lineRule="auto"/>
        <w:jc w:val="both"/>
      </w:pPr>
      <w:r w:rsidRPr="0094447A">
        <w:rPr>
          <w:b/>
          <w:bCs/>
        </w:rPr>
        <w:t>Recommendation:</w:t>
      </w:r>
      <w:r w:rsidRPr="0094447A">
        <w:t xml:space="preserve"> The Limelight Hotel should incorporate sustainability messaging into standard guest communications, highlighting initiatives like replacing plastic bottles with biodegradable alternatives. This could be achieved through in-room information, digital signage, or thank-you notes, thereby improving guest appreciation and supporting eco-friendly branding, especially among younger guests (The Millennial Impact Project, 2019).</w:t>
      </w:r>
    </w:p>
    <w:p w14:paraId="6875A4DE" w14:textId="09D99EFA" w:rsidR="00D73496" w:rsidRPr="0094447A" w:rsidRDefault="00D73496" w:rsidP="00D73496">
      <w:pPr>
        <w:pStyle w:val="Heading2"/>
      </w:pPr>
      <w:bookmarkStart w:id="82" w:name="_Toc178322687"/>
      <w:r w:rsidRPr="0094447A">
        <w:t>6.</w:t>
      </w:r>
      <w:r>
        <w:t>2</w:t>
      </w:r>
      <w:r w:rsidRPr="0094447A">
        <w:t xml:space="preserve"> Emphasi</w:t>
      </w:r>
      <w:r>
        <w:t>s</w:t>
      </w:r>
      <w:r w:rsidRPr="0094447A">
        <w:t>ing Community Involvement:</w:t>
      </w:r>
      <w:bookmarkEnd w:id="82"/>
    </w:p>
    <w:p w14:paraId="0442B8EF" w14:textId="77777777" w:rsidR="00D73496" w:rsidRPr="0094447A" w:rsidRDefault="00D73496" w:rsidP="003D6BCC">
      <w:pPr>
        <w:spacing w:line="360" w:lineRule="auto"/>
        <w:jc w:val="both"/>
      </w:pPr>
      <w:r w:rsidRPr="0094447A">
        <w:t>Active community engagement is vital for successful sustainability programs. Strengthening this aspect within the research findings will further enhance its impact. Berezan et al. (2013) note that guest participation in local community initiatives fosters loyalty and sustainability.</w:t>
      </w:r>
    </w:p>
    <w:p w14:paraId="0EBD6BF7" w14:textId="77777777" w:rsidR="00D73496" w:rsidRPr="0094447A" w:rsidRDefault="00D73496" w:rsidP="003D6BCC">
      <w:pPr>
        <w:spacing w:line="360" w:lineRule="auto"/>
        <w:jc w:val="both"/>
      </w:pPr>
      <w:r w:rsidRPr="0094447A">
        <w:rPr>
          <w:b/>
          <w:bCs/>
        </w:rPr>
        <w:t>Recommendation:</w:t>
      </w:r>
      <w:r w:rsidRPr="0094447A">
        <w:t xml:space="preserve"> Luxury hotels should build partnerships with local businesses, </w:t>
      </w:r>
      <w:r>
        <w:t>suppliers</w:t>
      </w:r>
      <w:r w:rsidRPr="0094447A">
        <w:t>, and non-profits to support sustainability initiatives. Highlighting collaborations, such as working with local renewable energy providers, can demonstrate the value of community involvement in achieving sustainability goals.</w:t>
      </w:r>
    </w:p>
    <w:p w14:paraId="13E38C9E" w14:textId="26DE1B85" w:rsidR="00D73496" w:rsidRPr="0094447A" w:rsidRDefault="00D73496" w:rsidP="003D6BCC">
      <w:pPr>
        <w:pStyle w:val="Heading2"/>
        <w:spacing w:line="360" w:lineRule="auto"/>
        <w:jc w:val="both"/>
      </w:pPr>
      <w:bookmarkStart w:id="83" w:name="_Toc178322688"/>
      <w:r w:rsidRPr="0094447A">
        <w:lastRenderedPageBreak/>
        <w:t>6.</w:t>
      </w:r>
      <w:r>
        <w:t>3</w:t>
      </w:r>
      <w:r w:rsidRPr="0094447A">
        <w:t xml:space="preserve"> Enhancing Guest Engagement in Sustainability Efforts:</w:t>
      </w:r>
      <w:bookmarkEnd w:id="83"/>
    </w:p>
    <w:p w14:paraId="1B96517B" w14:textId="77777777" w:rsidR="00D73496" w:rsidRPr="0094447A" w:rsidRDefault="00D73496" w:rsidP="003D6BCC">
      <w:pPr>
        <w:spacing w:line="360" w:lineRule="auto"/>
        <w:jc w:val="both"/>
      </w:pPr>
      <w:r w:rsidRPr="0094447A">
        <w:t>Engaging guests in sustainability initiatives is essential for long-term success. Research indicates that guests are more likely to support and participate in green practices when educated or incentivi</w:t>
      </w:r>
      <w:r>
        <w:t>s</w:t>
      </w:r>
      <w:r w:rsidRPr="0094447A">
        <w:t>ed (Berezan et al., 2013).</w:t>
      </w:r>
    </w:p>
    <w:p w14:paraId="70C0AB7B" w14:textId="77777777" w:rsidR="00D73496" w:rsidRPr="0094447A" w:rsidRDefault="00D73496" w:rsidP="003D6BCC">
      <w:pPr>
        <w:spacing w:line="360" w:lineRule="auto"/>
        <w:jc w:val="both"/>
      </w:pPr>
      <w:r w:rsidRPr="0094447A">
        <w:rPr>
          <w:b/>
          <w:bCs/>
        </w:rPr>
        <w:t>Recommendation:</w:t>
      </w:r>
      <w:r w:rsidRPr="0094447A">
        <w:t xml:space="preserve"> Hotels should integrate sustainability education into the guest experience, such as offering tours of eco-friendly initiatives or creating reward programs for participation</w:t>
      </w:r>
      <w:r>
        <w:t xml:space="preserve"> linking to loyalty programmes</w:t>
      </w:r>
      <w:r w:rsidRPr="0094447A">
        <w:t>. A rewards program incentivi</w:t>
      </w:r>
      <w:r>
        <w:t>s</w:t>
      </w:r>
      <w:r w:rsidRPr="0094447A">
        <w:t>ing actions like opting out of daily housekeeping or contributing to local causes can enhance guest satisfaction and loyalty</w:t>
      </w:r>
      <w:r>
        <w:t xml:space="preserve"> especially amongst younger demographics</w:t>
      </w:r>
      <w:r w:rsidRPr="0094447A">
        <w:t>.</w:t>
      </w:r>
    </w:p>
    <w:p w14:paraId="2A7F78AF" w14:textId="2E23D710" w:rsidR="00D73496" w:rsidRPr="0094447A" w:rsidRDefault="00D73496" w:rsidP="003D6BCC">
      <w:pPr>
        <w:pStyle w:val="Heading2"/>
        <w:spacing w:line="360" w:lineRule="auto"/>
        <w:jc w:val="both"/>
      </w:pPr>
      <w:bookmarkStart w:id="84" w:name="_Toc178322689"/>
      <w:r w:rsidRPr="0094447A">
        <w:t>6.</w:t>
      </w:r>
      <w:r>
        <w:t xml:space="preserve">4 </w:t>
      </w:r>
      <w:r w:rsidRPr="0094447A">
        <w:t>Leveraging Loyalty Programs for Philanthropy and Sustainability:</w:t>
      </w:r>
      <w:bookmarkEnd w:id="84"/>
    </w:p>
    <w:p w14:paraId="774593BC" w14:textId="77777777" w:rsidR="00D73496" w:rsidRPr="0094447A" w:rsidRDefault="00D73496" w:rsidP="003D6BCC">
      <w:pPr>
        <w:spacing w:line="360" w:lineRule="auto"/>
        <w:jc w:val="both"/>
      </w:pPr>
      <w:r w:rsidRPr="0094447A">
        <w:t>Loyalty programs can effectively engage guests in sustainability and social responsibility. This is particularly appealing to younger guests who value brands that support meaningful causes (The Millennial Impact Project, 2019).</w:t>
      </w:r>
    </w:p>
    <w:p w14:paraId="43417C0C" w14:textId="77777777" w:rsidR="00D73496" w:rsidRPr="0094447A" w:rsidRDefault="00D73496" w:rsidP="003D6BCC">
      <w:pPr>
        <w:spacing w:line="360" w:lineRule="auto"/>
        <w:jc w:val="both"/>
      </w:pPr>
      <w:r w:rsidRPr="0094447A">
        <w:rPr>
          <w:b/>
          <w:bCs/>
        </w:rPr>
        <w:t>Recommendation:</w:t>
      </w:r>
      <w:r w:rsidRPr="0094447A">
        <w:t xml:space="preserve"> Hotels should integrate sustainability into loyalty programs, incentivi</w:t>
      </w:r>
      <w:r>
        <w:t>s</w:t>
      </w:r>
      <w:r w:rsidRPr="0094447A">
        <w:t>ing guests to engage in green practices or support community projects. This approach caters to eco-conscious and socially responsible guests, fostering deeper loyalty.</w:t>
      </w:r>
    </w:p>
    <w:p w14:paraId="4240AFCD" w14:textId="5B2BCDEC" w:rsidR="00D73496" w:rsidRPr="0094447A" w:rsidRDefault="00D73496" w:rsidP="003D6BCC">
      <w:pPr>
        <w:pStyle w:val="Heading2"/>
        <w:spacing w:line="360" w:lineRule="auto"/>
        <w:jc w:val="both"/>
      </w:pPr>
      <w:bookmarkStart w:id="85" w:name="_Toc178322690"/>
      <w:r w:rsidRPr="0094447A">
        <w:t>6.</w:t>
      </w:r>
      <w:r>
        <w:t>5</w:t>
      </w:r>
      <w:r w:rsidRPr="0094447A">
        <w:t xml:space="preserve"> Reinforcing Guest Perceptions and Hotel Success:</w:t>
      </w:r>
      <w:bookmarkEnd w:id="85"/>
    </w:p>
    <w:p w14:paraId="46A52456" w14:textId="77777777" w:rsidR="00D73496" w:rsidRPr="0094447A" w:rsidRDefault="00D73496" w:rsidP="003D6BCC">
      <w:pPr>
        <w:spacing w:line="360" w:lineRule="auto"/>
        <w:jc w:val="both"/>
      </w:pPr>
      <w:r w:rsidRPr="0094447A">
        <w:t>A clear connection exists between guest perceptions of sustainability and hotel success. Guests who view hotels as eco-conscious are more likely to return and recommend the establishment, thus enhancing its reputation and financial performance (Hristov &amp; Appolloni, 2022).</w:t>
      </w:r>
    </w:p>
    <w:p w14:paraId="486FE16A" w14:textId="77777777" w:rsidR="00D73496" w:rsidRPr="0094447A" w:rsidRDefault="00D73496" w:rsidP="003D6BCC">
      <w:pPr>
        <w:spacing w:line="360" w:lineRule="auto"/>
        <w:jc w:val="both"/>
      </w:pPr>
      <w:r w:rsidRPr="0094447A">
        <w:rPr>
          <w:b/>
          <w:bCs/>
        </w:rPr>
        <w:t>Recommendation:</w:t>
      </w:r>
      <w:r w:rsidRPr="0094447A">
        <w:t xml:space="preserve"> Hotels should consistently gather and analyse guest feedback on sustainability practices. This data can inform the refinement of initiatives, ensuring alignment with guest expectations and enhancing overall success. Publicly sharing positive feedback related to sustainability will reinforce the hotel's environmental branding.</w:t>
      </w:r>
    </w:p>
    <w:p w14:paraId="0727881D" w14:textId="77777777" w:rsidR="00D73496" w:rsidRPr="0094447A" w:rsidRDefault="00D73496" w:rsidP="003D6BCC">
      <w:pPr>
        <w:spacing w:line="360" w:lineRule="auto"/>
        <w:jc w:val="both"/>
      </w:pPr>
      <w:r w:rsidRPr="0094447A">
        <w:lastRenderedPageBreak/>
        <w:t>Despite the challenges, luxury hotels can align guest expectations with environmental goals by positioning eco-conscious amenities as premium experiences and utili</w:t>
      </w:r>
      <w:r>
        <w:t>s</w:t>
      </w:r>
      <w:r w:rsidRPr="0094447A">
        <w:t>ing digital tools to enhance operational efficiency. By focusing on sustainability as a core aspect of luxury, hotels can attract environmentally conscious guests and strengthen their market position, transforming sustainability challenges into opportunities for growth and innovation.</w:t>
      </w:r>
    </w:p>
    <w:p w14:paraId="129D6388" w14:textId="77777777" w:rsidR="00D73496" w:rsidRPr="0094447A" w:rsidRDefault="00D73496" w:rsidP="0083162B">
      <w:pPr>
        <w:spacing w:line="360" w:lineRule="auto"/>
        <w:jc w:val="both"/>
      </w:pPr>
      <w:r w:rsidRPr="0094447A">
        <w:t>These recommendations provide actionable steps for luxury hotels to advance their sustainability initiatives, improve operations, and align with broader trends in the luxury hospitality industry, particularly the increasing demand for sustainable, tech-enabled, and socially responsible experiences.</w:t>
      </w:r>
    </w:p>
    <w:p w14:paraId="3B000537" w14:textId="77777777" w:rsidR="00D73496" w:rsidRPr="0094447A" w:rsidRDefault="00D73496" w:rsidP="0083162B">
      <w:pPr>
        <w:spacing w:line="360" w:lineRule="auto"/>
        <w:jc w:val="both"/>
      </w:pPr>
    </w:p>
    <w:p w14:paraId="106A9AE3" w14:textId="77777777" w:rsidR="00101031" w:rsidRDefault="00101031" w:rsidP="00101031">
      <w:pPr>
        <w:spacing w:line="360" w:lineRule="auto"/>
        <w:jc w:val="both"/>
        <w:rPr>
          <w:rFonts w:cs="Arial"/>
        </w:rPr>
      </w:pPr>
    </w:p>
    <w:p w14:paraId="3B4EF0DB" w14:textId="77777777" w:rsidR="00847DD6" w:rsidRDefault="00847DD6" w:rsidP="00101031">
      <w:pPr>
        <w:spacing w:line="360" w:lineRule="auto"/>
        <w:jc w:val="both"/>
        <w:rPr>
          <w:rFonts w:cs="Arial"/>
        </w:rPr>
      </w:pPr>
    </w:p>
    <w:p w14:paraId="296253B0" w14:textId="77777777" w:rsidR="00847DD6" w:rsidRDefault="00847DD6" w:rsidP="00101031">
      <w:pPr>
        <w:spacing w:line="360" w:lineRule="auto"/>
        <w:jc w:val="both"/>
        <w:rPr>
          <w:rFonts w:cs="Arial"/>
        </w:rPr>
      </w:pPr>
    </w:p>
    <w:p w14:paraId="491914FB" w14:textId="77777777" w:rsidR="00847DD6" w:rsidRDefault="00847DD6" w:rsidP="00101031">
      <w:pPr>
        <w:spacing w:line="360" w:lineRule="auto"/>
        <w:jc w:val="both"/>
        <w:rPr>
          <w:rFonts w:cs="Arial"/>
        </w:rPr>
      </w:pPr>
    </w:p>
    <w:p w14:paraId="4CC9DAA3" w14:textId="174C3E75" w:rsidR="00847DD6" w:rsidRDefault="00000000" w:rsidP="00101031">
      <w:pPr>
        <w:spacing w:line="360" w:lineRule="auto"/>
        <w:jc w:val="both"/>
        <w:rPr>
          <w:rFonts w:cs="Arial"/>
        </w:rPr>
      </w:pPr>
      <w:r>
        <w:rPr>
          <w:rFonts w:cs="Arial"/>
          <w:color w:val="0D0D0D"/>
          <w:shd w:val="clear" w:color="auto" w:fill="FFFFFF"/>
        </w:rPr>
        <w:pict w14:anchorId="3980A525">
          <v:rect id="_x0000_i1037" style="width:0;height:1.5pt" o:hralign="center" o:hrstd="t" o:hr="t" fillcolor="#a0a0a0" stroked="f"/>
        </w:pict>
      </w:r>
    </w:p>
    <w:p w14:paraId="7901A3B1" w14:textId="77777777" w:rsidR="00847DD6" w:rsidRDefault="00847DD6" w:rsidP="00101031">
      <w:pPr>
        <w:spacing w:line="360" w:lineRule="auto"/>
        <w:jc w:val="both"/>
        <w:rPr>
          <w:rFonts w:cs="Arial"/>
        </w:rPr>
      </w:pPr>
    </w:p>
    <w:p w14:paraId="292864D2" w14:textId="77777777" w:rsidR="00847DD6" w:rsidRDefault="00847DD6" w:rsidP="00101031">
      <w:pPr>
        <w:spacing w:line="360" w:lineRule="auto"/>
        <w:jc w:val="both"/>
        <w:rPr>
          <w:rFonts w:cs="Arial"/>
        </w:rPr>
      </w:pPr>
    </w:p>
    <w:p w14:paraId="4BA8BFC2" w14:textId="77777777" w:rsidR="00847DD6" w:rsidRDefault="00847DD6" w:rsidP="00101031">
      <w:pPr>
        <w:spacing w:line="360" w:lineRule="auto"/>
        <w:jc w:val="both"/>
        <w:rPr>
          <w:rFonts w:cs="Arial"/>
        </w:rPr>
      </w:pPr>
    </w:p>
    <w:p w14:paraId="2E1F1C25" w14:textId="77777777" w:rsidR="00847DD6" w:rsidRDefault="00847DD6" w:rsidP="00101031">
      <w:pPr>
        <w:spacing w:line="360" w:lineRule="auto"/>
        <w:jc w:val="both"/>
        <w:rPr>
          <w:rFonts w:cs="Arial"/>
        </w:rPr>
      </w:pPr>
    </w:p>
    <w:p w14:paraId="3BC980C1" w14:textId="77777777" w:rsidR="00847DD6" w:rsidRDefault="00847DD6" w:rsidP="00101031">
      <w:pPr>
        <w:spacing w:line="360" w:lineRule="auto"/>
        <w:jc w:val="both"/>
        <w:rPr>
          <w:rFonts w:cs="Arial"/>
        </w:rPr>
      </w:pPr>
    </w:p>
    <w:p w14:paraId="60883C5D" w14:textId="77777777" w:rsidR="00847DD6" w:rsidRDefault="00847DD6" w:rsidP="00101031">
      <w:pPr>
        <w:spacing w:line="360" w:lineRule="auto"/>
        <w:jc w:val="both"/>
        <w:rPr>
          <w:rFonts w:cs="Arial"/>
        </w:rPr>
      </w:pPr>
    </w:p>
    <w:p w14:paraId="13E44B2D" w14:textId="77777777" w:rsidR="00847DD6" w:rsidRDefault="00847DD6" w:rsidP="00101031">
      <w:pPr>
        <w:spacing w:line="360" w:lineRule="auto"/>
        <w:jc w:val="both"/>
        <w:rPr>
          <w:rFonts w:cs="Arial"/>
        </w:rPr>
      </w:pPr>
    </w:p>
    <w:p w14:paraId="72F69C71" w14:textId="77777777" w:rsidR="00847DD6" w:rsidRDefault="00847DD6" w:rsidP="00101031">
      <w:pPr>
        <w:spacing w:line="360" w:lineRule="auto"/>
        <w:jc w:val="both"/>
        <w:rPr>
          <w:rFonts w:cs="Arial"/>
        </w:rPr>
      </w:pPr>
    </w:p>
    <w:p w14:paraId="1DE3EDE2" w14:textId="77777777" w:rsidR="00847DD6" w:rsidRDefault="00847DD6" w:rsidP="00101031">
      <w:pPr>
        <w:spacing w:line="360" w:lineRule="auto"/>
        <w:jc w:val="both"/>
        <w:rPr>
          <w:rFonts w:cs="Arial"/>
        </w:rPr>
      </w:pPr>
    </w:p>
    <w:p w14:paraId="4940F5E2" w14:textId="6C53D283" w:rsidR="00903858" w:rsidRDefault="00903858" w:rsidP="00903858">
      <w:pPr>
        <w:pStyle w:val="Heading1"/>
      </w:pPr>
      <w:bookmarkStart w:id="86" w:name="_Toc178322691"/>
      <w:r>
        <w:lastRenderedPageBreak/>
        <w:t>References</w:t>
      </w:r>
      <w:bookmarkEnd w:id="86"/>
    </w:p>
    <w:p w14:paraId="52BB848D" w14:textId="77777777" w:rsidR="00216194" w:rsidRPr="00886305" w:rsidRDefault="00216194" w:rsidP="00216194">
      <w:r w:rsidRPr="00886305">
        <w:t xml:space="preserve">About (2024) </w:t>
      </w:r>
      <w:r w:rsidRPr="00886305">
        <w:rPr>
          <w:i/>
          <w:iCs/>
        </w:rPr>
        <w:t>WTTC Travel Hub</w:t>
      </w:r>
      <w:r w:rsidRPr="00886305">
        <w:t>. Available at: https://travelhub.wttc.org/about (Accessed: 27 October 2023).</w:t>
      </w:r>
    </w:p>
    <w:p w14:paraId="7ED8FE91" w14:textId="77777777" w:rsidR="00216194" w:rsidRPr="00886305" w:rsidRDefault="00216194" w:rsidP="00216194">
      <w:r w:rsidRPr="00886305">
        <w:t>Alos, J. and Alcanara, F. (2023) '21 Statistics That Prove Emotional Marketing Works'. Available at: https://www.spiralytics.com/blog/statistics-prove-emotional-marketing-works (Accessed: 14 July 2024).</w:t>
      </w:r>
    </w:p>
    <w:p w14:paraId="65AB0FB6" w14:textId="77777777" w:rsidR="00216194" w:rsidRPr="00886305" w:rsidRDefault="00216194" w:rsidP="00216194">
      <w:r w:rsidRPr="00886305">
        <w:t>Aspen Institute (2024) Available at: https://www.aspeninstitute.org/what-we-do (Accessed: 21 May 2024).</w:t>
      </w:r>
    </w:p>
    <w:p w14:paraId="6E86AFE0" w14:textId="77777777" w:rsidR="00216194" w:rsidRPr="00886305" w:rsidRDefault="00216194" w:rsidP="00216194">
      <w:r w:rsidRPr="00886305">
        <w:t xml:space="preserve">Aspen Meadows Resort (2022) </w:t>
      </w:r>
      <w:r w:rsidRPr="00886305">
        <w:rPr>
          <w:i/>
          <w:iCs/>
        </w:rPr>
        <w:t>Destination Colorado Meetings</w:t>
      </w:r>
      <w:r w:rsidRPr="00886305">
        <w:t>. Available at: https://destinationcolorado.com/venues/aspen-meadows-resort/ (Accessed: 21 May 2024).</w:t>
      </w:r>
    </w:p>
    <w:p w14:paraId="401620C2" w14:textId="77777777" w:rsidR="00216194" w:rsidRPr="00886305" w:rsidRDefault="00216194" w:rsidP="00216194">
      <w:r w:rsidRPr="00886305">
        <w:t xml:space="preserve">Aspen Skiing Company (2020) </w:t>
      </w:r>
      <w:r w:rsidRPr="00886305">
        <w:rPr>
          <w:i/>
          <w:iCs/>
        </w:rPr>
        <w:t>Sustainability practices in Aspen ski resorts</w:t>
      </w:r>
      <w:r w:rsidRPr="00886305">
        <w:t>. Available at: https://www.aspensnowmass.com/inside-aspen-snowmass/sustainability (Accessed: 9 August 2024).</w:t>
      </w:r>
    </w:p>
    <w:p w14:paraId="2BF37A09" w14:textId="77777777" w:rsidR="00216194" w:rsidRPr="00886305" w:rsidRDefault="00216194" w:rsidP="00216194">
      <w:r w:rsidRPr="00886305">
        <w:t xml:space="preserve">Auberge Resorts (2024) </w:t>
      </w:r>
      <w:r w:rsidRPr="00886305">
        <w:rPr>
          <w:i/>
          <w:iCs/>
        </w:rPr>
        <w:t>Social Purpose</w:t>
      </w:r>
      <w:r w:rsidRPr="00886305">
        <w:t>. Available at: https://aubergeresorts.com/hoteljerome/social-purpose (Accessed: 21 September 2024).</w:t>
      </w:r>
    </w:p>
    <w:p w14:paraId="369D70A7" w14:textId="77777777" w:rsidR="00216194" w:rsidRPr="00886305" w:rsidRDefault="00216194" w:rsidP="00216194">
      <w:r w:rsidRPr="00886305">
        <w:t xml:space="preserve">Batat, W. (2019) ‘The luxury market’s shift towards authenticity: Implications for sustainability’, </w:t>
      </w:r>
      <w:r w:rsidRPr="00886305">
        <w:rPr>
          <w:i/>
          <w:iCs/>
        </w:rPr>
        <w:t>Journal of Consumer Marketing</w:t>
      </w:r>
      <w:r w:rsidRPr="00886305">
        <w:t>, 36(5)</w:t>
      </w:r>
      <w:r w:rsidRPr="0063789C">
        <w:t>.</w:t>
      </w:r>
    </w:p>
    <w:p w14:paraId="50F79826" w14:textId="77777777" w:rsidR="00216194" w:rsidRPr="00886305" w:rsidRDefault="00216194" w:rsidP="00216194">
      <w:r w:rsidRPr="00886305">
        <w:t xml:space="preserve">Batat, W. (2019) </w:t>
      </w:r>
      <w:r w:rsidRPr="00886305">
        <w:rPr>
          <w:i/>
          <w:iCs/>
        </w:rPr>
        <w:t>The new luxury experience: Creating the ultimate customer experience</w:t>
      </w:r>
      <w:r w:rsidRPr="00886305">
        <w:t>. Cham: Springer International Publishing.</w:t>
      </w:r>
    </w:p>
    <w:p w14:paraId="4594CFB5" w14:textId="77777777" w:rsidR="00216194" w:rsidRPr="00886305" w:rsidRDefault="00216194" w:rsidP="00216194">
      <w:r w:rsidRPr="00886305">
        <w:t xml:space="preserve">Berezan, O., Raab, C., Yoo, M., &amp; Love, C. (2013) ‘Sustainable hotel practices and their influence on consumer preferences’, </w:t>
      </w:r>
      <w:r w:rsidRPr="00886305">
        <w:rPr>
          <w:i/>
          <w:iCs/>
        </w:rPr>
        <w:t>International Journal of Hospitality Management</w:t>
      </w:r>
      <w:r w:rsidRPr="00886305">
        <w:t>, 34.</w:t>
      </w:r>
    </w:p>
    <w:p w14:paraId="78F12DCA" w14:textId="77777777" w:rsidR="00216194" w:rsidRPr="00886305" w:rsidRDefault="00216194" w:rsidP="00216194">
      <w:r w:rsidRPr="00886305">
        <w:t xml:space="preserve">Booking.com (2024) </w:t>
      </w:r>
      <w:r w:rsidRPr="00886305">
        <w:rPr>
          <w:i/>
          <w:iCs/>
        </w:rPr>
        <w:t>Sustainable Travel Data Reveals Ongoing Challenges for Consumers &amp; Highlights a Heightened Opportunity for Cross-Industry Collaboration</w:t>
      </w:r>
      <w:r w:rsidRPr="00886305">
        <w:t>. Available at: https://news.booking.com/latest-bookingcom-sustainable-travel-data-reveals-ongoing-challenges-for-consumers--highlights-a-heightened-opportunity-for-cross-industry-collaboration/ (Accessed: 15 August 2024).</w:t>
      </w:r>
    </w:p>
    <w:p w14:paraId="577692D2" w14:textId="77777777" w:rsidR="00216194" w:rsidRPr="00886305" w:rsidRDefault="00216194" w:rsidP="00216194">
      <w:r w:rsidRPr="00886305">
        <w:t xml:space="preserve">Booking.com (2022) </w:t>
      </w:r>
      <w:r w:rsidRPr="00886305">
        <w:rPr>
          <w:i/>
          <w:iCs/>
        </w:rPr>
        <w:t>Sustainable Travel Report 2022</w:t>
      </w:r>
      <w:r w:rsidRPr="00886305">
        <w:t>. Available at: https://globalnews.booking.com/81-of-global-travelers-confirm-that-sustainable-travel-is-important/ (Accessed: 9 August 2024).</w:t>
      </w:r>
    </w:p>
    <w:p w14:paraId="7AEB669D" w14:textId="77777777" w:rsidR="00216194" w:rsidRPr="00886305" w:rsidRDefault="00216194" w:rsidP="00216194">
      <w:r w:rsidRPr="00886305">
        <w:t xml:space="preserve">Brouder, P. &amp; Eriksson, R. H. (2013) ‘Tourism evolution: On the synergies of tourism studies and evolutionary economic geography’, </w:t>
      </w:r>
      <w:r w:rsidRPr="00886305">
        <w:rPr>
          <w:i/>
          <w:iCs/>
        </w:rPr>
        <w:t>Annals of Tourism Research</w:t>
      </w:r>
      <w:r w:rsidRPr="00886305">
        <w:t>, 43</w:t>
      </w:r>
      <w:r w:rsidRPr="0063789C">
        <w:t>.</w:t>
      </w:r>
    </w:p>
    <w:p w14:paraId="33CC9D8E" w14:textId="77777777" w:rsidR="00216194" w:rsidRPr="00886305" w:rsidRDefault="00216194" w:rsidP="00216194">
      <w:r w:rsidRPr="00886305">
        <w:lastRenderedPageBreak/>
        <w:t xml:space="preserve">Bryman, A. (2016) </w:t>
      </w:r>
      <w:r w:rsidRPr="00886305">
        <w:rPr>
          <w:i/>
          <w:iCs/>
        </w:rPr>
        <w:t>Social Research Methods</w:t>
      </w:r>
      <w:r w:rsidRPr="00886305">
        <w:t>, 4th Edition. Oxford University Press.</w:t>
      </w:r>
    </w:p>
    <w:p w14:paraId="4BC528A0" w14:textId="77777777" w:rsidR="00216194" w:rsidRPr="00886305" w:rsidRDefault="00216194" w:rsidP="00216194">
      <w:r w:rsidRPr="00886305">
        <w:t xml:space="preserve">Buhalis, D. &amp; Leung, R. (2018) ‘Smart hospitality – Interconnectivity and interoperability towards an ecosystem’, </w:t>
      </w:r>
      <w:r w:rsidRPr="00886305">
        <w:rPr>
          <w:i/>
          <w:iCs/>
        </w:rPr>
        <w:t>International Journal of Hospitality Management</w:t>
      </w:r>
      <w:r w:rsidRPr="00886305">
        <w:t>, 71</w:t>
      </w:r>
      <w:r w:rsidRPr="0063789C">
        <w:t>.</w:t>
      </w:r>
    </w:p>
    <w:p w14:paraId="65B46C5F" w14:textId="77777777" w:rsidR="00216194" w:rsidRPr="00886305" w:rsidRDefault="00216194" w:rsidP="00216194">
      <w:r w:rsidRPr="00886305">
        <w:t>Chaak (2021) 'Why Emotional Branding is Important for Luxury Brands and How to Use It'. Available at: https://chaak.medium.com/why-emotional-branding-is-important-for-luxury-brands-and-how-to-use-it-5ef8f9043d38 (Accessed: 15 September 2024).</w:t>
      </w:r>
    </w:p>
    <w:p w14:paraId="55AE6814" w14:textId="77777777" w:rsidR="00216194" w:rsidRPr="00886305" w:rsidRDefault="00216194" w:rsidP="00216194">
      <w:r w:rsidRPr="00886305">
        <w:t xml:space="preserve">Chan, E.S. &amp; Okumus, F. (2017) ‘The applications of environmental technologies in hotels’, </w:t>
      </w:r>
      <w:r w:rsidRPr="00886305">
        <w:rPr>
          <w:i/>
          <w:iCs/>
        </w:rPr>
        <w:t>Journal of Hospitality Marketing &amp; Management</w:t>
      </w:r>
      <w:r w:rsidRPr="00886305">
        <w:t>, 26.</w:t>
      </w:r>
    </w:p>
    <w:p w14:paraId="1EDBB2DD" w14:textId="77777777" w:rsidR="00216194" w:rsidRPr="00886305" w:rsidRDefault="00216194" w:rsidP="00216194">
      <w:r w:rsidRPr="00886305">
        <w:t xml:space="preserve">City of Aspen (2024) </w:t>
      </w:r>
      <w:r w:rsidRPr="00886305">
        <w:rPr>
          <w:i/>
          <w:iCs/>
        </w:rPr>
        <w:t>Climate Action</w:t>
      </w:r>
      <w:r w:rsidRPr="00886305">
        <w:t>. Available at: https://aspen.gov/DocumentCenter/View/12825/Aspen-Sustainability-Action-Plan-2024-PDF (Accessed: 21 May 2024).</w:t>
      </w:r>
    </w:p>
    <w:p w14:paraId="6D699BD4" w14:textId="77777777" w:rsidR="00216194" w:rsidRPr="00886305" w:rsidRDefault="00216194" w:rsidP="00216194">
      <w:r w:rsidRPr="00886305">
        <w:t xml:space="preserve">City of Aspen (2024) </w:t>
      </w:r>
      <w:r w:rsidRPr="00886305">
        <w:rPr>
          <w:i/>
          <w:iCs/>
        </w:rPr>
        <w:t>Climate Policy</w:t>
      </w:r>
      <w:r w:rsidRPr="00886305">
        <w:t>. Available at: https://aspen.gov/1525/Climate-Policy (Accessed: 21 May 2024).</w:t>
      </w:r>
    </w:p>
    <w:p w14:paraId="078C022A" w14:textId="77777777" w:rsidR="00216194" w:rsidRPr="00886305" w:rsidRDefault="00216194" w:rsidP="00216194">
      <w:r w:rsidRPr="00886305">
        <w:t xml:space="preserve">Clarke, V. and Braun, V. (2016) ‘Thematic analysis’, </w:t>
      </w:r>
      <w:r w:rsidRPr="00886305">
        <w:rPr>
          <w:i/>
          <w:iCs/>
        </w:rPr>
        <w:t>The Journal of Positive Psychology</w:t>
      </w:r>
      <w:r w:rsidRPr="00886305">
        <w:t>, 12(3), pp. 297–298.</w:t>
      </w:r>
    </w:p>
    <w:p w14:paraId="213BB956" w14:textId="77777777" w:rsidR="00216194" w:rsidRPr="00886305" w:rsidRDefault="00216194" w:rsidP="00216194">
      <w:r w:rsidRPr="00886305">
        <w:t xml:space="preserve">Creswell, J.W. and Poth, C.N. (2016) </w:t>
      </w:r>
      <w:r w:rsidRPr="00886305">
        <w:rPr>
          <w:i/>
          <w:iCs/>
        </w:rPr>
        <w:t>Qualitative inquiry and research design: Choosing among five approaches</w:t>
      </w:r>
      <w:r w:rsidRPr="00886305">
        <w:t>. Sage publications.</w:t>
      </w:r>
    </w:p>
    <w:p w14:paraId="0B41D4F0" w14:textId="77777777" w:rsidR="00216194" w:rsidRPr="00886305" w:rsidRDefault="00216194" w:rsidP="00216194">
      <w:r w:rsidRPr="00886305">
        <w:t xml:space="preserve">Creswell, J.W. &amp; Creswell, J.D. (2018) </w:t>
      </w:r>
      <w:r w:rsidRPr="00886305">
        <w:rPr>
          <w:i/>
          <w:iCs/>
        </w:rPr>
        <w:t>Research Design: Qualitative, Quantitative, and Mixed Methods Approaches</w:t>
      </w:r>
      <w:r w:rsidRPr="00886305">
        <w:t>. 5th Edition. SAGE Publications.</w:t>
      </w:r>
    </w:p>
    <w:p w14:paraId="7792B39B" w14:textId="77777777" w:rsidR="00216194" w:rsidRPr="00886305" w:rsidRDefault="00216194" w:rsidP="00216194">
      <w:r w:rsidRPr="00886305">
        <w:t xml:space="preserve">Crotts, J., Magnini, V. &amp; Calvert, E. (2022) ‘Key performance indicators for destination management in developed economies: A four-pillar approach’, </w:t>
      </w:r>
      <w:r w:rsidRPr="00886305">
        <w:rPr>
          <w:i/>
          <w:iCs/>
        </w:rPr>
        <w:t>Annals of Tourism Research Empirical Insights</w:t>
      </w:r>
      <w:r w:rsidRPr="00886305">
        <w:t>, 3(2). Available at: https://www.sciencedirect.com/science/article (Accessed: 26 August 2024).</w:t>
      </w:r>
    </w:p>
    <w:p w14:paraId="520138E5" w14:textId="77777777" w:rsidR="00216194" w:rsidRPr="00530C16" w:rsidRDefault="00216194" w:rsidP="00216194">
      <w:pPr>
        <w:rPr>
          <w:rFonts w:cs="Arial"/>
          <w:color w:val="333333"/>
        </w:rPr>
      </w:pPr>
      <w:r w:rsidRPr="00530C16">
        <w:rPr>
          <w:rFonts w:cs="Arial"/>
          <w:color w:val="333333"/>
        </w:rPr>
        <w:t xml:space="preserve">Dawson, J., &amp; Scott, D. (2013). Managing for climate change in the alpine ski sector. </w:t>
      </w:r>
      <w:r w:rsidRPr="00530C16">
        <w:rPr>
          <w:rFonts w:cs="Arial"/>
          <w:i/>
          <w:iCs/>
          <w:color w:val="333333"/>
        </w:rPr>
        <w:t>Tourism Management</w:t>
      </w:r>
      <w:r w:rsidRPr="00530C16">
        <w:rPr>
          <w:rFonts w:cs="Arial"/>
          <w:color w:val="333333"/>
        </w:rPr>
        <w:t>, 35, 244–254.</w:t>
      </w:r>
    </w:p>
    <w:p w14:paraId="13F07F23" w14:textId="77777777" w:rsidR="00216194" w:rsidRPr="00530C16" w:rsidRDefault="00216194" w:rsidP="00216194">
      <w:pPr>
        <w:rPr>
          <w:rFonts w:cs="Arial"/>
          <w:color w:val="333333"/>
        </w:rPr>
      </w:pPr>
      <w:r w:rsidRPr="00530C16">
        <w:rPr>
          <w:rFonts w:cs="Arial"/>
          <w:color w:val="333333"/>
        </w:rPr>
        <w:t xml:space="preserve">Dawson, J., Scott, D., &amp; McBoyle, G. (2009). Climate change analogue analysis of ski tourism in the Northeastern USA. </w:t>
      </w:r>
      <w:r w:rsidRPr="00530C16">
        <w:rPr>
          <w:rFonts w:cs="Arial"/>
          <w:i/>
          <w:iCs/>
          <w:color w:val="333333"/>
        </w:rPr>
        <w:t>Climate Research</w:t>
      </w:r>
      <w:r w:rsidRPr="00530C16">
        <w:rPr>
          <w:rFonts w:cs="Arial"/>
          <w:color w:val="333333"/>
        </w:rPr>
        <w:t>, 39(1), 1–9.</w:t>
      </w:r>
    </w:p>
    <w:p w14:paraId="0C4A224E" w14:textId="77777777" w:rsidR="00216194" w:rsidRPr="00530C16" w:rsidRDefault="00216194" w:rsidP="00216194">
      <w:pPr>
        <w:rPr>
          <w:rFonts w:cs="Arial"/>
          <w:color w:val="333333"/>
        </w:rPr>
      </w:pPr>
      <w:r w:rsidRPr="00530C16">
        <w:rPr>
          <w:rFonts w:cs="Arial"/>
          <w:color w:val="333333"/>
        </w:rPr>
        <w:t xml:space="preserve">De Vries, G. et al. (2013). Sustainability or profitability? How communicated motives for environmental policy affect public perceptions of corporate greenwashing. </w:t>
      </w:r>
      <w:r w:rsidRPr="00530C16">
        <w:rPr>
          <w:rFonts w:cs="Arial"/>
          <w:i/>
          <w:iCs/>
          <w:color w:val="333333"/>
        </w:rPr>
        <w:t>Corporate Social Responsibility and Environmental Management</w:t>
      </w:r>
      <w:r w:rsidRPr="00530C16">
        <w:rPr>
          <w:rFonts w:cs="Arial"/>
          <w:color w:val="333333"/>
        </w:rPr>
        <w:t>, 22(3), 142–154.</w:t>
      </w:r>
    </w:p>
    <w:p w14:paraId="1312D3D8" w14:textId="77777777" w:rsidR="00216194" w:rsidRPr="00530C16" w:rsidRDefault="00216194" w:rsidP="00216194">
      <w:pPr>
        <w:rPr>
          <w:rFonts w:cs="Arial"/>
          <w:color w:val="333333"/>
        </w:rPr>
      </w:pPr>
      <w:r w:rsidRPr="00530C16">
        <w:rPr>
          <w:rFonts w:cs="Arial"/>
          <w:color w:val="333333"/>
        </w:rPr>
        <w:t>Delmas, M. A., &amp; Cuerel Burbano, V. (2011). Greenwashing in Corporate Environmentalism: The Pitfalls and Consequences.</w:t>
      </w:r>
    </w:p>
    <w:p w14:paraId="5455C036" w14:textId="77777777" w:rsidR="00216194" w:rsidRPr="0063789C" w:rsidRDefault="00216194" w:rsidP="00216194">
      <w:pPr>
        <w:rPr>
          <w:rFonts w:cs="Arial"/>
        </w:rPr>
      </w:pPr>
      <w:r w:rsidRPr="0063789C">
        <w:rPr>
          <w:rFonts w:cs="Arial"/>
        </w:rPr>
        <w:lastRenderedPageBreak/>
        <w:t>Deloitte, 2019. Global Millennial Survey 2019. https://www2.deloitte.com/global/en/pages/about-deloitte/articles/millennialsurvey.html (Accessed 1 September 2024)</w:t>
      </w:r>
    </w:p>
    <w:p w14:paraId="78BBC10A" w14:textId="77777777" w:rsidR="00216194" w:rsidRPr="0063789C" w:rsidRDefault="00216194" w:rsidP="00216194">
      <w:pPr>
        <w:rPr>
          <w:rFonts w:cs="Arial"/>
        </w:rPr>
      </w:pPr>
      <w:r w:rsidRPr="0063789C">
        <w:rPr>
          <w:rFonts w:cs="Arial"/>
        </w:rPr>
        <w:t>Deloitte, 2023. Global Consumer Tracker. Available at: https://www2.deloitte.com/global/en/pages/about-deloitte/articles/consumer-tracker.html (Accessed 9 August 2024)</w:t>
      </w:r>
    </w:p>
    <w:p w14:paraId="55E98C46" w14:textId="77777777" w:rsidR="00216194" w:rsidRPr="0063789C" w:rsidRDefault="00216194" w:rsidP="00216194">
      <w:pPr>
        <w:rPr>
          <w:rFonts w:eastAsia="Times New Roman" w:cs="Arial"/>
        </w:rPr>
      </w:pPr>
      <w:r w:rsidRPr="0063789C">
        <w:rPr>
          <w:rFonts w:eastAsia="Times New Roman" w:cs="Arial"/>
        </w:rPr>
        <w:t>Deloitte, 2024. Sustainability &amp; Climate. Available at: https://www.deloitte.com/global/en/services/tax/services/sustainability-climate.html (Accessed 11 August 2024).</w:t>
      </w:r>
    </w:p>
    <w:p w14:paraId="7BB74C24" w14:textId="77777777" w:rsidR="00216194" w:rsidRPr="0063789C" w:rsidRDefault="00216194" w:rsidP="00216194">
      <w:pPr>
        <w:rPr>
          <w:rFonts w:cs="Arial"/>
        </w:rPr>
      </w:pPr>
      <w:r w:rsidRPr="0063789C">
        <w:rPr>
          <w:rFonts w:cs="Arial"/>
        </w:rPr>
        <w:t>Dodds, R. and Butler, R. (2019) Overtourism: Issues, realities, and solutions. Berlin: De Gruyter.</w:t>
      </w:r>
    </w:p>
    <w:p w14:paraId="41F104CD" w14:textId="77777777" w:rsidR="00216194" w:rsidRPr="0063789C" w:rsidRDefault="00216194" w:rsidP="00216194">
      <w:pPr>
        <w:rPr>
          <w:rFonts w:cs="Arial"/>
        </w:rPr>
      </w:pPr>
      <w:r w:rsidRPr="0063789C">
        <w:rPr>
          <w:rFonts w:cs="Arial"/>
        </w:rPr>
        <w:t>Ecobnb (2023) - Research on energy efficiency and sustainability practices in hotels.</w:t>
      </w:r>
    </w:p>
    <w:p w14:paraId="565212E6" w14:textId="77777777" w:rsidR="00216194" w:rsidRPr="0063789C" w:rsidRDefault="00216194" w:rsidP="00216194">
      <w:r w:rsidRPr="0063789C">
        <w:t>Ecobnb. (2023) Green Hospitality: Sustainable Practices in Hotels and Resorts. Available at: https://ecobnb.com/blog/2023/05/green-hospitality-sustainable-practices-hotels-resorts/ (Accessed: 21 September 2024).</w:t>
      </w:r>
    </w:p>
    <w:p w14:paraId="25ABE702" w14:textId="77777777" w:rsidR="00216194" w:rsidRPr="0063789C" w:rsidRDefault="00216194" w:rsidP="00216194">
      <w:pPr>
        <w:rPr>
          <w:rFonts w:cs="Arial"/>
        </w:rPr>
      </w:pPr>
      <w:r w:rsidRPr="0063789C">
        <w:rPr>
          <w:rFonts w:cs="Arial"/>
        </w:rPr>
        <w:t>Ecobnb. (2023). Sustainability and water conservation in hotels: What can be done? Available at: Ecobnb.com.</w:t>
      </w:r>
    </w:p>
    <w:p w14:paraId="4ECA0F51" w14:textId="77777777" w:rsidR="00216194" w:rsidRPr="0063789C" w:rsidRDefault="00216194" w:rsidP="00216194">
      <w:pPr>
        <w:rPr>
          <w:rFonts w:cs="Arial"/>
        </w:rPr>
      </w:pPr>
      <w:r w:rsidRPr="0063789C">
        <w:rPr>
          <w:rFonts w:cs="Arial"/>
        </w:rPr>
        <w:t>Edie.net (2024). Greywater Recycling and Water Conservation in Hospitality Available at: https://www.edie.net/definition/greywater-recycling/ (Accessed: 9 August 2024).</w:t>
      </w:r>
    </w:p>
    <w:p w14:paraId="38BA7D3A" w14:textId="77777777" w:rsidR="00216194" w:rsidRPr="0063789C" w:rsidRDefault="00216194" w:rsidP="00216194">
      <w:pPr>
        <w:rPr>
          <w:rStyle w:val="Hyperlink"/>
          <w:rFonts w:eastAsia="Times New Roman" w:cs="Arial"/>
          <w:u w:val="none"/>
        </w:rPr>
      </w:pPr>
      <w:r w:rsidRPr="0063789C">
        <w:rPr>
          <w:rStyle w:val="Hyperlink"/>
          <w:rFonts w:eastAsia="Times New Roman" w:cs="Arial"/>
          <w:u w:val="none"/>
        </w:rPr>
        <w:t>Eevery, (2023). Sustainable marketing, your USP.  https://www.eevery.co/ (Accessed 24 August 2024).</w:t>
      </w:r>
    </w:p>
    <w:p w14:paraId="6562FC00" w14:textId="77777777" w:rsidR="00216194" w:rsidRPr="0063789C" w:rsidRDefault="00216194" w:rsidP="00216194">
      <w:pPr>
        <w:rPr>
          <w:rFonts w:cs="Arial"/>
        </w:rPr>
      </w:pPr>
      <w:r w:rsidRPr="0063789C">
        <w:rPr>
          <w:rFonts w:cs="Arial"/>
        </w:rPr>
        <w:t>Bader. E (2005). Sustainable hotel business practices. Journal of Retail &amp; Leisure Property.</w:t>
      </w:r>
    </w:p>
    <w:p w14:paraId="216A755A" w14:textId="77777777" w:rsidR="00216194" w:rsidRPr="0063789C" w:rsidRDefault="00216194" w:rsidP="00216194">
      <w:pPr>
        <w:rPr>
          <w:rFonts w:cs="Arial"/>
        </w:rPr>
      </w:pPr>
      <w:bookmarkStart w:id="87" w:name="_Hlk177118044"/>
      <w:r w:rsidRPr="0063789C">
        <w:rPr>
          <w:rFonts w:cs="Arial"/>
        </w:rPr>
        <w:t xml:space="preserve">Ellen McArthur Foundation (2024). </w:t>
      </w:r>
      <w:bookmarkEnd w:id="87"/>
      <w:r w:rsidRPr="0063789C">
        <w:rPr>
          <w:rFonts w:cs="Arial"/>
        </w:rPr>
        <w:t xml:space="preserve">Plastics and the circular economy – deep dive.https://www.ellenmacarthurfoundation.org/plastics-and-the-circular-economy-deep-dive. (Accessed 2 September 2024). </w:t>
      </w:r>
    </w:p>
    <w:p w14:paraId="0C24C003" w14:textId="77777777" w:rsidR="00216194" w:rsidRPr="0063789C" w:rsidRDefault="00216194" w:rsidP="00216194">
      <w:pPr>
        <w:rPr>
          <w:rFonts w:cs="Arial"/>
        </w:rPr>
      </w:pPr>
      <w:r w:rsidRPr="0063789C">
        <w:rPr>
          <w:rFonts w:cs="Arial"/>
        </w:rPr>
        <w:t>EPA (United States Environmental Protection Agency) (2024) Sustainable Marketplace: Greener Products and Services .https://www.epa.gov/greenerproducts/identifying-greener-cleaning-products(Accessed 10 September 2024).</w:t>
      </w:r>
    </w:p>
    <w:p w14:paraId="78E6DD0C" w14:textId="77777777" w:rsidR="00216194" w:rsidRPr="0063789C" w:rsidRDefault="00216194" w:rsidP="00216194">
      <w:pPr>
        <w:rPr>
          <w:rFonts w:cs="Arial"/>
        </w:rPr>
      </w:pPr>
      <w:r w:rsidRPr="0063789C">
        <w:rPr>
          <w:rFonts w:cs="Arial"/>
        </w:rPr>
        <w:t>EPA, (2024). United States Food Loss and Waste 2030 Champions Available at: https://www.epa.gov/sustainable-management-food/united-states-food-loss-and-waste-2030-champions (Accessed: 15 May 2024).</w:t>
      </w:r>
    </w:p>
    <w:p w14:paraId="4BBB0AC6" w14:textId="77777777" w:rsidR="00216194" w:rsidRPr="0063789C" w:rsidRDefault="00216194" w:rsidP="00216194">
      <w:pPr>
        <w:rPr>
          <w:rFonts w:cs="Arial"/>
        </w:rPr>
      </w:pPr>
      <w:r w:rsidRPr="0063789C">
        <w:rPr>
          <w:rFonts w:cs="Arial"/>
        </w:rPr>
        <w:t xml:space="preserve">Fairbnb.coop. (2024.) </w:t>
      </w:r>
      <w:r w:rsidRPr="0063789C">
        <w:rPr>
          <w:rFonts w:cs="Arial"/>
          <w:i/>
          <w:iCs/>
        </w:rPr>
        <w:t>Sustainable Tourism: A Guide for Travellers.</w:t>
      </w:r>
      <w:r w:rsidRPr="0063789C">
        <w:rPr>
          <w:rFonts w:cs="Arial"/>
        </w:rPr>
        <w:t xml:space="preserve"> Available at: https://fairbnb.coop/blog/sustainable-tourism/ (Accessed: 27 August 2024).</w:t>
      </w:r>
    </w:p>
    <w:p w14:paraId="619919AE" w14:textId="77777777" w:rsidR="00216194" w:rsidRPr="0063789C" w:rsidRDefault="00216194" w:rsidP="00216194">
      <w:pPr>
        <w:rPr>
          <w:rFonts w:cs="Arial"/>
        </w:rPr>
      </w:pPr>
      <w:r w:rsidRPr="0063789C">
        <w:rPr>
          <w:rFonts w:cs="Arial"/>
        </w:rPr>
        <w:lastRenderedPageBreak/>
        <w:t>Font, X. &amp; McCabe, S. (2017). "</w:t>
      </w:r>
      <w:r w:rsidRPr="0063789C">
        <w:rPr>
          <w:rFonts w:cs="Arial"/>
          <w:i/>
          <w:iCs/>
        </w:rPr>
        <w:t>Sustainability and marketing in tourism: Its contexts, paradoxes, approaches, challenges, and potential</w:t>
      </w:r>
      <w:r w:rsidRPr="0063789C">
        <w:rPr>
          <w:rFonts w:cs="Arial"/>
        </w:rPr>
        <w:t>." Journal of Sustainable Tourism, 25(7).</w:t>
      </w:r>
    </w:p>
    <w:p w14:paraId="497B1A8D" w14:textId="77777777" w:rsidR="00216194" w:rsidRPr="0063789C" w:rsidRDefault="00216194" w:rsidP="00216194">
      <w:pPr>
        <w:rPr>
          <w:rFonts w:cs="Arial"/>
        </w:rPr>
      </w:pPr>
      <w:r w:rsidRPr="0063789C">
        <w:rPr>
          <w:rFonts w:cs="Arial"/>
        </w:rPr>
        <w:t>Font, X., &amp; Lynes, J. (2018). "</w:t>
      </w:r>
      <w:r w:rsidRPr="0063789C">
        <w:rPr>
          <w:rFonts w:cs="Arial"/>
          <w:i/>
          <w:iCs/>
        </w:rPr>
        <w:t>Corporate social responsibility in tourism and hospitality</w:t>
      </w:r>
      <w:r w:rsidRPr="0063789C">
        <w:rPr>
          <w:rFonts w:cs="Arial"/>
        </w:rPr>
        <w:t>." Journal of Sustainable Tourism, 26(7).</w:t>
      </w:r>
    </w:p>
    <w:p w14:paraId="12B6741C" w14:textId="77777777" w:rsidR="00216194" w:rsidRPr="0063789C" w:rsidRDefault="00216194" w:rsidP="00216194">
      <w:pPr>
        <w:rPr>
          <w:rFonts w:cs="Arial"/>
        </w:rPr>
      </w:pPr>
      <w:r w:rsidRPr="0063789C">
        <w:rPr>
          <w:rFonts w:cs="Arial"/>
        </w:rPr>
        <w:t xml:space="preserve">Font, X., &amp; McCabe, S. (2017). </w:t>
      </w:r>
      <w:r w:rsidRPr="0063789C">
        <w:rPr>
          <w:rFonts w:cs="Arial"/>
          <w:i/>
          <w:iCs/>
        </w:rPr>
        <w:t>Sustainability and Marketing in Tourism: Its Place in the Consumer Environment Debate.</w:t>
      </w:r>
      <w:r w:rsidRPr="0063789C">
        <w:rPr>
          <w:rFonts w:cs="Arial"/>
        </w:rPr>
        <w:t xml:space="preserve"> Journal of Sustainable Tourism, 25(2).</w:t>
      </w:r>
    </w:p>
    <w:p w14:paraId="7C910453" w14:textId="77777777" w:rsidR="00216194" w:rsidRPr="0063789C" w:rsidRDefault="00216194" w:rsidP="00216194">
      <w:pPr>
        <w:rPr>
          <w:rFonts w:cs="Arial"/>
        </w:rPr>
      </w:pPr>
      <w:r w:rsidRPr="0063789C">
        <w:rPr>
          <w:rFonts w:cs="Arial"/>
        </w:rPr>
        <w:t xml:space="preserve">Font, X., Garay, L. &amp; Jones, S., (2016). </w:t>
      </w:r>
      <w:r w:rsidRPr="0063789C">
        <w:rPr>
          <w:rFonts w:cs="Arial"/>
          <w:i/>
          <w:iCs/>
        </w:rPr>
        <w:t>Sustainability motivations and practices in small tourism enterprises in European protected areas</w:t>
      </w:r>
      <w:r w:rsidRPr="0063789C">
        <w:rPr>
          <w:rFonts w:cs="Arial"/>
        </w:rPr>
        <w:t xml:space="preserve">. Journal of Cleaner Production. </w:t>
      </w:r>
    </w:p>
    <w:p w14:paraId="625FE028" w14:textId="77777777" w:rsidR="00216194" w:rsidRPr="0063789C" w:rsidRDefault="00216194" w:rsidP="00216194">
      <w:pPr>
        <w:rPr>
          <w:rFonts w:cs="Arial"/>
          <w:color w:val="555555"/>
          <w:shd w:val="clear" w:color="auto" w:fill="FFFFFF"/>
        </w:rPr>
      </w:pPr>
      <w:r w:rsidRPr="0063789C">
        <w:rPr>
          <w:rFonts w:cs="Arial"/>
          <w:color w:val="555555"/>
          <w:shd w:val="clear" w:color="auto" w:fill="FFFFFF"/>
        </w:rPr>
        <w:t>Franch, M., Martini, U. and Buffa, F., (2010). Roles and opinions of primary and secondary stakeholders within community-type destinations. </w:t>
      </w:r>
      <w:r w:rsidRPr="0063789C">
        <w:rPr>
          <w:rFonts w:cs="Arial"/>
          <w:i/>
          <w:iCs/>
          <w:color w:val="555555"/>
          <w:shd w:val="clear" w:color="auto" w:fill="FFFFFF"/>
        </w:rPr>
        <w:t>Tourism Review of AIEST - International Association of Scientific Experts in Tourism, </w:t>
      </w:r>
      <w:r w:rsidRPr="0063789C">
        <w:rPr>
          <w:rFonts w:cs="Arial"/>
          <w:color w:val="555555"/>
          <w:shd w:val="clear" w:color="auto" w:fill="FFFFFF"/>
        </w:rPr>
        <w:t>65(4).</w:t>
      </w:r>
    </w:p>
    <w:p w14:paraId="1327500D" w14:textId="77777777" w:rsidR="00216194" w:rsidRPr="0063789C" w:rsidRDefault="00216194" w:rsidP="00216194">
      <w:pPr>
        <w:rPr>
          <w:rFonts w:cs="Arial"/>
        </w:rPr>
      </w:pPr>
      <w:r w:rsidRPr="0063789C">
        <w:rPr>
          <w:rFonts w:cs="Arial"/>
          <w:lang w:val="it-IT"/>
        </w:rPr>
        <w:t xml:space="preserve">Franch, M., Martini, U., Buffa, F., &amp; Parisi, G. (2010). </w:t>
      </w:r>
      <w:r w:rsidRPr="0063789C">
        <w:rPr>
          <w:rFonts w:cs="Arial"/>
        </w:rPr>
        <w:t>4L tourism (landscape, leisure, learning and limit): responding to new motivations and expectations of tourists to improve the competitiveness of Alpine destinations in a sustainable way. Tourism Review.</w:t>
      </w:r>
    </w:p>
    <w:p w14:paraId="6636BD51" w14:textId="77777777" w:rsidR="00216194" w:rsidRPr="0063789C" w:rsidRDefault="00216194" w:rsidP="00216194">
      <w:pPr>
        <w:rPr>
          <w:rFonts w:cs="Arial"/>
        </w:rPr>
      </w:pPr>
      <w:r w:rsidRPr="0063789C">
        <w:rPr>
          <w:rFonts w:cs="Arial"/>
        </w:rPr>
        <w:t xml:space="preserve">Francis, T. and Hoefel, F. (2018) McKinsey &amp; Company. </w:t>
      </w:r>
      <w:r w:rsidRPr="0063789C">
        <w:rPr>
          <w:rFonts w:eastAsia="Times New Roman" w:cs="Arial"/>
        </w:rPr>
        <w:t>‘True Gen’: Generation Z and its implications for companies</w:t>
      </w:r>
      <w:r w:rsidRPr="0063789C">
        <w:rPr>
          <w:rFonts w:cs="Arial"/>
        </w:rPr>
        <w:t xml:space="preserve">. https://www.mckinsey.com/industries/consumer-packaged-goods/our-insights/true-gen-generation-z-and-its-implications-for-companies. (Accessed 20/8/2024). </w:t>
      </w:r>
    </w:p>
    <w:p w14:paraId="5D09A7E9" w14:textId="77777777" w:rsidR="00216194" w:rsidRPr="0063789C" w:rsidRDefault="00216194" w:rsidP="00216194">
      <w:pPr>
        <w:rPr>
          <w:rFonts w:cs="Arial"/>
        </w:rPr>
      </w:pPr>
      <w:r w:rsidRPr="0063789C">
        <w:rPr>
          <w:rFonts w:cs="Arial"/>
        </w:rPr>
        <w:t>Getz, D. (2013). Event Tourism: Concepts, International Case Studies, and Research. United States: Cognizant Communication Corporation.</w:t>
      </w:r>
    </w:p>
    <w:p w14:paraId="567B8D87" w14:textId="77777777" w:rsidR="00216194" w:rsidRPr="0063789C" w:rsidRDefault="00216194" w:rsidP="00216194">
      <w:pPr>
        <w:rPr>
          <w:rFonts w:cs="Arial"/>
        </w:rPr>
      </w:pPr>
      <w:r w:rsidRPr="0063789C">
        <w:rPr>
          <w:rFonts w:cs="Arial"/>
        </w:rPr>
        <w:t xml:space="preserve">  George, B. (2021) ‘Leveraging customer feedback to improve luxury hotel sustainability’, </w:t>
      </w:r>
      <w:r w:rsidRPr="0063789C">
        <w:rPr>
          <w:rStyle w:val="Emphasis"/>
          <w:rFonts w:cs="Arial"/>
        </w:rPr>
        <w:t>Journal of Hospitality and Tourism Technology</w:t>
      </w:r>
      <w:r w:rsidRPr="0063789C">
        <w:rPr>
          <w:rFonts w:cs="Arial"/>
        </w:rPr>
        <w:t>, 12(2).</w:t>
      </w:r>
    </w:p>
    <w:p w14:paraId="5CF165DC" w14:textId="77777777" w:rsidR="00216194" w:rsidRPr="0063789C" w:rsidRDefault="00216194" w:rsidP="00216194">
      <w:pPr>
        <w:rPr>
          <w:rFonts w:cs="Arial"/>
          <w:color w:val="333333"/>
        </w:rPr>
      </w:pPr>
      <w:r w:rsidRPr="0063789C">
        <w:rPr>
          <w:rFonts w:cs="Arial"/>
          <w:color w:val="333333"/>
        </w:rPr>
        <w:t>George, R., (2021). Marketing Tourism and Hospitality: Concepts and Cases. Palgrave McMillan.</w:t>
      </w:r>
    </w:p>
    <w:p w14:paraId="33DD7F64" w14:textId="77777777" w:rsidR="00216194" w:rsidRPr="0063789C" w:rsidRDefault="00216194" w:rsidP="00216194">
      <w:pPr>
        <w:rPr>
          <w:lang w:val="es-ES"/>
        </w:rPr>
      </w:pPr>
      <w:r w:rsidRPr="0063789C">
        <w:t xml:space="preserve">Global Sustainable Tourism Council ( 2024). What is Sustainable Tourism? https://www.gstcouncil.org/what-is-sustainable-tourism. </w:t>
      </w:r>
      <w:r w:rsidRPr="0063789C">
        <w:rPr>
          <w:lang w:val="es-ES"/>
        </w:rPr>
        <w:t xml:space="preserve">(Accessed 6 September, 2024). </w:t>
      </w:r>
    </w:p>
    <w:p w14:paraId="536CEA55" w14:textId="77777777" w:rsidR="00216194" w:rsidRPr="0063789C" w:rsidRDefault="00216194" w:rsidP="00216194">
      <w:pPr>
        <w:rPr>
          <w:rFonts w:cs="Arial"/>
        </w:rPr>
      </w:pPr>
      <w:r w:rsidRPr="0063789C">
        <w:rPr>
          <w:rFonts w:cs="Arial"/>
          <w:lang w:val="es-ES"/>
        </w:rPr>
        <w:t xml:space="preserve">González-Rodríguez, M., Díaz-Fernández, M., &amp; Font, X. (2019). </w:t>
      </w:r>
      <w:r w:rsidRPr="0063789C">
        <w:rPr>
          <w:rFonts w:cs="Arial"/>
        </w:rPr>
        <w:t xml:space="preserve">"Environmental management systems and trust: Their effect on environmental performance in small hotels." </w:t>
      </w:r>
      <w:r w:rsidRPr="0063789C">
        <w:rPr>
          <w:rStyle w:val="Emphasis"/>
          <w:rFonts w:cs="Arial"/>
        </w:rPr>
        <w:t>Journal of Sustainable Tourism</w:t>
      </w:r>
      <w:r w:rsidRPr="0063789C">
        <w:rPr>
          <w:rFonts w:cs="Arial"/>
        </w:rPr>
        <w:t>, 27(7).</w:t>
      </w:r>
    </w:p>
    <w:p w14:paraId="146691E7" w14:textId="77777777" w:rsidR="00216194" w:rsidRPr="0063789C" w:rsidRDefault="00216194" w:rsidP="00216194">
      <w:pPr>
        <w:rPr>
          <w:rFonts w:cs="Arial"/>
        </w:rPr>
      </w:pPr>
      <w:r w:rsidRPr="0063789C">
        <w:rPr>
          <w:rFonts w:cs="Arial"/>
        </w:rPr>
        <w:t>Gössling, S., Hall, C.M., &amp; Scott, D., (2019). The Routledge Handbook of Tourism and Sustainability. London: Routledge.</w:t>
      </w:r>
    </w:p>
    <w:p w14:paraId="3DF80849" w14:textId="77777777" w:rsidR="00216194" w:rsidRPr="0063789C" w:rsidRDefault="00216194" w:rsidP="00216194">
      <w:pPr>
        <w:rPr>
          <w:rFonts w:cs="Arial"/>
        </w:rPr>
      </w:pPr>
      <w:r w:rsidRPr="0063789C">
        <w:rPr>
          <w:rFonts w:cs="Arial"/>
        </w:rPr>
        <w:lastRenderedPageBreak/>
        <w:t>Gössling, S., Scott, D., Hall, C.M., Ceron, J.P. &amp; Dubois, G., (2012). Consumer behaviour and demand response of tourists to climate change. Annals of Tourism Research, 39(1).</w:t>
      </w:r>
    </w:p>
    <w:p w14:paraId="6F62A94A" w14:textId="77777777" w:rsidR="00216194" w:rsidRPr="0063789C" w:rsidRDefault="00216194" w:rsidP="00216194">
      <w:pPr>
        <w:rPr>
          <w:rFonts w:cs="Arial"/>
        </w:rPr>
      </w:pPr>
      <w:r w:rsidRPr="0063789C">
        <w:rPr>
          <w:rFonts w:cs="Arial"/>
        </w:rPr>
        <w:t>Graci, S. and Dodds, R. (2008) ‘Why Go Green? The Business Case for Environmental Commitment in the Canadian Hotel Industry’, </w:t>
      </w:r>
      <w:r w:rsidRPr="0063789C">
        <w:rPr>
          <w:rFonts w:cs="Arial"/>
          <w:i/>
          <w:iCs/>
        </w:rPr>
        <w:t>Anatolia</w:t>
      </w:r>
      <w:r w:rsidRPr="0063789C">
        <w:rPr>
          <w:rFonts w:cs="Arial"/>
        </w:rPr>
        <w:t>, 19(2.</w:t>
      </w:r>
    </w:p>
    <w:p w14:paraId="370574BE" w14:textId="77777777" w:rsidR="00216194" w:rsidRPr="0063789C" w:rsidRDefault="00216194" w:rsidP="00216194">
      <w:pPr>
        <w:rPr>
          <w:rFonts w:cs="Arial"/>
        </w:rPr>
      </w:pPr>
      <w:r w:rsidRPr="0063789C">
        <w:rPr>
          <w:rFonts w:cs="Arial"/>
        </w:rPr>
        <w:t>Green Recruitment Company, (2024) Innovation in AI and Sustainability .https://www.greenrecruitmentcompany.com/blog/2024/07/innovation-in-ai-and-sustainability (Accessed 18 September 2024).</w:t>
      </w:r>
    </w:p>
    <w:p w14:paraId="675C7669" w14:textId="77777777" w:rsidR="00216194" w:rsidRPr="0063789C" w:rsidRDefault="00216194" w:rsidP="00216194">
      <w:pPr>
        <w:rPr>
          <w:rFonts w:cs="Arial"/>
        </w:rPr>
      </w:pPr>
      <w:r w:rsidRPr="0063789C">
        <w:rPr>
          <w:rFonts w:cs="Arial"/>
        </w:rPr>
        <w:t xml:space="preserve">GSTC (2021). </w:t>
      </w:r>
      <w:r w:rsidRPr="0063789C">
        <w:rPr>
          <w:rFonts w:cs="Arial"/>
          <w:i/>
          <w:iCs/>
        </w:rPr>
        <w:t>Guidelines for Waste Management in Tourism</w:t>
      </w:r>
      <w:r w:rsidRPr="0063789C">
        <w:rPr>
          <w:rFonts w:cs="Arial"/>
        </w:rPr>
        <w:t xml:space="preserve">. Global Sustainable Tourism Council. </w:t>
      </w:r>
    </w:p>
    <w:p w14:paraId="61378EBB" w14:textId="77777777" w:rsidR="00216194" w:rsidRPr="0063789C" w:rsidRDefault="00216194" w:rsidP="00216194">
      <w:pPr>
        <w:rPr>
          <w:rFonts w:cs="Arial"/>
        </w:rPr>
      </w:pPr>
      <w:r w:rsidRPr="0063789C">
        <w:rPr>
          <w:rFonts w:cs="Arial"/>
        </w:rPr>
        <w:t>Guest, G., MacQueen, K., Namey, E. (2012). Applied Thematic Analysis. United Kingdom: SAGE Publications.</w:t>
      </w:r>
    </w:p>
    <w:p w14:paraId="2B6B8E0D" w14:textId="77777777" w:rsidR="00216194" w:rsidRPr="0063789C" w:rsidRDefault="00216194" w:rsidP="00216194">
      <w:pPr>
        <w:rPr>
          <w:rFonts w:cs="Arial"/>
        </w:rPr>
      </w:pPr>
      <w:r w:rsidRPr="0063789C">
        <w:rPr>
          <w:rFonts w:cs="Arial"/>
        </w:rPr>
        <w:t>Guion, L.A. (2024) ‘Triangulation: Establishing the Validity of Qualitative Studies’.</w:t>
      </w:r>
    </w:p>
    <w:p w14:paraId="583554B3" w14:textId="77777777" w:rsidR="00216194" w:rsidRPr="0063789C" w:rsidRDefault="00216194" w:rsidP="00216194">
      <w:pPr>
        <w:rPr>
          <w:rFonts w:cs="Arial"/>
        </w:rPr>
      </w:pPr>
      <w:r w:rsidRPr="0063789C">
        <w:rPr>
          <w:rFonts w:cs="Arial"/>
        </w:rPr>
        <w:t>Gupta, P. (2020). Data-Driven Decision Making: The Role of Data Analysis in Research. International Journal of Research and Methodology, 12(3).</w:t>
      </w:r>
    </w:p>
    <w:p w14:paraId="10FF37EA" w14:textId="77777777" w:rsidR="00216194" w:rsidRPr="0063789C" w:rsidRDefault="00216194" w:rsidP="00216194">
      <w:pPr>
        <w:rPr>
          <w:rFonts w:cs="Arial"/>
          <w:color w:val="212529"/>
          <w:shd w:val="clear" w:color="auto" w:fill="FFFFFF"/>
        </w:rPr>
      </w:pPr>
      <w:r w:rsidRPr="0063789C">
        <w:rPr>
          <w:rFonts w:cs="Arial"/>
          <w:color w:val="212529"/>
          <w:shd w:val="clear" w:color="auto" w:fill="FFFFFF"/>
        </w:rPr>
        <w:t>Han, H., Hsu, L. T. J., &amp; Sheu, C. (2018). Application of the theory of planned behavior to green hotel choice: Testing the effect of environmentally friendly activities. Tourism Management, 31(3)</w:t>
      </w:r>
    </w:p>
    <w:p w14:paraId="2A10BA2A" w14:textId="77777777" w:rsidR="00216194" w:rsidRPr="0063789C" w:rsidRDefault="00216194" w:rsidP="00216194">
      <w:pPr>
        <w:rPr>
          <w:rStyle w:val="Emphasis"/>
          <w:rFonts w:cs="Arial"/>
          <w:color w:val="212529"/>
          <w:shd w:val="clear" w:color="auto" w:fill="FFFFFF"/>
        </w:rPr>
      </w:pPr>
      <w:r w:rsidRPr="0063789C">
        <w:rPr>
          <w:rStyle w:val="Emphasis"/>
          <w:rFonts w:cs="Arial"/>
          <w:color w:val="212529"/>
          <w:shd w:val="clear" w:color="auto" w:fill="FFFFFF"/>
        </w:rPr>
        <w:t>Han, H., &amp; Hyun, S. S. (2017). Drivers of customer decision to visit an environmentally responsible museum: merging the theory of planned behavior and norm activation theory. Journal of Travel &amp; Tourism Marketing, 34(9).</w:t>
      </w:r>
    </w:p>
    <w:p w14:paraId="5EC2B2E6" w14:textId="77777777" w:rsidR="00216194" w:rsidRPr="0063789C" w:rsidRDefault="00216194" w:rsidP="00216194">
      <w:pPr>
        <w:rPr>
          <w:rFonts w:cs="Arial"/>
        </w:rPr>
      </w:pPr>
      <w:r w:rsidRPr="0063789C">
        <w:rPr>
          <w:rFonts w:cs="Arial"/>
        </w:rPr>
        <w:t xml:space="preserve">Han, H., Lee, J. S., &amp; Hwang, J. (2016). </w:t>
      </w:r>
      <w:r w:rsidRPr="0063789C">
        <w:rPr>
          <w:rFonts w:cs="Arial"/>
          <w:i/>
          <w:iCs/>
        </w:rPr>
        <w:t>"Mobilizing mechanisms to explain how corporate environmental responsibility strengthens hotel employees’ organisational commitment."</w:t>
      </w:r>
      <w:r w:rsidRPr="0063789C">
        <w:rPr>
          <w:rFonts w:cs="Arial"/>
        </w:rPr>
        <w:t xml:space="preserve"> </w:t>
      </w:r>
      <w:r w:rsidRPr="0063789C">
        <w:rPr>
          <w:rStyle w:val="Emphasis"/>
          <w:rFonts w:cs="Arial"/>
        </w:rPr>
        <w:t>Journal of Hospitality and Tourism Management</w:t>
      </w:r>
      <w:r w:rsidRPr="0063789C">
        <w:rPr>
          <w:rFonts w:cs="Arial"/>
        </w:rPr>
        <w:t>, 29, 26-34.</w:t>
      </w:r>
    </w:p>
    <w:p w14:paraId="6E5612FE" w14:textId="77777777" w:rsidR="00216194" w:rsidRPr="0063789C" w:rsidRDefault="00216194" w:rsidP="00216194">
      <w:pPr>
        <w:rPr>
          <w:rFonts w:cs="Arial"/>
        </w:rPr>
      </w:pPr>
      <w:r w:rsidRPr="0063789C">
        <w:rPr>
          <w:rFonts w:cs="Arial"/>
        </w:rPr>
        <w:t xml:space="preserve">Haski-Leventhal, D. (2018) Strategic corporate social responsibility: tools &amp; theories for responsible management. London: SAGE </w:t>
      </w:r>
    </w:p>
    <w:p w14:paraId="77239A9F" w14:textId="77777777" w:rsidR="00216194" w:rsidRPr="0063789C" w:rsidRDefault="00216194" w:rsidP="00216194">
      <w:pPr>
        <w:rPr>
          <w:rFonts w:cs="Arial"/>
        </w:rPr>
      </w:pPr>
      <w:r w:rsidRPr="0063789C">
        <w:rPr>
          <w:rFonts w:cs="Arial"/>
        </w:rPr>
        <w:t xml:space="preserve">Hatch, T. (2023) New study reveals harmful environmental effects of snowmaking, SnowBrains. Available at: https://snowbrains.com/new-study-reveals-harmful-effects-of-snowmaking/ (Accessed: 20 December 2023). </w:t>
      </w:r>
    </w:p>
    <w:p w14:paraId="2BEFCBCF" w14:textId="77777777" w:rsidR="00216194" w:rsidRPr="0063789C" w:rsidRDefault="00216194" w:rsidP="00216194">
      <w:pPr>
        <w:rPr>
          <w:rFonts w:cs="Arial"/>
          <w:lang w:val="en"/>
        </w:rPr>
      </w:pPr>
      <w:r w:rsidRPr="0063789C">
        <w:rPr>
          <w:rFonts w:cs="Arial"/>
        </w:rPr>
        <w:t xml:space="preserve">Heikkurinen. P, (2010) </w:t>
      </w:r>
      <w:r w:rsidRPr="0063789C">
        <w:rPr>
          <w:rFonts w:cs="Arial"/>
          <w:lang w:val="en"/>
        </w:rPr>
        <w:t>Image differentiation with corporate environmental responsibility. Volume17, Issue3  Special Issue:  Responsible Leadership</w:t>
      </w:r>
    </w:p>
    <w:p w14:paraId="296A9C64" w14:textId="77777777" w:rsidR="00216194" w:rsidRPr="0063789C" w:rsidRDefault="00216194" w:rsidP="00216194">
      <w:pPr>
        <w:rPr>
          <w:rFonts w:cs="Arial"/>
        </w:rPr>
      </w:pPr>
    </w:p>
    <w:p w14:paraId="79FE7A26" w14:textId="77777777" w:rsidR="00216194" w:rsidRPr="0063789C" w:rsidRDefault="00216194" w:rsidP="00216194">
      <w:pPr>
        <w:rPr>
          <w:rFonts w:cs="Arial"/>
          <w:lang w:val="de-DE"/>
        </w:rPr>
      </w:pPr>
      <w:r w:rsidRPr="0063789C">
        <w:rPr>
          <w:rFonts w:cs="Arial"/>
        </w:rPr>
        <w:t xml:space="preserve">Heine, K. (2012). The Concept of Luxury Brands. </w:t>
      </w:r>
      <w:r w:rsidRPr="0063789C">
        <w:rPr>
          <w:rFonts w:cs="Arial"/>
          <w:lang w:val="de-DE"/>
        </w:rPr>
        <w:t>Berlin: Technische Universität Berlin.</w:t>
      </w:r>
    </w:p>
    <w:p w14:paraId="32A0EB22" w14:textId="77777777" w:rsidR="00216194" w:rsidRPr="0063789C" w:rsidRDefault="00216194" w:rsidP="00216194">
      <w:pPr>
        <w:rPr>
          <w:rFonts w:cs="Arial"/>
        </w:rPr>
      </w:pPr>
      <w:r w:rsidRPr="0063789C">
        <w:rPr>
          <w:rFonts w:cs="Arial"/>
          <w:lang w:val="de-DE"/>
        </w:rPr>
        <w:lastRenderedPageBreak/>
        <w:t>Hinterhuber, A. et al</w:t>
      </w:r>
      <w:r w:rsidRPr="0063789C">
        <w:rPr>
          <w:rFonts w:cs="Arial"/>
          <w:i/>
          <w:iCs/>
          <w:lang w:val="de-DE"/>
        </w:rPr>
        <w:t>.</w:t>
      </w:r>
      <w:r w:rsidRPr="0063789C">
        <w:rPr>
          <w:rFonts w:cs="Arial"/>
          <w:lang w:val="de-DE"/>
        </w:rPr>
        <w:t xml:space="preserve"> </w:t>
      </w:r>
      <w:r w:rsidRPr="0063789C">
        <w:rPr>
          <w:rFonts w:cs="Arial"/>
        </w:rPr>
        <w:t xml:space="preserve">(2022) </w:t>
      </w:r>
      <w:r w:rsidRPr="0063789C">
        <w:rPr>
          <w:rFonts w:cs="Arial"/>
          <w:i/>
          <w:iCs/>
        </w:rPr>
        <w:t>‘Sustainable consumption of services: Willingness-to-pay for sustainable alpine skiing experience</w:t>
      </w:r>
      <w:r w:rsidRPr="0063789C">
        <w:rPr>
          <w:rFonts w:cs="Arial"/>
        </w:rPr>
        <w:t xml:space="preserve">’, Academy of Management Proceedings, 2022(1). </w:t>
      </w:r>
    </w:p>
    <w:p w14:paraId="62693D68" w14:textId="77777777" w:rsidR="00216194" w:rsidRPr="0063789C" w:rsidRDefault="00216194" w:rsidP="00216194">
      <w:pPr>
        <w:rPr>
          <w:rFonts w:cs="Arial"/>
        </w:rPr>
      </w:pPr>
      <w:r w:rsidRPr="0063789C">
        <w:rPr>
          <w:rFonts w:cs="Arial"/>
        </w:rPr>
        <w:t xml:space="preserve">Hodgetts, R. (2023) 10 of the world’s most sustainable ski resorts, CNN. Available at: https://www.cnn.com/travel/article/sustainable-ski-resorts-cmd/index.html (Accessed: 20 December 2023). </w:t>
      </w:r>
    </w:p>
    <w:p w14:paraId="7A65B89D" w14:textId="77777777" w:rsidR="00216194" w:rsidRPr="0063789C" w:rsidRDefault="00216194" w:rsidP="00216194">
      <w:pPr>
        <w:rPr>
          <w:rFonts w:cs="Arial"/>
        </w:rPr>
      </w:pPr>
      <w:r w:rsidRPr="0063789C">
        <w:rPr>
          <w:rFonts w:cs="Arial"/>
        </w:rPr>
        <w:t>Honey, M. (2008). Ecotourism and Sustainable Development: Who Owns Paradise? Washington, D.C.: Island Press.</w:t>
      </w:r>
    </w:p>
    <w:p w14:paraId="2B684637" w14:textId="77777777" w:rsidR="00216194" w:rsidRPr="0063789C" w:rsidRDefault="00216194" w:rsidP="00216194">
      <w:pPr>
        <w:rPr>
          <w:rFonts w:cs="Arial"/>
        </w:rPr>
      </w:pPr>
      <w:r w:rsidRPr="0063789C">
        <w:rPr>
          <w:rFonts w:cs="Arial"/>
        </w:rPr>
        <w:t xml:space="preserve">Hristov, I. &amp; Appolloni, A., (2022). Sustainability and innovation in the value chain: </w:t>
      </w:r>
      <w:r w:rsidRPr="0063789C">
        <w:rPr>
          <w:rFonts w:cs="Arial"/>
          <w:i/>
          <w:iCs/>
        </w:rPr>
        <w:t>A stakeholder engagement perspective</w:t>
      </w:r>
      <w:r w:rsidRPr="0063789C">
        <w:rPr>
          <w:rFonts w:cs="Arial"/>
        </w:rPr>
        <w:t>. Business Strategy and the Environment, 31(1).</w:t>
      </w:r>
    </w:p>
    <w:p w14:paraId="5A5A641A" w14:textId="77777777" w:rsidR="00216194" w:rsidRPr="0063789C" w:rsidRDefault="00216194" w:rsidP="00216194">
      <w:pPr>
        <w:rPr>
          <w:rFonts w:cs="Arial"/>
        </w:rPr>
      </w:pPr>
      <w:r w:rsidRPr="0063789C">
        <w:rPr>
          <w:rFonts w:eastAsia="Times New Roman" w:cs="Arial"/>
        </w:rPr>
        <w:t xml:space="preserve">International Renewable Energy Agency (IRENA), 2020. </w:t>
      </w:r>
      <w:r w:rsidRPr="0063789C">
        <w:rPr>
          <w:rFonts w:eastAsia="Times New Roman" w:cs="Arial"/>
          <w:i/>
          <w:iCs/>
        </w:rPr>
        <w:t>Renewable Energy Capacity Statistics 2020</w:t>
      </w:r>
      <w:r w:rsidRPr="0063789C">
        <w:rPr>
          <w:rFonts w:eastAsia="Times New Roman" w:cs="Arial"/>
        </w:rPr>
        <w:t>. [online] Abu Dhabi: IRENA. Available at: https://www.irena.org</w:t>
      </w:r>
      <w:r w:rsidRPr="0063789C">
        <w:rPr>
          <w:rFonts w:cs="Arial"/>
        </w:rPr>
        <w:t>.</w:t>
      </w:r>
      <w:r w:rsidRPr="0063789C">
        <w:rPr>
          <w:rFonts w:eastAsia="Times New Roman" w:cs="Arial"/>
        </w:rPr>
        <w:t xml:space="preserve"> [Accessed 11 August 2024].</w:t>
      </w:r>
    </w:p>
    <w:p w14:paraId="58BF1528" w14:textId="77777777" w:rsidR="00216194" w:rsidRPr="0063789C" w:rsidRDefault="00216194" w:rsidP="00216194">
      <w:pPr>
        <w:rPr>
          <w:rFonts w:cs="Arial"/>
        </w:rPr>
      </w:pPr>
      <w:r w:rsidRPr="0063789C">
        <w:rPr>
          <w:rFonts w:cs="Arial"/>
        </w:rPr>
        <w:t xml:space="preserve">Jia, F., and Krettenauer, T. (2019) Environmental Engagement and Cultural Value: </w:t>
      </w:r>
      <w:r w:rsidRPr="0063789C">
        <w:rPr>
          <w:rFonts w:cs="Arial"/>
          <w:i/>
          <w:iCs/>
        </w:rPr>
        <w:t>Global Perspectives for Protecting the Natural World</w:t>
      </w:r>
      <w:r w:rsidRPr="0063789C">
        <w:rPr>
          <w:rFonts w:cs="Arial"/>
        </w:rPr>
        <w:t xml:space="preserve">. Frontiers in Psychology. https://www.frontiersin.org/research-topics (Accessed 24 August 2024) </w:t>
      </w:r>
    </w:p>
    <w:p w14:paraId="359B85F6" w14:textId="77777777" w:rsidR="00216194" w:rsidRPr="0063789C" w:rsidRDefault="00216194" w:rsidP="00216194">
      <w:pPr>
        <w:rPr>
          <w:rFonts w:cs="Arial"/>
        </w:rPr>
      </w:pPr>
      <w:r w:rsidRPr="0063789C">
        <w:rPr>
          <w:rFonts w:cs="Arial"/>
        </w:rPr>
        <w:t>Jacobsen. L, Pedersen. S, and  Thogersen. J, (2022) Drivers of and barriers to consumers’ plastic packaging waste avoidance and recycling. Waste Management (141).</w:t>
      </w:r>
    </w:p>
    <w:p w14:paraId="2A6EED75" w14:textId="77777777" w:rsidR="00216194" w:rsidRPr="0063789C" w:rsidRDefault="00216194" w:rsidP="00216194">
      <w:pPr>
        <w:rPr>
          <w:rFonts w:cs="Arial"/>
        </w:rPr>
      </w:pPr>
      <w:r w:rsidRPr="0063789C">
        <w:rPr>
          <w:rFonts w:cs="Arial"/>
        </w:rPr>
        <w:t xml:space="preserve">Jones, P., Hillier, D., &amp; Comfort, D. (2016). "Sustainability in the global hotel industry." </w:t>
      </w:r>
      <w:r w:rsidRPr="0063789C">
        <w:rPr>
          <w:rStyle w:val="Emphasis"/>
          <w:rFonts w:cs="Arial"/>
        </w:rPr>
        <w:t>International Journal of Contemporary Hospitality Management</w:t>
      </w:r>
      <w:r w:rsidRPr="0063789C">
        <w:rPr>
          <w:rFonts w:cs="Arial"/>
        </w:rPr>
        <w:t>, 28(1), 36-67.</w:t>
      </w:r>
    </w:p>
    <w:p w14:paraId="7C987917" w14:textId="77777777" w:rsidR="00216194" w:rsidRPr="0063789C" w:rsidRDefault="00216194" w:rsidP="00216194">
      <w:pPr>
        <w:rPr>
          <w:rFonts w:cs="Arial"/>
        </w:rPr>
      </w:pPr>
      <w:r w:rsidRPr="00216194">
        <w:rPr>
          <w:rFonts w:cs="Arial"/>
        </w:rPr>
        <w:t xml:space="preserve">Kapferer, J.N. and Michaut-Denizeau, A., (2020). </w:t>
      </w:r>
      <w:r w:rsidRPr="0063789C">
        <w:rPr>
          <w:rFonts w:cs="Arial"/>
        </w:rPr>
        <w:t xml:space="preserve">Are millennials really more sensitive to sustainable luxury? </w:t>
      </w:r>
      <w:r w:rsidRPr="0063789C">
        <w:rPr>
          <w:rFonts w:cs="Arial"/>
          <w:i/>
          <w:iCs/>
        </w:rPr>
        <w:t>A cross-generational international comparison of sustainability consciousness when buying luxury</w:t>
      </w:r>
      <w:r w:rsidRPr="0063789C">
        <w:rPr>
          <w:rFonts w:cs="Arial"/>
        </w:rPr>
        <w:t>. Journal of Brand Management, 27(1)</w:t>
      </w:r>
    </w:p>
    <w:p w14:paraId="006A7486" w14:textId="77777777" w:rsidR="00216194" w:rsidRPr="0063789C" w:rsidRDefault="00216194" w:rsidP="00216194">
      <w:pPr>
        <w:rPr>
          <w:rFonts w:cs="Arial"/>
        </w:rPr>
      </w:pPr>
      <w:r w:rsidRPr="00216194">
        <w:rPr>
          <w:rFonts w:cs="Arial"/>
        </w:rPr>
        <w:t xml:space="preserve">Kapferer.J., and Michaut-Denizeau, A. (2014). </w:t>
      </w:r>
      <w:r w:rsidRPr="0063789C">
        <w:rPr>
          <w:rFonts w:cs="Arial"/>
        </w:rPr>
        <w:t xml:space="preserve">Is luxury compatible with sustainability? Luxury consumers' viewpoint. Research Papers in Economics,  </w:t>
      </w:r>
    </w:p>
    <w:p w14:paraId="0F04F440" w14:textId="77777777" w:rsidR="00216194" w:rsidRPr="0063789C" w:rsidRDefault="00216194" w:rsidP="00216194">
      <w:pPr>
        <w:rPr>
          <w:rFonts w:cs="Arial"/>
        </w:rPr>
      </w:pPr>
      <w:r w:rsidRPr="00216194">
        <w:rPr>
          <w:rFonts w:cs="Arial"/>
        </w:rPr>
        <w:t xml:space="preserve">Kapferer.J., Michaut-Denizeau, A., (2015). </w:t>
      </w:r>
      <w:r w:rsidRPr="0063789C">
        <w:rPr>
          <w:rFonts w:cs="Arial"/>
        </w:rPr>
        <w:t xml:space="preserve">Luxury and sustainability: a common future? The match depends on how consumers define luxury. </w:t>
      </w:r>
    </w:p>
    <w:p w14:paraId="4C1AFE3D" w14:textId="77777777" w:rsidR="00216194" w:rsidRPr="0063789C" w:rsidRDefault="00216194" w:rsidP="00216194">
      <w:pPr>
        <w:rPr>
          <w:rFonts w:cs="Arial"/>
        </w:rPr>
      </w:pPr>
      <w:r w:rsidRPr="0063789C">
        <w:rPr>
          <w:rFonts w:cs="Arial"/>
        </w:rPr>
        <w:t>Kelleci A. (2022) Key Determinants of Luxury Marketing Accordant with Sustainability-Oriented Value Perspectives. </w:t>
      </w:r>
      <w:r w:rsidRPr="0063789C">
        <w:rPr>
          <w:rFonts w:cs="Arial"/>
          <w:i/>
          <w:iCs/>
        </w:rPr>
        <w:t>Sustainability</w:t>
      </w:r>
      <w:r w:rsidRPr="0063789C">
        <w:rPr>
          <w:rFonts w:cs="Arial"/>
        </w:rPr>
        <w:t xml:space="preserve">. </w:t>
      </w:r>
    </w:p>
    <w:p w14:paraId="429837F9" w14:textId="77777777" w:rsidR="00216194" w:rsidRPr="0063789C" w:rsidRDefault="00216194" w:rsidP="00216194">
      <w:pPr>
        <w:rPr>
          <w:rFonts w:cs="Arial"/>
        </w:rPr>
      </w:pPr>
      <w:r w:rsidRPr="0063789C">
        <w:rPr>
          <w:rFonts w:cs="Arial"/>
        </w:rPr>
        <w:t xml:space="preserve">Kelleci, A. (2022). Four-Stage Model of Value Creation for Sustainability-Oriented Marketing: En Route to Participatory Marketing. Journal of Macromarketing, 42(1), 5-11. </w:t>
      </w:r>
    </w:p>
    <w:p w14:paraId="64A82A77" w14:textId="77777777" w:rsidR="00216194" w:rsidRPr="0063789C" w:rsidRDefault="00216194" w:rsidP="00216194">
      <w:pPr>
        <w:rPr>
          <w:rFonts w:cs="Arial"/>
        </w:rPr>
      </w:pPr>
      <w:r w:rsidRPr="0063789C">
        <w:rPr>
          <w:rFonts w:cs="Arial"/>
        </w:rPr>
        <w:t>Kenny, K, (2024) The Environmental Impact of Snowmaking in Colorado: Water Policy Must Adapt to Save the Ski Industry.</w:t>
      </w:r>
      <w:r w:rsidRPr="0063789C">
        <w:t xml:space="preserve"> </w:t>
      </w:r>
      <w:r w:rsidRPr="0063789C">
        <w:rPr>
          <w:rFonts w:cs="Arial"/>
        </w:rPr>
        <w:t>https://blogs.nicholas.duke.edu/env212/the-</w:t>
      </w:r>
      <w:r w:rsidRPr="0063789C">
        <w:rPr>
          <w:rFonts w:cs="Arial"/>
        </w:rPr>
        <w:lastRenderedPageBreak/>
        <w:t xml:space="preserve">environmental-impact-of-snowmaking-in-colorado-water-policy-must-adapt-to-save-the-ski-industry. (Accessed 15 September 2024 ). </w:t>
      </w:r>
    </w:p>
    <w:p w14:paraId="2271FD5C" w14:textId="77777777" w:rsidR="00216194" w:rsidRPr="0063789C" w:rsidRDefault="00216194" w:rsidP="00216194">
      <w:pPr>
        <w:rPr>
          <w:rFonts w:cs="Arial"/>
        </w:rPr>
      </w:pPr>
      <w:r w:rsidRPr="0063789C">
        <w:rPr>
          <w:rFonts w:cs="Arial"/>
        </w:rPr>
        <w:t xml:space="preserve">Kim, S., Lee, J. S., &amp; Fairhurst, A. (2019). "The review of 'green' research in hospitality, 2000-2014: Current trends and future research directions." </w:t>
      </w:r>
      <w:r w:rsidRPr="0063789C">
        <w:rPr>
          <w:rFonts w:cs="Arial"/>
          <w:i/>
          <w:iCs/>
        </w:rPr>
        <w:t>International Journal of Contemporary Hospitality Management</w:t>
      </w:r>
      <w:r w:rsidRPr="0063789C">
        <w:rPr>
          <w:rFonts w:cs="Arial"/>
        </w:rPr>
        <w:t>, 31(1).</w:t>
      </w:r>
    </w:p>
    <w:p w14:paraId="0A117C01" w14:textId="77777777" w:rsidR="00216194" w:rsidRPr="0063789C" w:rsidRDefault="00216194" w:rsidP="00216194">
      <w:pPr>
        <w:rPr>
          <w:rFonts w:cs="Arial"/>
        </w:rPr>
      </w:pPr>
      <w:r w:rsidRPr="0063789C">
        <w:rPr>
          <w:rFonts w:cs="Arial"/>
        </w:rPr>
        <w:t xml:space="preserve"> Kir, A., Zhang, Y. &amp; Wang, H. (2019) ‘Sustainability in the global hospitality sector’, </w:t>
      </w:r>
      <w:r w:rsidRPr="0063789C">
        <w:rPr>
          <w:rStyle w:val="Emphasis"/>
          <w:rFonts w:cs="Arial"/>
        </w:rPr>
        <w:t>Sustainability</w:t>
      </w:r>
      <w:r w:rsidRPr="0063789C">
        <w:rPr>
          <w:rFonts w:cs="Arial"/>
        </w:rPr>
        <w:t>, 11(14).</w:t>
      </w:r>
    </w:p>
    <w:p w14:paraId="5BCEF413" w14:textId="77777777" w:rsidR="00216194" w:rsidRPr="0063789C" w:rsidRDefault="00216194" w:rsidP="00216194">
      <w:pPr>
        <w:rPr>
          <w:rFonts w:cs="Arial"/>
        </w:rPr>
      </w:pPr>
      <w:r w:rsidRPr="0063789C">
        <w:rPr>
          <w:rFonts w:cs="Arial"/>
        </w:rPr>
        <w:t xml:space="preserve">Kucukusta, D., Heung, V.C.S. &amp; Song, H. (2013) ‘Eco-friendly strategies and practices in luxury hotels’, </w:t>
      </w:r>
      <w:r w:rsidRPr="0063789C">
        <w:rPr>
          <w:rStyle w:val="Emphasis"/>
          <w:rFonts w:cs="Arial"/>
        </w:rPr>
        <w:t>International Journal of Contemporary Hospitality Management</w:t>
      </w:r>
      <w:r w:rsidRPr="0063789C">
        <w:rPr>
          <w:rFonts w:cs="Arial"/>
        </w:rPr>
        <w:t>, 25(3).</w:t>
      </w:r>
    </w:p>
    <w:p w14:paraId="2D766235" w14:textId="77777777" w:rsidR="00216194" w:rsidRPr="0063789C" w:rsidRDefault="00216194" w:rsidP="00216194">
      <w:pPr>
        <w:rPr>
          <w:rFonts w:cs="Arial"/>
        </w:rPr>
      </w:pPr>
      <w:r w:rsidRPr="0063789C">
        <w:rPr>
          <w:rFonts w:cs="Arial"/>
        </w:rPr>
        <w:t>Lassalle, L. (2022) Compost hits record high in 2021 at Pitkin County Landfill, Aspen Journalism. Available at: https://aspenjournalism.org/compost-hits-record-high-in-2021-at-pitkin-county-landfill/ (Accessed: 15 May 2024).</w:t>
      </w:r>
    </w:p>
    <w:p w14:paraId="31A254E9" w14:textId="77777777" w:rsidR="00216194" w:rsidRPr="0063789C" w:rsidRDefault="00216194" w:rsidP="00216194">
      <w:r w:rsidRPr="0063789C">
        <w:t>Limelight Hotels. (2024) Sustainability. Available at: https://www.limelighthotels.com/sustainability (Accessed: 21 September 2024).</w:t>
      </w:r>
    </w:p>
    <w:p w14:paraId="3BA03753" w14:textId="77777777" w:rsidR="00216194" w:rsidRPr="0063789C" w:rsidRDefault="00216194" w:rsidP="00216194">
      <w:pPr>
        <w:rPr>
          <w:rFonts w:cs="Arial"/>
        </w:rPr>
      </w:pPr>
      <w:r w:rsidRPr="0063789C">
        <w:rPr>
          <w:rFonts w:cs="Arial"/>
          <w:color w:val="333333"/>
          <w:lang w:val="pl-PL"/>
        </w:rPr>
        <w:t xml:space="preserve">Lin, J., Lobo, A., &amp; Leckie, C. (2017). </w:t>
      </w:r>
      <w:r w:rsidRPr="0063789C">
        <w:rPr>
          <w:rFonts w:cs="Arial"/>
          <w:color w:val="333333"/>
        </w:rPr>
        <w:t>Green brand benefits and their influence on brand loyalty. </w:t>
      </w:r>
      <w:r w:rsidRPr="0063789C">
        <w:rPr>
          <w:rStyle w:val="citationsource-journal"/>
          <w:rFonts w:cs="Arial"/>
          <w:color w:val="333333"/>
        </w:rPr>
        <w:t>Marketing Intelligence &amp; Planning</w:t>
      </w:r>
      <w:r w:rsidRPr="0063789C">
        <w:rPr>
          <w:rFonts w:cs="Arial"/>
          <w:color w:val="333333"/>
        </w:rPr>
        <w:t>.</w:t>
      </w:r>
    </w:p>
    <w:p w14:paraId="0C774C56" w14:textId="77777777" w:rsidR="00216194" w:rsidRPr="0063789C" w:rsidRDefault="00216194" w:rsidP="00216194">
      <w:pPr>
        <w:rPr>
          <w:rFonts w:cs="Arial"/>
        </w:rPr>
      </w:pPr>
      <w:r w:rsidRPr="0063789C">
        <w:rPr>
          <w:rFonts w:cs="Arial"/>
        </w:rPr>
        <w:t>Lojacono, G (2024) The Future of Luxury Customer Experience: How to Cretae High-Value, Personalised Omnichannel. Kogan Page.</w:t>
      </w:r>
    </w:p>
    <w:p w14:paraId="57B84945" w14:textId="77777777" w:rsidR="00216194" w:rsidRPr="0063789C" w:rsidRDefault="00216194" w:rsidP="00216194">
      <w:pPr>
        <w:rPr>
          <w:rFonts w:cs="Arial"/>
        </w:rPr>
      </w:pPr>
      <w:r w:rsidRPr="0063789C">
        <w:rPr>
          <w:rFonts w:cs="Arial"/>
        </w:rPr>
        <w:t>Mair, J., &amp; Jago, L. (2010). The Influence of Environmental Messages on Hotel Guest Behaviour. Journal of Sustainable Tourism, 18.</w:t>
      </w:r>
    </w:p>
    <w:p w14:paraId="53DFC796" w14:textId="77777777" w:rsidR="00216194" w:rsidRPr="0063789C" w:rsidRDefault="00216194" w:rsidP="00216194">
      <w:pPr>
        <w:rPr>
          <w:rFonts w:cs="Arial"/>
        </w:rPr>
      </w:pPr>
      <w:r w:rsidRPr="0063789C">
        <w:rPr>
          <w:rFonts w:cs="Arial"/>
        </w:rPr>
        <w:t xml:space="preserve">Martinez, P., Perez, A. &amp; Del Bosque, I. (2014) ‘CSR, green brand image and loyalty’, </w:t>
      </w:r>
      <w:r w:rsidRPr="0063789C">
        <w:rPr>
          <w:rStyle w:val="Emphasis"/>
          <w:rFonts w:cs="Arial"/>
        </w:rPr>
        <w:t>Journal of Business Ethics</w:t>
      </w:r>
      <w:r w:rsidRPr="0063789C">
        <w:rPr>
          <w:rFonts w:cs="Arial"/>
        </w:rPr>
        <w:t>, 121(3), pp. 465-478.</w:t>
      </w:r>
    </w:p>
    <w:p w14:paraId="4AF8B86F" w14:textId="77777777" w:rsidR="00216194" w:rsidRPr="0063789C" w:rsidRDefault="00216194" w:rsidP="00216194">
      <w:pPr>
        <w:rPr>
          <w:rFonts w:cs="Arial"/>
        </w:rPr>
      </w:pPr>
      <w:r w:rsidRPr="0063789C">
        <w:rPr>
          <w:rFonts w:cs="Arial"/>
        </w:rPr>
        <w:t>Mathur, V. N., Price, A. D., &amp; Austin, S. (2008). Conceptualising stakeholder engagement in the context of sustainability and its assessment. Construction Management and Economics.</w:t>
      </w:r>
    </w:p>
    <w:p w14:paraId="42C8463A" w14:textId="77777777" w:rsidR="00216194" w:rsidRPr="0063789C" w:rsidRDefault="00216194" w:rsidP="00216194">
      <w:pPr>
        <w:rPr>
          <w:rFonts w:cs="Arial"/>
        </w:rPr>
      </w:pPr>
      <w:r w:rsidRPr="0063789C">
        <w:rPr>
          <w:rFonts w:cs="Arial"/>
        </w:rPr>
        <w:t xml:space="preserve">Mcferran, B., Aquino, K. &amp; Dube, L. (2014) ‘Pride and sustainable luxury choices’, </w:t>
      </w:r>
      <w:r w:rsidRPr="0063789C">
        <w:rPr>
          <w:rStyle w:val="Emphasis"/>
          <w:rFonts w:cs="Arial"/>
        </w:rPr>
        <w:t>Journal of Consumer Psychology</w:t>
      </w:r>
      <w:r w:rsidRPr="0063789C">
        <w:rPr>
          <w:rFonts w:cs="Arial"/>
        </w:rPr>
        <w:t>, 24(1).</w:t>
      </w:r>
    </w:p>
    <w:p w14:paraId="183AF8FD" w14:textId="77777777" w:rsidR="00216194" w:rsidRPr="0063789C" w:rsidRDefault="00216194" w:rsidP="00216194">
      <w:pPr>
        <w:rPr>
          <w:rFonts w:cs="Arial"/>
        </w:rPr>
      </w:pPr>
      <w:r w:rsidRPr="0063789C">
        <w:rPr>
          <w:rFonts w:cs="Arial"/>
        </w:rPr>
        <w:t>McKinsey &amp; Company</w:t>
      </w:r>
      <w:r w:rsidRPr="0063789C">
        <w:rPr>
          <w:rFonts w:cs="Arial"/>
          <w:i/>
          <w:iCs/>
        </w:rPr>
        <w:t xml:space="preserve"> </w:t>
      </w:r>
      <w:r w:rsidRPr="0063789C">
        <w:rPr>
          <w:rFonts w:cs="Arial"/>
        </w:rPr>
        <w:t>(2023</w:t>
      </w:r>
      <w:r w:rsidRPr="0063789C">
        <w:rPr>
          <w:rFonts w:cs="Arial"/>
          <w:i/>
          <w:iCs/>
        </w:rPr>
        <w:t xml:space="preserve">). </w:t>
      </w:r>
      <w:r w:rsidRPr="0063789C">
        <w:rPr>
          <w:rFonts w:cs="Arial"/>
        </w:rPr>
        <w:t>The Next Normal:  The Future of Hotels: Customized Experiences, sustainable practices. https://www.mckinsey.com/~/media/mckinsey (Accessed 12 August 2024)</w:t>
      </w:r>
    </w:p>
    <w:p w14:paraId="296EB430" w14:textId="77777777" w:rsidR="00216194" w:rsidRPr="0063789C" w:rsidRDefault="00216194" w:rsidP="00216194">
      <w:pPr>
        <w:rPr>
          <w:rFonts w:cs="Arial"/>
        </w:rPr>
      </w:pPr>
      <w:r w:rsidRPr="0063789C">
        <w:rPr>
          <w:rFonts w:cs="Arial"/>
        </w:rPr>
        <w:t xml:space="preserve">Middleton, V.T.C. &amp; Hawkins, R. (1998) </w:t>
      </w:r>
      <w:r w:rsidRPr="0063789C">
        <w:rPr>
          <w:rStyle w:val="Emphasis"/>
          <w:rFonts w:cs="Arial"/>
        </w:rPr>
        <w:t>Sustainable Tourism: A Marketing Perspective</w:t>
      </w:r>
      <w:r w:rsidRPr="0063789C">
        <w:rPr>
          <w:rFonts w:cs="Arial"/>
        </w:rPr>
        <w:t>. Oxford: Butterworth-Heinemann.</w:t>
      </w:r>
    </w:p>
    <w:p w14:paraId="17036AB5" w14:textId="77777777" w:rsidR="00216194" w:rsidRPr="0063789C" w:rsidRDefault="00216194" w:rsidP="00216194">
      <w:pPr>
        <w:rPr>
          <w:rFonts w:cs="Arial"/>
        </w:rPr>
      </w:pPr>
      <w:r w:rsidRPr="0063789C">
        <w:rPr>
          <w:rFonts w:cs="Arial"/>
        </w:rPr>
        <w:t>Mihalic, T. (2016). Sustainable-Responsible Tourism Discourse – Towards 'Responsible' Tourism. Journal of Cleaner Production, 111(3)</w:t>
      </w:r>
    </w:p>
    <w:p w14:paraId="7921705A" w14:textId="77777777" w:rsidR="00216194" w:rsidRPr="0063789C" w:rsidRDefault="00216194" w:rsidP="00216194">
      <w:pPr>
        <w:rPr>
          <w:rFonts w:cs="Arial"/>
        </w:rPr>
      </w:pPr>
      <w:r w:rsidRPr="0063789C">
        <w:rPr>
          <w:rFonts w:cs="Arial"/>
        </w:rPr>
        <w:lastRenderedPageBreak/>
        <w:t xml:space="preserve"> Millar, M. &amp; Baloglu, S., (2011). Hotel Guests' Preferences for Green Hotel Attributes. Cornell Hospitality Quarterly, 52(3).</w:t>
      </w:r>
    </w:p>
    <w:p w14:paraId="12E01B4B" w14:textId="77777777" w:rsidR="00216194" w:rsidRPr="0063789C" w:rsidRDefault="00216194" w:rsidP="00216194">
      <w:pPr>
        <w:rPr>
          <w:rFonts w:cs="Arial"/>
        </w:rPr>
      </w:pPr>
      <w:r w:rsidRPr="0063789C">
        <w:rPr>
          <w:rFonts w:cs="Arial"/>
        </w:rPr>
        <w:t>Miller, G., Rathouse, K., Scarles, C., Holmes, K. &amp; Tribe, J., (2010). Public understanding of sustainable tourism. Annals of Tourism Research, 37(3).</w:t>
      </w:r>
    </w:p>
    <w:p w14:paraId="3A83C39E" w14:textId="77777777" w:rsidR="00216194" w:rsidRPr="0063789C" w:rsidRDefault="00216194" w:rsidP="00216194">
      <w:pPr>
        <w:rPr>
          <w:rFonts w:cs="Arial"/>
        </w:rPr>
      </w:pPr>
      <w:r w:rsidRPr="0063789C">
        <w:rPr>
          <w:rFonts w:cs="Arial"/>
        </w:rPr>
        <w:t xml:space="preserve">Miller, M. (2021). The Environmental Impact of Artificial Snowmaking: A Critical Review. </w:t>
      </w:r>
      <w:r w:rsidRPr="0063789C">
        <w:rPr>
          <w:rFonts w:cs="Arial"/>
          <w:i/>
          <w:iCs/>
        </w:rPr>
        <w:t>Journal of Sustainable Tourism</w:t>
      </w:r>
      <w:r w:rsidRPr="0063789C">
        <w:rPr>
          <w:rFonts w:cs="Arial"/>
        </w:rPr>
        <w:t>, 29(2)</w:t>
      </w:r>
    </w:p>
    <w:p w14:paraId="6BF46727" w14:textId="77777777" w:rsidR="00216194" w:rsidRPr="0063789C" w:rsidRDefault="00216194" w:rsidP="00216194">
      <w:pPr>
        <w:rPr>
          <w:rFonts w:cs="Arial"/>
        </w:rPr>
      </w:pPr>
      <w:r w:rsidRPr="0063789C">
        <w:rPr>
          <w:rFonts w:cs="Arial"/>
        </w:rPr>
        <w:t xml:space="preserve"> Modica, P., Capocchi, A. &amp; Formentini, M. (2020) ‘Sustainable luxury tourism and the shift towards authenticity’, </w:t>
      </w:r>
      <w:r w:rsidRPr="0063789C">
        <w:rPr>
          <w:rStyle w:val="Emphasis"/>
          <w:rFonts w:cs="Arial"/>
        </w:rPr>
        <w:t>Journal of Tourism Futures</w:t>
      </w:r>
      <w:r w:rsidRPr="0063789C">
        <w:rPr>
          <w:rFonts w:cs="Arial"/>
        </w:rPr>
        <w:t>, 6(2).</w:t>
      </w:r>
    </w:p>
    <w:p w14:paraId="1A262C72" w14:textId="77777777" w:rsidR="00216194" w:rsidRPr="0063789C" w:rsidRDefault="00216194" w:rsidP="00216194">
      <w:pPr>
        <w:rPr>
          <w:rFonts w:cs="Arial"/>
        </w:rPr>
      </w:pPr>
      <w:r w:rsidRPr="0063789C">
        <w:rPr>
          <w:rFonts w:cs="Arial"/>
        </w:rPr>
        <w:t xml:space="preserve">Modica, P.D.; Altinay, L.; Farmaki, A.; Gursoy, D.; Zenga, M. (2020) Consumer perceptions towards sustainable supply chain practices in the hospitality industry. Curr. Issues Tour. 23. </w:t>
      </w:r>
    </w:p>
    <w:p w14:paraId="4583CCD5" w14:textId="77777777" w:rsidR="00216194" w:rsidRPr="0063789C" w:rsidRDefault="00216194" w:rsidP="00216194">
      <w:pPr>
        <w:rPr>
          <w:rFonts w:cs="Arial"/>
        </w:rPr>
      </w:pPr>
      <w:r w:rsidRPr="00216194">
        <w:rPr>
          <w:rFonts w:cs="Arial"/>
        </w:rPr>
        <w:t xml:space="preserve">Moeller, T., Dolnicar, S. &amp; Leisch, F., 2011. </w:t>
      </w:r>
      <w:r w:rsidRPr="0063789C">
        <w:rPr>
          <w:rFonts w:cs="Arial"/>
        </w:rPr>
        <w:t>The sustainability–profitability trade-off in tourism: Can it be overcome? Journal of Sustainable Tourism, 19(2).</w:t>
      </w:r>
    </w:p>
    <w:p w14:paraId="6C55E2CA" w14:textId="77777777" w:rsidR="00216194" w:rsidRPr="0063789C" w:rsidRDefault="00216194" w:rsidP="00216194">
      <w:pPr>
        <w:rPr>
          <w:rFonts w:cs="Arial"/>
        </w:rPr>
      </w:pPr>
      <w:r w:rsidRPr="0063789C">
        <w:rPr>
          <w:rFonts w:cs="Arial"/>
        </w:rPr>
        <w:t xml:space="preserve">Moser, S. C., Williams, S., &amp; Lavoie, K. (2021). The Energy and Water Costs of Artificial Snowmaking in Ski Resorts. </w:t>
      </w:r>
      <w:r w:rsidRPr="0063789C">
        <w:rPr>
          <w:rFonts w:cs="Arial"/>
          <w:i/>
          <w:iCs/>
        </w:rPr>
        <w:t>Environmental Management Review</w:t>
      </w:r>
      <w:r w:rsidRPr="0063789C">
        <w:rPr>
          <w:rFonts w:cs="Arial"/>
        </w:rPr>
        <w:t>.</w:t>
      </w:r>
    </w:p>
    <w:p w14:paraId="35EA504D" w14:textId="77777777" w:rsidR="00216194" w:rsidRPr="0063789C" w:rsidRDefault="00216194" w:rsidP="00216194">
      <w:r w:rsidRPr="0063789C">
        <w:t xml:space="preserve">Nature Risk Rising (2020): Why the Crisis Engulfing Nature Matters for Business and the Economy.” New Nature Economy. series. https://wttc.org/Portals/0/Documents/Reports/2022/Nature-Positive-Travel-And-Tourism.pdf. </w:t>
      </w:r>
    </w:p>
    <w:p w14:paraId="7917699E" w14:textId="77777777" w:rsidR="00216194" w:rsidRPr="0063789C" w:rsidRDefault="00216194" w:rsidP="00216194">
      <w:pPr>
        <w:rPr>
          <w:rFonts w:cs="Arial"/>
        </w:rPr>
      </w:pPr>
      <w:r w:rsidRPr="0063789C">
        <w:rPr>
          <w:rFonts w:cs="Arial"/>
        </w:rPr>
        <w:t>Nickerson, C. (2024) Interpretivism Paradigm &amp; research Philosophy. www.simplypsychology.org/interpretivism-pardigm.html (Accessed 24 May 2024)</w:t>
      </w:r>
    </w:p>
    <w:p w14:paraId="123BD5D3" w14:textId="77777777" w:rsidR="00216194" w:rsidRPr="0063789C" w:rsidRDefault="00216194" w:rsidP="00216194">
      <w:pPr>
        <w:rPr>
          <w:rFonts w:cs="Arial"/>
        </w:rPr>
      </w:pPr>
      <w:r w:rsidRPr="0063789C">
        <w:rPr>
          <w:rFonts w:cs="Arial"/>
        </w:rPr>
        <w:t>Norton, T.A., Zacher, H. &amp; Ashkanasy, N.M., (2015). Organisational sustainability policies and employee green behaviour: The mediating role of work climate perceptions. Journal of Environmental Psychology, 38.</w:t>
      </w:r>
    </w:p>
    <w:p w14:paraId="1C86CA35" w14:textId="77777777" w:rsidR="00216194" w:rsidRPr="0063789C" w:rsidRDefault="00216194" w:rsidP="00216194">
      <w:r w:rsidRPr="0063789C">
        <w:t>Norway’s action plan for sustainable development (2024) . https://www.regjeringen.no/globalassets/upload/fin/berekraftig/nat_action.pdf</w:t>
      </w:r>
    </w:p>
    <w:p w14:paraId="7A0822D3" w14:textId="77777777" w:rsidR="00216194" w:rsidRPr="0063789C" w:rsidRDefault="00216194" w:rsidP="00216194">
      <w:r w:rsidRPr="0063789C">
        <w:t>OECD, (2020). Rethinking tourism success for sustainable growth. </w:t>
      </w:r>
      <w:r w:rsidRPr="0063789C">
        <w:rPr>
          <w:i/>
          <w:iCs/>
        </w:rPr>
        <w:t>OECD tourism trends and policies 2020</w:t>
      </w:r>
      <w:r w:rsidRPr="0063789C">
        <w:t>.</w:t>
      </w:r>
    </w:p>
    <w:p w14:paraId="252CF51C" w14:textId="77777777" w:rsidR="00216194" w:rsidRPr="0063789C" w:rsidRDefault="00216194" w:rsidP="00216194">
      <w:pPr>
        <w:rPr>
          <w:rFonts w:cs="Arial"/>
        </w:rPr>
      </w:pPr>
      <w:r w:rsidRPr="0063789C">
        <w:rPr>
          <w:rFonts w:cs="Arial"/>
        </w:rPr>
        <w:t xml:space="preserve">OTOO, B. K. (2020). Declaring My Ontological and Epistemological Stance: A Reflective Paper. The Journal of Educational Thought (JET) / Revue de La Pensée Éducative, 53(1), 67–88. </w:t>
      </w:r>
    </w:p>
    <w:p w14:paraId="48C401C5" w14:textId="77777777" w:rsidR="00216194" w:rsidRPr="0063789C" w:rsidRDefault="00216194" w:rsidP="00216194">
      <w:pPr>
        <w:rPr>
          <w:rFonts w:cs="Arial"/>
        </w:rPr>
      </w:pPr>
      <w:r w:rsidRPr="0063789C">
        <w:rPr>
          <w:rFonts w:cs="Arial"/>
        </w:rPr>
        <w:t xml:space="preserve">Pasian B, Turner R. (2024) </w:t>
      </w:r>
      <w:r w:rsidRPr="0063789C">
        <w:rPr>
          <w:rFonts w:cs="Arial"/>
          <w:i/>
          <w:iCs/>
        </w:rPr>
        <w:t>Design Methods and Practices for Research of Project Management</w:t>
      </w:r>
      <w:r w:rsidRPr="0063789C">
        <w:rPr>
          <w:rFonts w:cs="Arial"/>
        </w:rPr>
        <w:t xml:space="preserve">. 2nd ed. Routledge. </w:t>
      </w:r>
    </w:p>
    <w:p w14:paraId="2284D12A" w14:textId="77777777" w:rsidR="00216194" w:rsidRPr="0063789C" w:rsidRDefault="00216194" w:rsidP="00216194">
      <w:pPr>
        <w:rPr>
          <w:rFonts w:cs="Arial"/>
        </w:rPr>
      </w:pPr>
      <w:r w:rsidRPr="0063789C">
        <w:rPr>
          <w:rFonts w:cs="Arial"/>
        </w:rPr>
        <w:lastRenderedPageBreak/>
        <w:t xml:space="preserve">Pavlina, McGrady., Stuart, Cottrell. (2018) </w:t>
      </w:r>
      <w:r w:rsidRPr="0063789C">
        <w:rPr>
          <w:rStyle w:val="Emphasis"/>
          <w:rFonts w:cs="Arial"/>
        </w:rPr>
        <w:t>Corporate Sustainability in the Hospitality Industry: Barriers and Drivers</w:t>
      </w:r>
      <w:r w:rsidRPr="0063789C">
        <w:rPr>
          <w:rFonts w:cs="Arial"/>
        </w:rPr>
        <w:t>. Available at: https://journals.sagepub.com/doi/full/10.1177/2158244018804098 (Accessed: 9 August 2024).</w:t>
      </w:r>
    </w:p>
    <w:p w14:paraId="5C58EFA1" w14:textId="77777777" w:rsidR="00216194" w:rsidRPr="0063789C" w:rsidRDefault="00216194" w:rsidP="00216194">
      <w:pPr>
        <w:rPr>
          <w:rFonts w:cs="Arial"/>
        </w:rPr>
      </w:pPr>
      <w:r w:rsidRPr="0063789C">
        <w:rPr>
          <w:rFonts w:cs="Arial"/>
        </w:rPr>
        <w:t xml:space="preserve">Pereira-Moliner, J., Claver-Cortés, E., Molina-Azorín, J.F. &amp; Tarí, J.J., (2020). Sustainability Practices and Hotel Performance: </w:t>
      </w:r>
      <w:r w:rsidRPr="0063789C">
        <w:rPr>
          <w:rFonts w:cs="Arial"/>
          <w:i/>
          <w:iCs/>
        </w:rPr>
        <w:t>The Mediating Role of Competitiveness, Organisational Learning, and Innovation</w:t>
      </w:r>
      <w:r w:rsidRPr="0063789C">
        <w:rPr>
          <w:rFonts w:cs="Arial"/>
        </w:rPr>
        <w:t>. Journal of Hospitality and Tourism Management, 45, pp. 241-251.</w:t>
      </w:r>
    </w:p>
    <w:p w14:paraId="5AEDD63E" w14:textId="77777777" w:rsidR="00216194" w:rsidRPr="0063789C" w:rsidRDefault="00216194" w:rsidP="00216194">
      <w:pPr>
        <w:rPr>
          <w:rFonts w:cs="Arial"/>
        </w:rPr>
      </w:pPr>
      <w:r w:rsidRPr="0063789C">
        <w:rPr>
          <w:rFonts w:cs="Arial"/>
        </w:rPr>
        <w:t xml:space="preserve">Perez, A. (2021). Media Review: </w:t>
      </w:r>
      <w:r w:rsidRPr="0063789C">
        <w:rPr>
          <w:rFonts w:cs="Arial"/>
          <w:i/>
          <w:iCs/>
        </w:rPr>
        <w:t>Foundations of Mixed Methods Research: Integrating Quantitative and Qualitative Approaches in the Social and Behavioural Sciences</w:t>
      </w:r>
      <w:r w:rsidRPr="0063789C">
        <w:rPr>
          <w:rFonts w:cs="Arial"/>
        </w:rPr>
        <w:t xml:space="preserve">. Journal of Mixed Methods Research, 15(4), 587-589. </w:t>
      </w:r>
    </w:p>
    <w:p w14:paraId="7140F1CC" w14:textId="77777777" w:rsidR="00216194" w:rsidRPr="0063789C" w:rsidRDefault="00216194" w:rsidP="00216194">
      <w:pPr>
        <w:rPr>
          <w:rStyle w:val="Hyperlink"/>
          <w:rFonts w:eastAsia="Times New Roman" w:cs="Arial"/>
        </w:rPr>
      </w:pPr>
      <w:r w:rsidRPr="0063789C">
        <w:rPr>
          <w:rStyle w:val="Hyperlink"/>
          <w:rFonts w:eastAsia="Times New Roman" w:cs="Arial"/>
        </w:rPr>
        <w:t>Pollfish.com (2024). Using Market Research with Emotional Marketing to Resonate with Customers.</w:t>
      </w:r>
      <w:r w:rsidRPr="0063789C">
        <w:rPr>
          <w:rFonts w:cs="Arial"/>
        </w:rPr>
        <w:t xml:space="preserve"> </w:t>
      </w:r>
      <w:r w:rsidRPr="0063789C">
        <w:rPr>
          <w:rStyle w:val="Hyperlink"/>
          <w:rFonts w:eastAsia="Times New Roman" w:cs="Arial"/>
        </w:rPr>
        <w:t>https://resources.pollfish.com/market-research/using-market-research-with-emotional-marketing-to-resonate-with-customers. (Accessed 22 August 2024).</w:t>
      </w:r>
    </w:p>
    <w:p w14:paraId="638900D0" w14:textId="77777777" w:rsidR="00216194" w:rsidRPr="0063789C" w:rsidRDefault="00216194" w:rsidP="00216194">
      <w:pPr>
        <w:rPr>
          <w:rStyle w:val="Hyperlink"/>
          <w:rFonts w:eastAsia="Times New Roman" w:cs="Arial"/>
        </w:rPr>
      </w:pPr>
      <w:r w:rsidRPr="0063789C">
        <w:rPr>
          <w:rFonts w:eastAsia="Times New Roman" w:cs="Arial"/>
        </w:rPr>
        <w:t>Pomering, A. and Dolnicar, S., 2009. Assessing the prerequisite of successful CSR implementation: are consumers aware of CSR initiatives?. </w:t>
      </w:r>
      <w:r w:rsidRPr="0063789C">
        <w:rPr>
          <w:rFonts w:eastAsia="Times New Roman" w:cs="Arial"/>
          <w:i/>
          <w:iCs/>
        </w:rPr>
        <w:t>Journal of business ethics</w:t>
      </w:r>
      <w:r w:rsidRPr="0063789C">
        <w:rPr>
          <w:rFonts w:eastAsia="Times New Roman" w:cs="Arial"/>
        </w:rPr>
        <w:t>, </w:t>
      </w:r>
      <w:r w:rsidRPr="0063789C">
        <w:rPr>
          <w:rFonts w:eastAsia="Times New Roman" w:cs="Arial"/>
          <w:i/>
          <w:iCs/>
        </w:rPr>
        <w:t>85</w:t>
      </w:r>
      <w:r w:rsidRPr="0063789C">
        <w:rPr>
          <w:rFonts w:eastAsia="Times New Roman" w:cs="Arial"/>
        </w:rPr>
        <w:t>.</w:t>
      </w:r>
    </w:p>
    <w:p w14:paraId="19F1265F" w14:textId="77777777" w:rsidR="00216194" w:rsidRPr="00216194" w:rsidRDefault="00216194" w:rsidP="00216194">
      <w:pPr>
        <w:rPr>
          <w:rStyle w:val="Emphasis"/>
          <w:rFonts w:cs="Arial"/>
          <w:i w:val="0"/>
          <w:iCs w:val="0"/>
          <w:shd w:val="clear" w:color="auto" w:fill="FFFFFF"/>
        </w:rPr>
      </w:pPr>
      <w:r w:rsidRPr="0063789C">
        <w:rPr>
          <w:rStyle w:val="Emphasis"/>
          <w:rFonts w:cs="Arial"/>
          <w:i w:val="0"/>
          <w:iCs w:val="0"/>
          <w:color w:val="212529"/>
          <w:shd w:val="clear" w:color="auto" w:fill="FFFFFF"/>
        </w:rPr>
        <w:t>Porter, M.E. &amp; Kramer, M.R., 2011. Creating Shared Value. Harvard Business Review, 89(1-2).</w:t>
      </w:r>
    </w:p>
    <w:p w14:paraId="5359D930" w14:textId="77777777" w:rsidR="00216194" w:rsidRPr="00216194" w:rsidRDefault="00216194" w:rsidP="00216194">
      <w:pPr>
        <w:rPr>
          <w:rStyle w:val="Hyperlink"/>
          <w:rFonts w:cs="Arial"/>
          <w:color w:val="auto"/>
          <w:spacing w:val="4"/>
          <w:u w:val="none"/>
        </w:rPr>
      </w:pPr>
      <w:r w:rsidRPr="00216194">
        <w:rPr>
          <w:rStyle w:val="Hyperlink"/>
          <w:rFonts w:cs="Arial"/>
          <w:color w:val="auto"/>
          <w:spacing w:val="4"/>
          <w:u w:val="none"/>
        </w:rPr>
        <w:t xml:space="preserve">POW International (POW) (2024) Protect Our Winters. </w:t>
      </w:r>
      <w:hyperlink r:id="rId63" w:history="1">
        <w:r w:rsidRPr="00216194">
          <w:rPr>
            <w:rStyle w:val="Hyperlink"/>
            <w:rFonts w:cs="Arial"/>
            <w:color w:val="auto"/>
            <w:spacing w:val="4"/>
            <w:u w:val="none"/>
          </w:rPr>
          <w:t>https://protectourwinters.org/pow-international</w:t>
        </w:r>
      </w:hyperlink>
      <w:r w:rsidRPr="00216194">
        <w:rPr>
          <w:rStyle w:val="Hyperlink"/>
          <w:rFonts w:cs="Arial"/>
          <w:color w:val="auto"/>
          <w:spacing w:val="4"/>
          <w:u w:val="none"/>
        </w:rPr>
        <w:t xml:space="preserve"> (Accessed 12 August 2024). </w:t>
      </w:r>
    </w:p>
    <w:p w14:paraId="38EDD5A3" w14:textId="77777777" w:rsidR="00216194" w:rsidRPr="00AE1847" w:rsidRDefault="00216194" w:rsidP="00216194">
      <w:pPr>
        <w:rPr>
          <w:rFonts w:cs="Arial"/>
          <w:color w:val="2B3545"/>
          <w:shd w:val="clear" w:color="auto" w:fill="FFFFFF"/>
        </w:rPr>
      </w:pPr>
      <w:r w:rsidRPr="0063789C">
        <w:rPr>
          <w:rFonts w:cs="Arial"/>
          <w:color w:val="2B3545"/>
          <w:shd w:val="clear" w:color="auto" w:fill="FFFFFF"/>
        </w:rPr>
        <w:t xml:space="preserve">Randle.R,White.P, Cruz.J, Parker.G, Montag.H, Scurlock.J,Armstrong.A, (2020). </w:t>
      </w:r>
      <w:r w:rsidRPr="00AE1847">
        <w:rPr>
          <w:rFonts w:cs="Arial"/>
          <w:color w:val="2B3545"/>
          <w:shd w:val="clear" w:color="auto" w:fill="FFFFFF"/>
        </w:rPr>
        <w:t>Realising co-benefits for natural capital and ecosystem services from solar parks: A co-developed, evidence-based approach</w:t>
      </w:r>
      <w:r w:rsidRPr="0063789C">
        <w:rPr>
          <w:rFonts w:cs="Arial"/>
          <w:color w:val="2B3545"/>
          <w:shd w:val="clear" w:color="auto" w:fill="FFFFFF"/>
        </w:rPr>
        <w:t>. (Accessed 10 August 2024)</w:t>
      </w:r>
    </w:p>
    <w:p w14:paraId="1729A7D5" w14:textId="46885CDF" w:rsidR="00216194" w:rsidRPr="0063789C" w:rsidRDefault="00216194" w:rsidP="00216194">
      <w:pPr>
        <w:rPr>
          <w:rFonts w:cs="Arial"/>
          <w:color w:val="2B3545"/>
          <w:shd w:val="clear" w:color="auto" w:fill="FFFFFF"/>
        </w:rPr>
      </w:pPr>
      <w:r w:rsidRPr="0063789C">
        <w:rPr>
          <w:rFonts w:cs="Arial"/>
          <w:color w:val="2B3545"/>
          <w:shd w:val="clear" w:color="auto" w:fill="FFFFFF"/>
        </w:rPr>
        <w:t xml:space="preserve">Rajaseger,G, et.al, (2023) Hydroponics: current trends in sustainable crop production. </w:t>
      </w:r>
      <w:r w:rsidRPr="00216194">
        <w:rPr>
          <w:rFonts w:cs="Arial"/>
          <w:shd w:val="clear" w:color="auto" w:fill="FFFFFF"/>
        </w:rPr>
        <w:t>https://www.ncbi.nlm.nih.gov/pmc/articles/PMC10625363.(Accessed</w:t>
      </w:r>
      <w:r w:rsidRPr="0063789C">
        <w:rPr>
          <w:rFonts w:cs="Arial"/>
          <w:color w:val="2B3545"/>
          <w:shd w:val="clear" w:color="auto" w:fill="FFFFFF"/>
        </w:rPr>
        <w:t xml:space="preserve"> 12 September 2024).</w:t>
      </w:r>
    </w:p>
    <w:p w14:paraId="34185326" w14:textId="09F96DE8" w:rsidR="00216194" w:rsidRPr="0063789C" w:rsidRDefault="00216194" w:rsidP="00216194">
      <w:pPr>
        <w:rPr>
          <w:rFonts w:cs="Arial"/>
        </w:rPr>
      </w:pPr>
      <w:r w:rsidRPr="0063789C">
        <w:rPr>
          <w:rFonts w:cs="Arial"/>
        </w:rPr>
        <w:t>Revnomix.com (2024) Ultimate Guide to Sustainability in the Hospitality Industry  .</w:t>
      </w:r>
      <w:r w:rsidRPr="00216194">
        <w:rPr>
          <w:rFonts w:cs="Arial"/>
        </w:rPr>
        <w:t>https://revnomix.com/ultimate-guide-to-sustainability-in-the-hospitality-industry</w:t>
      </w:r>
      <w:r w:rsidRPr="0063789C">
        <w:rPr>
          <w:rFonts w:cs="Arial"/>
        </w:rPr>
        <w:t xml:space="preserve"> (Accessed 26 August 2024)</w:t>
      </w:r>
    </w:p>
    <w:p w14:paraId="243A9832" w14:textId="77777777" w:rsidR="00216194" w:rsidRPr="0063789C" w:rsidRDefault="00216194" w:rsidP="00216194">
      <w:pPr>
        <w:rPr>
          <w:rFonts w:cs="Arial"/>
        </w:rPr>
      </w:pPr>
      <w:r w:rsidRPr="0063789C">
        <w:rPr>
          <w:rFonts w:cs="Arial"/>
        </w:rPr>
        <w:t xml:space="preserve">Richard, G. (2021). Tourism and Hospitality Marketing Principles. </w:t>
      </w:r>
    </w:p>
    <w:p w14:paraId="76ED8343" w14:textId="77777777" w:rsidR="00216194" w:rsidRPr="0063789C" w:rsidRDefault="00216194" w:rsidP="00216194">
      <w:pPr>
        <w:rPr>
          <w:rFonts w:cs="Arial"/>
        </w:rPr>
      </w:pPr>
      <w:r w:rsidRPr="0063789C">
        <w:rPr>
          <w:rFonts w:cs="Arial"/>
        </w:rPr>
        <w:t>Ryan, R., and Deci, E., (2000) Intrinsic and Extrinsic Motivations: Classic Definitions and New Directions. Contemporary Educational Psychology 25.</w:t>
      </w:r>
    </w:p>
    <w:p w14:paraId="10D19E06" w14:textId="77777777" w:rsidR="00216194" w:rsidRPr="0063789C" w:rsidRDefault="00216194" w:rsidP="00216194">
      <w:pPr>
        <w:rPr>
          <w:rFonts w:cs="Arial"/>
        </w:rPr>
      </w:pPr>
      <w:r w:rsidRPr="0063789C">
        <w:rPr>
          <w:rFonts w:cs="Arial"/>
        </w:rPr>
        <w:t>Saunders, M., Lewis, P., &amp; Thornhill, A. (2019). Research Methods for Business Students. 8th Edition. Pearson Education.</w:t>
      </w:r>
    </w:p>
    <w:p w14:paraId="54A8093F" w14:textId="77777777" w:rsidR="00216194" w:rsidRPr="0063789C" w:rsidRDefault="00216194" w:rsidP="00216194">
      <w:pPr>
        <w:rPr>
          <w:rFonts w:cs="Arial"/>
        </w:rPr>
      </w:pPr>
      <w:bookmarkStart w:id="88" w:name="_Hlk177117140"/>
      <w:r w:rsidRPr="0063789C">
        <w:rPr>
          <w:rFonts w:cs="Arial"/>
        </w:rPr>
        <w:lastRenderedPageBreak/>
        <w:t xml:space="preserve">Schermer, M., Huber, J., and Seebacher, A. (2020) </w:t>
      </w:r>
      <w:bookmarkEnd w:id="88"/>
      <w:r w:rsidRPr="0063789C">
        <w:rPr>
          <w:rFonts w:cs="Arial"/>
        </w:rPr>
        <w:t>'The Contribution of Local Food Systems to Sustainability', Sustainability, 12(9)</w:t>
      </w:r>
    </w:p>
    <w:p w14:paraId="4D779126" w14:textId="77777777" w:rsidR="00216194" w:rsidRPr="0063789C" w:rsidRDefault="00216194" w:rsidP="00216194">
      <w:pPr>
        <w:rPr>
          <w:rFonts w:cs="Arial"/>
        </w:rPr>
      </w:pPr>
      <w:r w:rsidRPr="0063789C">
        <w:rPr>
          <w:rFonts w:cs="Arial"/>
          <w:lang w:val="de-DE"/>
        </w:rPr>
        <w:t xml:space="preserve">Schneider B, González-Romá V, Ostroff C, West MA. </w:t>
      </w:r>
      <w:r w:rsidRPr="0063789C">
        <w:rPr>
          <w:rFonts w:cs="Arial"/>
        </w:rPr>
        <w:t xml:space="preserve">(2017)  Organizational climate and culture: Reflections on the history of the constructs in the Journal of Applied Psychology. </w:t>
      </w:r>
    </w:p>
    <w:p w14:paraId="7F0841C8" w14:textId="77777777" w:rsidR="00216194" w:rsidRPr="0063789C" w:rsidRDefault="00216194" w:rsidP="00216194">
      <w:pPr>
        <w:rPr>
          <w:rFonts w:cs="Arial"/>
        </w:rPr>
      </w:pPr>
      <w:r w:rsidRPr="0063789C">
        <w:rPr>
          <w:rFonts w:cs="Arial"/>
        </w:rPr>
        <w:t>Sharpley, R. (2009). Tourism Development and the Environment: Beyond Sustainability? London: Earthscan.</w:t>
      </w:r>
    </w:p>
    <w:p w14:paraId="7AD093D5" w14:textId="77777777" w:rsidR="00216194" w:rsidRPr="0063789C" w:rsidRDefault="00216194" w:rsidP="00216194">
      <w:pPr>
        <w:rPr>
          <w:rFonts w:cs="Arial"/>
        </w:rPr>
      </w:pPr>
      <w:r w:rsidRPr="0063789C">
        <w:rPr>
          <w:rFonts w:cs="Arial"/>
        </w:rPr>
        <w:t xml:space="preserve">Sims, R. (2010). "Putting place on the menu: The negotiation of locality in UK food tourism, from production to consumption." </w:t>
      </w:r>
      <w:r w:rsidRPr="0063789C">
        <w:rPr>
          <w:rStyle w:val="Emphasis"/>
          <w:rFonts w:cs="Arial"/>
        </w:rPr>
        <w:t>Journal of Rural Studies</w:t>
      </w:r>
      <w:r w:rsidRPr="0063789C">
        <w:rPr>
          <w:rFonts w:cs="Arial"/>
        </w:rPr>
        <w:t>, 26(2),115.</w:t>
      </w:r>
    </w:p>
    <w:p w14:paraId="2EC44E16" w14:textId="77777777" w:rsidR="00216194" w:rsidRPr="0063789C" w:rsidRDefault="00216194" w:rsidP="00216194">
      <w:pPr>
        <w:rPr>
          <w:rFonts w:cs="Arial"/>
        </w:rPr>
      </w:pPr>
      <w:r w:rsidRPr="0063789C">
        <w:rPr>
          <w:rFonts w:cs="Arial"/>
        </w:rPr>
        <w:t xml:space="preserve">Smolovic Jones, O. (2011) ‘Book Review: Karin Klenke, Qualitative research in the study of leadership. Bingley: SAGE Publications, pp. 99–102. Available at: </w:t>
      </w:r>
    </w:p>
    <w:p w14:paraId="3BF477A3" w14:textId="77777777" w:rsidR="00216194" w:rsidRPr="0063789C" w:rsidRDefault="00216194" w:rsidP="00216194">
      <w:pPr>
        <w:rPr>
          <w:rFonts w:cs="Arial"/>
        </w:rPr>
      </w:pPr>
      <w:r w:rsidRPr="0063789C">
        <w:rPr>
          <w:rFonts w:cs="Arial"/>
        </w:rPr>
        <w:t>Smolovic Jones, O. (2011). Authentic leadership: A social constructionist approach. International Journal of Leadership Studies, 6(1)</w:t>
      </w:r>
    </w:p>
    <w:p w14:paraId="2C9E734B" w14:textId="77777777" w:rsidR="00216194" w:rsidRPr="0063789C" w:rsidRDefault="00216194" w:rsidP="00216194">
      <w:pPr>
        <w:rPr>
          <w:rFonts w:cs="Arial"/>
        </w:rPr>
      </w:pPr>
      <w:r w:rsidRPr="0063789C">
        <w:rPr>
          <w:rFonts w:cs="Arial"/>
        </w:rPr>
        <w:t>Smolovic Jones, O. (2011). Understanding social phenomena through an interpretivist paradigm.</w:t>
      </w:r>
    </w:p>
    <w:p w14:paraId="55B9DE3C" w14:textId="77777777" w:rsidR="00216194" w:rsidRPr="0063789C" w:rsidRDefault="00216194" w:rsidP="00216194">
      <w:pPr>
        <w:rPr>
          <w:rFonts w:cs="Arial"/>
        </w:rPr>
      </w:pPr>
      <w:r w:rsidRPr="0063789C">
        <w:rPr>
          <w:rFonts w:cs="Arial"/>
        </w:rPr>
        <w:t>Spence, J, Benckendorff, P, Chien,M, (2023). Sustainable High Yield Luxury Tourism Experiences. The Emerald Handbook of Luxury Management for Hospitality and Tourism</w:t>
      </w:r>
    </w:p>
    <w:p w14:paraId="568F8368" w14:textId="77777777" w:rsidR="00216194" w:rsidRPr="0063789C" w:rsidRDefault="00216194" w:rsidP="00216194">
      <w:r w:rsidRPr="0063789C">
        <w:t>Statista. (2024a) Market Size of Ski &amp; Snowboard Resorts Worldwide. Available at: https://www.statista.com/statistics/1175393/ski-snowboard-resorts-market-size/ (Accessed: 21 September 2024).</w:t>
      </w:r>
    </w:p>
    <w:p w14:paraId="5AB0FDED" w14:textId="77777777" w:rsidR="00216194" w:rsidRPr="0063789C" w:rsidRDefault="00216194" w:rsidP="00216194">
      <w:r w:rsidRPr="0063789C">
        <w:t>Statista. (2024b) Interest in High Sustainable Accommodation Worldwide by Country. Available at: https://www.statista.com/statistics/1422510/interest-high-sustainable-accommodation-worldwide-by-country/ (Accessed: 21 September 2024).</w:t>
      </w:r>
    </w:p>
    <w:p w14:paraId="530A626F" w14:textId="77777777" w:rsidR="00216194" w:rsidRPr="0063789C" w:rsidRDefault="00216194" w:rsidP="00216194">
      <w:pPr>
        <w:rPr>
          <w:rFonts w:cs="Arial"/>
        </w:rPr>
      </w:pPr>
      <w:r w:rsidRPr="0063789C">
        <w:rPr>
          <w:rFonts w:cs="Arial"/>
        </w:rPr>
        <w:t xml:space="preserve">STR (2022). </w:t>
      </w:r>
      <w:r w:rsidRPr="0063789C">
        <w:rPr>
          <w:rStyle w:val="Emphasis"/>
          <w:rFonts w:cs="Arial"/>
        </w:rPr>
        <w:t>Trends in Hotel Sustainability: Electric Vehicle Charging Stations</w:t>
      </w:r>
      <w:r w:rsidRPr="0063789C">
        <w:rPr>
          <w:rFonts w:cs="Arial"/>
        </w:rPr>
        <w:t>. Smith Travel Research.</w:t>
      </w:r>
    </w:p>
    <w:p w14:paraId="506F2765" w14:textId="77777777" w:rsidR="00216194" w:rsidRPr="0063789C" w:rsidRDefault="00216194" w:rsidP="00216194">
      <w:pPr>
        <w:rPr>
          <w:rFonts w:cs="Arial"/>
        </w:rPr>
      </w:pPr>
      <w:r w:rsidRPr="0063789C">
        <w:rPr>
          <w:rFonts w:cs="Arial"/>
        </w:rPr>
        <w:t>Su, C.H. and Chen, Y.S., 2020. The role of co-creation experience in luxury hotels: Empirical evidence from sustainable practices. Journal of Cleaner Production.</w:t>
      </w:r>
    </w:p>
    <w:p w14:paraId="53473D2F" w14:textId="77777777" w:rsidR="00216194" w:rsidRPr="0063789C" w:rsidRDefault="00216194" w:rsidP="00216194">
      <w:pPr>
        <w:rPr>
          <w:rFonts w:cs="Arial"/>
        </w:rPr>
      </w:pPr>
      <w:r w:rsidRPr="0063789C">
        <w:rPr>
          <w:rFonts w:cs="Arial"/>
        </w:rPr>
        <w:t>Su, L. and Chen, J., 2020. The impact of sustainability practices on consumer loyalty: A study of luxury hotels. Journal of Sustainable Tourism, 28(8)</w:t>
      </w:r>
    </w:p>
    <w:p w14:paraId="6F0318B3" w14:textId="77777777" w:rsidR="00216194" w:rsidRPr="0063789C" w:rsidRDefault="00216194" w:rsidP="00216194">
      <w:pPr>
        <w:rPr>
          <w:rFonts w:cs="Arial"/>
        </w:rPr>
      </w:pPr>
      <w:r w:rsidRPr="0063789C">
        <w:rPr>
          <w:rFonts w:cs="Arial"/>
        </w:rPr>
        <w:t>Susskind, A.M. and Verma, R., 2011. Hotel guests’ reactions to guest room sustainability initiatives.</w:t>
      </w:r>
    </w:p>
    <w:p w14:paraId="64D7890E" w14:textId="77777777" w:rsidR="00216194" w:rsidRPr="0063789C" w:rsidRDefault="00216194" w:rsidP="00216194">
      <w:pPr>
        <w:rPr>
          <w:rFonts w:cs="Arial"/>
        </w:rPr>
      </w:pPr>
      <w:r w:rsidRPr="0063789C">
        <w:rPr>
          <w:rFonts w:cs="Arial"/>
        </w:rPr>
        <w:t>Sustainability: Our philosophy</w:t>
      </w:r>
      <w:r w:rsidRPr="0063789C">
        <w:rPr>
          <w:rFonts w:cs="Arial"/>
          <w:i/>
          <w:iCs/>
        </w:rPr>
        <w:t>: Aspen skiing company</w:t>
      </w:r>
      <w:r w:rsidRPr="0063789C">
        <w:rPr>
          <w:rFonts w:cs="Arial"/>
        </w:rPr>
        <w:t xml:space="preserve"> (2020a) </w:t>
      </w:r>
      <w:r w:rsidRPr="0063789C">
        <w:rPr>
          <w:rFonts w:cs="Arial"/>
          <w:i/>
          <w:iCs/>
        </w:rPr>
        <w:t>Aspen Snowmass</w:t>
      </w:r>
      <w:r w:rsidRPr="0063789C">
        <w:rPr>
          <w:rFonts w:cs="Arial"/>
        </w:rPr>
        <w:t xml:space="preserve">. Available at: https://www.aspensnowmass.com/discover/sustainability (Accessed: 27 October 2023). </w:t>
      </w:r>
    </w:p>
    <w:p w14:paraId="3BB1CC02" w14:textId="77777777" w:rsidR="00216194" w:rsidRPr="0063789C" w:rsidRDefault="00216194" w:rsidP="00216194">
      <w:r w:rsidRPr="0063789C">
        <w:lastRenderedPageBreak/>
        <w:t xml:space="preserve">Sustainable Travel International (2024). Top 10 Tips for Sustainable Travel.https://sustainabletravel.org/top-10-tips-for-sustainable-travel. (Accessed 2 September 2024). </w:t>
      </w:r>
    </w:p>
    <w:p w14:paraId="2EEC2E1D" w14:textId="77777777" w:rsidR="00216194" w:rsidRPr="0063789C" w:rsidRDefault="00216194" w:rsidP="00216194">
      <w:pPr>
        <w:rPr>
          <w:rFonts w:cs="Arial"/>
        </w:rPr>
      </w:pPr>
      <w:r w:rsidRPr="0063789C">
        <w:rPr>
          <w:rFonts w:cs="Arial"/>
        </w:rPr>
        <w:t xml:space="preserve">Teng, Y.M., Wu, K.S. &amp; Huang, D.M. (2018) ‘Green marketing and its effects on luxury consumers’, </w:t>
      </w:r>
      <w:r w:rsidRPr="0063789C">
        <w:rPr>
          <w:rStyle w:val="Emphasis"/>
          <w:rFonts w:cs="Arial"/>
        </w:rPr>
        <w:t>Journal of Hospitality Marketing &amp; Management</w:t>
      </w:r>
      <w:r w:rsidRPr="0063789C">
        <w:rPr>
          <w:rFonts w:cs="Arial"/>
        </w:rPr>
        <w:t>, 27(8), pp. 955-973.</w:t>
      </w:r>
    </w:p>
    <w:p w14:paraId="35B1C9A8" w14:textId="77777777" w:rsidR="00216194" w:rsidRPr="0063789C" w:rsidRDefault="00216194" w:rsidP="00216194">
      <w:pPr>
        <w:rPr>
          <w:rFonts w:cs="Arial"/>
        </w:rPr>
      </w:pPr>
      <w:r w:rsidRPr="0063789C">
        <w:rPr>
          <w:rFonts w:cs="Arial"/>
        </w:rPr>
        <w:t>TerraChoice, (2010). The Sins of Greenwashing: Home and Family Edition. [pdf] Two Sides. Available at: https://www.twosides.info/wp-content/uploads/2018/05/Terrachoice_The_Sins_of_Greenwashing_-_Home_and_Family_Edition_2010.pdf (Accessed 11 August 2024).</w:t>
      </w:r>
    </w:p>
    <w:p w14:paraId="0091F193" w14:textId="77777777" w:rsidR="00216194" w:rsidRPr="0063789C" w:rsidRDefault="00216194" w:rsidP="00216194">
      <w:pPr>
        <w:rPr>
          <w:rFonts w:cs="Arial"/>
        </w:rPr>
      </w:pPr>
      <w:r w:rsidRPr="0063789C">
        <w:rPr>
          <w:rFonts w:cs="Arial"/>
          <w:lang w:val="it-IT"/>
        </w:rPr>
        <w:t xml:space="preserve">Testa, F., Iraldo, F., Vaccari, A. &amp; Ferrari, E., (2020). </w:t>
      </w:r>
      <w:r w:rsidRPr="0063789C">
        <w:rPr>
          <w:rFonts w:cs="Arial"/>
        </w:rPr>
        <w:t>Why Eco-labels can be Effective Marketing Tools</w:t>
      </w:r>
      <w:r w:rsidRPr="0063789C">
        <w:rPr>
          <w:rFonts w:cs="Arial"/>
          <w:i/>
          <w:iCs/>
        </w:rPr>
        <w:t>: Evidence from the Hospitality Industry</w:t>
      </w:r>
      <w:r w:rsidRPr="0063789C">
        <w:rPr>
          <w:rFonts w:cs="Arial"/>
        </w:rPr>
        <w:t>. Journal of Cleaner Production, 262, pp. 121-351.</w:t>
      </w:r>
    </w:p>
    <w:p w14:paraId="79ED4913" w14:textId="77777777" w:rsidR="00216194" w:rsidRPr="0063789C" w:rsidRDefault="00216194" w:rsidP="00216194">
      <w:pPr>
        <w:rPr>
          <w:rFonts w:cs="Arial"/>
        </w:rPr>
      </w:pPr>
      <w:r w:rsidRPr="0063789C">
        <w:rPr>
          <w:rFonts w:cs="Arial"/>
        </w:rPr>
        <w:t>The Met Office. (2017). One of the two warmest years on record. http://www.metoffice.gov.uk/news/releases/2017/2016-record-breaking-year-for-global-temperature. (Accessed 11 August 2024).</w:t>
      </w:r>
    </w:p>
    <w:p w14:paraId="1F195258" w14:textId="77777777" w:rsidR="00216194" w:rsidRPr="0063789C" w:rsidRDefault="00216194" w:rsidP="00216194">
      <w:pPr>
        <w:rPr>
          <w:rStyle w:val="SubtleEmphasis"/>
          <w:rFonts w:cs="Arial"/>
        </w:rPr>
      </w:pPr>
      <w:r w:rsidRPr="0063789C">
        <w:rPr>
          <w:rFonts w:cs="Arial"/>
        </w:rPr>
        <w:t>The Millennial Impact Project, (2019). Millennial Impact Report 2019. [online] Available at: https://www.themillennialim</w:t>
      </w:r>
      <w:r w:rsidRPr="0063789C">
        <w:rPr>
          <w:rStyle w:val="SubtleEmphasis"/>
          <w:rFonts w:cs="Arial"/>
        </w:rPr>
        <w:t>pact.com/reports/ [Accessed 9 August 2024].</w:t>
      </w:r>
    </w:p>
    <w:p w14:paraId="2978C353" w14:textId="77777777" w:rsidR="00216194" w:rsidRPr="0063789C" w:rsidRDefault="00216194" w:rsidP="00216194">
      <w:pPr>
        <w:rPr>
          <w:rFonts w:cs="Arial"/>
        </w:rPr>
      </w:pPr>
      <w:r w:rsidRPr="0063789C">
        <w:rPr>
          <w:rFonts w:cs="Arial"/>
        </w:rPr>
        <w:t>Thomson, A.A., Strickland, A.J., &amp; Gamble, J.E. (2008). Crafting and Executing Strategy: The Quest for Competitive Advantage: Concepts and Cases. McGraw-Hill/Irwin.</w:t>
      </w:r>
    </w:p>
    <w:p w14:paraId="18EA1A53" w14:textId="77777777" w:rsidR="00216194" w:rsidRPr="0063789C" w:rsidRDefault="00216194" w:rsidP="00216194">
      <w:pPr>
        <w:rPr>
          <w:rFonts w:cs="Arial"/>
        </w:rPr>
      </w:pPr>
      <w:r w:rsidRPr="00216194">
        <w:rPr>
          <w:rFonts w:cs="Arial"/>
        </w:rPr>
        <w:t xml:space="preserve">Toffel, M. W., &amp; Van Scie, A. (2010). </w:t>
      </w:r>
      <w:r w:rsidRPr="0063789C">
        <w:rPr>
          <w:rFonts w:cs="Arial"/>
        </w:rPr>
        <w:t xml:space="preserve">Greenwashing and the Management of Environmental Claims: Evidence from the Ski Resort Industry. </w:t>
      </w:r>
      <w:r w:rsidRPr="0063789C">
        <w:rPr>
          <w:rFonts w:cs="Arial"/>
          <w:i/>
          <w:iCs/>
        </w:rPr>
        <w:t>Journal of Business Ethics</w:t>
      </w:r>
      <w:r w:rsidRPr="0063789C">
        <w:rPr>
          <w:rFonts w:cs="Arial"/>
        </w:rPr>
        <w:t>, 95(3)</w:t>
      </w:r>
    </w:p>
    <w:p w14:paraId="6800AD74" w14:textId="77777777" w:rsidR="00216194" w:rsidRPr="0063789C" w:rsidRDefault="00216194" w:rsidP="00216194">
      <w:pPr>
        <w:rPr>
          <w:rFonts w:cs="Arial"/>
        </w:rPr>
      </w:pPr>
      <w:r w:rsidRPr="0063789C">
        <w:rPr>
          <w:rFonts w:cs="Arial"/>
        </w:rPr>
        <w:t>Toft, H., (2022) .5 Ways to Communicate Sustainability to Stakeholders.https://eon-media.com/insights/5-ways-to-communicate-sustainability/ (Accessed 10 August 2024).</w:t>
      </w:r>
    </w:p>
    <w:p w14:paraId="7D0B2A08" w14:textId="77777777" w:rsidR="00216194" w:rsidRPr="0063789C" w:rsidRDefault="00216194" w:rsidP="00216194">
      <w:pPr>
        <w:rPr>
          <w:rFonts w:cs="Arial"/>
        </w:rPr>
      </w:pPr>
      <w:r w:rsidRPr="0063789C">
        <w:rPr>
          <w:rFonts w:cs="Arial"/>
        </w:rPr>
        <w:t xml:space="preserve">Topcuoglu, E. </w:t>
      </w:r>
      <w:r w:rsidRPr="0063789C">
        <w:rPr>
          <w:rFonts w:cs="Arial"/>
          <w:i/>
          <w:iCs/>
        </w:rPr>
        <w:t>et al.</w:t>
      </w:r>
      <w:r w:rsidRPr="0063789C">
        <w:rPr>
          <w:rFonts w:cs="Arial"/>
        </w:rPr>
        <w:t xml:space="preserve"> (2021) ‘Green message strategies and Green brand image in a hotel context’, </w:t>
      </w:r>
      <w:r w:rsidRPr="0063789C">
        <w:rPr>
          <w:rFonts w:cs="Arial"/>
          <w:i/>
          <w:iCs/>
        </w:rPr>
        <w:t>Journal of Hospitality Marketing &amp;amp; Management</w:t>
      </w:r>
      <w:r w:rsidRPr="0063789C">
        <w:rPr>
          <w:rFonts w:cs="Arial"/>
        </w:rPr>
        <w:t xml:space="preserve">, 31(3), pp. 311–325. </w:t>
      </w:r>
    </w:p>
    <w:p w14:paraId="30586E84" w14:textId="77777777" w:rsidR="00216194" w:rsidRPr="0063789C" w:rsidRDefault="00216194" w:rsidP="00216194">
      <w:pPr>
        <w:rPr>
          <w:rFonts w:cs="Arial"/>
        </w:rPr>
      </w:pPr>
      <w:r w:rsidRPr="0063789C">
        <w:rPr>
          <w:rFonts w:cs="Arial"/>
        </w:rPr>
        <w:t xml:space="preserve">Topcuoglu, Y.E., Wang, Y. &amp; Kirchner, S. (2021) ‘Green messages and luxury travel decision-making’, </w:t>
      </w:r>
      <w:r w:rsidRPr="0063789C">
        <w:rPr>
          <w:rStyle w:val="Emphasis"/>
          <w:rFonts w:cs="Arial"/>
        </w:rPr>
        <w:t>Sustainability</w:t>
      </w:r>
      <w:r w:rsidRPr="0063789C">
        <w:rPr>
          <w:rFonts w:cs="Arial"/>
        </w:rPr>
        <w:t>, 13(2), pp. 560-577.</w:t>
      </w:r>
    </w:p>
    <w:p w14:paraId="4B94904D" w14:textId="77777777" w:rsidR="00216194" w:rsidRPr="0063789C" w:rsidRDefault="00216194" w:rsidP="00216194">
      <w:pPr>
        <w:rPr>
          <w:rFonts w:cs="Arial"/>
        </w:rPr>
      </w:pPr>
      <w:r w:rsidRPr="0063789C">
        <w:rPr>
          <w:rFonts w:cs="Arial"/>
        </w:rPr>
        <w:t xml:space="preserve">Troyanskaya, T., et al. (2021) </w:t>
      </w:r>
      <w:r w:rsidRPr="0063789C">
        <w:rPr>
          <w:rStyle w:val="Emphasis"/>
          <w:rFonts w:cs="Arial"/>
        </w:rPr>
        <w:t>Sustainability in Luxury Hotels: The Aspen Example</w:t>
      </w:r>
      <w:r w:rsidRPr="0063789C">
        <w:rPr>
          <w:rFonts w:cs="Arial"/>
        </w:rPr>
        <w:t>. Available at: https://www.sustainablehotelnews.com/aspensustainability2021 (Accessed: 9 August 2024).</w:t>
      </w:r>
    </w:p>
    <w:p w14:paraId="1D70A55A" w14:textId="77777777" w:rsidR="00216194" w:rsidRPr="0063789C" w:rsidRDefault="00216194" w:rsidP="00216194">
      <w:pPr>
        <w:rPr>
          <w:rFonts w:cs="Arial"/>
        </w:rPr>
      </w:pPr>
      <w:r w:rsidRPr="0063789C">
        <w:rPr>
          <w:rFonts w:cs="Arial"/>
        </w:rPr>
        <w:t>TrustYou, 2023. Global Hospitality Performance Report 2023 Available at: https://www.trustyou.com/blog/research/global-hospitality-statistics-2023/ (Accessed 9 August 2024).</w:t>
      </w:r>
    </w:p>
    <w:p w14:paraId="05843D33" w14:textId="77777777" w:rsidR="00216194" w:rsidRPr="0063789C" w:rsidRDefault="00216194" w:rsidP="00216194">
      <w:pPr>
        <w:rPr>
          <w:rFonts w:cs="Arial"/>
        </w:rPr>
      </w:pPr>
      <w:r w:rsidRPr="0063789C">
        <w:rPr>
          <w:rFonts w:cs="Arial"/>
        </w:rPr>
        <w:lastRenderedPageBreak/>
        <w:t xml:space="preserve">UK Government (1998) </w:t>
      </w:r>
      <w:r w:rsidRPr="0063789C">
        <w:rPr>
          <w:rFonts w:cs="Arial"/>
          <w:i/>
          <w:iCs/>
        </w:rPr>
        <w:t>Data Protection Act 1998</w:t>
      </w:r>
      <w:r w:rsidRPr="0063789C">
        <w:rPr>
          <w:rFonts w:cs="Arial"/>
        </w:rPr>
        <w:t>. London: The Stationery Office. Available at: https://www.legislation.gov.uk/ukpga/1998/29/contents/enacted (Accessed: 12 September 2024)</w:t>
      </w:r>
    </w:p>
    <w:p w14:paraId="3D2C764A" w14:textId="77777777" w:rsidR="00216194" w:rsidRPr="0063789C" w:rsidRDefault="00216194" w:rsidP="00216194">
      <w:pPr>
        <w:rPr>
          <w:rFonts w:cs="Arial"/>
        </w:rPr>
      </w:pPr>
      <w:r w:rsidRPr="0063789C">
        <w:rPr>
          <w:rFonts w:cs="Arial"/>
        </w:rPr>
        <w:t xml:space="preserve">UK Government (2018) </w:t>
      </w:r>
      <w:r w:rsidRPr="0063789C">
        <w:rPr>
          <w:rFonts w:cs="Arial"/>
          <w:i/>
          <w:iCs/>
        </w:rPr>
        <w:t>Data Protection Act 2018</w:t>
      </w:r>
      <w:r w:rsidRPr="0063789C">
        <w:rPr>
          <w:rFonts w:cs="Arial"/>
        </w:rPr>
        <w:t>. London: The Stationery Office. Available at: https://www.legislation.gov.uk/ukpga/2018/12/contents/enacted (Accessed: 12 September 2024).</w:t>
      </w:r>
    </w:p>
    <w:p w14:paraId="6DC2C787" w14:textId="77777777" w:rsidR="00216194" w:rsidRPr="0063789C" w:rsidRDefault="00216194" w:rsidP="00216194">
      <w:pPr>
        <w:rPr>
          <w:rFonts w:cs="Arial"/>
        </w:rPr>
      </w:pPr>
      <w:r w:rsidRPr="0063789C">
        <w:rPr>
          <w:rFonts w:cs="Arial"/>
        </w:rPr>
        <w:t>United nations (2024) 17 Goals. https://sdgs.un.org/goals. (Accessed 11 July 2024).</w:t>
      </w:r>
    </w:p>
    <w:p w14:paraId="646D6D4B" w14:textId="77777777" w:rsidR="00216194" w:rsidRPr="0063789C" w:rsidRDefault="00216194" w:rsidP="00216194">
      <w:pPr>
        <w:rPr>
          <w:rFonts w:cs="Arial"/>
        </w:rPr>
      </w:pPr>
      <w:r w:rsidRPr="0063789C">
        <w:rPr>
          <w:rFonts w:cs="Arial"/>
        </w:rPr>
        <w:t xml:space="preserve">United Nations (2024) Academic Impact. Sustainability. https://www.un.org/en/academic-impact/sustainability ( Accessed 9 September 2024) </w:t>
      </w:r>
    </w:p>
    <w:p w14:paraId="5506BBC6" w14:textId="77777777" w:rsidR="00216194" w:rsidRPr="0063789C" w:rsidRDefault="00216194" w:rsidP="00216194">
      <w:pPr>
        <w:rPr>
          <w:rFonts w:cs="Arial"/>
        </w:rPr>
      </w:pPr>
      <w:r w:rsidRPr="0063789C">
        <w:t xml:space="preserve">United Nations (2024). Climate Action. Greenwashing – the deceptive tactics behind environmental claims. https://www.un.org/en/climatechange/science/climate-issues/greenwashing. </w:t>
      </w:r>
      <w:r w:rsidRPr="0063789C">
        <w:rPr>
          <w:rFonts w:cs="Arial"/>
        </w:rPr>
        <w:t>( Accessed 9 September 2024).</w:t>
      </w:r>
    </w:p>
    <w:p w14:paraId="7E5E797C" w14:textId="77777777" w:rsidR="00216194" w:rsidRPr="0063789C" w:rsidRDefault="00216194" w:rsidP="00216194">
      <w:pPr>
        <w:rPr>
          <w:rFonts w:cs="Arial"/>
        </w:rPr>
      </w:pPr>
      <w:r w:rsidRPr="0063789C">
        <w:rPr>
          <w:rFonts w:cs="Arial"/>
        </w:rPr>
        <w:t>United Nations (2024). Greenwashing – the deceptive tactics behind environmental claims. https://www.un.org/en/climatechange/science/climate-issues/greenwashing. (Accessed 11 July 2024).</w:t>
      </w:r>
    </w:p>
    <w:p w14:paraId="09679318" w14:textId="77777777" w:rsidR="00216194" w:rsidRPr="0063789C" w:rsidRDefault="00216194" w:rsidP="00216194">
      <w:pPr>
        <w:rPr>
          <w:rFonts w:cs="Arial"/>
        </w:rPr>
      </w:pPr>
      <w:r w:rsidRPr="0063789C">
        <w:rPr>
          <w:rFonts w:cs="Arial"/>
        </w:rPr>
        <w:t>United Nations Climate Change (2024) The Paris Agreement . https://unfccc.int/process-and-meetings/the-paris-agreement (Accessed 8 September 2024 ).</w:t>
      </w:r>
    </w:p>
    <w:p w14:paraId="6582BBBC" w14:textId="77777777" w:rsidR="00216194" w:rsidRPr="0063789C" w:rsidRDefault="00216194" w:rsidP="00216194">
      <w:pPr>
        <w:rPr>
          <w:rFonts w:cs="Arial"/>
        </w:rPr>
      </w:pPr>
      <w:r w:rsidRPr="0063789C">
        <w:rPr>
          <w:rFonts w:cs="Arial"/>
        </w:rPr>
        <w:t>United Nations World Tourism Organisation (UNWTO) (2020) Sustainable Development Goals: Guide for Tourism Businesses. Available at: https://www.unwto.org/sustainable-development (Accessed: 9 August 2024).</w:t>
      </w:r>
    </w:p>
    <w:p w14:paraId="63690817" w14:textId="77777777" w:rsidR="00216194" w:rsidRPr="0063789C" w:rsidRDefault="00216194" w:rsidP="00216194">
      <w:pPr>
        <w:rPr>
          <w:rFonts w:cs="Arial"/>
        </w:rPr>
      </w:pPr>
      <w:r w:rsidRPr="0063789C">
        <w:rPr>
          <w:rFonts w:cs="Arial"/>
        </w:rPr>
        <w:t>UNTourism (2024). Latest Tourism Data ; UN Tourism Barometer. https://www.unwto.org/un-tourism-world-tourism-barometer (Accessed 6 September, 2024)</w:t>
      </w:r>
    </w:p>
    <w:p w14:paraId="4F6850AB" w14:textId="77777777" w:rsidR="00216194" w:rsidRPr="0063789C" w:rsidRDefault="00216194" w:rsidP="00216194">
      <w:pPr>
        <w:rPr>
          <w:rFonts w:cs="Arial"/>
        </w:rPr>
      </w:pPr>
      <w:r w:rsidRPr="0063789C">
        <w:rPr>
          <w:rFonts w:cs="Arial"/>
        </w:rPr>
        <w:t xml:space="preserve">UNWTO (2022). </w:t>
      </w:r>
      <w:r w:rsidRPr="0063789C">
        <w:rPr>
          <w:rFonts w:cs="Arial"/>
          <w:i/>
          <w:iCs/>
        </w:rPr>
        <w:t>Circular Economy in Tourism: A Global Perspective</w:t>
      </w:r>
      <w:r w:rsidRPr="0063789C">
        <w:rPr>
          <w:rFonts w:cs="Arial"/>
        </w:rPr>
        <w:t>. World Tourism Organisation. org [Accessed 9 Aug. 2024].</w:t>
      </w:r>
    </w:p>
    <w:p w14:paraId="6FEB82B1" w14:textId="77777777" w:rsidR="00216194" w:rsidRPr="0063789C" w:rsidRDefault="00216194" w:rsidP="00216194">
      <w:pPr>
        <w:rPr>
          <w:rFonts w:cs="Arial"/>
        </w:rPr>
      </w:pPr>
      <w:r w:rsidRPr="0063789C">
        <w:rPr>
          <w:rFonts w:cs="Arial"/>
        </w:rPr>
        <w:t>UNWTO, (2019). CO2 emissions from tourism forecasted to increase by 25% by 2030. Available at: https://www.unwto.org [Accessed 9 Aug. 2024].</w:t>
      </w:r>
    </w:p>
    <w:p w14:paraId="3901A096" w14:textId="77777777" w:rsidR="00216194" w:rsidRPr="0063789C" w:rsidRDefault="00216194" w:rsidP="00216194">
      <w:pPr>
        <w:rPr>
          <w:rFonts w:cs="Arial"/>
        </w:rPr>
      </w:pPr>
      <w:r w:rsidRPr="0063789C">
        <w:rPr>
          <w:rFonts w:cs="Arial"/>
        </w:rPr>
        <w:t>UNWTO, (2024). Policy Guidance for Tourism Climate Action. Available at: https://www.unwto.org [Accessed 9 Aug. 2024].</w:t>
      </w:r>
    </w:p>
    <w:p w14:paraId="0E7A5DB5" w14:textId="77777777" w:rsidR="00216194" w:rsidRPr="0063789C" w:rsidRDefault="00216194" w:rsidP="00216194">
      <w:pPr>
        <w:rPr>
          <w:rFonts w:cs="Arial"/>
        </w:rPr>
      </w:pPr>
      <w:r w:rsidRPr="0063789C">
        <w:rPr>
          <w:rFonts w:cs="Arial"/>
          <w:lang w:val="pt-PT"/>
        </w:rPr>
        <w:t xml:space="preserve">Viera, I., Alen, E., Fernandes, D., Rodrigues, A., (2024). </w:t>
      </w:r>
      <w:r w:rsidRPr="0063789C">
        <w:rPr>
          <w:rFonts w:cs="Arial"/>
        </w:rPr>
        <w:t xml:space="preserve">Navigating uncertainty: </w:t>
      </w:r>
      <w:r w:rsidRPr="0063789C">
        <w:rPr>
          <w:rFonts w:cs="Arial"/>
          <w:i/>
          <w:iCs/>
        </w:rPr>
        <w:t>The role of perceived risks in supporting sustainable tourism development in low-density territories</w:t>
      </w:r>
      <w:r w:rsidRPr="0063789C">
        <w:rPr>
          <w:rFonts w:cs="Arial"/>
        </w:rPr>
        <w:t>. Journal of Destination Marketing &amp; Management. Volume 32.</w:t>
      </w:r>
    </w:p>
    <w:p w14:paraId="0769999C" w14:textId="77777777" w:rsidR="00216194" w:rsidRPr="0063789C" w:rsidRDefault="00216194" w:rsidP="00216194">
      <w:pPr>
        <w:rPr>
          <w:rFonts w:cs="Arial"/>
        </w:rPr>
      </w:pPr>
      <w:r w:rsidRPr="0063789C">
        <w:rPr>
          <w:rFonts w:cs="Arial"/>
        </w:rPr>
        <w:lastRenderedPageBreak/>
        <w:t>Viguié, V., Juhel, S., Ben-Ari, T., Colombert, M., Ford, J.D., Giraudet, L.G. and Reckien, D., (2021). When adaptation increases energy demand: A systematic map of the literature. </w:t>
      </w:r>
      <w:r w:rsidRPr="0063789C">
        <w:rPr>
          <w:rFonts w:cs="Arial"/>
          <w:i/>
          <w:iCs/>
        </w:rPr>
        <w:t>Environmental research letters</w:t>
      </w:r>
      <w:r w:rsidRPr="0063789C">
        <w:rPr>
          <w:rFonts w:cs="Arial"/>
        </w:rPr>
        <w:t>, </w:t>
      </w:r>
      <w:r w:rsidRPr="0063789C">
        <w:rPr>
          <w:rFonts w:cs="Arial"/>
          <w:i/>
          <w:iCs/>
        </w:rPr>
        <w:t>16</w:t>
      </w:r>
      <w:r w:rsidRPr="0063789C">
        <w:rPr>
          <w:rFonts w:cs="Arial"/>
        </w:rPr>
        <w:t>(3).</w:t>
      </w:r>
    </w:p>
    <w:p w14:paraId="7936B9A1" w14:textId="77777777" w:rsidR="00216194" w:rsidRPr="0063789C" w:rsidRDefault="00216194" w:rsidP="00216194">
      <w:r w:rsidRPr="0063789C">
        <w:t xml:space="preserve">Virtual College (2023) Gen Z and Millennials’ Sustainability: What You Should Consider To Be More Ethical and Sustainable as a Food Business. https://www.virtual-college.co.uk/resources/gen-z-and-millennials-sustainability (Accessed 2 September 2024 ). </w:t>
      </w:r>
    </w:p>
    <w:p w14:paraId="437C4C06" w14:textId="77777777" w:rsidR="00216194" w:rsidRPr="0063789C" w:rsidRDefault="00216194" w:rsidP="00216194">
      <w:pPr>
        <w:rPr>
          <w:rFonts w:cs="Arial"/>
        </w:rPr>
      </w:pPr>
      <w:r w:rsidRPr="0063789C">
        <w:rPr>
          <w:rFonts w:cs="Arial"/>
          <w:lang w:val="nb-NO"/>
        </w:rPr>
        <w:t xml:space="preserve">Voss, C., Tsikriktsis, N., &amp; Frohlich, M. (2002). </w:t>
      </w:r>
      <w:r w:rsidRPr="0063789C">
        <w:rPr>
          <w:rFonts w:cs="Arial"/>
        </w:rPr>
        <w:t>Case research in operations management. International Journal of Operations &amp; Production Management.</w:t>
      </w:r>
    </w:p>
    <w:p w14:paraId="127D69CF" w14:textId="77777777" w:rsidR="00216194" w:rsidRPr="0063789C" w:rsidRDefault="00216194" w:rsidP="00216194">
      <w:pPr>
        <w:rPr>
          <w:rFonts w:cs="Arial"/>
        </w:rPr>
      </w:pPr>
      <w:r w:rsidRPr="0063789C">
        <w:rPr>
          <w:rFonts w:cs="Arial"/>
        </w:rPr>
        <w:t xml:space="preserve">Wadhwa, R. (2023).Sustainability in luxury hotels: </w:t>
      </w:r>
      <w:r w:rsidRPr="0063789C">
        <w:rPr>
          <w:rFonts w:cs="Arial"/>
          <w:i/>
          <w:iCs/>
        </w:rPr>
        <w:t>future of the hospitality industry</w:t>
      </w:r>
      <w:r w:rsidRPr="0063789C">
        <w:rPr>
          <w:rFonts w:cs="Arial"/>
        </w:rPr>
        <w:t>.https://blog.pressreader.com/hotels/sustainability-in-luxury-hotels (Accessed 12 September 2024).</w:t>
      </w:r>
    </w:p>
    <w:p w14:paraId="7050E5B1" w14:textId="77777777" w:rsidR="00216194" w:rsidRPr="0063789C" w:rsidRDefault="00216194" w:rsidP="00216194">
      <w:pPr>
        <w:rPr>
          <w:rFonts w:cs="Arial"/>
        </w:rPr>
      </w:pPr>
      <w:r w:rsidRPr="0063789C">
        <w:rPr>
          <w:rFonts w:cs="Arial"/>
        </w:rPr>
        <w:t>Walker, K. (2022) Can skiing be eco-friendly?</w:t>
      </w:r>
      <w:r w:rsidRPr="0063789C">
        <w:rPr>
          <w:rFonts w:cs="Arial"/>
          <w:i/>
          <w:iCs/>
        </w:rPr>
        <w:t xml:space="preserve"> here’s how ski resorts are upping their sustainability game</w:t>
      </w:r>
      <w:r w:rsidRPr="0063789C">
        <w:rPr>
          <w:rFonts w:cs="Arial"/>
        </w:rPr>
        <w:t xml:space="preserve">, </w:t>
      </w:r>
      <w:r w:rsidRPr="0063789C">
        <w:rPr>
          <w:rFonts w:cs="Arial"/>
          <w:i/>
          <w:iCs/>
        </w:rPr>
        <w:t>National Geographic</w:t>
      </w:r>
      <w:r w:rsidRPr="0063789C">
        <w:rPr>
          <w:rFonts w:cs="Arial"/>
        </w:rPr>
        <w:t xml:space="preserve">. Available at: https://www.nationalgeographic.co.uk/travel/2022/02/can-skiing-be-eco-friendly-heres-how-ski-resorts-are-upping-their-sustainability-game (Accessed: 20 December 2023). </w:t>
      </w:r>
    </w:p>
    <w:p w14:paraId="6A8899AE" w14:textId="77777777" w:rsidR="00216194" w:rsidRPr="0063789C" w:rsidRDefault="00216194" w:rsidP="00216194">
      <w:pPr>
        <w:rPr>
          <w:rFonts w:cs="Arial"/>
        </w:rPr>
      </w:pPr>
      <w:r w:rsidRPr="0063789C">
        <w:rPr>
          <w:rFonts w:cs="Arial"/>
        </w:rPr>
        <w:t>Walters (2023). Electric Vehicle Chargin g gains traction across hotel industry. https://www.hoteldive.com/news/electric-vehicle-charging-hotel-industry. (Accessed 9 Aug. 2024].</w:t>
      </w:r>
    </w:p>
    <w:p w14:paraId="157C9516" w14:textId="77777777" w:rsidR="00216194" w:rsidRPr="0063789C" w:rsidRDefault="00216194" w:rsidP="00216194">
      <w:pPr>
        <w:rPr>
          <w:rFonts w:cs="Arial"/>
          <w:color w:val="2B3545"/>
          <w:shd w:val="clear" w:color="auto" w:fill="FFFFFF"/>
        </w:rPr>
      </w:pPr>
      <w:r w:rsidRPr="0063789C">
        <w:rPr>
          <w:rFonts w:cs="Arial"/>
          <w:color w:val="2B3545"/>
          <w:shd w:val="clear" w:color="auto" w:fill="FFFFFF"/>
        </w:rPr>
        <w:t>Wang Y. Wang Y. &amp; Pizam A. (2011). </w:t>
      </w:r>
      <w:r w:rsidRPr="0063789C">
        <w:rPr>
          <w:rFonts w:cs="Arial"/>
          <w:i/>
          <w:iCs/>
          <w:color w:val="2B3545"/>
          <w:shd w:val="clear" w:color="auto" w:fill="FFFFFF"/>
        </w:rPr>
        <w:t>Destination marketing and management: theories and applications</w:t>
      </w:r>
      <w:r w:rsidRPr="0063789C">
        <w:rPr>
          <w:rFonts w:cs="Arial"/>
          <w:color w:val="2B3545"/>
          <w:shd w:val="clear" w:color="auto" w:fill="FFFFFF"/>
        </w:rPr>
        <w:t>. CAB International. (</w:t>
      </w:r>
      <w:r w:rsidRPr="0063789C">
        <w:rPr>
          <w:rFonts w:cs="Arial"/>
        </w:rPr>
        <w:t>Accessed 9 Aug. 2024].</w:t>
      </w:r>
    </w:p>
    <w:p w14:paraId="67701D8B" w14:textId="77777777" w:rsidR="00216194" w:rsidRPr="0063789C" w:rsidRDefault="00216194" w:rsidP="00216194">
      <w:pPr>
        <w:rPr>
          <w:rFonts w:cs="Arial"/>
        </w:rPr>
      </w:pPr>
      <w:r w:rsidRPr="00216194">
        <w:rPr>
          <w:rFonts w:cs="Arial"/>
        </w:rPr>
        <w:t xml:space="preserve">Wang, J., Weaver, D. &amp; Kwek, A., (2016). </w:t>
      </w:r>
      <w:r w:rsidRPr="0063789C">
        <w:rPr>
          <w:rFonts w:cs="Arial"/>
        </w:rPr>
        <w:t>Beyond the mass tourism stereotype: Power and empowerment in Chinese tour packages. Journal of Travel Research, 55(6).</w:t>
      </w:r>
    </w:p>
    <w:p w14:paraId="532A524F" w14:textId="77777777" w:rsidR="00216194" w:rsidRPr="0063789C" w:rsidRDefault="00216194" w:rsidP="00216194">
      <w:pPr>
        <w:rPr>
          <w:rFonts w:cs="Arial"/>
        </w:rPr>
      </w:pPr>
      <w:r w:rsidRPr="0063789C">
        <w:rPr>
          <w:rFonts w:cs="Arial"/>
        </w:rPr>
        <w:t xml:space="preserve">Wang, X., Sung, B. &amp; Phau, I.,(2024). Examining the mediating role of consumer desire for luxury: Can perceived sustainability and natural rarity evoke willingness to pay more? </w:t>
      </w:r>
      <w:r w:rsidRPr="0063789C">
        <w:rPr>
          <w:rFonts w:cs="Arial"/>
          <w:i/>
          <w:iCs/>
        </w:rPr>
        <w:t>Journal of Brand Management</w:t>
      </w:r>
      <w:r w:rsidRPr="0063789C">
        <w:rPr>
          <w:rFonts w:cs="Arial"/>
        </w:rPr>
        <w:t>, 31(4)</w:t>
      </w:r>
    </w:p>
    <w:p w14:paraId="19A4815C" w14:textId="77777777" w:rsidR="00216194" w:rsidRPr="0063789C" w:rsidRDefault="00216194" w:rsidP="00216194">
      <w:pPr>
        <w:rPr>
          <w:rFonts w:cs="Arial"/>
        </w:rPr>
      </w:pPr>
      <w:bookmarkStart w:id="89" w:name="_Hlk177041079"/>
      <w:r w:rsidRPr="0063789C">
        <w:rPr>
          <w:rFonts w:cs="Arial"/>
        </w:rPr>
        <w:t>Webster, K. (2021</w:t>
      </w:r>
      <w:bookmarkEnd w:id="89"/>
      <w:r w:rsidRPr="0063789C">
        <w:rPr>
          <w:rFonts w:cs="Arial"/>
        </w:rPr>
        <w:t>) The Circular Economy: A Wealth of Flows. 2nd edn. London: Ellen MacArthur Foundation Publishing.</w:t>
      </w:r>
    </w:p>
    <w:p w14:paraId="57036609" w14:textId="77777777" w:rsidR="00216194" w:rsidRPr="00216194" w:rsidRDefault="00216194" w:rsidP="00216194">
      <w:pPr>
        <w:rPr>
          <w:rStyle w:val="Hyperlink"/>
          <w:rFonts w:eastAsia="Times New Roman" w:cs="Arial"/>
          <w:color w:val="auto"/>
          <w:u w:val="none"/>
        </w:rPr>
      </w:pPr>
      <w:r w:rsidRPr="00216194">
        <w:rPr>
          <w:rStyle w:val="Hyperlink"/>
          <w:rFonts w:eastAsia="Times New Roman" w:cs="Arial"/>
          <w:color w:val="auto"/>
          <w:u w:val="none"/>
        </w:rPr>
        <w:t xml:space="preserve">White, K., MacDonnell, R., and Dahl, D.W., 2019. It's the way you say it: </w:t>
      </w:r>
      <w:r w:rsidRPr="00216194">
        <w:rPr>
          <w:rStyle w:val="Hyperlink"/>
          <w:rFonts w:eastAsia="Times New Roman" w:cs="Arial"/>
          <w:i/>
          <w:iCs/>
          <w:color w:val="auto"/>
          <w:u w:val="none"/>
        </w:rPr>
        <w:t>The effects of green messaging on consumer perceptions and purchase intentions</w:t>
      </w:r>
      <w:r w:rsidRPr="00216194">
        <w:rPr>
          <w:rStyle w:val="Hyperlink"/>
          <w:rFonts w:eastAsia="Times New Roman" w:cs="Arial"/>
          <w:color w:val="auto"/>
          <w:u w:val="none"/>
        </w:rPr>
        <w:t>. Journal of Marketing Research, 56(2).</w:t>
      </w:r>
    </w:p>
    <w:p w14:paraId="386E4947" w14:textId="77777777" w:rsidR="00216194" w:rsidRPr="00216194" w:rsidRDefault="00216194" w:rsidP="00216194">
      <w:pPr>
        <w:rPr>
          <w:rStyle w:val="Hyperlink"/>
          <w:rFonts w:eastAsia="Times New Roman" w:cs="Arial"/>
          <w:color w:val="auto"/>
          <w:u w:val="none"/>
        </w:rPr>
      </w:pPr>
      <w:r w:rsidRPr="00216194">
        <w:rPr>
          <w:rStyle w:val="Hyperlink"/>
          <w:rFonts w:eastAsia="Times New Roman" w:cs="Arial"/>
          <w:color w:val="auto"/>
          <w:u w:val="none"/>
        </w:rPr>
        <w:t xml:space="preserve">Wordstream (2023). 4 Loyalty Marketing Strategies to Keep Your Customers Happier, longer. </w:t>
      </w:r>
      <w:hyperlink r:id="rId64" w:history="1">
        <w:r w:rsidRPr="00216194">
          <w:rPr>
            <w:rStyle w:val="Hyperlink"/>
            <w:rFonts w:eastAsia="Times New Roman" w:cs="Arial"/>
            <w:color w:val="auto"/>
            <w:u w:val="none"/>
          </w:rPr>
          <w:t>https://www.wordstream.com/blog/ws/2019/07/18/loyalty-marketing</w:t>
        </w:r>
      </w:hyperlink>
      <w:r w:rsidRPr="00216194">
        <w:rPr>
          <w:rStyle w:val="Hyperlink"/>
          <w:rFonts w:eastAsia="Times New Roman" w:cs="Arial"/>
          <w:color w:val="auto"/>
          <w:u w:val="none"/>
        </w:rPr>
        <w:t xml:space="preserve">. (Accessed 20 July 2024). </w:t>
      </w:r>
    </w:p>
    <w:p w14:paraId="79FDF2BE" w14:textId="77777777" w:rsidR="00216194" w:rsidRPr="0063789C" w:rsidRDefault="00216194" w:rsidP="00216194">
      <w:pPr>
        <w:rPr>
          <w:rFonts w:cs="Arial"/>
        </w:rPr>
      </w:pPr>
      <w:r w:rsidRPr="0063789C">
        <w:rPr>
          <w:rFonts w:cs="Arial"/>
        </w:rPr>
        <w:lastRenderedPageBreak/>
        <w:t xml:space="preserve">World Travel &amp; Tourism Council (2020) </w:t>
      </w:r>
      <w:r w:rsidRPr="0063789C">
        <w:rPr>
          <w:rFonts w:cs="Arial"/>
          <w:i/>
          <w:iCs/>
        </w:rPr>
        <w:t>World Travel &amp; Tourism Council (WTTC) Annual Economic Impact Report 2020</w:t>
      </w:r>
      <w:r w:rsidRPr="0063789C">
        <w:rPr>
          <w:rFonts w:cs="Arial"/>
        </w:rPr>
        <w:t>. Available at: https://wttc.org (Accessed: 9 August 2024).</w:t>
      </w:r>
    </w:p>
    <w:p w14:paraId="1E566DF1" w14:textId="77777777" w:rsidR="00216194" w:rsidRPr="0063789C" w:rsidRDefault="00216194" w:rsidP="00216194">
      <w:pPr>
        <w:rPr>
          <w:rFonts w:cs="Arial"/>
        </w:rPr>
      </w:pPr>
      <w:r w:rsidRPr="0063789C">
        <w:rPr>
          <w:rFonts w:cs="Arial"/>
        </w:rPr>
        <w:t xml:space="preserve">World Travel &amp; Tourism Council (WTTC) (2021) </w:t>
      </w:r>
      <w:r w:rsidRPr="0063789C">
        <w:rPr>
          <w:rFonts w:cs="Arial"/>
          <w:i/>
          <w:iCs/>
        </w:rPr>
        <w:t>Environmental &amp; Social Research: Single-Use Plastics in Tourism</w:t>
      </w:r>
      <w:r w:rsidRPr="0063789C">
        <w:rPr>
          <w:rFonts w:cs="Arial"/>
        </w:rPr>
        <w:t>. Available at: https://wttc.org/ (Accessed: 9 August 2024).</w:t>
      </w:r>
    </w:p>
    <w:p w14:paraId="74C48765" w14:textId="77777777" w:rsidR="00216194" w:rsidRPr="0063789C" w:rsidRDefault="00216194" w:rsidP="00216194">
      <w:pPr>
        <w:rPr>
          <w:rFonts w:cs="Arial"/>
        </w:rPr>
      </w:pPr>
      <w:r w:rsidRPr="0063789C">
        <w:rPr>
          <w:rFonts w:cs="Arial"/>
        </w:rPr>
        <w:t xml:space="preserve"> WTTC Travel Hub (2024.) </w:t>
      </w:r>
      <w:r w:rsidRPr="0063789C">
        <w:rPr>
          <w:rStyle w:val="Emphasis"/>
          <w:rFonts w:cs="Arial"/>
        </w:rPr>
        <w:t>World Travel and Tourism Council Sustainability Initiatives.</w:t>
      </w:r>
      <w:r w:rsidRPr="0063789C">
        <w:rPr>
          <w:rFonts w:cs="Arial"/>
        </w:rPr>
        <w:t xml:space="preserve"> Available at: https://travelhub.wttc.org/ (Accessed: 9 August 2024).</w:t>
      </w:r>
    </w:p>
    <w:p w14:paraId="328B2D85" w14:textId="77777777" w:rsidR="00216194" w:rsidRPr="0063789C" w:rsidRDefault="00216194" w:rsidP="00216194">
      <w:pPr>
        <w:rPr>
          <w:rFonts w:cs="Arial"/>
        </w:rPr>
      </w:pPr>
      <w:r w:rsidRPr="0063789C">
        <w:rPr>
          <w:rFonts w:cs="Arial"/>
        </w:rPr>
        <w:t>WTTC, (2021). Global Economic Impact and Trends. World Travel &amp; Tourism Council. Available at: https://wttc.org [Accessed 9 Aug. 2024].</w:t>
      </w:r>
    </w:p>
    <w:p w14:paraId="205E1CA9" w14:textId="77777777" w:rsidR="00216194" w:rsidRPr="0063789C" w:rsidRDefault="00216194" w:rsidP="00216194">
      <w:pPr>
        <w:rPr>
          <w:rFonts w:cs="Arial"/>
        </w:rPr>
      </w:pPr>
      <w:r w:rsidRPr="0063789C">
        <w:rPr>
          <w:rFonts w:cs="Arial"/>
        </w:rPr>
        <w:t xml:space="preserve">Yang, W., Suh, J. &amp; Kim, J. (2015) ‘Eco-marketing communication in luxury hotels: A framework for enhancing brand loyalty’, </w:t>
      </w:r>
      <w:r w:rsidRPr="0063789C">
        <w:rPr>
          <w:rStyle w:val="Emphasis"/>
          <w:rFonts w:cs="Arial"/>
        </w:rPr>
        <w:t>Journal of Hospitality and Tourism Technology</w:t>
      </w:r>
      <w:r w:rsidRPr="0063789C">
        <w:rPr>
          <w:rFonts w:cs="Arial"/>
        </w:rPr>
        <w:t>, 7(1).</w:t>
      </w:r>
    </w:p>
    <w:p w14:paraId="557E54F6" w14:textId="77777777" w:rsidR="00216194" w:rsidRPr="0063789C" w:rsidRDefault="00216194" w:rsidP="00216194">
      <w:pPr>
        <w:rPr>
          <w:rFonts w:cs="Arial"/>
        </w:rPr>
      </w:pPr>
      <w:r w:rsidRPr="0063789C">
        <w:rPr>
          <w:rFonts w:cs="Arial"/>
        </w:rPr>
        <w:t>Yildirim, S. (2020). The consumer role for sustainable development: How consumers contribute sustainable development goals. In V. Chkoniya, A. O. Madsen, &amp; P. Bukhrashvili (Eds.), Anthropological Approaches to Understanding Consumption Patterns and Consumer Behavior (pp. 325–341). Hershey, PA: IGI Global.</w:t>
      </w:r>
    </w:p>
    <w:p w14:paraId="6A8E4BD7" w14:textId="77777777" w:rsidR="00216194" w:rsidRPr="0063789C" w:rsidRDefault="00216194" w:rsidP="00216194">
      <w:pPr>
        <w:rPr>
          <w:rFonts w:cs="Arial"/>
        </w:rPr>
      </w:pPr>
      <w:r w:rsidRPr="00216194">
        <w:rPr>
          <w:rFonts w:cs="Arial"/>
        </w:rPr>
        <w:t xml:space="preserve">Yeoman, I., &amp; McMahon-Beattie, U. (2011). </w:t>
      </w:r>
      <w:r w:rsidRPr="0063789C">
        <w:rPr>
          <w:rFonts w:cs="Arial"/>
        </w:rPr>
        <w:t>The Future of Luxury: Consumer and Luxury Travel in 2050. Journal of Revenue and Pricing Management, 10(1)</w:t>
      </w:r>
    </w:p>
    <w:p w14:paraId="70005536" w14:textId="77777777" w:rsidR="00216194" w:rsidRPr="0063789C" w:rsidRDefault="00216194" w:rsidP="00216194">
      <w:pPr>
        <w:rPr>
          <w:rFonts w:cs="Arial"/>
        </w:rPr>
      </w:pPr>
      <w:r w:rsidRPr="0063789C">
        <w:rPr>
          <w:rFonts w:cs="Arial"/>
        </w:rPr>
        <w:t>Yin, R. K. (2014). Case Study Research: Design and Methods. Sage.</w:t>
      </w:r>
    </w:p>
    <w:p w14:paraId="57D1FE37" w14:textId="77777777" w:rsidR="00216194" w:rsidRPr="0063789C" w:rsidRDefault="00216194" w:rsidP="00216194">
      <w:pPr>
        <w:rPr>
          <w:rFonts w:cs="Arial"/>
        </w:rPr>
      </w:pPr>
      <w:r w:rsidRPr="0063789C">
        <w:rPr>
          <w:rFonts w:cs="Arial"/>
        </w:rPr>
        <w:t>Zhang, R., Yuan, Y., Li, H. and Hu, X., 2022. Improving the framework for analyzing community resilience to understand rural revitalization pathways in China. </w:t>
      </w:r>
      <w:r w:rsidRPr="0063789C">
        <w:rPr>
          <w:rFonts w:cs="Arial"/>
          <w:i/>
          <w:iCs/>
        </w:rPr>
        <w:t>Journal of Rural Studies</w:t>
      </w:r>
      <w:r w:rsidRPr="0063789C">
        <w:rPr>
          <w:rFonts w:cs="Arial"/>
        </w:rPr>
        <w:t>, </w:t>
      </w:r>
      <w:r w:rsidRPr="0063789C">
        <w:rPr>
          <w:rFonts w:cs="Arial"/>
          <w:i/>
          <w:iCs/>
        </w:rPr>
        <w:t>94</w:t>
      </w:r>
      <w:r w:rsidRPr="0063789C">
        <w:rPr>
          <w:rFonts w:cs="Arial"/>
        </w:rPr>
        <w:t>.</w:t>
      </w:r>
    </w:p>
    <w:p w14:paraId="1757B078" w14:textId="77777777" w:rsidR="00903858" w:rsidRDefault="00903858" w:rsidP="00101031">
      <w:pPr>
        <w:spacing w:line="360" w:lineRule="auto"/>
        <w:jc w:val="both"/>
        <w:rPr>
          <w:rFonts w:cs="Arial"/>
        </w:rPr>
      </w:pPr>
    </w:p>
    <w:p w14:paraId="64C4B2DB" w14:textId="77777777" w:rsidR="00101031" w:rsidRDefault="00101031" w:rsidP="00101031">
      <w:pPr>
        <w:spacing w:line="360" w:lineRule="auto"/>
        <w:jc w:val="both"/>
        <w:rPr>
          <w:rFonts w:asciiTheme="majorHAnsi" w:hAnsiTheme="majorHAnsi" w:cs="Arial"/>
          <w:b/>
          <w:bCs/>
          <w:sz w:val="28"/>
          <w:szCs w:val="28"/>
        </w:rPr>
      </w:pPr>
    </w:p>
    <w:p w14:paraId="690E64D5" w14:textId="77777777" w:rsidR="00101031" w:rsidRDefault="00101031" w:rsidP="00101031">
      <w:pPr>
        <w:spacing w:line="360" w:lineRule="auto"/>
        <w:jc w:val="both"/>
        <w:rPr>
          <w:rFonts w:asciiTheme="majorHAnsi" w:hAnsiTheme="majorHAnsi" w:cs="Arial"/>
          <w:b/>
          <w:bCs/>
          <w:sz w:val="28"/>
          <w:szCs w:val="28"/>
        </w:rPr>
      </w:pPr>
    </w:p>
    <w:p w14:paraId="683F2115" w14:textId="77777777" w:rsidR="00101031" w:rsidRPr="00F217DC" w:rsidRDefault="00101031" w:rsidP="00101031">
      <w:pPr>
        <w:spacing w:line="360" w:lineRule="auto"/>
        <w:jc w:val="both"/>
        <w:rPr>
          <w:rFonts w:cs="Arial"/>
        </w:rPr>
      </w:pPr>
    </w:p>
    <w:p w14:paraId="58E51D6F" w14:textId="48B7EA2D" w:rsidR="00101031" w:rsidRDefault="00000000" w:rsidP="00101031">
      <w:r>
        <w:rPr>
          <w:rFonts w:cs="Arial"/>
          <w:color w:val="0D0D0D"/>
          <w:shd w:val="clear" w:color="auto" w:fill="FFFFFF"/>
        </w:rPr>
        <w:pict w14:anchorId="6304C2F4">
          <v:rect id="_x0000_i1038" style="width:0;height:1.5pt" o:hralign="center" o:hrstd="t" o:hr="t" fillcolor="#a0a0a0" stroked="f"/>
        </w:pict>
      </w:r>
    </w:p>
    <w:p w14:paraId="4B6E7E98" w14:textId="77777777" w:rsidR="00101031" w:rsidRDefault="00101031" w:rsidP="00955B9B">
      <w:pPr>
        <w:ind w:left="2160" w:firstLine="720"/>
      </w:pPr>
    </w:p>
    <w:p w14:paraId="555EA393" w14:textId="77777777" w:rsidR="00D34048" w:rsidRDefault="00D34048" w:rsidP="00955B9B">
      <w:pPr>
        <w:ind w:left="2160" w:firstLine="720"/>
      </w:pPr>
    </w:p>
    <w:p w14:paraId="28901FE5" w14:textId="77777777" w:rsidR="00D34048" w:rsidRDefault="00D34048" w:rsidP="00955B9B">
      <w:pPr>
        <w:ind w:left="2160" w:firstLine="720"/>
      </w:pPr>
    </w:p>
    <w:p w14:paraId="579354A5" w14:textId="77777777" w:rsidR="00D34048" w:rsidRDefault="00D34048" w:rsidP="00955B9B">
      <w:pPr>
        <w:ind w:left="2160" w:firstLine="720"/>
      </w:pPr>
    </w:p>
    <w:p w14:paraId="4098F6B7" w14:textId="77777777" w:rsidR="00D34048" w:rsidRDefault="00D34048" w:rsidP="00955B9B">
      <w:pPr>
        <w:ind w:left="2160" w:firstLine="720"/>
      </w:pPr>
    </w:p>
    <w:p w14:paraId="51132D1F" w14:textId="77777777" w:rsidR="00D34048" w:rsidRDefault="00D34048" w:rsidP="00955B9B">
      <w:pPr>
        <w:ind w:left="2160" w:firstLine="720"/>
      </w:pPr>
    </w:p>
    <w:p w14:paraId="674B9773" w14:textId="77777777" w:rsidR="00D34048" w:rsidRPr="000F4B49" w:rsidRDefault="00D34048" w:rsidP="00D34048">
      <w:pPr>
        <w:pStyle w:val="Heading1"/>
      </w:pPr>
      <w:bookmarkStart w:id="90" w:name="_Toc178322692"/>
      <w:r w:rsidRPr="000F4B49">
        <w:t>Appendices</w:t>
      </w:r>
      <w:bookmarkEnd w:id="90"/>
    </w:p>
    <w:p w14:paraId="59FE1062" w14:textId="77777777" w:rsidR="00D34048" w:rsidRPr="00CB0E73" w:rsidRDefault="00D34048" w:rsidP="00D34048">
      <w:pPr>
        <w:pStyle w:val="ListParagraph"/>
        <w:numPr>
          <w:ilvl w:val="1"/>
          <w:numId w:val="12"/>
        </w:numPr>
        <w:spacing w:line="276" w:lineRule="auto"/>
        <w:jc w:val="both"/>
        <w:rPr>
          <w:b/>
          <w:bCs/>
        </w:rPr>
      </w:pPr>
      <w:r w:rsidRPr="00CB0E73">
        <w:rPr>
          <w:b/>
          <w:bCs/>
        </w:rPr>
        <w:t>Research interview with Limelight Hotels:</w:t>
      </w:r>
    </w:p>
    <w:p w14:paraId="02C7783D" w14:textId="77777777" w:rsidR="00D34048" w:rsidRPr="00CB0E73" w:rsidRDefault="00D34048" w:rsidP="00D34048">
      <w:pPr>
        <w:spacing w:line="276" w:lineRule="auto"/>
        <w:jc w:val="both"/>
      </w:pPr>
    </w:p>
    <w:p w14:paraId="395C8092" w14:textId="77777777" w:rsidR="00D34048" w:rsidRPr="00CB0E73" w:rsidRDefault="00D34048" w:rsidP="00D34048">
      <w:pPr>
        <w:spacing w:line="276" w:lineRule="auto"/>
        <w:jc w:val="both"/>
      </w:pPr>
      <w:r w:rsidRPr="00CB0E73">
        <w:rPr>
          <w:b/>
          <w:bCs/>
        </w:rPr>
        <w:t>Interviewer (Debbie):</w:t>
      </w:r>
      <w:r w:rsidRPr="00CB0E73">
        <w:t xml:space="preserve"> Thank you for taking the time to speak with me today. Can you start by telling me about the sustainable initiatives your hotel undertakes?</w:t>
      </w:r>
    </w:p>
    <w:p w14:paraId="2CBD34AA" w14:textId="77777777" w:rsidR="00D34048" w:rsidRPr="00CB0E73" w:rsidRDefault="00D34048" w:rsidP="00D34048">
      <w:pPr>
        <w:spacing w:line="276" w:lineRule="auto"/>
        <w:jc w:val="both"/>
      </w:pPr>
      <w:r w:rsidRPr="00CB0E73">
        <w:rPr>
          <w:b/>
          <w:bCs/>
        </w:rPr>
        <w:t>General Manager:</w:t>
      </w:r>
      <w:r w:rsidRPr="00CB0E73">
        <w:t xml:space="preserve"> Of course, Debbie. At the Limelight Hotel, we are deeply committed to sustainability. We’ve implemented a number of initiatives to reduce our environmental footprint. For instance, we have a robust recycling program throughout the hotel, including guest rooms and public areas. We also prioritise energy efficiency with features such as LED lighting, smart thermostats, and energy-efficient appliances. Additionally, we’ve partnered with local farms to source organic and locally produced ingredients for our restaurant, which not only supports the community but also reduces our carbon footprint.</w:t>
      </w:r>
    </w:p>
    <w:p w14:paraId="719A1D25" w14:textId="77777777" w:rsidR="00D34048" w:rsidRPr="00CB0E73" w:rsidRDefault="00D34048" w:rsidP="00D34048">
      <w:pPr>
        <w:spacing w:line="276" w:lineRule="auto"/>
        <w:jc w:val="both"/>
      </w:pPr>
      <w:r w:rsidRPr="00CB0E73">
        <w:rPr>
          <w:b/>
          <w:bCs/>
        </w:rPr>
        <w:t>Interviewer:</w:t>
      </w:r>
      <w:r w:rsidRPr="00CB0E73">
        <w:t xml:space="preserve"> Those are impressive efforts. How do you integrate environmental sustainability into your operations?</w:t>
      </w:r>
    </w:p>
    <w:p w14:paraId="405D07E8" w14:textId="77777777" w:rsidR="00D34048" w:rsidRPr="00CB0E73" w:rsidRDefault="00D34048" w:rsidP="00D34048">
      <w:pPr>
        <w:spacing w:line="276" w:lineRule="auto"/>
        <w:jc w:val="both"/>
      </w:pPr>
      <w:r w:rsidRPr="00CB0E73">
        <w:rPr>
          <w:b/>
          <w:bCs/>
        </w:rPr>
        <w:t>General Manager:</w:t>
      </w:r>
      <w:r w:rsidRPr="00CB0E73">
        <w:t xml:space="preserve"> Environmental sustainability is woven into our daily operations. For example, we have water-saving measures in place, such as low-flow showerheads and faucets. We also encourage our guests to reuse towels and linens to reduce water and energy usage. Our housekeeping staff uses eco-friendly cleaning products to </w:t>
      </w:r>
      <w:r>
        <w:t>minimise</w:t>
      </w:r>
      <w:r w:rsidRPr="00CB0E73">
        <w:t xml:space="preserve"> the impact of harmful chemicals. Moreover, we offer electric vehicle charging stations to promote the use of electric cars. Our Audi partnership aligns perfectly with this, as we offer guests access to the latest electric and hybrid models for their transportation needs during their stay. Our guests understand that sustainability isn't just an option— it's essential. They're beginning to accept changes, such as our switch to electric transportation and the introduction of seasonal menus, as part of their contribution to preserving the very environments they come here to enjoy.</w:t>
      </w:r>
    </w:p>
    <w:p w14:paraId="4C0525AC" w14:textId="77777777" w:rsidR="00D34048" w:rsidRPr="00CB0E73" w:rsidRDefault="00D34048" w:rsidP="00D34048">
      <w:pPr>
        <w:spacing w:line="276" w:lineRule="auto"/>
        <w:jc w:val="both"/>
      </w:pPr>
      <w:r w:rsidRPr="00CB0E73">
        <w:rPr>
          <w:b/>
          <w:bCs/>
        </w:rPr>
        <w:t>Interviewer:</w:t>
      </w:r>
      <w:r w:rsidRPr="00CB0E73">
        <w:t xml:space="preserve"> It sounds like sustainability is a key part of your hotel’s identity. </w:t>
      </w:r>
      <w:bookmarkStart w:id="91" w:name="_Hlk174106456"/>
      <w:r w:rsidRPr="00CB0E73">
        <w:t>What social responsibility programs does your organisation engage in?</w:t>
      </w:r>
    </w:p>
    <w:bookmarkEnd w:id="91"/>
    <w:p w14:paraId="7C8321E1" w14:textId="77777777" w:rsidR="00D34048" w:rsidRPr="00CB0E73" w:rsidRDefault="00D34048" w:rsidP="00D34048">
      <w:pPr>
        <w:spacing w:line="276" w:lineRule="auto"/>
        <w:jc w:val="both"/>
      </w:pPr>
      <w:r w:rsidRPr="00CB0E73">
        <w:rPr>
          <w:b/>
          <w:bCs/>
        </w:rPr>
        <w:t>General Manager:</w:t>
      </w:r>
      <w:r w:rsidRPr="00CB0E73">
        <w:t xml:space="preserve"> We believe in giving back to the community. One of our significant social responsibility programs is our partnership with local animal shelters. As a pet-friendly hotel, we not only welcome pets but also host adoption events to support local shelters. Additionally, we’re involved in various community outreach programs, such as food drives and volunteering initiatives. Our staff regularly participates in local clean-up efforts and other community service activities. We also support local artists by displaying their work in our hotel and hosting events to promote their art.</w:t>
      </w:r>
    </w:p>
    <w:p w14:paraId="4DB7B23E" w14:textId="77777777" w:rsidR="00D34048" w:rsidRPr="00CB0E73" w:rsidRDefault="00D34048" w:rsidP="00D34048">
      <w:pPr>
        <w:spacing w:line="276" w:lineRule="auto"/>
        <w:jc w:val="both"/>
      </w:pPr>
      <w:r w:rsidRPr="00CB0E73">
        <w:rPr>
          <w:b/>
          <w:bCs/>
        </w:rPr>
        <w:lastRenderedPageBreak/>
        <w:t>Interviewer:</w:t>
      </w:r>
      <w:r w:rsidRPr="00CB0E73">
        <w:t xml:space="preserve"> Are there any initiatives aimed at economic sustainability or community development?</w:t>
      </w:r>
    </w:p>
    <w:p w14:paraId="1B3DD7F5" w14:textId="77777777" w:rsidR="00D34048" w:rsidRPr="00CB0E73" w:rsidRDefault="00D34048" w:rsidP="00D34048">
      <w:pPr>
        <w:spacing w:line="276" w:lineRule="auto"/>
        <w:jc w:val="both"/>
      </w:pPr>
      <w:r w:rsidRPr="00CB0E73">
        <w:rPr>
          <w:b/>
          <w:bCs/>
        </w:rPr>
        <w:t>General Manager:</w:t>
      </w:r>
      <w:r w:rsidRPr="00CB0E73">
        <w:t xml:space="preserve"> Absolutely. We understand the importance of supporting the local economy. By sourcing locally for our restaurant and other hotel needs, we help sustain local businesses and reduce transportation emissions. We also collaborate with local businesses for various guest experiences, such as guided tours and adventure activities, which helps promote and support the local economy. Our Audi Experience partnership is another example of this, as it enhances the guest experience while also promoting eco-friendly travel options.</w:t>
      </w:r>
    </w:p>
    <w:p w14:paraId="2E9286E8" w14:textId="77777777" w:rsidR="00D34048" w:rsidRPr="00CB0E73" w:rsidRDefault="00D34048" w:rsidP="00D34048">
      <w:pPr>
        <w:spacing w:line="276" w:lineRule="auto"/>
        <w:jc w:val="both"/>
      </w:pPr>
      <w:r w:rsidRPr="00CB0E73">
        <w:rPr>
          <w:b/>
          <w:bCs/>
        </w:rPr>
        <w:t>Interviewer:</w:t>
      </w:r>
      <w:r w:rsidRPr="00CB0E73">
        <w:t xml:space="preserve"> How do you communicate these efforts to your guests and educate them about sustainability during their stay?</w:t>
      </w:r>
    </w:p>
    <w:p w14:paraId="464E2EE6" w14:textId="77777777" w:rsidR="00D34048" w:rsidRPr="00CB0E73" w:rsidRDefault="00D34048" w:rsidP="00D34048">
      <w:pPr>
        <w:spacing w:line="276" w:lineRule="auto"/>
        <w:jc w:val="both"/>
      </w:pPr>
      <w:r w:rsidRPr="00CB0E73">
        <w:rPr>
          <w:b/>
          <w:bCs/>
        </w:rPr>
        <w:t>General Manager:</w:t>
      </w:r>
      <w:r w:rsidRPr="00CB0E73">
        <w:t xml:space="preserve"> Communication is key. We inform our guests about our sustainability practices through various channels, such as our website, in-room information, and direct communication during check-in. We also provide educational materials in guest rooms, explaining how they can participate in our green initiatives, like recycling and conserving water. Our staff is trained to discuss our sustainability efforts and encourage guests to join us in these practices. We find that many guests are eager to support our initiatives once they understand the positive impact they can have.</w:t>
      </w:r>
    </w:p>
    <w:p w14:paraId="406A055F" w14:textId="77777777" w:rsidR="00D34048" w:rsidRPr="00CB0E73" w:rsidRDefault="00D34048" w:rsidP="00D34048">
      <w:pPr>
        <w:spacing w:line="276" w:lineRule="auto"/>
        <w:jc w:val="both"/>
      </w:pPr>
      <w:r w:rsidRPr="00CB0E73">
        <w:t>We undertook a guest survey asking our guests how they value the sustainability during their stay we were pleasantly surprised at the favourable responses: The guest survey reported 75% of respondents would return to our hotel because we actively demonstrated a commitment to sustainability, particularly in visible aspects like electric vehicle shuttles, water conservation practices, and the reduction of single-use plastics. A guest wrote, "I felt more aligned with the hotel’s values when I saw their efforts to cut plastic waste. It shows they're not just talking about sustainability but practicing it.".</w:t>
      </w:r>
    </w:p>
    <w:p w14:paraId="3E5CE2DB" w14:textId="77777777" w:rsidR="00D34048" w:rsidRPr="00CB0E73" w:rsidRDefault="00D34048" w:rsidP="00D34048">
      <w:pPr>
        <w:spacing w:line="276" w:lineRule="auto"/>
        <w:jc w:val="both"/>
      </w:pPr>
      <w:r w:rsidRPr="00CB0E73">
        <w:rPr>
          <w:b/>
          <w:bCs/>
        </w:rPr>
        <w:t>Interviewer:</w:t>
      </w:r>
      <w:r w:rsidRPr="00CB0E73">
        <w:t xml:space="preserve"> It’s great to hear that you have such a comprehensive strategy for guest education</w:t>
      </w:r>
      <w:bookmarkStart w:id="92" w:name="_Hlk174106492"/>
      <w:r w:rsidRPr="00CB0E73">
        <w:t>. What about your staff? How do you ensure they are knowledgeable and engaged in your sustainability efforts?</w:t>
      </w:r>
    </w:p>
    <w:bookmarkEnd w:id="92"/>
    <w:p w14:paraId="0C77C121" w14:textId="77777777" w:rsidR="00D34048" w:rsidRPr="00CB0E73" w:rsidRDefault="00D34048" w:rsidP="00D34048">
      <w:pPr>
        <w:spacing w:line="276" w:lineRule="auto"/>
        <w:jc w:val="both"/>
      </w:pPr>
      <w:r w:rsidRPr="00CB0E73">
        <w:rPr>
          <w:b/>
          <w:bCs/>
        </w:rPr>
        <w:t>General Manager:</w:t>
      </w:r>
      <w:r w:rsidRPr="00CB0E73">
        <w:t xml:space="preserve"> Staff training is essential to our success. We conduct regular training sessions to keep our team updated on the latest sustainability practices and initiatives. These sessions cover everything from waste reduction and energy conservation to guest communication strategies. We also encourage our staff to produce their own ideas for improving our sustainability efforts, which fosters a sense of ownership and engagement. Our green team, which includes staff members from various departments, meets regularly to discuss new initiatives and track our progress. Celebrating our successes together helps keep everyone motivated and committed to our sustainability goals.</w:t>
      </w:r>
    </w:p>
    <w:p w14:paraId="6938D319" w14:textId="77777777" w:rsidR="00D34048" w:rsidRPr="00CB0E73" w:rsidRDefault="00D34048" w:rsidP="00D34048">
      <w:pPr>
        <w:spacing w:line="276" w:lineRule="auto"/>
        <w:jc w:val="both"/>
      </w:pPr>
      <w:r w:rsidRPr="00CB0E73">
        <w:rPr>
          <w:b/>
          <w:bCs/>
        </w:rPr>
        <w:lastRenderedPageBreak/>
        <w:t>Interviewer:</w:t>
      </w:r>
      <w:r w:rsidRPr="00CB0E73">
        <w:t xml:space="preserve"> That sounds like a very effective approach. It’s clear that you’re dedicated to sustainability at all levels of your </w:t>
      </w:r>
      <w:r>
        <w:t>organisation</w:t>
      </w:r>
      <w:r w:rsidRPr="00CB0E73">
        <w:t>. Do you face any challenges in your sustainability efforts?</w:t>
      </w:r>
    </w:p>
    <w:p w14:paraId="44074431" w14:textId="77777777" w:rsidR="00D34048" w:rsidRPr="00CB0E73" w:rsidRDefault="00D34048" w:rsidP="00D34048">
      <w:pPr>
        <w:spacing w:line="276" w:lineRule="auto"/>
        <w:jc w:val="both"/>
      </w:pPr>
      <w:r w:rsidRPr="00CB0E73">
        <w:rPr>
          <w:b/>
          <w:bCs/>
        </w:rPr>
        <w:t>General Manager:</w:t>
      </w:r>
      <w:r w:rsidRPr="00CB0E73">
        <w:t xml:space="preserve"> Yes, challenges are inevitable. One of the main challenges is the initial cost of implementing sustainable practices, such as installing energy-efficient systems or sourcing local, organic produce. These investments pay off eventually, but they require upfront capital. Another challenge is changing behaviours, both among our staff and guests. It takes time to shift habits and mindsets towards more sustainable practices. However, through consistent education and communication, we’ve made significant progress. We also face logistical challenges, such as ensuring a steady supply of locally sourced ingredients year-round, but we’re continuously working to overcome these hurdles.</w:t>
      </w:r>
    </w:p>
    <w:p w14:paraId="65CFEB08" w14:textId="77777777" w:rsidR="00D34048" w:rsidRPr="00CB0E73" w:rsidRDefault="00D34048" w:rsidP="00D34048">
      <w:pPr>
        <w:spacing w:line="276" w:lineRule="auto"/>
        <w:jc w:val="both"/>
      </w:pPr>
      <w:r w:rsidRPr="00CB0E73">
        <w:rPr>
          <w:b/>
          <w:bCs/>
        </w:rPr>
        <w:t>Interviewer:</w:t>
      </w:r>
      <w:r w:rsidRPr="00CB0E73">
        <w:t xml:space="preserve"> It’s encouraging to see that you’re addressing these challenges head-on. Looking ahead, do you have any future green projects planned?</w:t>
      </w:r>
    </w:p>
    <w:p w14:paraId="74788CF0" w14:textId="77777777" w:rsidR="00D34048" w:rsidRPr="00CB0E73" w:rsidRDefault="00D34048" w:rsidP="00D34048">
      <w:pPr>
        <w:spacing w:line="276" w:lineRule="auto"/>
        <w:jc w:val="both"/>
      </w:pPr>
      <w:r w:rsidRPr="00CB0E73">
        <w:rPr>
          <w:b/>
          <w:bCs/>
        </w:rPr>
        <w:t>General Manager:</w:t>
      </w:r>
      <w:r w:rsidRPr="00CB0E73">
        <w:t xml:space="preserve"> Absolutely. We’re always looking for new ways to enhance our sustainability efforts. One of our upcoming projects includes expanding our use of renewable energy by installing solar panels. We’re also planning to increase the number of electric vehicles charging stations to accommodate the growing number of guests with electric cars. Additionally, we’re exploring ways to further reduce our water usage, such as implementing greywater recycling systems. We’re extremely excited about these initiatives and believe they will help us continue to lead the way in sustainable luxury hospitality.</w:t>
      </w:r>
    </w:p>
    <w:p w14:paraId="4FC3B6C4" w14:textId="77777777" w:rsidR="00D34048" w:rsidRPr="00CB0E73" w:rsidRDefault="00D34048" w:rsidP="00D34048">
      <w:pPr>
        <w:spacing w:line="276" w:lineRule="auto"/>
        <w:jc w:val="both"/>
      </w:pPr>
      <w:r w:rsidRPr="00CB0E73">
        <w:rPr>
          <w:b/>
          <w:bCs/>
        </w:rPr>
        <w:t>Interviewer:</w:t>
      </w:r>
      <w:r w:rsidRPr="00CB0E73">
        <w:t xml:space="preserve"> Those sound-like fantastic projects. It’s great to see that you’re continuously looking for ways to improve. Thank you for sharing all these insights and for your dedication to sustainability.</w:t>
      </w:r>
    </w:p>
    <w:p w14:paraId="2247667B" w14:textId="77777777" w:rsidR="00D34048" w:rsidRPr="00CB0E73" w:rsidRDefault="00D34048" w:rsidP="00D34048">
      <w:pPr>
        <w:spacing w:line="276" w:lineRule="auto"/>
        <w:jc w:val="both"/>
      </w:pPr>
      <w:r w:rsidRPr="00CB0E73">
        <w:rPr>
          <w:b/>
          <w:bCs/>
        </w:rPr>
        <w:t>General Manager:</w:t>
      </w:r>
      <w:r w:rsidRPr="00CB0E73">
        <w:t xml:space="preserve"> Thank you, Debbie. It’s been a pleasure discussing our journey and efforts. If you have any more questions or need further details, please don’t hesitate to reach out.</w:t>
      </w:r>
    </w:p>
    <w:p w14:paraId="28333807" w14:textId="77777777" w:rsidR="00D34048" w:rsidRPr="00CB0E73" w:rsidRDefault="00D34048" w:rsidP="00D34048">
      <w:pPr>
        <w:spacing w:line="276" w:lineRule="auto"/>
        <w:jc w:val="both"/>
        <w:rPr>
          <w:b/>
          <w:bCs/>
        </w:rPr>
      </w:pPr>
    </w:p>
    <w:p w14:paraId="4FF938FD" w14:textId="77777777" w:rsidR="00D34048" w:rsidRPr="00CB0E73" w:rsidRDefault="00D34048" w:rsidP="00D34048">
      <w:pPr>
        <w:spacing w:line="276" w:lineRule="auto"/>
        <w:jc w:val="both"/>
        <w:rPr>
          <w:b/>
          <w:bCs/>
        </w:rPr>
      </w:pPr>
    </w:p>
    <w:p w14:paraId="270C1096" w14:textId="77777777" w:rsidR="00D34048" w:rsidRDefault="00D34048" w:rsidP="00D34048">
      <w:pPr>
        <w:pStyle w:val="ListParagraph"/>
        <w:spacing w:line="276" w:lineRule="auto"/>
        <w:ind w:left="1440"/>
        <w:jc w:val="both"/>
        <w:rPr>
          <w:b/>
          <w:bCs/>
        </w:rPr>
      </w:pPr>
    </w:p>
    <w:p w14:paraId="14E519B2" w14:textId="77777777" w:rsidR="00D34048" w:rsidRDefault="00D34048" w:rsidP="00D34048">
      <w:pPr>
        <w:pStyle w:val="ListParagraph"/>
        <w:spacing w:line="276" w:lineRule="auto"/>
        <w:ind w:left="1440"/>
        <w:jc w:val="both"/>
        <w:rPr>
          <w:b/>
          <w:bCs/>
        </w:rPr>
      </w:pPr>
    </w:p>
    <w:p w14:paraId="341774EB" w14:textId="77777777" w:rsidR="00D34048" w:rsidRDefault="00D34048" w:rsidP="00D34048">
      <w:pPr>
        <w:pStyle w:val="ListParagraph"/>
        <w:spacing w:line="276" w:lineRule="auto"/>
        <w:ind w:left="1440"/>
        <w:jc w:val="both"/>
        <w:rPr>
          <w:b/>
          <w:bCs/>
        </w:rPr>
      </w:pPr>
    </w:p>
    <w:p w14:paraId="02ED1824" w14:textId="77777777" w:rsidR="00D34048" w:rsidRDefault="00D34048" w:rsidP="00D34048">
      <w:pPr>
        <w:pStyle w:val="ListParagraph"/>
        <w:spacing w:line="276" w:lineRule="auto"/>
        <w:ind w:left="1440"/>
        <w:jc w:val="both"/>
        <w:rPr>
          <w:b/>
          <w:bCs/>
        </w:rPr>
      </w:pPr>
    </w:p>
    <w:p w14:paraId="5CC3DC77" w14:textId="77777777" w:rsidR="00D34048" w:rsidRDefault="00D34048" w:rsidP="00D34048">
      <w:pPr>
        <w:pStyle w:val="ListParagraph"/>
        <w:spacing w:line="276" w:lineRule="auto"/>
        <w:ind w:left="1440"/>
        <w:jc w:val="both"/>
        <w:rPr>
          <w:b/>
          <w:bCs/>
        </w:rPr>
      </w:pPr>
    </w:p>
    <w:p w14:paraId="60EDB4B2" w14:textId="77777777" w:rsidR="00D34048" w:rsidRDefault="00D34048" w:rsidP="00D34048">
      <w:pPr>
        <w:pStyle w:val="ListParagraph"/>
        <w:spacing w:line="276" w:lineRule="auto"/>
        <w:ind w:left="1440"/>
        <w:jc w:val="both"/>
        <w:rPr>
          <w:b/>
          <w:bCs/>
        </w:rPr>
      </w:pPr>
    </w:p>
    <w:p w14:paraId="1A39FDFD" w14:textId="77777777" w:rsidR="00D34048" w:rsidRPr="000F4B49" w:rsidRDefault="00D34048" w:rsidP="00D34048">
      <w:pPr>
        <w:spacing w:line="276" w:lineRule="auto"/>
        <w:ind w:left="1080"/>
        <w:jc w:val="both"/>
        <w:rPr>
          <w:b/>
          <w:bCs/>
        </w:rPr>
      </w:pPr>
    </w:p>
    <w:p w14:paraId="3DD186E9" w14:textId="77777777" w:rsidR="00D34048" w:rsidRPr="000F4B49" w:rsidRDefault="00D34048" w:rsidP="00D34048">
      <w:pPr>
        <w:spacing w:line="276" w:lineRule="auto"/>
        <w:ind w:left="1080"/>
        <w:jc w:val="both"/>
        <w:rPr>
          <w:b/>
          <w:bCs/>
        </w:rPr>
      </w:pPr>
    </w:p>
    <w:p w14:paraId="2A3174BC" w14:textId="77777777" w:rsidR="00D34048" w:rsidRPr="00CB0E73" w:rsidRDefault="00D34048" w:rsidP="00D34048">
      <w:pPr>
        <w:pStyle w:val="ListParagraph"/>
        <w:numPr>
          <w:ilvl w:val="1"/>
          <w:numId w:val="12"/>
        </w:numPr>
        <w:spacing w:line="276" w:lineRule="auto"/>
        <w:jc w:val="both"/>
        <w:rPr>
          <w:b/>
          <w:bCs/>
        </w:rPr>
      </w:pPr>
      <w:r w:rsidRPr="00CB0E73">
        <w:rPr>
          <w:b/>
          <w:bCs/>
        </w:rPr>
        <w:t xml:space="preserve">Interview Hotel Jerome – Auberge Resorts, Aspen, Colorado </w:t>
      </w:r>
    </w:p>
    <w:p w14:paraId="46580CD7" w14:textId="77777777" w:rsidR="00D34048" w:rsidRPr="00CB0E73" w:rsidRDefault="00D34048" w:rsidP="00D34048">
      <w:pPr>
        <w:spacing w:line="276" w:lineRule="auto"/>
        <w:jc w:val="both"/>
      </w:pPr>
      <w:r w:rsidRPr="00CB0E73">
        <w:rPr>
          <w:b/>
          <w:bCs/>
        </w:rPr>
        <w:t>Interviewer (Debbie):</w:t>
      </w:r>
      <w:r w:rsidRPr="00CB0E73">
        <w:t xml:space="preserve"> Thank you so much for agreeing to this interview, Senior Manager. I'm completing my MBA in International Hotel Management, and my dissertation focuses on evaluating the expectations of environmentally sustainable communication to customers within the global luxury tourism market, particularly in Aspen, Colorado. Specifically, I’m looking into how marketing communication strategies in luxury tourism markets address sustainability. Let’s start with your thoughts on this topic.</w:t>
      </w:r>
    </w:p>
    <w:p w14:paraId="3AF164F4" w14:textId="77777777" w:rsidR="00D34048" w:rsidRPr="00CB0E73" w:rsidRDefault="00D34048" w:rsidP="00D34048">
      <w:pPr>
        <w:spacing w:line="276" w:lineRule="auto"/>
        <w:jc w:val="both"/>
      </w:pPr>
      <w:r w:rsidRPr="00CB0E73">
        <w:rPr>
          <w:b/>
          <w:bCs/>
        </w:rPr>
        <w:t>Interviewee (Senior Manager, Hotel Jerome):</w:t>
      </w:r>
      <w:r w:rsidRPr="00CB0E73">
        <w:t xml:space="preserve"> Hi Debbie, that’s quite the topic! Sustainability is something that’s become a key focus for us, especially in a place like Aspen where the environment is so central to our way of life.</w:t>
      </w:r>
    </w:p>
    <w:p w14:paraId="59BABE1B" w14:textId="77777777" w:rsidR="00D34048" w:rsidRPr="00CB0E73" w:rsidRDefault="00D34048" w:rsidP="00D34048">
      <w:pPr>
        <w:spacing w:line="276" w:lineRule="auto"/>
        <w:jc w:val="both"/>
      </w:pPr>
      <w:r w:rsidRPr="00CB0E73">
        <w:rPr>
          <w:b/>
          <w:bCs/>
        </w:rPr>
        <w:t>Interviewer:</w:t>
      </w:r>
      <w:r w:rsidRPr="00CB0E73">
        <w:t xml:space="preserve"> Thank you! To begin, could you tell me about Hotel Jerome’s approach to environmental sustainability?</w:t>
      </w:r>
    </w:p>
    <w:p w14:paraId="6C1BE700" w14:textId="77777777" w:rsidR="00D34048" w:rsidRPr="00CB0E73" w:rsidRDefault="00D34048" w:rsidP="00D34048">
      <w:pPr>
        <w:spacing w:line="276" w:lineRule="auto"/>
        <w:jc w:val="both"/>
      </w:pPr>
      <w:r w:rsidRPr="00CB0E73">
        <w:rPr>
          <w:b/>
          <w:bCs/>
        </w:rPr>
        <w:t>Senior Manager:</w:t>
      </w:r>
      <w:r w:rsidRPr="00CB0E73">
        <w:t xml:space="preserve"> Hotel Jerome has always been committed to giving back and protecting our environment, especially living in a ski resort where we see the impact of climate changes directly. For example, this winter was an El Niña winter, meaning warmer temperatures. For most of January, it felt like spring with temperatures reaching 60 degrees Fahrenheit (15 degrees Celsius). While we had decent snowfall at times, the warmer temperatures kept coming back. We’re hopeful for an El Niño winter next year!</w:t>
      </w:r>
    </w:p>
    <w:p w14:paraId="0579D900" w14:textId="77777777" w:rsidR="00D34048" w:rsidRPr="00CB0E73" w:rsidRDefault="00D34048" w:rsidP="00D34048">
      <w:pPr>
        <w:spacing w:line="276" w:lineRule="auto"/>
        <w:jc w:val="both"/>
      </w:pPr>
      <w:r w:rsidRPr="00CB0E73">
        <w:rPr>
          <w:b/>
          <w:bCs/>
        </w:rPr>
        <w:t>Interviewer:</w:t>
      </w:r>
      <w:r w:rsidRPr="00CB0E73">
        <w:t xml:space="preserve"> That sounds challenging. What specific sustainability initiatives does Hotel Jerome have operationally in place to address these environmental concerns?</w:t>
      </w:r>
    </w:p>
    <w:p w14:paraId="2E867AFD" w14:textId="77777777" w:rsidR="00D34048" w:rsidRPr="00CB0E73" w:rsidRDefault="00D34048" w:rsidP="00D34048">
      <w:pPr>
        <w:spacing w:line="276" w:lineRule="auto"/>
        <w:jc w:val="both"/>
      </w:pPr>
      <w:r w:rsidRPr="00CB0E73">
        <w:rPr>
          <w:b/>
          <w:bCs/>
        </w:rPr>
        <w:t>Senior Manager:</w:t>
      </w:r>
      <w:r w:rsidRPr="00CB0E73">
        <w:t xml:space="preserve"> We’ve implemented several initiatives:</w:t>
      </w:r>
    </w:p>
    <w:p w14:paraId="78291945" w14:textId="77777777" w:rsidR="00D34048" w:rsidRPr="00CB0E73" w:rsidRDefault="00D34048" w:rsidP="00D34048">
      <w:pPr>
        <w:numPr>
          <w:ilvl w:val="0"/>
          <w:numId w:val="13"/>
        </w:numPr>
        <w:spacing w:line="276" w:lineRule="auto"/>
        <w:jc w:val="both"/>
      </w:pPr>
      <w:r w:rsidRPr="00CB0E73">
        <w:rPr>
          <w:b/>
          <w:bCs/>
        </w:rPr>
        <w:t>Composting:</w:t>
      </w:r>
      <w:r w:rsidRPr="00CB0E73">
        <w:t xml:space="preserve"> All our food and beverage outlets and our employee dining room have composting. Introducing composting across all our food and beverage outlets was a significant step for us. Not only did it reduce waste, but it also educated our staff on sustainability practices. The clear targets and signage in the employee dining room really drove home the importance of our efforts, making it a part of our daily routine.</w:t>
      </w:r>
    </w:p>
    <w:p w14:paraId="5BBB5258" w14:textId="77777777" w:rsidR="00D34048" w:rsidRPr="00CB0E73" w:rsidRDefault="00D34048" w:rsidP="00D34048">
      <w:pPr>
        <w:numPr>
          <w:ilvl w:val="0"/>
          <w:numId w:val="13"/>
        </w:numPr>
        <w:spacing w:line="276" w:lineRule="auto"/>
        <w:jc w:val="both"/>
      </w:pPr>
      <w:r w:rsidRPr="00CB0E73">
        <w:rPr>
          <w:b/>
          <w:bCs/>
        </w:rPr>
        <w:t>Food Waste Reduction:</w:t>
      </w:r>
      <w:r w:rsidRPr="00CB0E73">
        <w:t xml:space="preserve"> We work with the City of Aspen to reduce food waste to the landfill by 80%.</w:t>
      </w:r>
    </w:p>
    <w:p w14:paraId="3C52D18F" w14:textId="77777777" w:rsidR="00D34048" w:rsidRPr="00CB0E73" w:rsidRDefault="00D34048" w:rsidP="00D34048">
      <w:pPr>
        <w:numPr>
          <w:ilvl w:val="0"/>
          <w:numId w:val="13"/>
        </w:numPr>
        <w:spacing w:line="276" w:lineRule="auto"/>
        <w:jc w:val="both"/>
      </w:pPr>
      <w:r w:rsidRPr="00CB0E73">
        <w:rPr>
          <w:b/>
          <w:bCs/>
        </w:rPr>
        <w:t>Recycling:</w:t>
      </w:r>
      <w:r w:rsidRPr="00CB0E73">
        <w:t xml:space="preserve"> Recycling is available in guest rooms and throughout the hotel.</w:t>
      </w:r>
    </w:p>
    <w:p w14:paraId="503E41C0" w14:textId="77777777" w:rsidR="00D34048" w:rsidRPr="00CB0E73" w:rsidRDefault="00D34048" w:rsidP="00D34048">
      <w:pPr>
        <w:numPr>
          <w:ilvl w:val="0"/>
          <w:numId w:val="13"/>
        </w:numPr>
        <w:spacing w:line="276" w:lineRule="auto"/>
        <w:jc w:val="both"/>
      </w:pPr>
      <w:r w:rsidRPr="00CB0E73">
        <w:rPr>
          <w:b/>
          <w:bCs/>
        </w:rPr>
        <w:t>Single-Use Plastics Reduction:</w:t>
      </w:r>
      <w:r w:rsidRPr="00CB0E73">
        <w:t xml:space="preserve"> We’ve eliminated single-use plastics. Instead of single bathroom amenities, we use refillable pumps in public restrooms and guest rooms for body lotion, shampoo, conditioner, etc.</w:t>
      </w:r>
    </w:p>
    <w:p w14:paraId="7F6D44AD" w14:textId="77777777" w:rsidR="00D34048" w:rsidRPr="00CB0E73" w:rsidRDefault="00D34048" w:rsidP="00D34048">
      <w:pPr>
        <w:numPr>
          <w:ilvl w:val="0"/>
          <w:numId w:val="13"/>
        </w:numPr>
        <w:spacing w:line="276" w:lineRule="auto"/>
        <w:jc w:val="both"/>
      </w:pPr>
      <w:r w:rsidRPr="00CB0E73">
        <w:rPr>
          <w:b/>
          <w:bCs/>
        </w:rPr>
        <w:lastRenderedPageBreak/>
        <w:t>Water Bottles:</w:t>
      </w:r>
      <w:r w:rsidRPr="00CB0E73">
        <w:t xml:space="preserve"> We don’t use plastic water bottles unless specifically requested; we use cardboard or glass.</w:t>
      </w:r>
    </w:p>
    <w:p w14:paraId="1DF0B090" w14:textId="77777777" w:rsidR="00D34048" w:rsidRPr="00CB0E73" w:rsidRDefault="00D34048" w:rsidP="00D34048">
      <w:pPr>
        <w:numPr>
          <w:ilvl w:val="0"/>
          <w:numId w:val="13"/>
        </w:numPr>
        <w:spacing w:line="276" w:lineRule="auto"/>
        <w:jc w:val="both"/>
      </w:pPr>
      <w:r w:rsidRPr="00CB0E73">
        <w:rPr>
          <w:b/>
          <w:bCs/>
        </w:rPr>
        <w:t>Local Sourcing:</w:t>
      </w:r>
      <w:r w:rsidRPr="00CB0E73">
        <w:t xml:space="preserve"> Our extensive wine list includes local Colorado wines, and our dinner menu in Prospect features locally sourced ingredients, including a “Taste of the Land” experience with Colorado wine pairings.</w:t>
      </w:r>
    </w:p>
    <w:p w14:paraId="35B246C6" w14:textId="77777777" w:rsidR="00D34048" w:rsidRPr="00CB0E73" w:rsidRDefault="00D34048" w:rsidP="00D34048">
      <w:pPr>
        <w:numPr>
          <w:ilvl w:val="0"/>
          <w:numId w:val="13"/>
        </w:numPr>
        <w:spacing w:line="276" w:lineRule="auto"/>
        <w:jc w:val="both"/>
      </w:pPr>
      <w:r w:rsidRPr="00CB0E73">
        <w:rPr>
          <w:b/>
          <w:bCs/>
        </w:rPr>
        <w:t>Compostable Utensils:</w:t>
      </w:r>
      <w:r w:rsidRPr="00CB0E73">
        <w:t xml:space="preserve"> All our to-go utensils are compostable.</w:t>
      </w:r>
    </w:p>
    <w:p w14:paraId="1351F831" w14:textId="77777777" w:rsidR="00D34048" w:rsidRPr="00CB0E73" w:rsidRDefault="00D34048" w:rsidP="00D34048">
      <w:pPr>
        <w:numPr>
          <w:ilvl w:val="0"/>
          <w:numId w:val="13"/>
        </w:numPr>
        <w:spacing w:line="276" w:lineRule="auto"/>
        <w:jc w:val="both"/>
      </w:pPr>
      <w:r w:rsidRPr="00CB0E73">
        <w:rPr>
          <w:b/>
          <w:bCs/>
        </w:rPr>
        <w:t>EV Chargers:</w:t>
      </w:r>
      <w:r w:rsidRPr="00CB0E73">
        <w:t xml:space="preserve"> We have two standard EV and two Tesla chargers in our garage, plus a charging station outside the hotel.</w:t>
      </w:r>
    </w:p>
    <w:p w14:paraId="4AAB369C" w14:textId="77777777" w:rsidR="00D34048" w:rsidRPr="00CB0E73" w:rsidRDefault="00D34048" w:rsidP="00D34048">
      <w:pPr>
        <w:spacing w:line="276" w:lineRule="auto"/>
        <w:jc w:val="both"/>
      </w:pPr>
      <w:r w:rsidRPr="00CB0E73">
        <w:rPr>
          <w:b/>
          <w:bCs/>
        </w:rPr>
        <w:t>Interviewer:</w:t>
      </w:r>
      <w:r w:rsidRPr="00CB0E73">
        <w:t xml:space="preserve"> Those are impressive efforts. How else do you integrate environmental sustainability into your operations?</w:t>
      </w:r>
    </w:p>
    <w:p w14:paraId="255ACB1A" w14:textId="77777777" w:rsidR="00D34048" w:rsidRPr="00CB0E73" w:rsidRDefault="00D34048" w:rsidP="00D34048">
      <w:pPr>
        <w:spacing w:line="276" w:lineRule="auto"/>
        <w:jc w:val="both"/>
      </w:pPr>
      <w:r w:rsidRPr="00CB0E73">
        <w:rPr>
          <w:b/>
          <w:bCs/>
        </w:rPr>
        <w:t>Senior Manager:</w:t>
      </w:r>
      <w:r w:rsidRPr="00CB0E73">
        <w:t xml:space="preserve"> We try to embed sustainability into every aspect of our operations. For example, we’re continuously improving our energy efficiency with LED lighting and advanced HVAC systems. We’ve also installed solar panels to reduce our carbon footprint. And we’re always looking for new ways to reduce water consumption, particularly in our landscaping and housekeeping operations.</w:t>
      </w:r>
    </w:p>
    <w:p w14:paraId="272E626A" w14:textId="77777777" w:rsidR="00D34048" w:rsidRPr="00CB0E73" w:rsidRDefault="00D34048" w:rsidP="00D34048">
      <w:pPr>
        <w:spacing w:line="276" w:lineRule="auto"/>
        <w:jc w:val="both"/>
      </w:pPr>
      <w:r w:rsidRPr="00CB0E73">
        <w:rPr>
          <w:b/>
          <w:bCs/>
        </w:rPr>
        <w:t>Interviewer:</w:t>
      </w:r>
      <w:r w:rsidRPr="00CB0E73">
        <w:t xml:space="preserve"> It’s clear that sustainability is a priority for you. How have your guests responded to these sustainability practices?</w:t>
      </w:r>
    </w:p>
    <w:p w14:paraId="3982384D" w14:textId="77777777" w:rsidR="00D34048" w:rsidRPr="00CB0E73" w:rsidRDefault="00D34048" w:rsidP="00D34048">
      <w:pPr>
        <w:spacing w:line="276" w:lineRule="auto"/>
        <w:jc w:val="both"/>
      </w:pPr>
      <w:r w:rsidRPr="00CB0E73">
        <w:rPr>
          <w:b/>
          <w:bCs/>
        </w:rPr>
        <w:t>Senior Manager:</w:t>
      </w:r>
      <w:r w:rsidRPr="00CB0E73">
        <w:t xml:space="preserve"> The feedback from our guests is incredibly positive. Of course, you can’t please everyone. Some guests miss the little bathroom bottles, but we prioritise reducing landfill waste over those minor conveniences. However, once we explain the benefits, most guests appreciate the efforts.</w:t>
      </w:r>
    </w:p>
    <w:p w14:paraId="53B6B9DD" w14:textId="77777777" w:rsidR="00D34048" w:rsidRPr="00CB0E73" w:rsidRDefault="00D34048" w:rsidP="00D34048">
      <w:pPr>
        <w:spacing w:line="276" w:lineRule="auto"/>
        <w:jc w:val="both"/>
      </w:pPr>
      <w:r w:rsidRPr="00CB0E73">
        <w:rPr>
          <w:b/>
          <w:bCs/>
        </w:rPr>
        <w:t>Interviewer:</w:t>
      </w:r>
      <w:r w:rsidRPr="00CB0E73">
        <w:t xml:space="preserve"> It sounds like you’re making a significant impact. Can you tell me more about the broader social responsibility programs the hotel engages in?</w:t>
      </w:r>
    </w:p>
    <w:p w14:paraId="24052F99" w14:textId="77777777" w:rsidR="00D34048" w:rsidRPr="00CB0E73" w:rsidRDefault="00D34048" w:rsidP="00D34048">
      <w:pPr>
        <w:spacing w:line="276" w:lineRule="auto"/>
        <w:jc w:val="both"/>
      </w:pPr>
      <w:r w:rsidRPr="00CB0E73">
        <w:rPr>
          <w:b/>
          <w:bCs/>
        </w:rPr>
        <w:t>Senior Manager:</w:t>
      </w:r>
      <w:r w:rsidRPr="00CB0E73">
        <w:t xml:space="preserve"> Absolutely! In 2022, Auberge Resorts, which includes Hotel Jerome, committed to making a positive impact on our environment and local communities. For example, we’ve partnered with LiftUp, a non-profit helping families and individuals with food insecurity for over 40 years. Instead of giving guests holiday gifts like ornaments or tree decorations, we donated $5,000 to LiftUp’s “Farm to Pantry” initiative and informed our guests about this donation through holiday cards.</w:t>
      </w:r>
    </w:p>
    <w:p w14:paraId="75FFD207" w14:textId="77777777" w:rsidR="00D34048" w:rsidRPr="00CB0E73" w:rsidRDefault="00D34048" w:rsidP="00D34048">
      <w:pPr>
        <w:spacing w:line="276" w:lineRule="auto"/>
        <w:jc w:val="both"/>
      </w:pPr>
      <w:r w:rsidRPr="00CB0E73">
        <w:t>We’re also involved in supporting local businesses by sourcing locally wherever possible. It’s not just about the environment but also about giving back to the community that supports us.</w:t>
      </w:r>
    </w:p>
    <w:p w14:paraId="72294163" w14:textId="77777777" w:rsidR="00D34048" w:rsidRPr="00CB0E73" w:rsidRDefault="00D34048" w:rsidP="00D34048">
      <w:pPr>
        <w:spacing w:line="276" w:lineRule="auto"/>
        <w:jc w:val="both"/>
      </w:pPr>
      <w:r w:rsidRPr="00CB0E73">
        <w:rPr>
          <w:b/>
          <w:bCs/>
        </w:rPr>
        <w:t>Interviewer:</w:t>
      </w:r>
      <w:r w:rsidRPr="00CB0E73">
        <w:t xml:space="preserve"> That’s a wonderful initiative. Are there any specific initiatives aimed at economic sustainability or community development that you’d like to highlight?</w:t>
      </w:r>
    </w:p>
    <w:p w14:paraId="33BE7411" w14:textId="77777777" w:rsidR="00D34048" w:rsidRPr="00CB0E73" w:rsidRDefault="00D34048" w:rsidP="00D34048">
      <w:pPr>
        <w:spacing w:line="276" w:lineRule="auto"/>
        <w:jc w:val="both"/>
      </w:pPr>
      <w:r w:rsidRPr="00CB0E73">
        <w:rPr>
          <w:b/>
          <w:bCs/>
        </w:rPr>
        <w:lastRenderedPageBreak/>
        <w:t>Senior Manager:</w:t>
      </w:r>
      <w:r w:rsidRPr="00CB0E73">
        <w:t xml:space="preserve"> We really focus on supporting the local economy through our sourcing practices and by partnering with local artisans and businesses. For instance, much of our hotel decor is sourced from local artists. We also make it a point to hire locally, offering training and career development opportunities to residents. This strengthens the local economy and ensures that we’re giving back to the community in meaningful ways.</w:t>
      </w:r>
    </w:p>
    <w:p w14:paraId="2C7788D1" w14:textId="77777777" w:rsidR="00D34048" w:rsidRPr="00CB0E73" w:rsidRDefault="00D34048" w:rsidP="00D34048">
      <w:pPr>
        <w:spacing w:line="276" w:lineRule="auto"/>
        <w:jc w:val="both"/>
      </w:pPr>
      <w:r w:rsidRPr="00CB0E73">
        <w:rPr>
          <w:b/>
          <w:bCs/>
        </w:rPr>
        <w:t>Interviewer:</w:t>
      </w:r>
      <w:r w:rsidRPr="00CB0E73">
        <w:t xml:space="preserve"> What about your staff? How do you ensure they are knowledgeable and engaged in your sustainability efforts?</w:t>
      </w:r>
    </w:p>
    <w:p w14:paraId="00C88F33" w14:textId="77777777" w:rsidR="00D34048" w:rsidRPr="00CB0E73" w:rsidRDefault="00D34048" w:rsidP="00D34048">
      <w:pPr>
        <w:spacing w:line="276" w:lineRule="auto"/>
        <w:jc w:val="both"/>
      </w:pPr>
      <w:r w:rsidRPr="00CB0E73">
        <w:rPr>
          <w:b/>
          <w:bCs/>
        </w:rPr>
        <w:t>Senior Manager:</w:t>
      </w:r>
      <w:r w:rsidRPr="00CB0E73">
        <w:t xml:space="preserve"> Staff engagement is crucial. We provide ongoing training and workshops to ensure everyone understands our sustainability goals and knows how to implement them in their day-to-day work. We also encourage staff to contribute their own ideas for sustainability initiatives, which helps keep everyone motivated and involved. We have ‘a Green Team’ dedicated to our sustainability initiatives.</w:t>
      </w:r>
    </w:p>
    <w:p w14:paraId="292A3FC4" w14:textId="77777777" w:rsidR="00D34048" w:rsidRPr="00CB0E73" w:rsidRDefault="00D34048" w:rsidP="00D34048">
      <w:pPr>
        <w:spacing w:line="276" w:lineRule="auto"/>
        <w:jc w:val="both"/>
      </w:pPr>
      <w:r w:rsidRPr="00CB0E73">
        <w:rPr>
          <w:b/>
          <w:bCs/>
        </w:rPr>
        <w:t>Interviewer:</w:t>
      </w:r>
      <w:r w:rsidRPr="00CB0E73">
        <w:t xml:space="preserve"> It’s great to hear that you involve your team so much. How do you communicate these efforts to your guests and educate them about sustainability during their stay?</w:t>
      </w:r>
    </w:p>
    <w:p w14:paraId="54DD0A6F" w14:textId="77777777" w:rsidR="00D34048" w:rsidRPr="00CB0E73" w:rsidRDefault="00D34048" w:rsidP="00D34048">
      <w:pPr>
        <w:spacing w:line="276" w:lineRule="auto"/>
        <w:jc w:val="both"/>
      </w:pPr>
      <w:r w:rsidRPr="00CB0E73">
        <w:rPr>
          <w:b/>
          <w:bCs/>
        </w:rPr>
        <w:t>Senior Manager:</w:t>
      </w:r>
      <w:r w:rsidRPr="00CB0E73">
        <w:t xml:space="preserve"> We use a variety of methods to communicate with our guests. Our website is constantly updated with all our experiences and what’s going on at the hotel. We also contact our guests prior to their arrival to discuss everything with them. In-room tablets, and printed materials provide detailed information about our sustainability practices. Plus, our staff is always ready to discuss our initiatives with guests, whether during check-in or throughout their stay. We also offer tours and workshops to give guests a more hands-on understanding of what we’re doing.</w:t>
      </w:r>
    </w:p>
    <w:p w14:paraId="3EE62D90" w14:textId="77777777" w:rsidR="00D34048" w:rsidRPr="00CB0E73" w:rsidRDefault="00D34048" w:rsidP="00D34048">
      <w:pPr>
        <w:spacing w:line="276" w:lineRule="auto"/>
        <w:jc w:val="both"/>
      </w:pPr>
      <w:r w:rsidRPr="00CB0E73">
        <w:rPr>
          <w:b/>
          <w:bCs/>
        </w:rPr>
        <w:t>Interviewer:</w:t>
      </w:r>
      <w:r w:rsidRPr="00CB0E73">
        <w:t xml:space="preserve"> You’ve covered a lot of ground in your sustainability efforts. I’m curious, what sustainable practices do you use when running events?</w:t>
      </w:r>
    </w:p>
    <w:p w14:paraId="1F6EB865" w14:textId="77777777" w:rsidR="00D34048" w:rsidRPr="00CB0E73" w:rsidRDefault="00D34048" w:rsidP="00D34048">
      <w:pPr>
        <w:spacing w:line="276" w:lineRule="auto"/>
        <w:jc w:val="both"/>
      </w:pPr>
      <w:r w:rsidRPr="00CB0E73">
        <w:rPr>
          <w:b/>
          <w:bCs/>
        </w:rPr>
        <w:t>Senior Manager:</w:t>
      </w:r>
      <w:r w:rsidRPr="00CB0E73">
        <w:t xml:space="preserve"> We focus on making our events as eco-friendly as possible. This includes offering zero-waste options, using energy-efficient lighting, and sourcing materials and decor from sustainable sources. We also work closely with our clients to ensure that their events align with our sustainability goals. For example, we encourage the use of digital invitations and provide compostable or reusable tableware.</w:t>
      </w:r>
    </w:p>
    <w:p w14:paraId="75A4AE50" w14:textId="77777777" w:rsidR="00D34048" w:rsidRPr="00CB0E73" w:rsidRDefault="00D34048" w:rsidP="00D34048">
      <w:pPr>
        <w:spacing w:line="276" w:lineRule="auto"/>
        <w:jc w:val="both"/>
      </w:pPr>
      <w:r w:rsidRPr="00CB0E73">
        <w:rPr>
          <w:b/>
          <w:bCs/>
        </w:rPr>
        <w:t>Interviewer:</w:t>
      </w:r>
      <w:r w:rsidRPr="00CB0E73">
        <w:t xml:space="preserve"> That’s fantastic! Do you feel that luxury guests ever have a problem with any of the sustainability initiatives you’ve implemented?</w:t>
      </w:r>
    </w:p>
    <w:p w14:paraId="49C03909" w14:textId="77777777" w:rsidR="00D34048" w:rsidRPr="00CB0E73" w:rsidRDefault="00D34048" w:rsidP="00D34048">
      <w:pPr>
        <w:spacing w:line="276" w:lineRule="auto"/>
        <w:jc w:val="both"/>
      </w:pPr>
      <w:r w:rsidRPr="00CB0E73">
        <w:rPr>
          <w:b/>
          <w:bCs/>
        </w:rPr>
        <w:t>Senior Manager:</w:t>
      </w:r>
      <w:r w:rsidRPr="00CB0E73">
        <w:t xml:space="preserve"> Occasionally, we do get some resistance, particularly when it comes to changes like eliminating single-use plastics. However, most of our guests are supportive once they understand the reasons behind these changes. They appreciate that we’re taking steps to protect the environment, and many of them choose to stay with us because of our commitment to sustainability.</w:t>
      </w:r>
    </w:p>
    <w:p w14:paraId="6E58DF6A" w14:textId="77777777" w:rsidR="00D34048" w:rsidRPr="00CB0E73" w:rsidRDefault="00D34048" w:rsidP="00D34048">
      <w:pPr>
        <w:spacing w:line="276" w:lineRule="auto"/>
        <w:jc w:val="both"/>
      </w:pPr>
      <w:r w:rsidRPr="00CB0E73">
        <w:rPr>
          <w:b/>
          <w:bCs/>
        </w:rPr>
        <w:lastRenderedPageBreak/>
        <w:t>Interviewer:</w:t>
      </w:r>
      <w:r w:rsidRPr="00CB0E73">
        <w:t xml:space="preserve"> Have you received any specific feedback from guests regarding these initiatives?</w:t>
      </w:r>
    </w:p>
    <w:p w14:paraId="627FDAD8" w14:textId="77777777" w:rsidR="00D34048" w:rsidRPr="00CB0E73" w:rsidRDefault="00D34048" w:rsidP="00D34048">
      <w:pPr>
        <w:spacing w:line="276" w:lineRule="auto"/>
        <w:jc w:val="both"/>
      </w:pPr>
      <w:r w:rsidRPr="00CB0E73">
        <w:rPr>
          <w:b/>
          <w:bCs/>
        </w:rPr>
        <w:t>Senior Manager:</w:t>
      </w:r>
      <w:r w:rsidRPr="00CB0E73">
        <w:t xml:space="preserve"> Yes, we’ve received a lot of positive feedback, especially from guests who are environmentally conscious. Some have even told us that our sustainability initiatives were a deciding factor in choosing to stay with us. Of course, there are always a few guests who prefer the convenience of single-use items, but overall, the response has been very encouraging.</w:t>
      </w:r>
    </w:p>
    <w:p w14:paraId="5DFB7BB1" w14:textId="77777777" w:rsidR="00D34048" w:rsidRPr="00CB0E73" w:rsidRDefault="00D34048" w:rsidP="00D34048">
      <w:pPr>
        <w:spacing w:line="276" w:lineRule="auto"/>
        <w:jc w:val="both"/>
      </w:pPr>
      <w:r w:rsidRPr="00CB0E73">
        <w:rPr>
          <w:b/>
          <w:bCs/>
        </w:rPr>
        <w:t>Interviewer:</w:t>
      </w:r>
      <w:r w:rsidRPr="00CB0E73">
        <w:t xml:space="preserve"> It sounds like your guests are on board. What about sustainability challenges? Have you faced any difficulties implementing these initiatives?</w:t>
      </w:r>
    </w:p>
    <w:p w14:paraId="13C50C5F" w14:textId="77777777" w:rsidR="00D34048" w:rsidRPr="00CB0E73" w:rsidRDefault="00D34048" w:rsidP="00D34048">
      <w:pPr>
        <w:spacing w:line="276" w:lineRule="auto"/>
        <w:jc w:val="both"/>
      </w:pPr>
      <w:r w:rsidRPr="00CB0E73">
        <w:rPr>
          <w:b/>
          <w:bCs/>
        </w:rPr>
        <w:t>Senior Manager:</w:t>
      </w:r>
      <w:r w:rsidRPr="00CB0E73">
        <w:t xml:space="preserve"> There are definitely challenges, particularly in balancing luxury with sustainability. For example, finding eco-friendly products that meet our standards for quality and luxury can be difficult. Cost is another factor—sustainable options are often more expensive, which can be a challenge when working within a budget. But we’re committed to finding solutions because we believe it’s worth it eventually.</w:t>
      </w:r>
    </w:p>
    <w:p w14:paraId="09784E8A" w14:textId="77777777" w:rsidR="00D34048" w:rsidRPr="00CB0E73" w:rsidRDefault="00D34048" w:rsidP="00D34048">
      <w:pPr>
        <w:spacing w:line="276" w:lineRule="auto"/>
        <w:jc w:val="both"/>
      </w:pPr>
      <w:r w:rsidRPr="00CB0E73">
        <w:rPr>
          <w:b/>
          <w:bCs/>
        </w:rPr>
        <w:t>Interviewer:</w:t>
      </w:r>
      <w:r w:rsidRPr="00CB0E73">
        <w:t xml:space="preserve"> Looking ahead, do you have any future green projects planned?</w:t>
      </w:r>
    </w:p>
    <w:p w14:paraId="6769B62F" w14:textId="77777777" w:rsidR="00D34048" w:rsidRPr="00CB0E73" w:rsidRDefault="00D34048" w:rsidP="00D34048">
      <w:pPr>
        <w:spacing w:line="276" w:lineRule="auto"/>
        <w:jc w:val="both"/>
      </w:pPr>
      <w:r w:rsidRPr="00CB0E73">
        <w:rPr>
          <w:b/>
          <w:bCs/>
        </w:rPr>
        <w:t>Senior Manager:</w:t>
      </w:r>
      <w:r w:rsidRPr="00CB0E73">
        <w:t xml:space="preserve"> We do! We’re planning to expand our use of renewable energy by installing more solar panels and increasing the availability of electric vehicle charging stations. We’re also looking into advanced waste management technologies and are in the early stages of developing a greywater recycling system. These projects are part of our ongoing commitment to sustainability, and we’re excited about what the future holds.</w:t>
      </w:r>
    </w:p>
    <w:p w14:paraId="5D7F0FCD" w14:textId="77777777" w:rsidR="00D34048" w:rsidRPr="00CB0E73" w:rsidRDefault="00D34048" w:rsidP="00D34048">
      <w:pPr>
        <w:spacing w:line="276" w:lineRule="auto"/>
        <w:jc w:val="both"/>
      </w:pPr>
      <w:r w:rsidRPr="00CB0E73">
        <w:rPr>
          <w:b/>
          <w:bCs/>
        </w:rPr>
        <w:t>Interviewer:</w:t>
      </w:r>
      <w:r w:rsidRPr="00CB0E73">
        <w:t xml:space="preserve"> Those sound-like fantastic projects. Is there anything else you’d like to add or any other resources you recommend for my study?</w:t>
      </w:r>
    </w:p>
    <w:p w14:paraId="6E8E066F" w14:textId="77777777" w:rsidR="00D34048" w:rsidRPr="00CB0E73" w:rsidRDefault="00D34048" w:rsidP="00D34048">
      <w:pPr>
        <w:spacing w:line="276" w:lineRule="auto"/>
        <w:jc w:val="both"/>
      </w:pPr>
      <w:r w:rsidRPr="00CB0E73">
        <w:rPr>
          <w:b/>
          <w:bCs/>
        </w:rPr>
        <w:t>Senior Manager:</w:t>
      </w:r>
      <w:r w:rsidRPr="00CB0E73">
        <w:t xml:space="preserve"> I think we’ve covered most of it, but if you have any more questions or need further information, feel free to ask. And if I come across anything else relevant, I’ll make sure to forward it to you.</w:t>
      </w:r>
    </w:p>
    <w:p w14:paraId="5999BDCB" w14:textId="77777777" w:rsidR="00D34048" w:rsidRPr="00CB0E73" w:rsidRDefault="00D34048" w:rsidP="00D34048">
      <w:pPr>
        <w:spacing w:line="276" w:lineRule="auto"/>
        <w:jc w:val="both"/>
      </w:pPr>
      <w:r w:rsidRPr="00CB0E73">
        <w:rPr>
          <w:b/>
          <w:bCs/>
        </w:rPr>
        <w:t>Interviewer:</w:t>
      </w:r>
      <w:r w:rsidRPr="00CB0E73">
        <w:t xml:space="preserve"> Thank you so much for your time and insights, Senior Manager. This has been incredibly helpful for my dissertation.</w:t>
      </w:r>
    </w:p>
    <w:p w14:paraId="7A12FD1E" w14:textId="77777777" w:rsidR="00D34048" w:rsidRPr="00CB0E73" w:rsidRDefault="00D34048" w:rsidP="00D34048">
      <w:pPr>
        <w:spacing w:line="276" w:lineRule="auto"/>
        <w:jc w:val="both"/>
      </w:pPr>
      <w:r w:rsidRPr="00CB0E73">
        <w:rPr>
          <w:b/>
          <w:bCs/>
        </w:rPr>
        <w:t>Senior Manager:</w:t>
      </w:r>
      <w:r w:rsidRPr="00CB0E73">
        <w:t xml:space="preserve"> You’re welcome, Debbie. Good luck with your dissertation!</w:t>
      </w:r>
    </w:p>
    <w:p w14:paraId="45856913" w14:textId="77777777" w:rsidR="00D34048" w:rsidRPr="00CB0E73" w:rsidRDefault="00D34048" w:rsidP="00D34048">
      <w:pPr>
        <w:spacing w:line="276" w:lineRule="auto"/>
        <w:jc w:val="both"/>
      </w:pPr>
    </w:p>
    <w:p w14:paraId="2A1CDD70" w14:textId="77777777" w:rsidR="00D34048" w:rsidRPr="00CB0E73" w:rsidRDefault="00D34048" w:rsidP="00D34048">
      <w:pPr>
        <w:spacing w:line="276" w:lineRule="auto"/>
        <w:jc w:val="both"/>
      </w:pPr>
    </w:p>
    <w:p w14:paraId="3067DBDE" w14:textId="77777777" w:rsidR="00D34048" w:rsidRPr="00CB0E73" w:rsidRDefault="00D34048" w:rsidP="00D34048">
      <w:pPr>
        <w:spacing w:line="276" w:lineRule="auto"/>
        <w:jc w:val="both"/>
      </w:pPr>
    </w:p>
    <w:p w14:paraId="1B6AA6BF" w14:textId="77777777" w:rsidR="00D34048" w:rsidRPr="00CB0E73" w:rsidRDefault="00D34048" w:rsidP="00D34048">
      <w:pPr>
        <w:spacing w:line="276" w:lineRule="auto"/>
        <w:jc w:val="both"/>
      </w:pPr>
    </w:p>
    <w:p w14:paraId="658BB1B8" w14:textId="77777777" w:rsidR="00D34048" w:rsidRPr="00CB0E73" w:rsidRDefault="00D34048" w:rsidP="00D34048">
      <w:pPr>
        <w:spacing w:line="276" w:lineRule="auto"/>
        <w:jc w:val="both"/>
      </w:pPr>
    </w:p>
    <w:p w14:paraId="3B2DD2DC" w14:textId="77777777" w:rsidR="00D34048" w:rsidRPr="00CB0E73" w:rsidRDefault="00D34048" w:rsidP="00D34048">
      <w:pPr>
        <w:spacing w:line="276" w:lineRule="auto"/>
        <w:jc w:val="both"/>
      </w:pPr>
    </w:p>
    <w:p w14:paraId="67FF14CA" w14:textId="77777777" w:rsidR="00D34048" w:rsidRPr="00CB0E73" w:rsidRDefault="00D34048" w:rsidP="00D34048">
      <w:pPr>
        <w:pStyle w:val="ListParagraph"/>
        <w:numPr>
          <w:ilvl w:val="1"/>
          <w:numId w:val="12"/>
        </w:numPr>
        <w:spacing w:line="276" w:lineRule="auto"/>
        <w:jc w:val="both"/>
        <w:rPr>
          <w:b/>
          <w:bCs/>
        </w:rPr>
      </w:pPr>
      <w:r>
        <w:rPr>
          <w:b/>
          <w:bCs/>
        </w:rPr>
        <w:lastRenderedPageBreak/>
        <w:t>I</w:t>
      </w:r>
      <w:r w:rsidRPr="00CB0E73">
        <w:rPr>
          <w:b/>
          <w:bCs/>
        </w:rPr>
        <w:t xml:space="preserve">nterview with Aspen </w:t>
      </w:r>
      <w:r>
        <w:rPr>
          <w:b/>
          <w:bCs/>
        </w:rPr>
        <w:t>M</w:t>
      </w:r>
      <w:r w:rsidRPr="00CB0E73">
        <w:rPr>
          <w:b/>
          <w:bCs/>
        </w:rPr>
        <w:t xml:space="preserve">eadows </w:t>
      </w:r>
      <w:r>
        <w:rPr>
          <w:b/>
          <w:bCs/>
        </w:rPr>
        <w:t>R</w:t>
      </w:r>
      <w:r w:rsidRPr="00CB0E73">
        <w:rPr>
          <w:b/>
          <w:bCs/>
        </w:rPr>
        <w:t>esort and Aspen Institute, Aspen, Colorado.</w:t>
      </w:r>
    </w:p>
    <w:p w14:paraId="3FCD858A" w14:textId="77777777" w:rsidR="00D34048" w:rsidRPr="00CB0E73" w:rsidRDefault="00D34048" w:rsidP="00D34048">
      <w:pPr>
        <w:spacing w:line="276" w:lineRule="auto"/>
        <w:jc w:val="both"/>
        <w:rPr>
          <w:b/>
          <w:bCs/>
        </w:rPr>
      </w:pPr>
    </w:p>
    <w:p w14:paraId="4A88D826" w14:textId="77777777" w:rsidR="00D34048" w:rsidRPr="00CB0E73" w:rsidRDefault="00D34048" w:rsidP="00D34048">
      <w:pPr>
        <w:spacing w:line="276" w:lineRule="auto"/>
        <w:jc w:val="both"/>
      </w:pPr>
      <w:r w:rsidRPr="00CB0E73">
        <w:rPr>
          <w:b/>
          <w:bCs/>
        </w:rPr>
        <w:t>Interviewer (Debbie):</w:t>
      </w:r>
      <w:r w:rsidRPr="00CB0E73">
        <w:t xml:space="preserve"> Thank you for taking the time to speak with me today. Can you start by telling me about the sustainable initiatives your resort undertakes?</w:t>
      </w:r>
    </w:p>
    <w:p w14:paraId="7ED8FB8C" w14:textId="2245131C" w:rsidR="00D34048" w:rsidRPr="00CB0E73" w:rsidRDefault="00D34048" w:rsidP="00D34048">
      <w:pPr>
        <w:spacing w:line="276" w:lineRule="auto"/>
        <w:jc w:val="both"/>
      </w:pPr>
      <w:r w:rsidRPr="00CB0E73">
        <w:rPr>
          <w:b/>
          <w:bCs/>
        </w:rPr>
        <w:t>Operations Manager:</w:t>
      </w:r>
      <w:r w:rsidRPr="00CB0E73">
        <w:t xml:space="preserve"> Of course, Debbie. At Aspen Meadows Resort, we’re committed to sustainability in all aspects of our operations. Our recent refurbishment focused on incorporating energy-efficient systems, such as LED lighting and advanced HVAC systems to reduce energy consumption. We also use eco-friendly materials and furnishings throughout the property. Additionally, our landscaping is designed to be water-efficient, </w:t>
      </w:r>
      <w:r w:rsidR="007859B0">
        <w:t>using</w:t>
      </w:r>
      <w:r w:rsidRPr="00CB0E73">
        <w:t xml:space="preserve"> native plants that require less irrigation.</w:t>
      </w:r>
    </w:p>
    <w:p w14:paraId="65373094" w14:textId="77777777" w:rsidR="00D34048" w:rsidRPr="00CB0E73" w:rsidRDefault="00D34048" w:rsidP="00D34048">
      <w:pPr>
        <w:spacing w:line="276" w:lineRule="auto"/>
        <w:jc w:val="both"/>
      </w:pPr>
      <w:r w:rsidRPr="00CB0E73">
        <w:rPr>
          <w:b/>
          <w:bCs/>
        </w:rPr>
        <w:t>Interviewer:</w:t>
      </w:r>
      <w:r w:rsidRPr="00CB0E73">
        <w:t xml:space="preserve"> That sounds comprehensive. How do you integrate environmental sustainability into your operations?</w:t>
      </w:r>
    </w:p>
    <w:p w14:paraId="114F8E63" w14:textId="77777777" w:rsidR="00D34048" w:rsidRPr="00CB0E73" w:rsidRDefault="00D34048" w:rsidP="00D34048">
      <w:pPr>
        <w:spacing w:line="276" w:lineRule="auto"/>
        <w:jc w:val="both"/>
      </w:pPr>
      <w:r w:rsidRPr="00CB0E73">
        <w:rPr>
          <w:b/>
          <w:bCs/>
        </w:rPr>
        <w:t>Operations Manager:</w:t>
      </w:r>
      <w:r w:rsidRPr="00CB0E73">
        <w:t xml:space="preserve"> Environmental sustainability is a core part of our operations. We’ve implemented a robust recycling program that includes not just traditional recyclables but also composting for organic waste. Our housekeeping staff uses non-toxic, biodegradable cleaning products, and we encourage guests to participate in our towel and linen reuse program to conserve water. Moreover, we have electric vehicle charging stations available for guests, promoting the use of eco-friendly transportation.</w:t>
      </w:r>
    </w:p>
    <w:p w14:paraId="34161FAB" w14:textId="77777777" w:rsidR="00D34048" w:rsidRPr="00CB0E73" w:rsidRDefault="00D34048" w:rsidP="00D34048">
      <w:pPr>
        <w:spacing w:line="276" w:lineRule="auto"/>
        <w:jc w:val="both"/>
      </w:pPr>
      <w:r w:rsidRPr="00CB0E73">
        <w:rPr>
          <w:b/>
          <w:bCs/>
        </w:rPr>
        <w:t>Interviewer:</w:t>
      </w:r>
      <w:r w:rsidRPr="00CB0E73">
        <w:t xml:space="preserve"> What social responsibility programs does your </w:t>
      </w:r>
      <w:r>
        <w:t>organisation</w:t>
      </w:r>
      <w:r w:rsidRPr="00CB0E73">
        <w:t xml:space="preserve"> engage in?</w:t>
      </w:r>
    </w:p>
    <w:p w14:paraId="4FC9A356" w14:textId="77777777" w:rsidR="00D34048" w:rsidRPr="00CB0E73" w:rsidRDefault="00D34048" w:rsidP="00D34048">
      <w:pPr>
        <w:spacing w:line="276" w:lineRule="auto"/>
        <w:jc w:val="both"/>
      </w:pPr>
      <w:r w:rsidRPr="00CB0E73">
        <w:rPr>
          <w:b/>
          <w:bCs/>
        </w:rPr>
        <w:t>Operations Manager:</w:t>
      </w:r>
      <w:r w:rsidRPr="00CB0E73">
        <w:t xml:space="preserve"> We believe in giving back to the community and fostering social responsibility. Aspen Meadows Resort collaborates with local non-profits and community groups to support various initiatives. For example, we partner with local schools for educational programs and host events that benefit the community. We also support local food banks and shelters through donations and volunteer work by our staff.</w:t>
      </w:r>
    </w:p>
    <w:p w14:paraId="058BE746" w14:textId="77777777" w:rsidR="00D34048" w:rsidRPr="00CB0E73" w:rsidRDefault="00D34048" w:rsidP="00D34048">
      <w:pPr>
        <w:spacing w:line="276" w:lineRule="auto"/>
        <w:jc w:val="both"/>
      </w:pPr>
      <w:r w:rsidRPr="00CB0E73">
        <w:rPr>
          <w:b/>
          <w:bCs/>
        </w:rPr>
        <w:t>Interviewer:</w:t>
      </w:r>
      <w:r w:rsidRPr="00CB0E73">
        <w:t xml:space="preserve"> Are there any initiatives aimed at economic sustainability or community development?</w:t>
      </w:r>
    </w:p>
    <w:p w14:paraId="6334116A" w14:textId="77777777" w:rsidR="00D34048" w:rsidRPr="00CB0E73" w:rsidRDefault="00D34048" w:rsidP="00D34048">
      <w:pPr>
        <w:spacing w:line="276" w:lineRule="auto"/>
        <w:jc w:val="both"/>
      </w:pPr>
      <w:r w:rsidRPr="00CB0E73">
        <w:rPr>
          <w:b/>
          <w:bCs/>
        </w:rPr>
        <w:t>Operations Manager:</w:t>
      </w:r>
      <w:r w:rsidRPr="00CB0E73">
        <w:t xml:space="preserve"> Absolutely. Supporting the local economy is especially important to us. We source a significant portion of our food and beverages from local farms and producers, which helps reduce our carbon footprint and supports local businesses. We also collaborate with local artisans and craftspeople, displaying their work throughout our resort. Additionally, we offer educational programs and events through the Aspen Institute that promote community development and sustainability.</w:t>
      </w:r>
    </w:p>
    <w:p w14:paraId="5F8CF70F" w14:textId="77777777" w:rsidR="00D34048" w:rsidRPr="00CB0E73" w:rsidRDefault="00D34048" w:rsidP="00D34048">
      <w:pPr>
        <w:spacing w:line="276" w:lineRule="auto"/>
        <w:jc w:val="both"/>
      </w:pPr>
      <w:r w:rsidRPr="00CB0E73">
        <w:rPr>
          <w:b/>
          <w:bCs/>
        </w:rPr>
        <w:t>Interviewer:</w:t>
      </w:r>
      <w:r w:rsidRPr="00CB0E73">
        <w:t xml:space="preserve"> How do you communicate these efforts to your guests and educate them about sustainability during their stay?</w:t>
      </w:r>
    </w:p>
    <w:p w14:paraId="3DEED556" w14:textId="77777777" w:rsidR="00D34048" w:rsidRPr="00CB0E73" w:rsidRDefault="00D34048" w:rsidP="00D34048">
      <w:pPr>
        <w:spacing w:line="276" w:lineRule="auto"/>
        <w:jc w:val="both"/>
      </w:pPr>
      <w:r w:rsidRPr="00CB0E73">
        <w:rPr>
          <w:b/>
          <w:bCs/>
        </w:rPr>
        <w:lastRenderedPageBreak/>
        <w:t>Operations Manager:</w:t>
      </w:r>
      <w:r w:rsidRPr="00CB0E73">
        <w:t xml:space="preserve"> Communication with our guests is key. We provide information about our sustainability initiatives on our website and through in-room materials. During check-in, our staff informs guests about our green practices and how they can participate. We also host regular tours and workshops focused on sustainability, giving guests the opportunity to learn more about our efforts and how they can implement similar practices at home.</w:t>
      </w:r>
    </w:p>
    <w:p w14:paraId="0E7B2ABF" w14:textId="77777777" w:rsidR="00D34048" w:rsidRPr="00CB0E73" w:rsidRDefault="00D34048" w:rsidP="00D34048">
      <w:pPr>
        <w:spacing w:line="276" w:lineRule="auto"/>
        <w:jc w:val="both"/>
      </w:pPr>
      <w:r w:rsidRPr="00CB0E73">
        <w:rPr>
          <w:b/>
          <w:bCs/>
        </w:rPr>
        <w:t>Interviewer:</w:t>
      </w:r>
      <w:r w:rsidRPr="00CB0E73">
        <w:t xml:space="preserve"> That’s wonderful. What about your staff? How do you ensure they are knowledgeable and engaged in your sustainability efforts?</w:t>
      </w:r>
    </w:p>
    <w:p w14:paraId="2623A772" w14:textId="75F6ED27" w:rsidR="00D34048" w:rsidRPr="00CB0E73" w:rsidRDefault="00D34048" w:rsidP="00D34048">
      <w:pPr>
        <w:spacing w:line="276" w:lineRule="auto"/>
        <w:jc w:val="both"/>
      </w:pPr>
      <w:r w:rsidRPr="00CB0E73">
        <w:rPr>
          <w:b/>
          <w:bCs/>
        </w:rPr>
        <w:t>Operations Manager:</w:t>
      </w:r>
      <w:r w:rsidRPr="00CB0E73">
        <w:t xml:space="preserve"> Staff engagement is crucial. We conduct regular training sessions on sustainability practices, covering everything from waste management to energy conservation. Our team members are encouraged to bring forward their own ideas for enhancing our sustainability initiatives. We also have a dedicated green team that meets regularly to discuss new projects and track our progress. Recogni</w:t>
      </w:r>
      <w:r w:rsidR="00BC207C">
        <w:t>s</w:t>
      </w:r>
      <w:r w:rsidRPr="00CB0E73">
        <w:t>ing and celebrating our successes helps keep everyone motivated.</w:t>
      </w:r>
    </w:p>
    <w:p w14:paraId="40DB93E2" w14:textId="77777777" w:rsidR="00D34048" w:rsidRPr="00CB0E73" w:rsidRDefault="00D34048" w:rsidP="00D34048">
      <w:pPr>
        <w:spacing w:line="276" w:lineRule="auto"/>
        <w:jc w:val="both"/>
      </w:pPr>
      <w:r w:rsidRPr="00CB0E73">
        <w:rPr>
          <w:b/>
          <w:bCs/>
        </w:rPr>
        <w:t>Interviewer:</w:t>
      </w:r>
      <w:r w:rsidRPr="00CB0E73">
        <w:t xml:space="preserve"> Do you face any challenges in your sustainability efforts?</w:t>
      </w:r>
    </w:p>
    <w:p w14:paraId="42C52C47" w14:textId="77777777" w:rsidR="00D34048" w:rsidRPr="00CB0E73" w:rsidRDefault="00D34048" w:rsidP="00D34048">
      <w:pPr>
        <w:spacing w:line="276" w:lineRule="auto"/>
        <w:jc w:val="both"/>
      </w:pPr>
      <w:r w:rsidRPr="00CB0E73">
        <w:rPr>
          <w:b/>
          <w:bCs/>
        </w:rPr>
        <w:t>Operations Manager:</w:t>
      </w:r>
      <w:r w:rsidRPr="00CB0E73">
        <w:t xml:space="preserve"> Yes, we do face challenges. One of the main challenges is balancing sustainability with the luxury experience our guests expect. Initial costs for sustainable infrastructure can be high, but we view these as long-term investments. Additionally, changing behaviours, both among staff and guests, can be challenging. Continuous education and communication are key to overcoming these hurdles. Ensuring a steady supply of locally sourced products year-round can also be difficult, but we are committed to finding solutions.</w:t>
      </w:r>
    </w:p>
    <w:p w14:paraId="21407E34" w14:textId="77777777" w:rsidR="00D34048" w:rsidRPr="00CB0E73" w:rsidRDefault="00D34048" w:rsidP="00D34048">
      <w:pPr>
        <w:spacing w:line="276" w:lineRule="auto"/>
        <w:jc w:val="both"/>
      </w:pPr>
      <w:r w:rsidRPr="00CB0E73">
        <w:rPr>
          <w:b/>
          <w:bCs/>
        </w:rPr>
        <w:t>Interviewer:</w:t>
      </w:r>
      <w:r w:rsidRPr="00CB0E73">
        <w:t xml:space="preserve"> It’s encouraging to see that you’re addressing these challenges head-on. How have your guests responded to these sustainability practices?</w:t>
      </w:r>
    </w:p>
    <w:p w14:paraId="423665A2" w14:textId="77777777" w:rsidR="00D34048" w:rsidRPr="00CB0E73" w:rsidRDefault="00D34048" w:rsidP="00D34048">
      <w:pPr>
        <w:spacing w:line="276" w:lineRule="auto"/>
        <w:jc w:val="both"/>
      </w:pPr>
      <w:r w:rsidRPr="00CB0E73">
        <w:rPr>
          <w:b/>
          <w:bCs/>
        </w:rPr>
        <w:t>Operations Manager:</w:t>
      </w:r>
      <w:r w:rsidRPr="00CB0E73">
        <w:t xml:space="preserve"> Our guests have been supportive of our sustainability initiatives. We do encounter occasional feedback from guests who miss certain luxury touches, like single-use amenities. However, we strive to educate them on the positive impact of our practices. Most guests appreciate our efforts and are willing to participate once they understand the benefits. Our goal is to provide a luxurious experience while also being mindful of our environmental impact.</w:t>
      </w:r>
    </w:p>
    <w:p w14:paraId="3BE5E266" w14:textId="77777777" w:rsidR="00D34048" w:rsidRPr="00CB0E73" w:rsidRDefault="00D34048" w:rsidP="00D34048">
      <w:pPr>
        <w:spacing w:line="276" w:lineRule="auto"/>
        <w:jc w:val="both"/>
      </w:pPr>
      <w:r w:rsidRPr="00CB0E73">
        <w:rPr>
          <w:b/>
          <w:bCs/>
        </w:rPr>
        <w:t>Interviewer:</w:t>
      </w:r>
      <w:r w:rsidRPr="00CB0E73">
        <w:t xml:space="preserve"> How do you gather and respond to guest feedback regarding your sustainability practices?</w:t>
      </w:r>
    </w:p>
    <w:p w14:paraId="7D2B4821" w14:textId="77777777" w:rsidR="00D34048" w:rsidRPr="00CB0E73" w:rsidRDefault="00D34048" w:rsidP="00D34048">
      <w:pPr>
        <w:spacing w:line="276" w:lineRule="auto"/>
        <w:jc w:val="both"/>
      </w:pPr>
      <w:r w:rsidRPr="00CB0E73">
        <w:rPr>
          <w:b/>
          <w:bCs/>
        </w:rPr>
        <w:t>Operations Manager:</w:t>
      </w:r>
      <w:r w:rsidRPr="00CB0E73">
        <w:t xml:space="preserve"> We actively seek guest feedback through surveys, comment cards, and direct conversations. This feedback is invaluable as it helps us understand our guests' perceptions and identify areas for improvement. We address any concerns promptly and provide additional information to guests who may have questions about our </w:t>
      </w:r>
      <w:r w:rsidRPr="00CB0E73">
        <w:lastRenderedPageBreak/>
        <w:t>practices. Our goal is to continually refine and enhance our sustainability initiatives based on guest input.</w:t>
      </w:r>
    </w:p>
    <w:p w14:paraId="007B1B78" w14:textId="77777777" w:rsidR="00D34048" w:rsidRPr="00CB0E73" w:rsidRDefault="00D34048" w:rsidP="00D34048">
      <w:pPr>
        <w:spacing w:line="276" w:lineRule="auto"/>
        <w:jc w:val="both"/>
      </w:pPr>
      <w:r w:rsidRPr="00CB0E73">
        <w:rPr>
          <w:b/>
          <w:bCs/>
        </w:rPr>
        <w:t>Interviewer:</w:t>
      </w:r>
      <w:r w:rsidRPr="00CB0E73">
        <w:t xml:space="preserve"> Looking ahead, do you have any future green projects planned?</w:t>
      </w:r>
    </w:p>
    <w:p w14:paraId="0DD97947" w14:textId="77777777" w:rsidR="00D34048" w:rsidRPr="00CB0E73" w:rsidRDefault="00D34048" w:rsidP="00D34048">
      <w:pPr>
        <w:spacing w:line="276" w:lineRule="auto"/>
        <w:jc w:val="both"/>
      </w:pPr>
      <w:r w:rsidRPr="00CB0E73">
        <w:rPr>
          <w:b/>
          <w:bCs/>
        </w:rPr>
        <w:t>Operations Manager:</w:t>
      </w:r>
      <w:r w:rsidRPr="00CB0E73">
        <w:t xml:space="preserve"> Yes, we have several exciting projects in the pipeline. We plan to expand our use of renewable energy by installing solar panels. We’re also looking to increase the number of electric vehicles charging stations and explore additional water-saving technologies, such as greywater recycling systems. Furthermore, we aim to enhance our composting program and find more ways to </w:t>
      </w:r>
      <w:r>
        <w:t>minimise</w:t>
      </w:r>
      <w:r w:rsidRPr="00CB0E73">
        <w:t xml:space="preserve"> waste. These initiatives will help us continue to lead in sustainable hospitality.</w:t>
      </w:r>
    </w:p>
    <w:p w14:paraId="6B0E527D" w14:textId="77777777" w:rsidR="00D34048" w:rsidRPr="00CB0E73" w:rsidRDefault="00D34048" w:rsidP="00D34048">
      <w:pPr>
        <w:spacing w:line="276" w:lineRule="auto"/>
        <w:jc w:val="both"/>
      </w:pPr>
      <w:r w:rsidRPr="00CB0E73">
        <w:rPr>
          <w:b/>
          <w:bCs/>
        </w:rPr>
        <w:t>Interviewer:</w:t>
      </w:r>
      <w:r w:rsidRPr="00CB0E73">
        <w:t xml:space="preserve"> Those sound-like fantastic projects. Can you provide more details on your waste management practices?</w:t>
      </w:r>
    </w:p>
    <w:p w14:paraId="1F7F6582" w14:textId="77777777" w:rsidR="00D34048" w:rsidRPr="00CB0E73" w:rsidRDefault="00D34048" w:rsidP="00D34048">
      <w:pPr>
        <w:spacing w:line="276" w:lineRule="auto"/>
        <w:jc w:val="both"/>
      </w:pPr>
      <w:r w:rsidRPr="00CB0E73">
        <w:rPr>
          <w:b/>
          <w:bCs/>
        </w:rPr>
        <w:t>Operations Manager:</w:t>
      </w:r>
      <w:r w:rsidRPr="00CB0E73">
        <w:t xml:space="preserve"> Certainly. Our waste management strategy includes comprehensive recycling and composting programs. We have separate bins for different types of waste to ensure proper sorting. Organic waste from our kitchens and dining areas is composted and used to enrich our landscaping. We work closely with our suppliers to reduce packaging waste and prioritise items that come in recyclable or reusable containers. Any surplus food is donated to local food banks. We also provide clear instructions to our guests on how they can participate in our recycling and composting efforts, ensuring a collaborative approach to waste management.</w:t>
      </w:r>
    </w:p>
    <w:p w14:paraId="7565F13C" w14:textId="77777777" w:rsidR="00D34048" w:rsidRPr="00CB0E73" w:rsidRDefault="00D34048" w:rsidP="00D34048">
      <w:pPr>
        <w:spacing w:line="276" w:lineRule="auto"/>
        <w:jc w:val="both"/>
      </w:pPr>
      <w:r w:rsidRPr="00CB0E73">
        <w:rPr>
          <w:b/>
          <w:bCs/>
        </w:rPr>
        <w:t>Interviewer:</w:t>
      </w:r>
      <w:r w:rsidRPr="00CB0E73">
        <w:t xml:space="preserve"> It’s great to hear about the comprehensive waste management strategies you’ve implemented. Considering the Aspen Institute is part of your establishment and holds events and conferences, can you tell me about the sustainable initiatives related to these events?</w:t>
      </w:r>
    </w:p>
    <w:p w14:paraId="62E46FCC" w14:textId="7A5B6C96" w:rsidR="00D34048" w:rsidRPr="00CB0E73" w:rsidRDefault="00D34048" w:rsidP="00D34048">
      <w:pPr>
        <w:spacing w:line="276" w:lineRule="auto"/>
        <w:jc w:val="both"/>
      </w:pPr>
      <w:r w:rsidRPr="00CB0E73">
        <w:rPr>
          <w:b/>
          <w:bCs/>
        </w:rPr>
        <w:t>Operations Manager:</w:t>
      </w:r>
      <w:r w:rsidRPr="00CB0E73">
        <w:t xml:space="preserve"> Absolutely. The Aspen Institute shares our commitment to sustainability and has integrated several green practices into their events and conferences. They prioritise using digital materials over printed ones to reduce paper waste. When printed materials are necessary, they use recycled paper. The Institute also focuses on sourcing local, organic food for event catering, reducing the carbon footprint associated with food transportation. Reusable or compostable serveware is used to </w:t>
      </w:r>
      <w:r>
        <w:t>minimise</w:t>
      </w:r>
      <w:r w:rsidRPr="00CB0E73">
        <w:t xml:space="preserve"> single-use plastics. Additionally, they implement energy-saving measures such as optimi</w:t>
      </w:r>
      <w:r w:rsidR="00BC207C">
        <w:t>s</w:t>
      </w:r>
      <w:r w:rsidRPr="00CB0E73">
        <w:t xml:space="preserve">ing HVAC usage during events and </w:t>
      </w:r>
      <w:r w:rsidR="007859B0">
        <w:t>using</w:t>
      </w:r>
      <w:r w:rsidRPr="00CB0E73">
        <w:t xml:space="preserve"> natural lighting whenever possible. We work closely with the Institute to ensure that these practices are in place and continually seek new ways to enhance the sustainability of their events.</w:t>
      </w:r>
    </w:p>
    <w:p w14:paraId="70A1DF9D" w14:textId="77777777" w:rsidR="00D34048" w:rsidRPr="00CB0E73" w:rsidRDefault="00D34048" w:rsidP="00D34048">
      <w:pPr>
        <w:spacing w:line="276" w:lineRule="auto"/>
        <w:jc w:val="both"/>
      </w:pPr>
      <w:r w:rsidRPr="00CB0E73">
        <w:rPr>
          <w:b/>
          <w:bCs/>
        </w:rPr>
        <w:t>Interviewer:</w:t>
      </w:r>
      <w:r w:rsidRPr="00CB0E73">
        <w:t xml:space="preserve"> That’s very comprehensive. How do you manage waste during these large events?</w:t>
      </w:r>
    </w:p>
    <w:p w14:paraId="0D0C8991" w14:textId="77777777" w:rsidR="00D34048" w:rsidRPr="00CB0E73" w:rsidRDefault="00D34048" w:rsidP="00D34048">
      <w:pPr>
        <w:spacing w:line="276" w:lineRule="auto"/>
        <w:jc w:val="both"/>
      </w:pPr>
      <w:r w:rsidRPr="00CB0E73">
        <w:rPr>
          <w:b/>
          <w:bCs/>
        </w:rPr>
        <w:t>Operations Manager:</w:t>
      </w:r>
      <w:r w:rsidRPr="00CB0E73">
        <w:t xml:space="preserve"> During events, we have dedicated waste stations with clearly marked bins for recycling, composting, and landfill. We also provide staff to assist guests </w:t>
      </w:r>
      <w:r w:rsidRPr="00CB0E73">
        <w:lastRenderedPageBreak/>
        <w:t xml:space="preserve">in sorting their waste correctly. All food waste is composted, and we donate any leftover edible food to local shelters. By collaborating closely with vendors, we ensure that packaging is </w:t>
      </w:r>
      <w:r>
        <w:t>minimise</w:t>
      </w:r>
      <w:r w:rsidRPr="00CB0E73">
        <w:t>d and recyclable or compostable where possible. These efforts significantly reduce the environmental impact of hosting large events.</w:t>
      </w:r>
    </w:p>
    <w:p w14:paraId="35063926" w14:textId="77777777" w:rsidR="00D34048" w:rsidRPr="00CB0E73" w:rsidRDefault="00D34048" w:rsidP="00D34048">
      <w:pPr>
        <w:spacing w:line="276" w:lineRule="auto"/>
        <w:jc w:val="both"/>
      </w:pPr>
      <w:r w:rsidRPr="00CB0E73">
        <w:rPr>
          <w:b/>
          <w:bCs/>
        </w:rPr>
        <w:t>Interviewer:</w:t>
      </w:r>
      <w:r w:rsidRPr="00CB0E73">
        <w:t xml:space="preserve"> It's impressive to see such dedication to sustainability. Thank you so much for sharing all these insights and details about your sustainability initiatives. It's clear that Aspen Meadows Resort is dedicated to making a positive impact.</w:t>
      </w:r>
    </w:p>
    <w:p w14:paraId="4ACB267E" w14:textId="77777777" w:rsidR="00D34048" w:rsidRPr="00CB0E73" w:rsidRDefault="00D34048" w:rsidP="00D34048">
      <w:pPr>
        <w:spacing w:line="276" w:lineRule="auto"/>
        <w:jc w:val="both"/>
      </w:pPr>
      <w:r w:rsidRPr="00CB0E73">
        <w:rPr>
          <w:b/>
          <w:bCs/>
        </w:rPr>
        <w:t>Operations Manager:</w:t>
      </w:r>
      <w:r w:rsidRPr="00CB0E73">
        <w:t xml:space="preserve"> Thank you, Debbie. It’s been a pleasure discussing our efforts. If you have any more questions or need further details, please feel free to reach out.</w:t>
      </w:r>
    </w:p>
    <w:p w14:paraId="6E9098BF" w14:textId="77777777" w:rsidR="00D34048" w:rsidRPr="00CB0E73" w:rsidRDefault="00D34048" w:rsidP="00D34048">
      <w:pPr>
        <w:spacing w:line="276" w:lineRule="auto"/>
        <w:jc w:val="both"/>
      </w:pPr>
    </w:p>
    <w:p w14:paraId="3C40C395" w14:textId="77777777" w:rsidR="00D34048" w:rsidRPr="00CB0E73" w:rsidRDefault="00D34048" w:rsidP="00D34048">
      <w:pPr>
        <w:spacing w:line="276" w:lineRule="auto"/>
        <w:jc w:val="both"/>
      </w:pPr>
    </w:p>
    <w:p w14:paraId="1B9C100F" w14:textId="77777777" w:rsidR="00D34048" w:rsidRPr="00CB0E73" w:rsidRDefault="00D34048" w:rsidP="00D34048">
      <w:pPr>
        <w:spacing w:line="276" w:lineRule="auto"/>
        <w:jc w:val="both"/>
      </w:pPr>
    </w:p>
    <w:p w14:paraId="4D20DCA0" w14:textId="77777777" w:rsidR="00D34048" w:rsidRPr="00CB0E73" w:rsidRDefault="00D34048" w:rsidP="00D34048">
      <w:pPr>
        <w:spacing w:line="276" w:lineRule="auto"/>
        <w:jc w:val="both"/>
      </w:pPr>
    </w:p>
    <w:p w14:paraId="00BCC36A" w14:textId="77777777" w:rsidR="00D34048" w:rsidRPr="00CB0E73" w:rsidRDefault="00D34048" w:rsidP="00D34048">
      <w:pPr>
        <w:spacing w:line="276" w:lineRule="auto"/>
        <w:jc w:val="both"/>
      </w:pPr>
    </w:p>
    <w:p w14:paraId="64A17274" w14:textId="77777777" w:rsidR="00D34048" w:rsidRPr="00CB0E73" w:rsidRDefault="00D34048" w:rsidP="00D34048">
      <w:pPr>
        <w:spacing w:line="276" w:lineRule="auto"/>
        <w:jc w:val="both"/>
      </w:pPr>
    </w:p>
    <w:p w14:paraId="20B0A7C8" w14:textId="77777777" w:rsidR="00D34048" w:rsidRPr="00CB0E73" w:rsidRDefault="00D34048" w:rsidP="00D34048">
      <w:pPr>
        <w:spacing w:line="276" w:lineRule="auto"/>
        <w:jc w:val="both"/>
      </w:pPr>
    </w:p>
    <w:p w14:paraId="34216837" w14:textId="77777777" w:rsidR="00D34048" w:rsidRPr="00CB0E73" w:rsidRDefault="00D34048" w:rsidP="00D34048">
      <w:pPr>
        <w:spacing w:line="276" w:lineRule="auto"/>
        <w:jc w:val="both"/>
      </w:pPr>
    </w:p>
    <w:p w14:paraId="00A7E78B" w14:textId="77777777" w:rsidR="00D34048" w:rsidRPr="00CB0E73" w:rsidRDefault="00D34048" w:rsidP="00D34048">
      <w:pPr>
        <w:spacing w:line="276" w:lineRule="auto"/>
        <w:jc w:val="both"/>
      </w:pPr>
    </w:p>
    <w:p w14:paraId="446A5FA4" w14:textId="77777777" w:rsidR="00D34048" w:rsidRPr="00CB0E73" w:rsidRDefault="00D34048" w:rsidP="00D34048">
      <w:pPr>
        <w:spacing w:line="276" w:lineRule="auto"/>
        <w:jc w:val="both"/>
      </w:pPr>
    </w:p>
    <w:p w14:paraId="3FE3ED7F" w14:textId="77777777" w:rsidR="00D34048" w:rsidRPr="00CB0E73" w:rsidRDefault="00D34048" w:rsidP="00D34048">
      <w:pPr>
        <w:spacing w:line="276" w:lineRule="auto"/>
        <w:jc w:val="both"/>
      </w:pPr>
    </w:p>
    <w:p w14:paraId="261AFB0D" w14:textId="77777777" w:rsidR="00D34048" w:rsidRPr="00CB0E73" w:rsidRDefault="00D34048" w:rsidP="00D34048">
      <w:pPr>
        <w:spacing w:line="276" w:lineRule="auto"/>
        <w:jc w:val="both"/>
      </w:pPr>
    </w:p>
    <w:p w14:paraId="741DFA5C" w14:textId="77777777" w:rsidR="00D34048" w:rsidRPr="00CB0E73" w:rsidRDefault="00D34048" w:rsidP="00D34048">
      <w:pPr>
        <w:spacing w:line="276" w:lineRule="auto"/>
        <w:jc w:val="both"/>
      </w:pPr>
    </w:p>
    <w:p w14:paraId="3D1A970E" w14:textId="77777777" w:rsidR="00D34048" w:rsidRPr="00CB0E73" w:rsidRDefault="00D34048" w:rsidP="00D34048">
      <w:pPr>
        <w:spacing w:line="276" w:lineRule="auto"/>
        <w:jc w:val="both"/>
      </w:pPr>
    </w:p>
    <w:p w14:paraId="4021C2D6" w14:textId="77777777" w:rsidR="00D34048" w:rsidRPr="00CB0E73" w:rsidRDefault="00D34048" w:rsidP="00D34048">
      <w:pPr>
        <w:spacing w:line="276" w:lineRule="auto"/>
        <w:jc w:val="both"/>
      </w:pPr>
    </w:p>
    <w:p w14:paraId="6A3C61E8" w14:textId="77777777" w:rsidR="00D34048" w:rsidRPr="00CB0E73" w:rsidRDefault="00D34048" w:rsidP="00D34048">
      <w:pPr>
        <w:spacing w:line="276" w:lineRule="auto"/>
        <w:jc w:val="both"/>
        <w:rPr>
          <w:b/>
          <w:bCs/>
        </w:rPr>
      </w:pPr>
    </w:p>
    <w:p w14:paraId="2984FD24" w14:textId="77777777" w:rsidR="00D34048" w:rsidRPr="00CB0E73" w:rsidRDefault="00D34048" w:rsidP="00D34048">
      <w:pPr>
        <w:spacing w:line="276" w:lineRule="auto"/>
        <w:jc w:val="both"/>
        <w:rPr>
          <w:b/>
          <w:bCs/>
        </w:rPr>
      </w:pPr>
    </w:p>
    <w:p w14:paraId="6DF00B38" w14:textId="77777777" w:rsidR="00D34048" w:rsidRPr="00CB0E73" w:rsidRDefault="00D34048" w:rsidP="00D34048">
      <w:pPr>
        <w:spacing w:line="276" w:lineRule="auto"/>
        <w:jc w:val="both"/>
        <w:rPr>
          <w:b/>
          <w:bCs/>
        </w:rPr>
      </w:pPr>
    </w:p>
    <w:p w14:paraId="2CEB4594" w14:textId="77777777" w:rsidR="00D34048" w:rsidRDefault="00D34048" w:rsidP="00D34048">
      <w:pPr>
        <w:spacing w:line="276" w:lineRule="auto"/>
        <w:jc w:val="both"/>
        <w:rPr>
          <w:b/>
          <w:bCs/>
        </w:rPr>
      </w:pPr>
    </w:p>
    <w:p w14:paraId="58D8F756" w14:textId="77777777" w:rsidR="00D34048" w:rsidRPr="00CB0E73" w:rsidRDefault="00D34048" w:rsidP="00D34048">
      <w:pPr>
        <w:spacing w:line="276" w:lineRule="auto"/>
        <w:jc w:val="both"/>
        <w:rPr>
          <w:b/>
          <w:bCs/>
        </w:rPr>
      </w:pPr>
    </w:p>
    <w:p w14:paraId="16957D67" w14:textId="77777777" w:rsidR="00D34048" w:rsidRPr="00CB0E73" w:rsidRDefault="00D34048" w:rsidP="00D34048">
      <w:pPr>
        <w:spacing w:line="276" w:lineRule="auto"/>
        <w:jc w:val="both"/>
        <w:rPr>
          <w:b/>
          <w:bCs/>
        </w:rPr>
      </w:pPr>
    </w:p>
    <w:p w14:paraId="7FF8A61D" w14:textId="77777777" w:rsidR="00D34048" w:rsidRPr="00CB0E73" w:rsidRDefault="00D34048" w:rsidP="00D34048">
      <w:pPr>
        <w:pStyle w:val="ListParagraph"/>
        <w:numPr>
          <w:ilvl w:val="1"/>
          <w:numId w:val="12"/>
        </w:numPr>
        <w:spacing w:line="276" w:lineRule="auto"/>
        <w:jc w:val="both"/>
        <w:rPr>
          <w:b/>
          <w:bCs/>
        </w:rPr>
      </w:pPr>
      <w:r w:rsidRPr="00CB0E73">
        <w:rPr>
          <w:b/>
          <w:bCs/>
        </w:rPr>
        <w:lastRenderedPageBreak/>
        <w:t>Interview The Little Nel – Aspen, Colorado.</w:t>
      </w:r>
    </w:p>
    <w:p w14:paraId="0109B49A" w14:textId="77777777" w:rsidR="00D34048" w:rsidRPr="00CB0E73" w:rsidRDefault="00D34048" w:rsidP="00D34048">
      <w:pPr>
        <w:spacing w:line="276" w:lineRule="auto"/>
        <w:jc w:val="both"/>
        <w:rPr>
          <w:b/>
          <w:bCs/>
        </w:rPr>
      </w:pPr>
    </w:p>
    <w:p w14:paraId="6C623A68" w14:textId="77777777" w:rsidR="00D34048" w:rsidRPr="00CB0E73" w:rsidRDefault="00D34048" w:rsidP="00D34048">
      <w:pPr>
        <w:spacing w:line="276" w:lineRule="auto"/>
        <w:jc w:val="both"/>
      </w:pPr>
      <w:r w:rsidRPr="00CB0E73">
        <w:rPr>
          <w:b/>
          <w:bCs/>
        </w:rPr>
        <w:t xml:space="preserve"> Interviewer (Debbie):</w:t>
      </w:r>
      <w:r w:rsidRPr="00CB0E73">
        <w:t xml:space="preserve"> Thank you so much for taking the time to speak with me today. I'm working on my MBA dissertation focusing on evaluating the expectations of environmentally sustainable communication to customers within the global luxury tourism market, with a particular emphasis on Aspen, Colorado. Specifically, I'm interested in how marketing communication strategies in luxury tourism markets address sustainability. To start, can you tell me about some of the sustainable initiatives The Little Nell undertakes?</w:t>
      </w:r>
    </w:p>
    <w:p w14:paraId="0F67860C" w14:textId="77777777" w:rsidR="00D34048" w:rsidRPr="00CB0E73" w:rsidRDefault="00D34048" w:rsidP="00D34048">
      <w:pPr>
        <w:spacing w:line="276" w:lineRule="auto"/>
        <w:jc w:val="both"/>
      </w:pPr>
      <w:r w:rsidRPr="00CB0E73">
        <w:rPr>
          <w:b/>
          <w:bCs/>
        </w:rPr>
        <w:t>General Manager:</w:t>
      </w:r>
      <w:r w:rsidRPr="00CB0E73">
        <w:t xml:space="preserve"> Of course, Debbie. Sustainability is a core value for us at The Little Nell. Over the years, we've implemented several initiatives. For example, during our recent room renovations, we made a point to reuse and recycle materials wherever possible. We reupholstered about 90% of our furniture, used low VOC paints, and donated mattresses and other items to Habitat for Humanity. This way, we limit waste and give back to the community.</w:t>
      </w:r>
    </w:p>
    <w:p w14:paraId="118E2658" w14:textId="77777777" w:rsidR="00D34048" w:rsidRPr="00CB0E73" w:rsidRDefault="00D34048" w:rsidP="00D34048">
      <w:pPr>
        <w:spacing w:line="276" w:lineRule="auto"/>
        <w:jc w:val="both"/>
      </w:pPr>
      <w:r w:rsidRPr="00CB0E73">
        <w:rPr>
          <w:b/>
          <w:bCs/>
        </w:rPr>
        <w:t>Interviewer:</w:t>
      </w:r>
      <w:r w:rsidRPr="00CB0E73">
        <w:t xml:space="preserve"> That's fantastic. How else do you integrate environmental sustainability into your operations?</w:t>
      </w:r>
    </w:p>
    <w:p w14:paraId="1561C959" w14:textId="77777777" w:rsidR="00D34048" w:rsidRPr="00CB0E73" w:rsidRDefault="00D34048" w:rsidP="00D34048">
      <w:pPr>
        <w:spacing w:line="276" w:lineRule="auto"/>
        <w:jc w:val="both"/>
      </w:pPr>
      <w:r w:rsidRPr="00CB0E73">
        <w:rPr>
          <w:b/>
          <w:bCs/>
        </w:rPr>
        <w:t>General Manager:</w:t>
      </w:r>
      <w:r w:rsidRPr="00CB0E73">
        <w:t xml:space="preserve"> We're focused on integrating sustainability into our daily operations. Energy efficiency is a big part of this. We've installed energy-efficient lighting and appliances throughout the hotel. During renovations, we housed contractors locally and used group transportation to minimise emissions. Our dining services are also a key area where we integrate sustainability. We source about 75% of our produce from Colorado, supporting local agriculture and reducing our carbon footprint. Plus, we maintain an on-site organic garden that supplies fresh ingredients to our restaurants, Element 47, and Ajax Tavern.</w:t>
      </w:r>
    </w:p>
    <w:p w14:paraId="63762AD4" w14:textId="77777777" w:rsidR="00D34048" w:rsidRPr="00CB0E73" w:rsidRDefault="00D34048" w:rsidP="00D34048">
      <w:pPr>
        <w:spacing w:line="276" w:lineRule="auto"/>
        <w:jc w:val="both"/>
      </w:pPr>
      <w:r w:rsidRPr="00CB0E73">
        <w:rPr>
          <w:b/>
          <w:bCs/>
        </w:rPr>
        <w:t>Interviewer:</w:t>
      </w:r>
      <w:r w:rsidRPr="00CB0E73">
        <w:t xml:space="preserve"> It sounds like you've made sustainability a priority across many areas. Can you tell me more about the social responsibility programs The Little Nell engages in?</w:t>
      </w:r>
    </w:p>
    <w:p w14:paraId="4755FC81" w14:textId="77777777" w:rsidR="00D34048" w:rsidRPr="00CB0E73" w:rsidRDefault="00D34048" w:rsidP="00D34048">
      <w:pPr>
        <w:spacing w:line="276" w:lineRule="auto"/>
        <w:jc w:val="both"/>
      </w:pPr>
      <w:r w:rsidRPr="00CB0E73">
        <w:rPr>
          <w:b/>
          <w:bCs/>
        </w:rPr>
        <w:t>General Manager:</w:t>
      </w:r>
      <w:r w:rsidRPr="00CB0E73">
        <w:t xml:space="preserve"> Absolutely. We believe in giving back to the community. In addition to donating renovation materials to Habitat for Humanity, we partner with local producers and suppliers for our dining services. This not only supports the local economy but also ensures that our guests enjoy the freshest, most sustainable food possible. We're also active participants in initiatives like Protect Our Winters, which raises awareness about the impact of climate change on the ski industry and encourages the community to take action.</w:t>
      </w:r>
    </w:p>
    <w:p w14:paraId="48C4B382" w14:textId="77777777" w:rsidR="00D34048" w:rsidRPr="00CB0E73" w:rsidRDefault="00D34048" w:rsidP="00D34048">
      <w:pPr>
        <w:spacing w:line="276" w:lineRule="auto"/>
        <w:jc w:val="both"/>
      </w:pPr>
      <w:r w:rsidRPr="00CB0E73">
        <w:rPr>
          <w:b/>
          <w:bCs/>
        </w:rPr>
        <w:t>Interviewer:</w:t>
      </w:r>
      <w:r w:rsidRPr="00CB0E73">
        <w:t xml:space="preserve"> Are there any initiatives aimed at economic sustainability or community development?</w:t>
      </w:r>
    </w:p>
    <w:p w14:paraId="3D27697A" w14:textId="77777777" w:rsidR="00D34048" w:rsidRPr="00CB0E73" w:rsidRDefault="00D34048" w:rsidP="00D34048">
      <w:pPr>
        <w:spacing w:line="276" w:lineRule="auto"/>
        <w:jc w:val="both"/>
      </w:pPr>
      <w:r w:rsidRPr="00CB0E73">
        <w:rPr>
          <w:b/>
          <w:bCs/>
        </w:rPr>
        <w:lastRenderedPageBreak/>
        <w:t>General Manager:</w:t>
      </w:r>
      <w:r w:rsidRPr="00CB0E73">
        <w:t xml:space="preserve"> Yes, definitely. Economic sustainability is especially important to us. By spending significantly on local produce, we help support Colorado's agricultural economy. We also prioritise local employment and work closely with local contractors, which helps boost the regional economy. Additionally, our involvement in projects like Protect Our Winters not only benefits the environment but also helps secure the future of our local tourism and ski industries, which are vital to our community's economic health.</w:t>
      </w:r>
    </w:p>
    <w:p w14:paraId="2C0652B3" w14:textId="77777777" w:rsidR="00D34048" w:rsidRPr="00CB0E73" w:rsidRDefault="00D34048" w:rsidP="00D34048">
      <w:pPr>
        <w:spacing w:line="276" w:lineRule="auto"/>
        <w:jc w:val="both"/>
      </w:pPr>
      <w:r w:rsidRPr="00CB0E73">
        <w:rPr>
          <w:b/>
          <w:bCs/>
        </w:rPr>
        <w:t>Interviewer:</w:t>
      </w:r>
      <w:r w:rsidRPr="00CB0E73">
        <w:t xml:space="preserve"> That's impressive. Speaking of your team, what about your staff? How do you ensure they are knowledgeable and engaged in your sustainability efforts?</w:t>
      </w:r>
    </w:p>
    <w:p w14:paraId="099F6DA7" w14:textId="77777777" w:rsidR="00D34048" w:rsidRPr="00CB0E73" w:rsidRDefault="00D34048" w:rsidP="00D34048">
      <w:pPr>
        <w:spacing w:line="276" w:lineRule="auto"/>
        <w:jc w:val="both"/>
      </w:pPr>
      <w:r w:rsidRPr="00CB0E73">
        <w:rPr>
          <w:b/>
          <w:bCs/>
        </w:rPr>
        <w:t>General Manager:</w:t>
      </w:r>
      <w:r w:rsidRPr="00CB0E73">
        <w:t xml:space="preserve"> Our staff is integral to the success of our sustainability initiatives. We conduct regular training sessions to educate them on our sustainability goals and practices. This includes workshops on waste reduction, energy conservation, and sustainable guest services. We also encourage staff to bring forward their own ideas for sustainability improvements, fostering a culture of continuous environmental awareness and responsibility. Additionally, we have an internal 'Green Team' comprised of staff members from various departments who meet regularly to discuss and implement new sustainability initiatives.</w:t>
      </w:r>
    </w:p>
    <w:p w14:paraId="443E643A" w14:textId="77777777" w:rsidR="00D34048" w:rsidRPr="00CB0E73" w:rsidRDefault="00D34048" w:rsidP="00D34048">
      <w:pPr>
        <w:spacing w:line="276" w:lineRule="auto"/>
        <w:jc w:val="both"/>
      </w:pPr>
      <w:r w:rsidRPr="00CB0E73">
        <w:rPr>
          <w:b/>
          <w:bCs/>
        </w:rPr>
        <w:t>Interviewer:</w:t>
      </w:r>
      <w:r w:rsidRPr="00CB0E73">
        <w:t xml:space="preserve"> It's great to see such staff involvement. What sustainable practices do you use when running events?</w:t>
      </w:r>
    </w:p>
    <w:p w14:paraId="2897E6A1" w14:textId="77777777" w:rsidR="00D34048" w:rsidRPr="00CB0E73" w:rsidRDefault="00D34048" w:rsidP="00D34048">
      <w:pPr>
        <w:spacing w:line="276" w:lineRule="auto"/>
        <w:jc w:val="both"/>
      </w:pPr>
      <w:r w:rsidRPr="00CB0E73">
        <w:rPr>
          <w:b/>
          <w:bCs/>
        </w:rPr>
        <w:t>General Manager:</w:t>
      </w:r>
      <w:r w:rsidRPr="00CB0E73">
        <w:t xml:space="preserve"> For events, we emphasise sustainability at every step. We offer clients options for zero-waste events, use digital invitations to minimise paper use, and work with local vendors to source materials and decorations. Our catering services focus on local and organic ingredients, and we minimise food waste through careful planning and donating leftovers to local shelters when appropriate. Additionally, we employ energy-efficient lighting and encourage the use of reusable or compostable serviceware.</w:t>
      </w:r>
    </w:p>
    <w:p w14:paraId="667774FE" w14:textId="77777777" w:rsidR="00D34048" w:rsidRPr="00CB0E73" w:rsidRDefault="00D34048" w:rsidP="00D34048">
      <w:pPr>
        <w:spacing w:line="276" w:lineRule="auto"/>
        <w:jc w:val="both"/>
      </w:pPr>
      <w:r w:rsidRPr="00CB0E73">
        <w:rPr>
          <w:b/>
          <w:bCs/>
        </w:rPr>
        <w:t>Interviewer:</w:t>
      </w:r>
      <w:r w:rsidRPr="00CB0E73">
        <w:t xml:space="preserve"> That's wonderful. How do you communicate these efforts to your guests?</w:t>
      </w:r>
    </w:p>
    <w:p w14:paraId="0FD0318F" w14:textId="77777777" w:rsidR="00D34048" w:rsidRPr="00CB0E73" w:rsidRDefault="00D34048" w:rsidP="00D34048">
      <w:pPr>
        <w:spacing w:line="276" w:lineRule="auto"/>
        <w:jc w:val="both"/>
      </w:pPr>
      <w:r w:rsidRPr="00CB0E73">
        <w:rPr>
          <w:b/>
          <w:bCs/>
        </w:rPr>
        <w:t>General Manager:</w:t>
      </w:r>
      <w:r w:rsidRPr="00CB0E73">
        <w:t xml:space="preserve"> Communication is key to ensuring our guests are aware of our sustainability efforts. We use multiple channels to share this information. For instance, our website is constantly updated with details about our sustainability initiatives and the experiences we offer. We also reach out to our guests before their arrival, giving us an opportunity to discuss our practices and answer any questions they might have. Additionally, we incorporate information about our efforts into the guest experience itself. For example, in our dining services, menus often highlight locally sourced ingredients and the sustainable practices behind them. We also have information available in guest rooms about our recycling programs and other green initiatives. This way, guests can see our commitment to sustainability in action throughout their stay.</w:t>
      </w:r>
      <w:r w:rsidRPr="00660CFC">
        <w:t xml:space="preserve"> We</w:t>
      </w:r>
      <w:r>
        <w:t xml:space="preserve"> are proud to be </w:t>
      </w:r>
      <w:r w:rsidRPr="00660CFC">
        <w:t xml:space="preserve"> have been awarded ‘ Hospitality Green Award’ and the ‘Colorado Hotel and Lodging Association Green Award’ in 2023 which is a strong validation of the hotel's environmental efforts, this is displayed for the guests to see our sustainable efforts.</w:t>
      </w:r>
    </w:p>
    <w:p w14:paraId="4109E309" w14:textId="77777777" w:rsidR="00D34048" w:rsidRPr="00CB0E73" w:rsidRDefault="00D34048" w:rsidP="00D34048">
      <w:pPr>
        <w:spacing w:line="276" w:lineRule="auto"/>
        <w:jc w:val="both"/>
      </w:pPr>
      <w:r w:rsidRPr="00CB0E73">
        <w:rPr>
          <w:b/>
          <w:bCs/>
        </w:rPr>
        <w:lastRenderedPageBreak/>
        <w:t>Interviewer:</w:t>
      </w:r>
      <w:r w:rsidRPr="00CB0E73">
        <w:t xml:space="preserve"> Do you feel that luxury guests have any concerns with the sustainability initiatives you've implemented?</w:t>
      </w:r>
    </w:p>
    <w:p w14:paraId="3357B0EE" w14:textId="77777777" w:rsidR="00D34048" w:rsidRPr="00CB0E73" w:rsidRDefault="00D34048" w:rsidP="00D34048">
      <w:pPr>
        <w:spacing w:line="276" w:lineRule="auto"/>
        <w:jc w:val="both"/>
      </w:pPr>
      <w:r w:rsidRPr="00CB0E73">
        <w:rPr>
          <w:b/>
          <w:bCs/>
        </w:rPr>
        <w:t>General Manager:</w:t>
      </w:r>
      <w:r w:rsidRPr="00CB0E73">
        <w:t xml:space="preserve"> That's a great question, Debbie. Overall, the feedback from our luxury guests has been very positive. Most of our guests appreciate and even expect high standards of sustainability from a top-tier hotel like The Little Nell. They often express gratitude for our efforts to protect the environment and support the local community. However, as with any change, there are always a few who might miss certain amenities, such as single-use plastic items. For instance, some guests have mentioned that they miss the convenience of single-use plastic toiletries. But we've found that by providing high-quality, refillable dispensers, we can maintain the luxury experience while also being environmentally responsible. Our guests understand that these small adjustments contribute to a larger positive impact, and they're supportive of our initiatives. It's all about balancing luxury with sustainability, and we strive to do that in a way that enhances the overall guest experience.</w:t>
      </w:r>
    </w:p>
    <w:p w14:paraId="462B5A13" w14:textId="77777777" w:rsidR="00D34048" w:rsidRPr="00CB0E73" w:rsidRDefault="00D34048" w:rsidP="00D34048">
      <w:pPr>
        <w:spacing w:line="276" w:lineRule="auto"/>
        <w:jc w:val="both"/>
      </w:pPr>
      <w:r w:rsidRPr="00CB0E73">
        <w:rPr>
          <w:b/>
          <w:bCs/>
        </w:rPr>
        <w:t>Interviewer:</w:t>
      </w:r>
      <w:r w:rsidRPr="00CB0E73">
        <w:t xml:space="preserve"> It's reassuring to hear that your guests are supportive. Have you received any specific feedback from guests regarding these initiatives?</w:t>
      </w:r>
    </w:p>
    <w:p w14:paraId="082B6CEA" w14:textId="77777777" w:rsidR="00D34048" w:rsidRPr="00CB0E73" w:rsidRDefault="00D34048" w:rsidP="00D34048">
      <w:pPr>
        <w:spacing w:line="276" w:lineRule="auto"/>
        <w:jc w:val="both"/>
      </w:pPr>
      <w:r w:rsidRPr="00CB0E73">
        <w:rPr>
          <w:b/>
          <w:bCs/>
        </w:rPr>
        <w:t>General Manager:</w:t>
      </w:r>
      <w:r w:rsidRPr="00CB0E73">
        <w:t xml:space="preserve"> Yes, we have received a lot of specific feedback. Many guests have commented positively on our efforts to source local produce and our organic garden. They love knowing that their meals are not only delicious but also support local farmers and reduce our carbon footprint. Our electric vehicle charging stations have also been well-received, especially by guests who drive electric cars. We've had a few guests mention missing the small, single-use plastic bottles, but once we explain the environmental benefits of the refillable dispensers, they are generally very understanding and supportive. Overall, the majority of our guests appreciate and support our sustainability efforts, and they often tell us that it's one of the reasons they choose to stay with us.</w:t>
      </w:r>
    </w:p>
    <w:p w14:paraId="04FDF09A" w14:textId="77777777" w:rsidR="00D34048" w:rsidRPr="00CB0E73" w:rsidRDefault="00D34048" w:rsidP="00D34048">
      <w:pPr>
        <w:spacing w:line="276" w:lineRule="auto"/>
        <w:jc w:val="both"/>
      </w:pPr>
      <w:r w:rsidRPr="00CB0E73">
        <w:rPr>
          <w:b/>
          <w:bCs/>
        </w:rPr>
        <w:t>Interviewer:</w:t>
      </w:r>
      <w:r w:rsidRPr="00CB0E73">
        <w:t xml:space="preserve"> It's great to hear that the majority of feedback is positive and that your guests understand and support the changes. What about sustainability challenges? Have you faced any difficulties implementing these initiatives?</w:t>
      </w:r>
    </w:p>
    <w:p w14:paraId="1D040223" w14:textId="77777777" w:rsidR="00D34048" w:rsidRPr="00CB0E73" w:rsidRDefault="00D34048" w:rsidP="00D34048">
      <w:pPr>
        <w:spacing w:line="276" w:lineRule="auto"/>
        <w:jc w:val="both"/>
      </w:pPr>
      <w:r w:rsidRPr="00CB0E73">
        <w:rPr>
          <w:b/>
          <w:bCs/>
        </w:rPr>
        <w:t>General Manager:</w:t>
      </w:r>
      <w:r w:rsidRPr="00CB0E73">
        <w:t xml:space="preserve"> Yes, there have certainly been challenges along the way. One of the biggest challenges is balancing the high expectations of our luxury guests with sustainable practices. For example, sourcing local and organic produce can sometimes be more expensive and less predictable than conventional options, which can affect our menu planning and costs. Another challenge is the initial investment required for sustainable infrastructure, like installing energy-efficient systems and EV charging stations. These investments pay off eventually, but they require upfront capital. Additionally, some sustainable practices, such as reducing single-use plastics, require a change in guest habits, and not everyone is immediately receptive. Educating our guests and staff about the importance and benefits of these changes is an ongoing effort. </w:t>
      </w:r>
      <w:r w:rsidRPr="00CB0E73">
        <w:lastRenderedPageBreak/>
        <w:t>Despite these challenges, we believe that our commitment to sustainability is not only the right thing to do but also an integral part of providing a high-quality, forward-thinking luxury experience.</w:t>
      </w:r>
    </w:p>
    <w:p w14:paraId="3DD2C96A" w14:textId="77777777" w:rsidR="00D34048" w:rsidRPr="00CB0E73" w:rsidRDefault="00D34048" w:rsidP="00D34048">
      <w:pPr>
        <w:spacing w:line="276" w:lineRule="auto"/>
        <w:jc w:val="both"/>
      </w:pPr>
      <w:r w:rsidRPr="00CB0E73">
        <w:rPr>
          <w:b/>
          <w:bCs/>
        </w:rPr>
        <w:t>Interviewer:</w:t>
      </w:r>
      <w:r w:rsidRPr="00CB0E73">
        <w:t xml:space="preserve"> Looking ahead, do you have any future green projects planned?</w:t>
      </w:r>
    </w:p>
    <w:p w14:paraId="5A85B309" w14:textId="77777777" w:rsidR="00D34048" w:rsidRPr="00CB0E73" w:rsidRDefault="00D34048" w:rsidP="00D34048">
      <w:pPr>
        <w:spacing w:line="276" w:lineRule="auto"/>
        <w:jc w:val="both"/>
      </w:pPr>
      <w:r w:rsidRPr="00CB0E73">
        <w:rPr>
          <w:b/>
          <w:bCs/>
        </w:rPr>
        <w:t>General Manager:</w:t>
      </w:r>
      <w:r w:rsidRPr="00CB0E73">
        <w:t xml:space="preserve"> Yes, we're always looking for new ways to enhance our sustainability efforts. One of our upcoming projects includes expanding our renewable energy usage by installing solar panels on the roof of the hotel. This will significantly reduce our reliance on non-renewable energy sources. We're also planning to expand our on-site organic garden to provide even more fresh, local produce for our restaurants. Another exciting project is the introduction of more electric vehicle charging stations to accommodate the increasing number of guests driving electric cars. Additionally, we're exploring ways to further reduce our water usage, such as implementing more advanced water-saving technologies throughout the hotel. We're extremely excited about these initiatives and believe they will help us continue to lead the way in sustainable luxury hospitality.</w:t>
      </w:r>
    </w:p>
    <w:p w14:paraId="56323DB4" w14:textId="77777777" w:rsidR="00D34048" w:rsidRPr="00CB0E73" w:rsidRDefault="00D34048" w:rsidP="00D34048">
      <w:pPr>
        <w:spacing w:line="276" w:lineRule="auto"/>
        <w:jc w:val="both"/>
      </w:pPr>
      <w:r w:rsidRPr="00CB0E73">
        <w:rPr>
          <w:b/>
          <w:bCs/>
        </w:rPr>
        <w:t>Interviewer:</w:t>
      </w:r>
      <w:r w:rsidRPr="00CB0E73">
        <w:t xml:space="preserve"> Those sound-like fantastic projects. It's great to see that you're continuously looking for ways to improve. How do you communicate these efforts to your guests and educate them about sustainability during their stay?</w:t>
      </w:r>
    </w:p>
    <w:p w14:paraId="60760FA2" w14:textId="77777777" w:rsidR="00D34048" w:rsidRPr="00CB0E73" w:rsidRDefault="00D34048" w:rsidP="00D34048">
      <w:pPr>
        <w:spacing w:line="276" w:lineRule="auto"/>
        <w:jc w:val="both"/>
      </w:pPr>
      <w:r w:rsidRPr="00CB0E73">
        <w:rPr>
          <w:b/>
          <w:bCs/>
        </w:rPr>
        <w:t>General Manager:</w:t>
      </w:r>
      <w:r w:rsidRPr="00CB0E73">
        <w:t xml:space="preserve"> Communication and education are crucial to our sustainability efforts. We start by updating our website regularly with detailed information about our sustainability initiatives and the experiences we offer. Before guests arrive, we reach out to them with information about what to expect and how they can participate in our green practices. In the rooms, we provide information on our recycling programs, water-saving measures, and the benefits of our refillable dispensers. Our dining menus highlight locally sourced ingredients and explain the importance of supporting local farmers. Additionally, our staff is trained to discuss our sustainability efforts with guests, answer their questions, and encourage them to join us in our green initiatives. We believe that by educating our guests, we can enhance their stay and inspire them to embrace sustainable practices in their own lives.</w:t>
      </w:r>
    </w:p>
    <w:p w14:paraId="2C42B39D" w14:textId="77777777" w:rsidR="00D34048" w:rsidRPr="00CB0E73" w:rsidRDefault="00D34048" w:rsidP="00D34048">
      <w:pPr>
        <w:spacing w:line="276" w:lineRule="auto"/>
        <w:jc w:val="both"/>
      </w:pPr>
      <w:r w:rsidRPr="00CB0E73">
        <w:rPr>
          <w:b/>
          <w:bCs/>
        </w:rPr>
        <w:t>Interviewer:</w:t>
      </w:r>
      <w:r w:rsidRPr="00CB0E73">
        <w:t xml:space="preserve"> It's wonderful to see such a comprehensive approach. Before we wrap up, do you have any advice for other luxury hotels looking to implement sustainability initiatives?</w:t>
      </w:r>
    </w:p>
    <w:p w14:paraId="15F147E2" w14:textId="77777777" w:rsidR="00D34048" w:rsidRPr="00CB0E73" w:rsidRDefault="00D34048" w:rsidP="00D34048">
      <w:pPr>
        <w:spacing w:line="276" w:lineRule="auto"/>
        <w:jc w:val="both"/>
      </w:pPr>
      <w:r w:rsidRPr="00CB0E73">
        <w:rPr>
          <w:b/>
          <w:bCs/>
        </w:rPr>
        <w:t>General Manager:</w:t>
      </w:r>
      <w:r w:rsidRPr="00CB0E73">
        <w:t xml:space="preserve"> Certainly. My advice would be to start by integrating sustainability into the core values of the organisation. Engage your staff and make sure they are on board and educated about the importance of these initiatives. Also, involve your guests by communicating your efforts and encouraging their participation. Remember that sustainability is not a one-time project but an ongoing commitment. It might involve initial challenges, but the long-term benefits—for the environment, the community, and the business—are well worth it.</w:t>
      </w:r>
    </w:p>
    <w:p w14:paraId="645F6544" w14:textId="77777777" w:rsidR="00D34048" w:rsidRPr="00CB0E73" w:rsidRDefault="00D34048" w:rsidP="00D34048">
      <w:pPr>
        <w:spacing w:line="276" w:lineRule="auto"/>
        <w:jc w:val="both"/>
      </w:pPr>
      <w:r w:rsidRPr="00CB0E73">
        <w:rPr>
          <w:b/>
          <w:bCs/>
        </w:rPr>
        <w:lastRenderedPageBreak/>
        <w:t>Interviewer:</w:t>
      </w:r>
      <w:r w:rsidRPr="00CB0E73">
        <w:t xml:space="preserve"> Thank you so much for your time today and for showing me around.</w:t>
      </w:r>
    </w:p>
    <w:p w14:paraId="3ABCDC70" w14:textId="77777777" w:rsidR="00D34048" w:rsidRPr="00CB0E73" w:rsidRDefault="00D34048" w:rsidP="00D34048">
      <w:pPr>
        <w:spacing w:line="276" w:lineRule="auto"/>
        <w:jc w:val="both"/>
      </w:pPr>
      <w:r w:rsidRPr="00CB0E73">
        <w:rPr>
          <w:b/>
          <w:bCs/>
        </w:rPr>
        <w:t>General Manager:</w:t>
      </w:r>
      <w:r w:rsidRPr="00CB0E73">
        <w:t xml:space="preserve"> You're welcome, Debbie. It's been a pleasure discussing our efforts with you. If you have any more questions or need further information, feel free to reach out.</w:t>
      </w:r>
    </w:p>
    <w:p w14:paraId="7A617C64" w14:textId="77777777" w:rsidR="00D34048" w:rsidRPr="00CB0E73" w:rsidRDefault="00D34048" w:rsidP="00D34048">
      <w:pPr>
        <w:spacing w:line="276" w:lineRule="auto"/>
        <w:jc w:val="both"/>
      </w:pPr>
    </w:p>
    <w:p w14:paraId="08EE0204" w14:textId="77777777" w:rsidR="00D34048" w:rsidRPr="00CB0E73" w:rsidRDefault="00D34048" w:rsidP="00D34048">
      <w:pPr>
        <w:spacing w:line="276" w:lineRule="auto"/>
        <w:jc w:val="both"/>
      </w:pPr>
    </w:p>
    <w:p w14:paraId="6EFFD2EC" w14:textId="77777777" w:rsidR="00D34048" w:rsidRDefault="00D34048" w:rsidP="00955B9B">
      <w:pPr>
        <w:ind w:left="2160" w:firstLine="720"/>
      </w:pPr>
    </w:p>
    <w:sectPr w:rsidR="00D34048" w:rsidSect="00994DC4">
      <w:footerReference w:type="default" r:id="rId65"/>
      <w:pgSz w:w="11906" w:h="16838"/>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F3E206" w14:textId="77777777" w:rsidR="001A44B7" w:rsidRDefault="001A44B7" w:rsidP="0073028F">
      <w:pPr>
        <w:spacing w:after="0" w:line="240" w:lineRule="auto"/>
      </w:pPr>
      <w:r>
        <w:separator/>
      </w:r>
    </w:p>
  </w:endnote>
  <w:endnote w:type="continuationSeparator" w:id="0">
    <w:p w14:paraId="255745E9" w14:textId="77777777" w:rsidR="001A44B7" w:rsidRDefault="001A44B7" w:rsidP="00730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2517724"/>
      <w:docPartObj>
        <w:docPartGallery w:val="Page Numbers (Bottom of Page)"/>
        <w:docPartUnique/>
      </w:docPartObj>
    </w:sdtPr>
    <w:sdtEndPr>
      <w:rPr>
        <w:color w:val="7F7F7F" w:themeColor="background1" w:themeShade="7F"/>
        <w:spacing w:val="60"/>
      </w:rPr>
    </w:sdtEndPr>
    <w:sdtContent>
      <w:p w14:paraId="79C1E2C1" w14:textId="52D35D21" w:rsidR="0083162B" w:rsidRDefault="0083162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90BAABE" w14:textId="77777777" w:rsidR="00661130" w:rsidRDefault="006611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D3C99C" w14:textId="77777777" w:rsidR="001A44B7" w:rsidRDefault="001A44B7" w:rsidP="0073028F">
      <w:pPr>
        <w:spacing w:after="0" w:line="240" w:lineRule="auto"/>
      </w:pPr>
      <w:r>
        <w:separator/>
      </w:r>
    </w:p>
  </w:footnote>
  <w:footnote w:type="continuationSeparator" w:id="0">
    <w:p w14:paraId="31816913" w14:textId="77777777" w:rsidR="001A44B7" w:rsidRDefault="001A44B7" w:rsidP="007302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672FF"/>
    <w:multiLevelType w:val="multilevel"/>
    <w:tmpl w:val="C090C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BB5A41"/>
    <w:multiLevelType w:val="multilevel"/>
    <w:tmpl w:val="95209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E12A90"/>
    <w:multiLevelType w:val="hybridMultilevel"/>
    <w:tmpl w:val="17927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45127B"/>
    <w:multiLevelType w:val="multilevel"/>
    <w:tmpl w:val="72F6C926"/>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4" w15:restartNumberingAfterBreak="0">
    <w:nsid w:val="2637399F"/>
    <w:multiLevelType w:val="multilevel"/>
    <w:tmpl w:val="879CF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BC00C4"/>
    <w:multiLevelType w:val="multilevel"/>
    <w:tmpl w:val="3B882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58388C"/>
    <w:multiLevelType w:val="multilevel"/>
    <w:tmpl w:val="17268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137C07"/>
    <w:multiLevelType w:val="multilevel"/>
    <w:tmpl w:val="DE0CE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3F7097"/>
    <w:multiLevelType w:val="multilevel"/>
    <w:tmpl w:val="43F68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4D3ED4"/>
    <w:multiLevelType w:val="multilevel"/>
    <w:tmpl w:val="212E3946"/>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F3E2777"/>
    <w:multiLevelType w:val="multilevel"/>
    <w:tmpl w:val="6CBE5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386939"/>
    <w:multiLevelType w:val="multilevel"/>
    <w:tmpl w:val="D6505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56037D"/>
    <w:multiLevelType w:val="multilevel"/>
    <w:tmpl w:val="972260B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1B50BF"/>
    <w:multiLevelType w:val="multilevel"/>
    <w:tmpl w:val="D83C1A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4069180">
    <w:abstractNumId w:val="4"/>
  </w:num>
  <w:num w:numId="2" w16cid:durableId="800348695">
    <w:abstractNumId w:val="3"/>
  </w:num>
  <w:num w:numId="3" w16cid:durableId="1180700331">
    <w:abstractNumId w:val="8"/>
  </w:num>
  <w:num w:numId="4" w16cid:durableId="1685784063">
    <w:abstractNumId w:val="0"/>
  </w:num>
  <w:num w:numId="5" w16cid:durableId="1391730111">
    <w:abstractNumId w:val="9"/>
  </w:num>
  <w:num w:numId="6" w16cid:durableId="1171024670">
    <w:abstractNumId w:val="2"/>
  </w:num>
  <w:num w:numId="7" w16cid:durableId="2055226503">
    <w:abstractNumId w:val="13"/>
  </w:num>
  <w:num w:numId="8" w16cid:durableId="710570971">
    <w:abstractNumId w:val="5"/>
  </w:num>
  <w:num w:numId="9" w16cid:durableId="2039623531">
    <w:abstractNumId w:val="1"/>
  </w:num>
  <w:num w:numId="10" w16cid:durableId="2037730704">
    <w:abstractNumId w:val="11"/>
  </w:num>
  <w:num w:numId="11" w16cid:durableId="1716391443">
    <w:abstractNumId w:val="10"/>
  </w:num>
  <w:num w:numId="12" w16cid:durableId="63335352">
    <w:abstractNumId w:val="12"/>
  </w:num>
  <w:num w:numId="13" w16cid:durableId="301925715">
    <w:abstractNumId w:val="7"/>
  </w:num>
  <w:num w:numId="14" w16cid:durableId="12573222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42F"/>
    <w:rsid w:val="00001C4C"/>
    <w:rsid w:val="00013DC7"/>
    <w:rsid w:val="000224BE"/>
    <w:rsid w:val="0004254F"/>
    <w:rsid w:val="00046CAD"/>
    <w:rsid w:val="00064627"/>
    <w:rsid w:val="00073D38"/>
    <w:rsid w:val="00087959"/>
    <w:rsid w:val="000C1A45"/>
    <w:rsid w:val="000D282B"/>
    <w:rsid w:val="000F3F71"/>
    <w:rsid w:val="00100588"/>
    <w:rsid w:val="00101031"/>
    <w:rsid w:val="001205E3"/>
    <w:rsid w:val="00150ECB"/>
    <w:rsid w:val="001776E9"/>
    <w:rsid w:val="001900DA"/>
    <w:rsid w:val="00195FCF"/>
    <w:rsid w:val="001A44B7"/>
    <w:rsid w:val="001A79E3"/>
    <w:rsid w:val="001D0F11"/>
    <w:rsid w:val="001D3662"/>
    <w:rsid w:val="001F1994"/>
    <w:rsid w:val="00205AB5"/>
    <w:rsid w:val="00216194"/>
    <w:rsid w:val="00217C06"/>
    <w:rsid w:val="00235D9A"/>
    <w:rsid w:val="0024497B"/>
    <w:rsid w:val="002457BF"/>
    <w:rsid w:val="00267AE4"/>
    <w:rsid w:val="00275054"/>
    <w:rsid w:val="00277E37"/>
    <w:rsid w:val="002926AA"/>
    <w:rsid w:val="002A4089"/>
    <w:rsid w:val="002A6F19"/>
    <w:rsid w:val="002B00EB"/>
    <w:rsid w:val="002C4649"/>
    <w:rsid w:val="002C5FA8"/>
    <w:rsid w:val="002D0A80"/>
    <w:rsid w:val="002F6F51"/>
    <w:rsid w:val="0030005A"/>
    <w:rsid w:val="003010E8"/>
    <w:rsid w:val="00307AD6"/>
    <w:rsid w:val="00316A87"/>
    <w:rsid w:val="00320DBE"/>
    <w:rsid w:val="00322F75"/>
    <w:rsid w:val="00332813"/>
    <w:rsid w:val="00340389"/>
    <w:rsid w:val="003531B5"/>
    <w:rsid w:val="00381432"/>
    <w:rsid w:val="003960AD"/>
    <w:rsid w:val="003B2501"/>
    <w:rsid w:val="003C247C"/>
    <w:rsid w:val="003C45F5"/>
    <w:rsid w:val="003C4E90"/>
    <w:rsid w:val="003D5FA7"/>
    <w:rsid w:val="003D6BCC"/>
    <w:rsid w:val="003E2F00"/>
    <w:rsid w:val="00416561"/>
    <w:rsid w:val="00426392"/>
    <w:rsid w:val="00431641"/>
    <w:rsid w:val="00443F13"/>
    <w:rsid w:val="004571AB"/>
    <w:rsid w:val="00461EB4"/>
    <w:rsid w:val="004777F5"/>
    <w:rsid w:val="00481A9A"/>
    <w:rsid w:val="00481CE8"/>
    <w:rsid w:val="004B1350"/>
    <w:rsid w:val="004B2B2C"/>
    <w:rsid w:val="004D5887"/>
    <w:rsid w:val="004F5E8D"/>
    <w:rsid w:val="00526A27"/>
    <w:rsid w:val="00541D71"/>
    <w:rsid w:val="0054634B"/>
    <w:rsid w:val="00553701"/>
    <w:rsid w:val="00553F2F"/>
    <w:rsid w:val="005704D0"/>
    <w:rsid w:val="0058119F"/>
    <w:rsid w:val="00587147"/>
    <w:rsid w:val="00596397"/>
    <w:rsid w:val="005A1984"/>
    <w:rsid w:val="005B5BD2"/>
    <w:rsid w:val="005C6DD6"/>
    <w:rsid w:val="005D7092"/>
    <w:rsid w:val="005E3846"/>
    <w:rsid w:val="005E3F78"/>
    <w:rsid w:val="005F297F"/>
    <w:rsid w:val="00600906"/>
    <w:rsid w:val="00614512"/>
    <w:rsid w:val="006327A1"/>
    <w:rsid w:val="00634C4E"/>
    <w:rsid w:val="00647AB9"/>
    <w:rsid w:val="00661130"/>
    <w:rsid w:val="00685892"/>
    <w:rsid w:val="00690491"/>
    <w:rsid w:val="006B1F7D"/>
    <w:rsid w:val="006B6810"/>
    <w:rsid w:val="006C7CF2"/>
    <w:rsid w:val="006D4A52"/>
    <w:rsid w:val="006D78A6"/>
    <w:rsid w:val="006E4A25"/>
    <w:rsid w:val="006F3520"/>
    <w:rsid w:val="006F36B7"/>
    <w:rsid w:val="007021A0"/>
    <w:rsid w:val="00702FFF"/>
    <w:rsid w:val="007172A0"/>
    <w:rsid w:val="0072142F"/>
    <w:rsid w:val="00722081"/>
    <w:rsid w:val="007233A1"/>
    <w:rsid w:val="00723446"/>
    <w:rsid w:val="0073028F"/>
    <w:rsid w:val="00740629"/>
    <w:rsid w:val="00741DED"/>
    <w:rsid w:val="0074370C"/>
    <w:rsid w:val="00746B36"/>
    <w:rsid w:val="00750B27"/>
    <w:rsid w:val="00755528"/>
    <w:rsid w:val="0078422F"/>
    <w:rsid w:val="00784B3B"/>
    <w:rsid w:val="007859B0"/>
    <w:rsid w:val="00791039"/>
    <w:rsid w:val="007910CA"/>
    <w:rsid w:val="007A0A83"/>
    <w:rsid w:val="007B4E6A"/>
    <w:rsid w:val="007C148E"/>
    <w:rsid w:val="007C5E75"/>
    <w:rsid w:val="007D76D6"/>
    <w:rsid w:val="007E2F39"/>
    <w:rsid w:val="007F125E"/>
    <w:rsid w:val="007F7434"/>
    <w:rsid w:val="00804777"/>
    <w:rsid w:val="00812DB9"/>
    <w:rsid w:val="0083162B"/>
    <w:rsid w:val="008340F2"/>
    <w:rsid w:val="0083624C"/>
    <w:rsid w:val="0084375E"/>
    <w:rsid w:val="00844BB4"/>
    <w:rsid w:val="00847DD6"/>
    <w:rsid w:val="00850415"/>
    <w:rsid w:val="00855D70"/>
    <w:rsid w:val="00867986"/>
    <w:rsid w:val="008A3878"/>
    <w:rsid w:val="008B1A99"/>
    <w:rsid w:val="008B1BCA"/>
    <w:rsid w:val="00903858"/>
    <w:rsid w:val="0092749F"/>
    <w:rsid w:val="00940ABC"/>
    <w:rsid w:val="00942588"/>
    <w:rsid w:val="00955B9B"/>
    <w:rsid w:val="00963AD1"/>
    <w:rsid w:val="00964DEA"/>
    <w:rsid w:val="00966B00"/>
    <w:rsid w:val="009760B7"/>
    <w:rsid w:val="00982A2A"/>
    <w:rsid w:val="00983074"/>
    <w:rsid w:val="00992A6E"/>
    <w:rsid w:val="00994DC4"/>
    <w:rsid w:val="0099561A"/>
    <w:rsid w:val="009A52D7"/>
    <w:rsid w:val="009B3A6A"/>
    <w:rsid w:val="009C11CC"/>
    <w:rsid w:val="009C5E00"/>
    <w:rsid w:val="009E612C"/>
    <w:rsid w:val="00A43338"/>
    <w:rsid w:val="00A4439B"/>
    <w:rsid w:val="00A524DE"/>
    <w:rsid w:val="00A97E04"/>
    <w:rsid w:val="00AA060E"/>
    <w:rsid w:val="00AA4D6C"/>
    <w:rsid w:val="00AC3D23"/>
    <w:rsid w:val="00AD2ED9"/>
    <w:rsid w:val="00AF3487"/>
    <w:rsid w:val="00AF789C"/>
    <w:rsid w:val="00AF7C34"/>
    <w:rsid w:val="00B03136"/>
    <w:rsid w:val="00B0482E"/>
    <w:rsid w:val="00B23F13"/>
    <w:rsid w:val="00B32636"/>
    <w:rsid w:val="00B420EC"/>
    <w:rsid w:val="00B60BAB"/>
    <w:rsid w:val="00B8202F"/>
    <w:rsid w:val="00B827DF"/>
    <w:rsid w:val="00B82A96"/>
    <w:rsid w:val="00B82D96"/>
    <w:rsid w:val="00BC207C"/>
    <w:rsid w:val="00BD1431"/>
    <w:rsid w:val="00BE17C7"/>
    <w:rsid w:val="00C05FAB"/>
    <w:rsid w:val="00C0778F"/>
    <w:rsid w:val="00C1607A"/>
    <w:rsid w:val="00C16DE0"/>
    <w:rsid w:val="00C34408"/>
    <w:rsid w:val="00C35CEA"/>
    <w:rsid w:val="00C63786"/>
    <w:rsid w:val="00C743CC"/>
    <w:rsid w:val="00C76A38"/>
    <w:rsid w:val="00C772D5"/>
    <w:rsid w:val="00C86579"/>
    <w:rsid w:val="00C961DE"/>
    <w:rsid w:val="00CB54B3"/>
    <w:rsid w:val="00CB6A74"/>
    <w:rsid w:val="00D0097E"/>
    <w:rsid w:val="00D04049"/>
    <w:rsid w:val="00D278FC"/>
    <w:rsid w:val="00D34048"/>
    <w:rsid w:val="00D46A88"/>
    <w:rsid w:val="00D60A86"/>
    <w:rsid w:val="00D73496"/>
    <w:rsid w:val="00D7413A"/>
    <w:rsid w:val="00D96D0C"/>
    <w:rsid w:val="00DB0EF8"/>
    <w:rsid w:val="00DB27DF"/>
    <w:rsid w:val="00DB7928"/>
    <w:rsid w:val="00DC07F6"/>
    <w:rsid w:val="00DC5811"/>
    <w:rsid w:val="00DD4BFB"/>
    <w:rsid w:val="00DE2421"/>
    <w:rsid w:val="00DE718E"/>
    <w:rsid w:val="00DF725E"/>
    <w:rsid w:val="00E03A6D"/>
    <w:rsid w:val="00E17CD6"/>
    <w:rsid w:val="00E326AD"/>
    <w:rsid w:val="00E40D02"/>
    <w:rsid w:val="00E522F3"/>
    <w:rsid w:val="00E536B7"/>
    <w:rsid w:val="00E84043"/>
    <w:rsid w:val="00E8608C"/>
    <w:rsid w:val="00EA4505"/>
    <w:rsid w:val="00EC45E0"/>
    <w:rsid w:val="00ED78AC"/>
    <w:rsid w:val="00EF1030"/>
    <w:rsid w:val="00F13931"/>
    <w:rsid w:val="00F30DC9"/>
    <w:rsid w:val="00F377FE"/>
    <w:rsid w:val="00F72F31"/>
    <w:rsid w:val="00F73095"/>
    <w:rsid w:val="00FA1596"/>
    <w:rsid w:val="00FB560A"/>
    <w:rsid w:val="00FC5135"/>
    <w:rsid w:val="00FC694E"/>
    <w:rsid w:val="00FC72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766A5"/>
  <w15:chartTrackingRefBased/>
  <w15:docId w15:val="{D2F1E033-EDA6-42ED-9F1E-F1B6D24AC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DED"/>
  </w:style>
  <w:style w:type="paragraph" w:styleId="Heading1">
    <w:name w:val="heading 1"/>
    <w:basedOn w:val="Normal"/>
    <w:next w:val="Normal"/>
    <w:link w:val="Heading1Char"/>
    <w:uiPriority w:val="9"/>
    <w:qFormat/>
    <w:rsid w:val="007214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14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214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214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14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14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14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14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14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4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14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214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214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14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14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14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14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142F"/>
    <w:rPr>
      <w:rFonts w:eastAsiaTheme="majorEastAsia" w:cstheme="majorBidi"/>
      <w:color w:val="272727" w:themeColor="text1" w:themeTint="D8"/>
    </w:rPr>
  </w:style>
  <w:style w:type="paragraph" w:styleId="Title">
    <w:name w:val="Title"/>
    <w:basedOn w:val="Normal"/>
    <w:next w:val="Normal"/>
    <w:link w:val="TitleChar"/>
    <w:uiPriority w:val="10"/>
    <w:qFormat/>
    <w:rsid w:val="007214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14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14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14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142F"/>
    <w:pPr>
      <w:spacing w:before="160"/>
      <w:jc w:val="center"/>
    </w:pPr>
    <w:rPr>
      <w:i/>
      <w:iCs/>
      <w:color w:val="404040" w:themeColor="text1" w:themeTint="BF"/>
    </w:rPr>
  </w:style>
  <w:style w:type="character" w:customStyle="1" w:styleId="QuoteChar">
    <w:name w:val="Quote Char"/>
    <w:basedOn w:val="DefaultParagraphFont"/>
    <w:link w:val="Quote"/>
    <w:uiPriority w:val="29"/>
    <w:rsid w:val="0072142F"/>
    <w:rPr>
      <w:i/>
      <w:iCs/>
      <w:color w:val="404040" w:themeColor="text1" w:themeTint="BF"/>
    </w:rPr>
  </w:style>
  <w:style w:type="paragraph" w:styleId="ListParagraph">
    <w:name w:val="List Paragraph"/>
    <w:basedOn w:val="Normal"/>
    <w:uiPriority w:val="34"/>
    <w:qFormat/>
    <w:rsid w:val="0072142F"/>
    <w:pPr>
      <w:ind w:left="720"/>
      <w:contextualSpacing/>
    </w:pPr>
  </w:style>
  <w:style w:type="character" w:styleId="IntenseEmphasis">
    <w:name w:val="Intense Emphasis"/>
    <w:basedOn w:val="DefaultParagraphFont"/>
    <w:uiPriority w:val="21"/>
    <w:qFormat/>
    <w:rsid w:val="0072142F"/>
    <w:rPr>
      <w:i/>
      <w:iCs/>
      <w:color w:val="0F4761" w:themeColor="accent1" w:themeShade="BF"/>
    </w:rPr>
  </w:style>
  <w:style w:type="paragraph" w:styleId="IntenseQuote">
    <w:name w:val="Intense Quote"/>
    <w:basedOn w:val="Normal"/>
    <w:next w:val="Normal"/>
    <w:link w:val="IntenseQuoteChar"/>
    <w:uiPriority w:val="30"/>
    <w:qFormat/>
    <w:rsid w:val="007214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142F"/>
    <w:rPr>
      <w:i/>
      <w:iCs/>
      <w:color w:val="0F4761" w:themeColor="accent1" w:themeShade="BF"/>
    </w:rPr>
  </w:style>
  <w:style w:type="character" w:styleId="IntenseReference">
    <w:name w:val="Intense Reference"/>
    <w:basedOn w:val="DefaultParagraphFont"/>
    <w:uiPriority w:val="32"/>
    <w:qFormat/>
    <w:rsid w:val="0072142F"/>
    <w:rPr>
      <w:b/>
      <w:bCs/>
      <w:smallCaps/>
      <w:color w:val="0F4761" w:themeColor="accent1" w:themeShade="BF"/>
      <w:spacing w:val="5"/>
    </w:rPr>
  </w:style>
  <w:style w:type="character" w:styleId="CommentReference">
    <w:name w:val="annotation reference"/>
    <w:basedOn w:val="DefaultParagraphFont"/>
    <w:uiPriority w:val="99"/>
    <w:semiHidden/>
    <w:unhideWhenUsed/>
    <w:rsid w:val="00DB0EF8"/>
    <w:rPr>
      <w:sz w:val="16"/>
      <w:szCs w:val="16"/>
    </w:rPr>
  </w:style>
  <w:style w:type="paragraph" w:styleId="CommentText">
    <w:name w:val="annotation text"/>
    <w:basedOn w:val="Normal"/>
    <w:link w:val="CommentTextChar"/>
    <w:uiPriority w:val="99"/>
    <w:unhideWhenUsed/>
    <w:rsid w:val="00DB0EF8"/>
    <w:pPr>
      <w:spacing w:line="240" w:lineRule="auto"/>
    </w:pPr>
    <w:rPr>
      <w:sz w:val="20"/>
      <w:szCs w:val="20"/>
    </w:rPr>
  </w:style>
  <w:style w:type="character" w:customStyle="1" w:styleId="CommentTextChar">
    <w:name w:val="Comment Text Char"/>
    <w:basedOn w:val="DefaultParagraphFont"/>
    <w:link w:val="CommentText"/>
    <w:uiPriority w:val="99"/>
    <w:rsid w:val="00DB0EF8"/>
    <w:rPr>
      <w:sz w:val="20"/>
      <w:szCs w:val="20"/>
    </w:rPr>
  </w:style>
  <w:style w:type="character" w:styleId="Hyperlink">
    <w:name w:val="Hyperlink"/>
    <w:basedOn w:val="DefaultParagraphFont"/>
    <w:uiPriority w:val="99"/>
    <w:unhideWhenUsed/>
    <w:rsid w:val="00F73095"/>
    <w:rPr>
      <w:color w:val="467886" w:themeColor="hyperlink"/>
      <w:u w:val="single"/>
    </w:rPr>
  </w:style>
  <w:style w:type="paragraph" w:styleId="NormalWeb">
    <w:name w:val="Normal (Web)"/>
    <w:basedOn w:val="Normal"/>
    <w:uiPriority w:val="99"/>
    <w:semiHidden/>
    <w:unhideWhenUsed/>
    <w:rsid w:val="00101031"/>
    <w:rPr>
      <w:rFonts w:ascii="Times New Roman" w:hAnsi="Times New Roman" w:cs="Times New Roman"/>
    </w:rPr>
  </w:style>
  <w:style w:type="paragraph" w:styleId="Header">
    <w:name w:val="header"/>
    <w:basedOn w:val="Normal"/>
    <w:link w:val="HeaderChar"/>
    <w:uiPriority w:val="99"/>
    <w:unhideWhenUsed/>
    <w:rsid w:val="00101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031"/>
  </w:style>
  <w:style w:type="paragraph" w:styleId="Footer">
    <w:name w:val="footer"/>
    <w:basedOn w:val="Normal"/>
    <w:link w:val="FooterChar"/>
    <w:uiPriority w:val="99"/>
    <w:unhideWhenUsed/>
    <w:rsid w:val="00101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031"/>
  </w:style>
  <w:style w:type="character" w:customStyle="1" w:styleId="citationsource-journal">
    <w:name w:val="citation_source-journal"/>
    <w:basedOn w:val="DefaultParagraphFont"/>
    <w:rsid w:val="00903858"/>
  </w:style>
  <w:style w:type="character" w:styleId="Emphasis">
    <w:name w:val="Emphasis"/>
    <w:basedOn w:val="DefaultParagraphFont"/>
    <w:uiPriority w:val="20"/>
    <w:qFormat/>
    <w:rsid w:val="00903858"/>
    <w:rPr>
      <w:i/>
      <w:iCs/>
    </w:rPr>
  </w:style>
  <w:style w:type="character" w:styleId="SubtleEmphasis">
    <w:name w:val="Subtle Emphasis"/>
    <w:basedOn w:val="DefaultParagraphFont"/>
    <w:uiPriority w:val="19"/>
    <w:qFormat/>
    <w:rsid w:val="00903858"/>
    <w:rPr>
      <w:i/>
      <w:iCs/>
      <w:color w:val="404040" w:themeColor="text1" w:themeTint="BF"/>
    </w:rPr>
  </w:style>
  <w:style w:type="paragraph" w:styleId="TOCHeading">
    <w:name w:val="TOC Heading"/>
    <w:basedOn w:val="Heading1"/>
    <w:next w:val="Normal"/>
    <w:uiPriority w:val="39"/>
    <w:unhideWhenUsed/>
    <w:qFormat/>
    <w:rsid w:val="00D46A88"/>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A88"/>
    <w:pPr>
      <w:spacing w:after="100"/>
    </w:pPr>
  </w:style>
  <w:style w:type="paragraph" w:styleId="TOC2">
    <w:name w:val="toc 2"/>
    <w:basedOn w:val="Normal"/>
    <w:next w:val="Normal"/>
    <w:autoRedefine/>
    <w:uiPriority w:val="39"/>
    <w:unhideWhenUsed/>
    <w:rsid w:val="00D46A88"/>
    <w:pPr>
      <w:spacing w:after="100"/>
      <w:ind w:left="240"/>
    </w:pPr>
  </w:style>
  <w:style w:type="paragraph" w:styleId="TOC3">
    <w:name w:val="toc 3"/>
    <w:basedOn w:val="Normal"/>
    <w:next w:val="Normal"/>
    <w:autoRedefine/>
    <w:uiPriority w:val="39"/>
    <w:unhideWhenUsed/>
    <w:rsid w:val="00D46A8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899727">
      <w:bodyDiv w:val="1"/>
      <w:marLeft w:val="0"/>
      <w:marRight w:val="0"/>
      <w:marTop w:val="0"/>
      <w:marBottom w:val="0"/>
      <w:divBdr>
        <w:top w:val="none" w:sz="0" w:space="0" w:color="auto"/>
        <w:left w:val="none" w:sz="0" w:space="0" w:color="auto"/>
        <w:bottom w:val="none" w:sz="0" w:space="0" w:color="auto"/>
        <w:right w:val="none" w:sz="0" w:space="0" w:color="auto"/>
      </w:divBdr>
    </w:div>
    <w:div w:id="126515921">
      <w:bodyDiv w:val="1"/>
      <w:marLeft w:val="0"/>
      <w:marRight w:val="0"/>
      <w:marTop w:val="0"/>
      <w:marBottom w:val="0"/>
      <w:divBdr>
        <w:top w:val="none" w:sz="0" w:space="0" w:color="auto"/>
        <w:left w:val="none" w:sz="0" w:space="0" w:color="auto"/>
        <w:bottom w:val="none" w:sz="0" w:space="0" w:color="auto"/>
        <w:right w:val="none" w:sz="0" w:space="0" w:color="auto"/>
      </w:divBdr>
    </w:div>
    <w:div w:id="147527130">
      <w:bodyDiv w:val="1"/>
      <w:marLeft w:val="0"/>
      <w:marRight w:val="0"/>
      <w:marTop w:val="0"/>
      <w:marBottom w:val="0"/>
      <w:divBdr>
        <w:top w:val="none" w:sz="0" w:space="0" w:color="auto"/>
        <w:left w:val="none" w:sz="0" w:space="0" w:color="auto"/>
        <w:bottom w:val="none" w:sz="0" w:space="0" w:color="auto"/>
        <w:right w:val="none" w:sz="0" w:space="0" w:color="auto"/>
      </w:divBdr>
      <w:divsChild>
        <w:div w:id="525631223">
          <w:marLeft w:val="0"/>
          <w:marRight w:val="0"/>
          <w:marTop w:val="0"/>
          <w:marBottom w:val="0"/>
          <w:divBdr>
            <w:top w:val="none" w:sz="0" w:space="0" w:color="auto"/>
            <w:left w:val="none" w:sz="0" w:space="0" w:color="auto"/>
            <w:bottom w:val="none" w:sz="0" w:space="0" w:color="auto"/>
            <w:right w:val="none" w:sz="0" w:space="0" w:color="auto"/>
          </w:divBdr>
          <w:divsChild>
            <w:div w:id="1096946633">
              <w:marLeft w:val="0"/>
              <w:marRight w:val="0"/>
              <w:marTop w:val="0"/>
              <w:marBottom w:val="0"/>
              <w:divBdr>
                <w:top w:val="none" w:sz="0" w:space="0" w:color="auto"/>
                <w:left w:val="none" w:sz="0" w:space="0" w:color="auto"/>
                <w:bottom w:val="none" w:sz="0" w:space="0" w:color="auto"/>
                <w:right w:val="none" w:sz="0" w:space="0" w:color="auto"/>
              </w:divBdr>
              <w:divsChild>
                <w:div w:id="1048340956">
                  <w:marLeft w:val="0"/>
                  <w:marRight w:val="0"/>
                  <w:marTop w:val="0"/>
                  <w:marBottom w:val="0"/>
                  <w:divBdr>
                    <w:top w:val="none" w:sz="0" w:space="0" w:color="auto"/>
                    <w:left w:val="none" w:sz="0" w:space="0" w:color="auto"/>
                    <w:bottom w:val="none" w:sz="0" w:space="0" w:color="auto"/>
                    <w:right w:val="none" w:sz="0" w:space="0" w:color="auto"/>
                  </w:divBdr>
                  <w:divsChild>
                    <w:div w:id="95093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10239">
      <w:bodyDiv w:val="1"/>
      <w:marLeft w:val="0"/>
      <w:marRight w:val="0"/>
      <w:marTop w:val="0"/>
      <w:marBottom w:val="0"/>
      <w:divBdr>
        <w:top w:val="none" w:sz="0" w:space="0" w:color="auto"/>
        <w:left w:val="none" w:sz="0" w:space="0" w:color="auto"/>
        <w:bottom w:val="none" w:sz="0" w:space="0" w:color="auto"/>
        <w:right w:val="none" w:sz="0" w:space="0" w:color="auto"/>
      </w:divBdr>
    </w:div>
    <w:div w:id="281962419">
      <w:bodyDiv w:val="1"/>
      <w:marLeft w:val="0"/>
      <w:marRight w:val="0"/>
      <w:marTop w:val="0"/>
      <w:marBottom w:val="0"/>
      <w:divBdr>
        <w:top w:val="none" w:sz="0" w:space="0" w:color="auto"/>
        <w:left w:val="none" w:sz="0" w:space="0" w:color="auto"/>
        <w:bottom w:val="none" w:sz="0" w:space="0" w:color="auto"/>
        <w:right w:val="none" w:sz="0" w:space="0" w:color="auto"/>
      </w:divBdr>
    </w:div>
    <w:div w:id="334580046">
      <w:bodyDiv w:val="1"/>
      <w:marLeft w:val="0"/>
      <w:marRight w:val="0"/>
      <w:marTop w:val="0"/>
      <w:marBottom w:val="0"/>
      <w:divBdr>
        <w:top w:val="none" w:sz="0" w:space="0" w:color="auto"/>
        <w:left w:val="none" w:sz="0" w:space="0" w:color="auto"/>
        <w:bottom w:val="none" w:sz="0" w:space="0" w:color="auto"/>
        <w:right w:val="none" w:sz="0" w:space="0" w:color="auto"/>
      </w:divBdr>
    </w:div>
    <w:div w:id="348920022">
      <w:bodyDiv w:val="1"/>
      <w:marLeft w:val="0"/>
      <w:marRight w:val="0"/>
      <w:marTop w:val="0"/>
      <w:marBottom w:val="0"/>
      <w:divBdr>
        <w:top w:val="none" w:sz="0" w:space="0" w:color="auto"/>
        <w:left w:val="none" w:sz="0" w:space="0" w:color="auto"/>
        <w:bottom w:val="none" w:sz="0" w:space="0" w:color="auto"/>
        <w:right w:val="none" w:sz="0" w:space="0" w:color="auto"/>
      </w:divBdr>
    </w:div>
    <w:div w:id="381176603">
      <w:bodyDiv w:val="1"/>
      <w:marLeft w:val="0"/>
      <w:marRight w:val="0"/>
      <w:marTop w:val="0"/>
      <w:marBottom w:val="0"/>
      <w:divBdr>
        <w:top w:val="none" w:sz="0" w:space="0" w:color="auto"/>
        <w:left w:val="none" w:sz="0" w:space="0" w:color="auto"/>
        <w:bottom w:val="none" w:sz="0" w:space="0" w:color="auto"/>
        <w:right w:val="none" w:sz="0" w:space="0" w:color="auto"/>
      </w:divBdr>
    </w:div>
    <w:div w:id="381634357">
      <w:bodyDiv w:val="1"/>
      <w:marLeft w:val="0"/>
      <w:marRight w:val="0"/>
      <w:marTop w:val="0"/>
      <w:marBottom w:val="0"/>
      <w:divBdr>
        <w:top w:val="none" w:sz="0" w:space="0" w:color="auto"/>
        <w:left w:val="none" w:sz="0" w:space="0" w:color="auto"/>
        <w:bottom w:val="none" w:sz="0" w:space="0" w:color="auto"/>
        <w:right w:val="none" w:sz="0" w:space="0" w:color="auto"/>
      </w:divBdr>
    </w:div>
    <w:div w:id="440492780">
      <w:bodyDiv w:val="1"/>
      <w:marLeft w:val="0"/>
      <w:marRight w:val="0"/>
      <w:marTop w:val="0"/>
      <w:marBottom w:val="0"/>
      <w:divBdr>
        <w:top w:val="none" w:sz="0" w:space="0" w:color="auto"/>
        <w:left w:val="none" w:sz="0" w:space="0" w:color="auto"/>
        <w:bottom w:val="none" w:sz="0" w:space="0" w:color="auto"/>
        <w:right w:val="none" w:sz="0" w:space="0" w:color="auto"/>
      </w:divBdr>
    </w:div>
    <w:div w:id="472673603">
      <w:bodyDiv w:val="1"/>
      <w:marLeft w:val="0"/>
      <w:marRight w:val="0"/>
      <w:marTop w:val="0"/>
      <w:marBottom w:val="0"/>
      <w:divBdr>
        <w:top w:val="none" w:sz="0" w:space="0" w:color="auto"/>
        <w:left w:val="none" w:sz="0" w:space="0" w:color="auto"/>
        <w:bottom w:val="none" w:sz="0" w:space="0" w:color="auto"/>
        <w:right w:val="none" w:sz="0" w:space="0" w:color="auto"/>
      </w:divBdr>
    </w:div>
    <w:div w:id="558901352">
      <w:bodyDiv w:val="1"/>
      <w:marLeft w:val="0"/>
      <w:marRight w:val="0"/>
      <w:marTop w:val="0"/>
      <w:marBottom w:val="0"/>
      <w:divBdr>
        <w:top w:val="none" w:sz="0" w:space="0" w:color="auto"/>
        <w:left w:val="none" w:sz="0" w:space="0" w:color="auto"/>
        <w:bottom w:val="none" w:sz="0" w:space="0" w:color="auto"/>
        <w:right w:val="none" w:sz="0" w:space="0" w:color="auto"/>
      </w:divBdr>
    </w:div>
    <w:div w:id="580988036">
      <w:bodyDiv w:val="1"/>
      <w:marLeft w:val="0"/>
      <w:marRight w:val="0"/>
      <w:marTop w:val="0"/>
      <w:marBottom w:val="0"/>
      <w:divBdr>
        <w:top w:val="none" w:sz="0" w:space="0" w:color="auto"/>
        <w:left w:val="none" w:sz="0" w:space="0" w:color="auto"/>
        <w:bottom w:val="none" w:sz="0" w:space="0" w:color="auto"/>
        <w:right w:val="none" w:sz="0" w:space="0" w:color="auto"/>
      </w:divBdr>
    </w:div>
    <w:div w:id="595410534">
      <w:bodyDiv w:val="1"/>
      <w:marLeft w:val="0"/>
      <w:marRight w:val="0"/>
      <w:marTop w:val="0"/>
      <w:marBottom w:val="0"/>
      <w:divBdr>
        <w:top w:val="none" w:sz="0" w:space="0" w:color="auto"/>
        <w:left w:val="none" w:sz="0" w:space="0" w:color="auto"/>
        <w:bottom w:val="none" w:sz="0" w:space="0" w:color="auto"/>
        <w:right w:val="none" w:sz="0" w:space="0" w:color="auto"/>
      </w:divBdr>
    </w:div>
    <w:div w:id="673336673">
      <w:bodyDiv w:val="1"/>
      <w:marLeft w:val="0"/>
      <w:marRight w:val="0"/>
      <w:marTop w:val="0"/>
      <w:marBottom w:val="0"/>
      <w:divBdr>
        <w:top w:val="none" w:sz="0" w:space="0" w:color="auto"/>
        <w:left w:val="none" w:sz="0" w:space="0" w:color="auto"/>
        <w:bottom w:val="none" w:sz="0" w:space="0" w:color="auto"/>
        <w:right w:val="none" w:sz="0" w:space="0" w:color="auto"/>
      </w:divBdr>
    </w:div>
    <w:div w:id="826747660">
      <w:bodyDiv w:val="1"/>
      <w:marLeft w:val="0"/>
      <w:marRight w:val="0"/>
      <w:marTop w:val="0"/>
      <w:marBottom w:val="0"/>
      <w:divBdr>
        <w:top w:val="none" w:sz="0" w:space="0" w:color="auto"/>
        <w:left w:val="none" w:sz="0" w:space="0" w:color="auto"/>
        <w:bottom w:val="none" w:sz="0" w:space="0" w:color="auto"/>
        <w:right w:val="none" w:sz="0" w:space="0" w:color="auto"/>
      </w:divBdr>
    </w:div>
    <w:div w:id="1091589077">
      <w:bodyDiv w:val="1"/>
      <w:marLeft w:val="0"/>
      <w:marRight w:val="0"/>
      <w:marTop w:val="0"/>
      <w:marBottom w:val="0"/>
      <w:divBdr>
        <w:top w:val="none" w:sz="0" w:space="0" w:color="auto"/>
        <w:left w:val="none" w:sz="0" w:space="0" w:color="auto"/>
        <w:bottom w:val="none" w:sz="0" w:space="0" w:color="auto"/>
        <w:right w:val="none" w:sz="0" w:space="0" w:color="auto"/>
      </w:divBdr>
    </w:div>
    <w:div w:id="1098646191">
      <w:bodyDiv w:val="1"/>
      <w:marLeft w:val="0"/>
      <w:marRight w:val="0"/>
      <w:marTop w:val="0"/>
      <w:marBottom w:val="0"/>
      <w:divBdr>
        <w:top w:val="none" w:sz="0" w:space="0" w:color="auto"/>
        <w:left w:val="none" w:sz="0" w:space="0" w:color="auto"/>
        <w:bottom w:val="none" w:sz="0" w:space="0" w:color="auto"/>
        <w:right w:val="none" w:sz="0" w:space="0" w:color="auto"/>
      </w:divBdr>
    </w:div>
    <w:div w:id="1138106473">
      <w:bodyDiv w:val="1"/>
      <w:marLeft w:val="0"/>
      <w:marRight w:val="0"/>
      <w:marTop w:val="0"/>
      <w:marBottom w:val="0"/>
      <w:divBdr>
        <w:top w:val="none" w:sz="0" w:space="0" w:color="auto"/>
        <w:left w:val="none" w:sz="0" w:space="0" w:color="auto"/>
        <w:bottom w:val="none" w:sz="0" w:space="0" w:color="auto"/>
        <w:right w:val="none" w:sz="0" w:space="0" w:color="auto"/>
      </w:divBdr>
    </w:div>
    <w:div w:id="1213535766">
      <w:bodyDiv w:val="1"/>
      <w:marLeft w:val="0"/>
      <w:marRight w:val="0"/>
      <w:marTop w:val="0"/>
      <w:marBottom w:val="0"/>
      <w:divBdr>
        <w:top w:val="none" w:sz="0" w:space="0" w:color="auto"/>
        <w:left w:val="none" w:sz="0" w:space="0" w:color="auto"/>
        <w:bottom w:val="none" w:sz="0" w:space="0" w:color="auto"/>
        <w:right w:val="none" w:sz="0" w:space="0" w:color="auto"/>
      </w:divBdr>
    </w:div>
    <w:div w:id="1229462604">
      <w:bodyDiv w:val="1"/>
      <w:marLeft w:val="0"/>
      <w:marRight w:val="0"/>
      <w:marTop w:val="0"/>
      <w:marBottom w:val="0"/>
      <w:divBdr>
        <w:top w:val="none" w:sz="0" w:space="0" w:color="auto"/>
        <w:left w:val="none" w:sz="0" w:space="0" w:color="auto"/>
        <w:bottom w:val="none" w:sz="0" w:space="0" w:color="auto"/>
        <w:right w:val="none" w:sz="0" w:space="0" w:color="auto"/>
      </w:divBdr>
    </w:div>
    <w:div w:id="1295911620">
      <w:bodyDiv w:val="1"/>
      <w:marLeft w:val="0"/>
      <w:marRight w:val="0"/>
      <w:marTop w:val="0"/>
      <w:marBottom w:val="0"/>
      <w:divBdr>
        <w:top w:val="none" w:sz="0" w:space="0" w:color="auto"/>
        <w:left w:val="none" w:sz="0" w:space="0" w:color="auto"/>
        <w:bottom w:val="none" w:sz="0" w:space="0" w:color="auto"/>
        <w:right w:val="none" w:sz="0" w:space="0" w:color="auto"/>
      </w:divBdr>
    </w:div>
    <w:div w:id="1452825853">
      <w:bodyDiv w:val="1"/>
      <w:marLeft w:val="0"/>
      <w:marRight w:val="0"/>
      <w:marTop w:val="0"/>
      <w:marBottom w:val="0"/>
      <w:divBdr>
        <w:top w:val="none" w:sz="0" w:space="0" w:color="auto"/>
        <w:left w:val="none" w:sz="0" w:space="0" w:color="auto"/>
        <w:bottom w:val="none" w:sz="0" w:space="0" w:color="auto"/>
        <w:right w:val="none" w:sz="0" w:space="0" w:color="auto"/>
      </w:divBdr>
    </w:div>
    <w:div w:id="1461918252">
      <w:bodyDiv w:val="1"/>
      <w:marLeft w:val="0"/>
      <w:marRight w:val="0"/>
      <w:marTop w:val="0"/>
      <w:marBottom w:val="0"/>
      <w:divBdr>
        <w:top w:val="none" w:sz="0" w:space="0" w:color="auto"/>
        <w:left w:val="none" w:sz="0" w:space="0" w:color="auto"/>
        <w:bottom w:val="none" w:sz="0" w:space="0" w:color="auto"/>
        <w:right w:val="none" w:sz="0" w:space="0" w:color="auto"/>
      </w:divBdr>
    </w:div>
    <w:div w:id="1634555928">
      <w:bodyDiv w:val="1"/>
      <w:marLeft w:val="0"/>
      <w:marRight w:val="0"/>
      <w:marTop w:val="0"/>
      <w:marBottom w:val="0"/>
      <w:divBdr>
        <w:top w:val="none" w:sz="0" w:space="0" w:color="auto"/>
        <w:left w:val="none" w:sz="0" w:space="0" w:color="auto"/>
        <w:bottom w:val="none" w:sz="0" w:space="0" w:color="auto"/>
        <w:right w:val="none" w:sz="0" w:space="0" w:color="auto"/>
      </w:divBdr>
    </w:div>
    <w:div w:id="1695307684">
      <w:bodyDiv w:val="1"/>
      <w:marLeft w:val="0"/>
      <w:marRight w:val="0"/>
      <w:marTop w:val="0"/>
      <w:marBottom w:val="0"/>
      <w:divBdr>
        <w:top w:val="none" w:sz="0" w:space="0" w:color="auto"/>
        <w:left w:val="none" w:sz="0" w:space="0" w:color="auto"/>
        <w:bottom w:val="none" w:sz="0" w:space="0" w:color="auto"/>
        <w:right w:val="none" w:sz="0" w:space="0" w:color="auto"/>
      </w:divBdr>
    </w:div>
    <w:div w:id="1825774664">
      <w:bodyDiv w:val="1"/>
      <w:marLeft w:val="0"/>
      <w:marRight w:val="0"/>
      <w:marTop w:val="0"/>
      <w:marBottom w:val="0"/>
      <w:divBdr>
        <w:top w:val="none" w:sz="0" w:space="0" w:color="auto"/>
        <w:left w:val="none" w:sz="0" w:space="0" w:color="auto"/>
        <w:bottom w:val="none" w:sz="0" w:space="0" w:color="auto"/>
        <w:right w:val="none" w:sz="0" w:space="0" w:color="auto"/>
      </w:divBdr>
      <w:divsChild>
        <w:div w:id="752825647">
          <w:marLeft w:val="0"/>
          <w:marRight w:val="0"/>
          <w:marTop w:val="0"/>
          <w:marBottom w:val="0"/>
          <w:divBdr>
            <w:top w:val="none" w:sz="0" w:space="0" w:color="auto"/>
            <w:left w:val="none" w:sz="0" w:space="0" w:color="auto"/>
            <w:bottom w:val="none" w:sz="0" w:space="0" w:color="auto"/>
            <w:right w:val="none" w:sz="0" w:space="0" w:color="auto"/>
          </w:divBdr>
          <w:divsChild>
            <w:div w:id="1212232398">
              <w:marLeft w:val="0"/>
              <w:marRight w:val="0"/>
              <w:marTop w:val="0"/>
              <w:marBottom w:val="0"/>
              <w:divBdr>
                <w:top w:val="none" w:sz="0" w:space="0" w:color="auto"/>
                <w:left w:val="none" w:sz="0" w:space="0" w:color="auto"/>
                <w:bottom w:val="none" w:sz="0" w:space="0" w:color="auto"/>
                <w:right w:val="none" w:sz="0" w:space="0" w:color="auto"/>
              </w:divBdr>
              <w:divsChild>
                <w:div w:id="1664119337">
                  <w:marLeft w:val="0"/>
                  <w:marRight w:val="0"/>
                  <w:marTop w:val="0"/>
                  <w:marBottom w:val="0"/>
                  <w:divBdr>
                    <w:top w:val="none" w:sz="0" w:space="0" w:color="auto"/>
                    <w:left w:val="none" w:sz="0" w:space="0" w:color="auto"/>
                    <w:bottom w:val="none" w:sz="0" w:space="0" w:color="auto"/>
                    <w:right w:val="none" w:sz="0" w:space="0" w:color="auto"/>
                  </w:divBdr>
                  <w:divsChild>
                    <w:div w:id="36074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629761">
      <w:bodyDiv w:val="1"/>
      <w:marLeft w:val="0"/>
      <w:marRight w:val="0"/>
      <w:marTop w:val="0"/>
      <w:marBottom w:val="0"/>
      <w:divBdr>
        <w:top w:val="none" w:sz="0" w:space="0" w:color="auto"/>
        <w:left w:val="none" w:sz="0" w:space="0" w:color="auto"/>
        <w:bottom w:val="none" w:sz="0" w:space="0" w:color="auto"/>
        <w:right w:val="none" w:sz="0" w:space="0" w:color="auto"/>
      </w:divBdr>
    </w:div>
    <w:div w:id="2063943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hyperlink" Target="https://protectourwinters.org/pow-internationa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nsight/content/doi/10.1108/LBSJMR-11-2022-0077/full/html" TargetMode="External"/><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1.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www.ellenmacarthurfoundation.org/the-plastics-pact-network" TargetMode="External"/><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hyperlink" Target="https://www.wordstream.com/blog/ws/2019/07/18/loyalty-marketing" TargetMode="External"/><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413624-A128-4BF0-99A7-49998BD35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113</Pages>
  <Words>30932</Words>
  <Characters>176313</Characters>
  <Application>Microsoft Office Word</Application>
  <DocSecurity>0</DocSecurity>
  <Lines>1469</Lines>
  <Paragraphs>413</Paragraphs>
  <ScaleCrop>false</ScaleCrop>
  <Company>University of Wales Trinity Saint David</Company>
  <LinksUpToDate>false</LinksUpToDate>
  <CharactersWithSpaces>206832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47</cp:revision>
  <dcterms:created xsi:type="dcterms:W3CDTF">2024-09-22T18:28:00Z</dcterms:created>
  <dcterms:modified xsi:type="dcterms:W3CDTF">2024-09-27T08:44:00Z</dcterms:modified>
</cp:coreProperties>
</file>